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2FC35" w14:textId="705224FD" w:rsidR="00910075" w:rsidRPr="00C03ECF" w:rsidRDefault="00585614" w:rsidP="003B216C">
      <w:pPr>
        <w:pStyle w:val="DocumentTitle1"/>
        <w:spacing w:line="600" w:lineRule="atLeast"/>
      </w:pPr>
      <w:r w:rsidRPr="00117260">
        <w:t>2</w:t>
      </w:r>
      <w:r w:rsidR="00C95067" w:rsidRPr="00117260">
        <w:t>0</w:t>
      </w:r>
      <w:r w:rsidR="00117260" w:rsidRPr="00117260">
        <w:t>2</w:t>
      </w:r>
      <w:r w:rsidR="00A074C1">
        <w:t>1</w:t>
      </w:r>
      <w:r w:rsidR="007548C7">
        <w:t xml:space="preserve"> </w:t>
      </w:r>
      <w:r w:rsidR="00910075" w:rsidRPr="00117260">
        <w:t>Graduate</w:t>
      </w:r>
      <w:r w:rsidR="007548C7">
        <w:t xml:space="preserve"> </w:t>
      </w:r>
      <w:r w:rsidR="00910075" w:rsidRPr="00117260">
        <w:t>Outcomes</w:t>
      </w:r>
      <w:r w:rsidR="007548C7">
        <w:t xml:space="preserve"> </w:t>
      </w:r>
      <w:r w:rsidR="00910075" w:rsidRPr="00117260">
        <w:t>Survey</w:t>
      </w:r>
      <w:r w:rsidR="007548C7">
        <w:t xml:space="preserve"> </w:t>
      </w:r>
      <w:r w:rsidR="00910075" w:rsidRPr="00C03ECF">
        <w:t>–</w:t>
      </w:r>
      <w:r w:rsidR="007548C7" w:rsidRPr="00C03ECF">
        <w:t xml:space="preserve"> </w:t>
      </w:r>
      <w:r w:rsidR="00910075" w:rsidRPr="00C03ECF">
        <w:t>Longitudinal</w:t>
      </w:r>
      <w:r w:rsidR="007548C7" w:rsidRPr="00C03ECF">
        <w:t xml:space="preserve"> </w:t>
      </w:r>
      <w:r w:rsidR="00910075" w:rsidRPr="00C03ECF">
        <w:t>(GOS-L)</w:t>
      </w:r>
      <w:r w:rsidR="007548C7" w:rsidRPr="00C03ECF">
        <w:t xml:space="preserve"> </w:t>
      </w:r>
    </w:p>
    <w:p w14:paraId="2EE5D18C" w14:textId="2FD8F818" w:rsidR="00D275B1" w:rsidRPr="00117260" w:rsidRDefault="00C03ECF" w:rsidP="003E287E">
      <w:pPr>
        <w:pStyle w:val="DocumentTitle3"/>
        <w:jc w:val="both"/>
        <w:rPr>
          <w:color w:val="auto"/>
        </w:rPr>
      </w:pPr>
      <w:r>
        <w:rPr>
          <w:color w:val="auto"/>
        </w:rPr>
        <w:t>National Report</w:t>
      </w:r>
      <w:r w:rsidR="004A3D42">
        <w:rPr>
          <w:color w:val="auto"/>
        </w:rPr>
        <w:t xml:space="preserve"> </w:t>
      </w:r>
      <w:r w:rsidR="002D3EFC">
        <w:rPr>
          <w:color w:val="auto"/>
        </w:rPr>
        <w:t>September</w:t>
      </w:r>
      <w:r w:rsidR="007548C7">
        <w:rPr>
          <w:color w:val="auto"/>
        </w:rPr>
        <w:t xml:space="preserve"> </w:t>
      </w:r>
      <w:r w:rsidR="00910075" w:rsidRPr="00117260">
        <w:rPr>
          <w:color w:val="auto"/>
        </w:rPr>
        <w:t>20</w:t>
      </w:r>
      <w:r w:rsidR="00117260" w:rsidRPr="00117260">
        <w:rPr>
          <w:color w:val="auto"/>
        </w:rPr>
        <w:t>2</w:t>
      </w:r>
      <w:r w:rsidR="00A074C1">
        <w:rPr>
          <w:color w:val="auto"/>
        </w:rPr>
        <w:t>1</w:t>
      </w:r>
      <w:r w:rsidR="007548C7">
        <w:rPr>
          <w:color w:val="auto"/>
        </w:rPr>
        <w:t xml:space="preserve"> </w:t>
      </w:r>
    </w:p>
    <w:p w14:paraId="41A4C4FF" w14:textId="77777777" w:rsidR="00D275B1" w:rsidRPr="00117260" w:rsidRDefault="00D275B1" w:rsidP="00D275B1">
      <w:pPr>
        <w:rPr>
          <w:highlight w:val="yellow"/>
        </w:rPr>
      </w:pPr>
    </w:p>
    <w:p w14:paraId="6DB55077" w14:textId="77777777" w:rsidR="00D22DFA" w:rsidRPr="00117260" w:rsidRDefault="00D22DFA" w:rsidP="00910075">
      <w:pPr>
        <w:pStyle w:val="DocumentTitle3"/>
        <w:rPr>
          <w:color w:val="auto"/>
          <w:highlight w:val="yellow"/>
        </w:rPr>
      </w:pPr>
      <w:r w:rsidRPr="00117260">
        <w:rPr>
          <w:color w:val="auto"/>
          <w:highlight w:val="yellow"/>
        </w:rPr>
        <w:br w:type="page"/>
      </w:r>
    </w:p>
    <w:p w14:paraId="5FDCD732" w14:textId="77777777" w:rsidR="00910075" w:rsidRPr="00117260" w:rsidRDefault="00910075" w:rsidP="001760FD">
      <w:pPr>
        <w:pStyle w:val="Heading1"/>
      </w:pPr>
      <w:bookmarkStart w:id="0" w:name="_Toc343436256"/>
      <w:bookmarkStart w:id="1" w:name="_Toc515594294"/>
      <w:bookmarkStart w:id="2" w:name="_Toc75794924"/>
      <w:bookmarkStart w:id="3" w:name="_Toc79687688"/>
      <w:bookmarkStart w:id="4" w:name="_Toc79687782"/>
      <w:r w:rsidRPr="00117260">
        <w:lastRenderedPageBreak/>
        <w:t>Acknowledgements</w:t>
      </w:r>
      <w:bookmarkEnd w:id="0"/>
      <w:bookmarkEnd w:id="1"/>
      <w:bookmarkEnd w:id="2"/>
      <w:bookmarkEnd w:id="3"/>
      <w:bookmarkEnd w:id="4"/>
    </w:p>
    <w:p w14:paraId="36387DA5" w14:textId="47C5972F" w:rsidR="00DE5707" w:rsidRPr="00117260" w:rsidRDefault="00DE5707" w:rsidP="00DE5707">
      <w:pPr>
        <w:pStyle w:val="Bodycopy"/>
        <w:spacing w:before="120" w:line="280" w:lineRule="atLeast"/>
        <w:rPr>
          <w:rFonts w:ascii="Arial" w:hAnsi="Arial" w:cs="Arial"/>
          <w:color w:val="auto"/>
        </w:rPr>
      </w:pPr>
      <w:r w:rsidRPr="00117260">
        <w:rPr>
          <w:rFonts w:ascii="Arial" w:hAnsi="Arial" w:cs="Arial"/>
          <w:color w:val="auto"/>
        </w:rPr>
        <w:t>The</w:t>
      </w:r>
      <w:r w:rsidR="007548C7">
        <w:rPr>
          <w:rFonts w:ascii="Arial" w:hAnsi="Arial" w:cs="Arial"/>
          <w:color w:val="auto"/>
        </w:rPr>
        <w:t xml:space="preserve"> </w:t>
      </w:r>
      <w:r w:rsidRPr="00117260">
        <w:rPr>
          <w:rFonts w:ascii="Arial" w:hAnsi="Arial" w:cs="Arial"/>
          <w:color w:val="auto"/>
        </w:rPr>
        <w:t>QILT</w:t>
      </w:r>
      <w:r w:rsidR="007548C7">
        <w:rPr>
          <w:rFonts w:ascii="Arial" w:hAnsi="Arial" w:cs="Arial"/>
          <w:color w:val="auto"/>
        </w:rPr>
        <w:t xml:space="preserve"> </w:t>
      </w:r>
      <w:r w:rsidRPr="00117260">
        <w:rPr>
          <w:rFonts w:ascii="Arial" w:hAnsi="Arial" w:cs="Arial"/>
          <w:color w:val="auto"/>
        </w:rPr>
        <w:t>su</w:t>
      </w:r>
      <w:r w:rsidR="00AC435D" w:rsidRPr="00117260">
        <w:rPr>
          <w:rFonts w:ascii="Arial" w:hAnsi="Arial" w:cs="Arial"/>
          <w:color w:val="auto"/>
        </w:rPr>
        <w:t>rvey</w:t>
      </w:r>
      <w:r w:rsidR="007548C7">
        <w:rPr>
          <w:rFonts w:ascii="Arial" w:hAnsi="Arial" w:cs="Arial"/>
          <w:color w:val="auto"/>
        </w:rPr>
        <w:t xml:space="preserve"> </w:t>
      </w:r>
      <w:r w:rsidR="00AC435D" w:rsidRPr="00117260">
        <w:rPr>
          <w:rFonts w:ascii="Arial" w:hAnsi="Arial" w:cs="Arial"/>
          <w:color w:val="auto"/>
        </w:rPr>
        <w:t>program,</w:t>
      </w:r>
      <w:r w:rsidR="007548C7">
        <w:rPr>
          <w:rFonts w:ascii="Arial" w:hAnsi="Arial" w:cs="Arial"/>
          <w:color w:val="auto"/>
        </w:rPr>
        <w:t xml:space="preserve"> </w:t>
      </w:r>
      <w:r w:rsidR="00AC435D" w:rsidRPr="00117260">
        <w:rPr>
          <w:rFonts w:ascii="Arial" w:hAnsi="Arial" w:cs="Arial"/>
          <w:color w:val="auto"/>
        </w:rPr>
        <w:t>including</w:t>
      </w:r>
      <w:r w:rsidR="007548C7">
        <w:rPr>
          <w:rFonts w:ascii="Arial" w:hAnsi="Arial" w:cs="Arial"/>
          <w:color w:val="auto"/>
        </w:rPr>
        <w:t xml:space="preserve"> </w:t>
      </w:r>
      <w:r w:rsidR="00AC435D" w:rsidRPr="00117260">
        <w:rPr>
          <w:rFonts w:ascii="Arial" w:hAnsi="Arial" w:cs="Arial"/>
          <w:color w:val="auto"/>
        </w:rPr>
        <w:t>the</w:t>
      </w:r>
      <w:r w:rsidR="007548C7">
        <w:rPr>
          <w:rFonts w:ascii="Arial" w:hAnsi="Arial" w:cs="Arial"/>
          <w:color w:val="auto"/>
        </w:rPr>
        <w:t xml:space="preserve"> </w:t>
      </w:r>
      <w:r w:rsidRPr="00117260">
        <w:rPr>
          <w:rFonts w:ascii="Arial" w:hAnsi="Arial" w:cs="Arial"/>
          <w:color w:val="auto"/>
        </w:rPr>
        <w:t>Graduate</w:t>
      </w:r>
      <w:r w:rsidR="007548C7">
        <w:rPr>
          <w:rFonts w:ascii="Arial" w:hAnsi="Arial" w:cs="Arial"/>
          <w:color w:val="auto"/>
        </w:rPr>
        <w:t xml:space="preserve"> </w:t>
      </w:r>
      <w:r w:rsidRPr="00117260">
        <w:rPr>
          <w:rFonts w:ascii="Arial" w:hAnsi="Arial" w:cs="Arial"/>
          <w:color w:val="auto"/>
        </w:rPr>
        <w:t>Outcomes</w:t>
      </w:r>
      <w:r w:rsidR="007548C7">
        <w:rPr>
          <w:rFonts w:ascii="Arial" w:hAnsi="Arial" w:cs="Arial"/>
          <w:color w:val="auto"/>
        </w:rPr>
        <w:t xml:space="preserve"> </w:t>
      </w:r>
      <w:r w:rsidRPr="00117260">
        <w:rPr>
          <w:rFonts w:ascii="Arial" w:hAnsi="Arial" w:cs="Arial"/>
          <w:color w:val="auto"/>
        </w:rPr>
        <w:t>Survey</w:t>
      </w:r>
      <w:r w:rsidR="007548C7">
        <w:rPr>
          <w:rFonts w:ascii="Arial" w:hAnsi="Arial" w:cs="Arial"/>
          <w:color w:val="auto"/>
        </w:rPr>
        <w:t xml:space="preserve"> </w:t>
      </w:r>
      <w:r w:rsidRPr="00117260">
        <w:rPr>
          <w:rFonts w:ascii="Arial" w:hAnsi="Arial" w:cs="Arial"/>
          <w:color w:val="auto"/>
        </w:rPr>
        <w:t>–</w:t>
      </w:r>
      <w:r w:rsidR="007548C7">
        <w:rPr>
          <w:rFonts w:ascii="Arial" w:hAnsi="Arial" w:cs="Arial"/>
          <w:color w:val="auto"/>
        </w:rPr>
        <w:t xml:space="preserve"> </w:t>
      </w:r>
      <w:r w:rsidRPr="00117260">
        <w:rPr>
          <w:rFonts w:ascii="Arial" w:hAnsi="Arial" w:cs="Arial"/>
          <w:color w:val="auto"/>
        </w:rPr>
        <w:t>Longitudinal</w:t>
      </w:r>
      <w:r w:rsidR="007548C7">
        <w:rPr>
          <w:rFonts w:ascii="Arial" w:hAnsi="Arial" w:cs="Arial"/>
          <w:color w:val="auto"/>
        </w:rPr>
        <w:t xml:space="preserve"> </w:t>
      </w:r>
      <w:r w:rsidRPr="00117260">
        <w:rPr>
          <w:rFonts w:ascii="Arial" w:hAnsi="Arial" w:cs="Arial"/>
          <w:color w:val="auto"/>
        </w:rPr>
        <w:t>(GOS-L),</w:t>
      </w:r>
      <w:r w:rsidR="007548C7">
        <w:rPr>
          <w:rFonts w:ascii="Arial" w:hAnsi="Arial" w:cs="Arial"/>
          <w:color w:val="auto"/>
        </w:rPr>
        <w:t xml:space="preserve"> </w:t>
      </w:r>
      <w:r w:rsidRPr="00117260">
        <w:rPr>
          <w:rFonts w:ascii="Arial" w:hAnsi="Arial" w:cs="Arial"/>
          <w:color w:val="auto"/>
        </w:rPr>
        <w:t>is</w:t>
      </w:r>
      <w:r w:rsidR="007548C7">
        <w:rPr>
          <w:rFonts w:ascii="Arial" w:hAnsi="Arial" w:cs="Arial"/>
          <w:color w:val="auto"/>
        </w:rPr>
        <w:t xml:space="preserve"> </w:t>
      </w:r>
      <w:r w:rsidRPr="00117260">
        <w:rPr>
          <w:rFonts w:ascii="Arial" w:hAnsi="Arial" w:cs="Arial"/>
          <w:color w:val="auto"/>
        </w:rPr>
        <w:t>funded</w:t>
      </w:r>
      <w:r w:rsidR="007548C7">
        <w:rPr>
          <w:rFonts w:ascii="Arial" w:hAnsi="Arial" w:cs="Arial"/>
          <w:color w:val="auto"/>
        </w:rPr>
        <w:t xml:space="preserve"> </w:t>
      </w:r>
      <w:r w:rsidRPr="00117260">
        <w:rPr>
          <w:rFonts w:ascii="Arial" w:hAnsi="Arial" w:cs="Arial"/>
          <w:color w:val="auto"/>
        </w:rPr>
        <w:t>by</w:t>
      </w:r>
      <w:r w:rsidR="007548C7">
        <w:rPr>
          <w:rFonts w:ascii="Arial" w:hAnsi="Arial" w:cs="Arial"/>
          <w:color w:val="auto"/>
        </w:rPr>
        <w:t xml:space="preserve"> </w:t>
      </w:r>
      <w:r w:rsidRPr="00117260">
        <w:rPr>
          <w:rFonts w:ascii="Arial" w:hAnsi="Arial" w:cs="Arial"/>
          <w:color w:val="auto"/>
        </w:rPr>
        <w:t>the</w:t>
      </w:r>
      <w:r w:rsidR="007548C7">
        <w:rPr>
          <w:rFonts w:ascii="Arial" w:hAnsi="Arial" w:cs="Arial"/>
          <w:color w:val="auto"/>
        </w:rPr>
        <w:t xml:space="preserve"> </w:t>
      </w:r>
      <w:r w:rsidRPr="00117260">
        <w:rPr>
          <w:rFonts w:ascii="Arial" w:hAnsi="Arial" w:cs="Arial"/>
          <w:color w:val="auto"/>
        </w:rPr>
        <w:t>Australian</w:t>
      </w:r>
      <w:r w:rsidR="007548C7">
        <w:rPr>
          <w:rFonts w:ascii="Arial" w:hAnsi="Arial" w:cs="Arial"/>
          <w:color w:val="auto"/>
        </w:rPr>
        <w:t xml:space="preserve"> </w:t>
      </w:r>
      <w:r w:rsidRPr="00117260">
        <w:rPr>
          <w:rFonts w:ascii="Arial" w:hAnsi="Arial" w:cs="Arial"/>
          <w:color w:val="auto"/>
        </w:rPr>
        <w:t>Government</w:t>
      </w:r>
      <w:r w:rsidR="007548C7">
        <w:rPr>
          <w:rFonts w:ascii="Arial" w:hAnsi="Arial" w:cs="Arial"/>
          <w:color w:val="auto"/>
        </w:rPr>
        <w:t xml:space="preserve"> </w:t>
      </w:r>
      <w:r w:rsidRPr="00117260">
        <w:rPr>
          <w:rFonts w:ascii="Arial" w:hAnsi="Arial" w:cs="Arial"/>
          <w:color w:val="auto"/>
        </w:rPr>
        <w:t>Department</w:t>
      </w:r>
      <w:r w:rsidR="007548C7">
        <w:rPr>
          <w:rFonts w:ascii="Arial" w:hAnsi="Arial" w:cs="Arial"/>
          <w:color w:val="auto"/>
        </w:rPr>
        <w:t xml:space="preserve"> </w:t>
      </w:r>
      <w:r w:rsidRPr="00117260">
        <w:rPr>
          <w:rFonts w:ascii="Arial" w:hAnsi="Arial" w:cs="Arial"/>
          <w:color w:val="auto"/>
        </w:rPr>
        <w:t>of</w:t>
      </w:r>
      <w:r w:rsidR="007548C7">
        <w:rPr>
          <w:rFonts w:ascii="Arial" w:hAnsi="Arial" w:cs="Arial"/>
          <w:color w:val="auto"/>
        </w:rPr>
        <w:t xml:space="preserve"> </w:t>
      </w:r>
      <w:r w:rsidRPr="00117260">
        <w:rPr>
          <w:rFonts w:ascii="Arial" w:hAnsi="Arial" w:cs="Arial"/>
          <w:color w:val="auto"/>
        </w:rPr>
        <w:t>Education</w:t>
      </w:r>
      <w:r w:rsidR="00117260" w:rsidRPr="00117260">
        <w:rPr>
          <w:rFonts w:ascii="Arial" w:hAnsi="Arial" w:cs="Arial"/>
          <w:color w:val="auto"/>
        </w:rPr>
        <w:t>,</w:t>
      </w:r>
      <w:r w:rsidR="007548C7">
        <w:rPr>
          <w:rFonts w:ascii="Arial" w:hAnsi="Arial" w:cs="Arial"/>
          <w:color w:val="auto"/>
        </w:rPr>
        <w:t xml:space="preserve"> </w:t>
      </w:r>
      <w:r w:rsidR="00117260" w:rsidRPr="00117260">
        <w:rPr>
          <w:rFonts w:ascii="Arial" w:hAnsi="Arial" w:cs="Arial"/>
          <w:color w:val="auto"/>
        </w:rPr>
        <w:t>Skills</w:t>
      </w:r>
      <w:r w:rsidR="007548C7">
        <w:rPr>
          <w:rFonts w:ascii="Arial" w:hAnsi="Arial" w:cs="Arial"/>
          <w:color w:val="auto"/>
        </w:rPr>
        <w:t xml:space="preserve"> </w:t>
      </w:r>
      <w:r w:rsidR="00117260" w:rsidRPr="00117260">
        <w:rPr>
          <w:rFonts w:ascii="Arial" w:hAnsi="Arial" w:cs="Arial"/>
          <w:color w:val="auto"/>
        </w:rPr>
        <w:t>and</w:t>
      </w:r>
      <w:r w:rsidR="007548C7">
        <w:rPr>
          <w:rFonts w:ascii="Arial" w:hAnsi="Arial" w:cs="Arial"/>
          <w:color w:val="auto"/>
        </w:rPr>
        <w:t xml:space="preserve"> </w:t>
      </w:r>
      <w:r w:rsidR="00117260" w:rsidRPr="00117260">
        <w:rPr>
          <w:rFonts w:ascii="Arial" w:hAnsi="Arial" w:cs="Arial"/>
          <w:color w:val="auto"/>
        </w:rPr>
        <w:t>Employment</w:t>
      </w:r>
      <w:r w:rsidRPr="00117260">
        <w:rPr>
          <w:rFonts w:ascii="Arial" w:hAnsi="Arial" w:cs="Arial"/>
          <w:color w:val="auto"/>
        </w:rPr>
        <w:t>.</w:t>
      </w:r>
      <w:r w:rsidR="007548C7">
        <w:rPr>
          <w:rFonts w:ascii="Arial" w:hAnsi="Arial" w:cs="Arial"/>
          <w:color w:val="auto"/>
        </w:rPr>
        <w:t xml:space="preserve"> </w:t>
      </w:r>
      <w:r w:rsidRPr="00117260">
        <w:rPr>
          <w:rFonts w:ascii="Arial" w:hAnsi="Arial" w:cs="Arial"/>
          <w:color w:val="auto"/>
        </w:rPr>
        <w:t>Without</w:t>
      </w:r>
      <w:r w:rsidR="007548C7">
        <w:rPr>
          <w:rFonts w:ascii="Arial" w:hAnsi="Arial" w:cs="Arial"/>
          <w:color w:val="auto"/>
        </w:rPr>
        <w:t xml:space="preserve"> </w:t>
      </w:r>
      <w:r w:rsidRPr="00117260">
        <w:rPr>
          <w:rFonts w:ascii="Arial" w:hAnsi="Arial" w:cs="Arial"/>
          <w:color w:val="auto"/>
        </w:rPr>
        <w:t>the</w:t>
      </w:r>
      <w:r w:rsidR="007548C7">
        <w:rPr>
          <w:rFonts w:ascii="Arial" w:hAnsi="Arial" w:cs="Arial"/>
          <w:color w:val="auto"/>
        </w:rPr>
        <w:t xml:space="preserve"> </w:t>
      </w:r>
      <w:r w:rsidRPr="00117260">
        <w:rPr>
          <w:rFonts w:ascii="Arial" w:hAnsi="Arial" w:cs="Arial"/>
          <w:color w:val="auto"/>
        </w:rPr>
        <w:t>active</w:t>
      </w:r>
      <w:r w:rsidR="007548C7">
        <w:rPr>
          <w:rFonts w:ascii="Arial" w:hAnsi="Arial" w:cs="Arial"/>
          <w:color w:val="auto"/>
        </w:rPr>
        <w:t xml:space="preserve"> </w:t>
      </w:r>
      <w:r w:rsidRPr="00117260">
        <w:rPr>
          <w:rFonts w:ascii="Arial" w:hAnsi="Arial" w:cs="Arial"/>
          <w:color w:val="auto"/>
        </w:rPr>
        <w:t>support</w:t>
      </w:r>
      <w:r w:rsidR="007548C7">
        <w:rPr>
          <w:rFonts w:ascii="Arial" w:hAnsi="Arial" w:cs="Arial"/>
          <w:color w:val="auto"/>
        </w:rPr>
        <w:t xml:space="preserve"> </w:t>
      </w:r>
      <w:r w:rsidRPr="00117260">
        <w:rPr>
          <w:rFonts w:ascii="Arial" w:hAnsi="Arial" w:cs="Arial"/>
          <w:color w:val="auto"/>
        </w:rPr>
        <w:t>of</w:t>
      </w:r>
      <w:r w:rsidR="007548C7">
        <w:rPr>
          <w:rFonts w:ascii="Arial" w:hAnsi="Arial" w:cs="Arial"/>
          <w:color w:val="auto"/>
        </w:rPr>
        <w:t xml:space="preserve"> </w:t>
      </w:r>
      <w:r w:rsidR="005323AE" w:rsidRPr="00E04379">
        <w:t>Rachel Lloyd</w:t>
      </w:r>
      <w:r w:rsidR="005323AE">
        <w:rPr>
          <w:rFonts w:ascii="Arial" w:hAnsi="Arial" w:cs="Arial"/>
          <w:color w:val="auto"/>
        </w:rPr>
        <w:t xml:space="preserve">, </w:t>
      </w:r>
      <w:r w:rsidRPr="00117260">
        <w:rPr>
          <w:rFonts w:ascii="Arial" w:hAnsi="Arial" w:cs="Arial"/>
          <w:color w:val="auto"/>
        </w:rPr>
        <w:t>Phil</w:t>
      </w:r>
      <w:r w:rsidR="007548C7">
        <w:rPr>
          <w:rFonts w:ascii="Arial" w:hAnsi="Arial" w:cs="Arial"/>
          <w:color w:val="auto"/>
        </w:rPr>
        <w:t xml:space="preserve"> </w:t>
      </w:r>
      <w:r w:rsidRPr="00117260">
        <w:rPr>
          <w:rFonts w:ascii="Arial" w:hAnsi="Arial" w:cs="Arial"/>
          <w:color w:val="auto"/>
        </w:rPr>
        <w:t>Aungles,</w:t>
      </w:r>
      <w:r w:rsidR="007548C7">
        <w:rPr>
          <w:rFonts w:ascii="Arial" w:hAnsi="Arial" w:cs="Arial"/>
          <w:color w:val="auto"/>
        </w:rPr>
        <w:t xml:space="preserve"> </w:t>
      </w:r>
      <w:r w:rsidR="00DE5FD5" w:rsidRPr="00117260">
        <w:rPr>
          <w:rFonts w:ascii="Arial" w:hAnsi="Arial" w:cs="Arial"/>
          <w:color w:val="auto"/>
        </w:rPr>
        <w:t>Dr</w:t>
      </w:r>
      <w:r w:rsidR="007548C7">
        <w:rPr>
          <w:rFonts w:ascii="Arial" w:hAnsi="Arial" w:cs="Arial"/>
          <w:color w:val="auto"/>
        </w:rPr>
        <w:t xml:space="preserve"> </w:t>
      </w:r>
      <w:r w:rsidRPr="00117260">
        <w:rPr>
          <w:rFonts w:ascii="Arial" w:hAnsi="Arial" w:cs="Arial"/>
          <w:color w:val="auto"/>
        </w:rPr>
        <w:t>Sam</w:t>
      </w:r>
      <w:r w:rsidR="007548C7">
        <w:rPr>
          <w:rFonts w:ascii="Arial" w:hAnsi="Arial" w:cs="Arial"/>
          <w:color w:val="auto"/>
        </w:rPr>
        <w:t xml:space="preserve"> </w:t>
      </w:r>
      <w:r w:rsidRPr="00117260">
        <w:rPr>
          <w:rFonts w:ascii="Arial" w:hAnsi="Arial" w:cs="Arial"/>
          <w:color w:val="auto"/>
        </w:rPr>
        <w:t>Pietsch,</w:t>
      </w:r>
      <w:r w:rsidR="007548C7">
        <w:rPr>
          <w:rFonts w:ascii="Arial" w:hAnsi="Arial" w:cs="Arial"/>
          <w:color w:val="auto"/>
        </w:rPr>
        <w:t xml:space="preserve"> </w:t>
      </w:r>
      <w:r w:rsidRPr="00117260">
        <w:rPr>
          <w:rFonts w:ascii="Arial" w:hAnsi="Arial" w:cs="Arial"/>
          <w:color w:val="auto"/>
        </w:rPr>
        <w:t>Gabrielle</w:t>
      </w:r>
      <w:r w:rsidR="007548C7">
        <w:rPr>
          <w:rFonts w:ascii="Arial" w:hAnsi="Arial" w:cs="Arial"/>
          <w:color w:val="auto"/>
        </w:rPr>
        <w:t xml:space="preserve"> </w:t>
      </w:r>
      <w:r w:rsidRPr="00117260">
        <w:rPr>
          <w:rFonts w:ascii="Arial" w:hAnsi="Arial" w:cs="Arial"/>
          <w:color w:val="auto"/>
        </w:rPr>
        <w:t>Hodgson,</w:t>
      </w:r>
      <w:r w:rsidR="007548C7">
        <w:rPr>
          <w:rFonts w:ascii="Arial" w:hAnsi="Arial" w:cs="Arial"/>
          <w:color w:val="auto"/>
        </w:rPr>
        <w:t xml:space="preserve"> </w:t>
      </w:r>
      <w:r w:rsidR="005323AE">
        <w:t xml:space="preserve">Ravi Ravindiran, </w:t>
      </w:r>
      <w:r w:rsidRPr="00117260">
        <w:rPr>
          <w:rFonts w:ascii="Arial" w:hAnsi="Arial" w:cs="Arial"/>
          <w:color w:val="auto"/>
        </w:rPr>
        <w:t>Wayne</w:t>
      </w:r>
      <w:r w:rsidR="007548C7">
        <w:rPr>
          <w:rFonts w:ascii="Arial" w:hAnsi="Arial" w:cs="Arial"/>
          <w:color w:val="auto"/>
        </w:rPr>
        <w:t xml:space="preserve"> </w:t>
      </w:r>
      <w:r w:rsidRPr="00117260">
        <w:rPr>
          <w:rFonts w:ascii="Arial" w:hAnsi="Arial" w:cs="Arial"/>
          <w:color w:val="auto"/>
        </w:rPr>
        <w:t>Shippley</w:t>
      </w:r>
      <w:r w:rsidR="005323AE">
        <w:rPr>
          <w:rFonts w:ascii="Arial" w:hAnsi="Arial" w:cs="Arial"/>
          <w:color w:val="auto"/>
        </w:rPr>
        <w:t>,</w:t>
      </w:r>
      <w:r w:rsidR="005323AE" w:rsidRPr="005323AE">
        <w:t xml:space="preserve"> </w:t>
      </w:r>
      <w:r w:rsidR="005323AE" w:rsidRPr="003A0E96">
        <w:t>Dr Barbara Sidwell</w:t>
      </w:r>
      <w:r w:rsidR="007548C7">
        <w:rPr>
          <w:rFonts w:ascii="Arial" w:hAnsi="Arial" w:cs="Arial"/>
          <w:color w:val="auto"/>
        </w:rPr>
        <w:t xml:space="preserve"> </w:t>
      </w:r>
      <w:r w:rsidRPr="00117260">
        <w:rPr>
          <w:rFonts w:ascii="Arial" w:hAnsi="Arial" w:cs="Arial"/>
          <w:color w:val="auto"/>
        </w:rPr>
        <w:t>and</w:t>
      </w:r>
      <w:r w:rsidR="007548C7">
        <w:rPr>
          <w:rFonts w:ascii="Arial" w:hAnsi="Arial" w:cs="Arial"/>
          <w:color w:val="auto"/>
        </w:rPr>
        <w:t xml:space="preserve"> </w:t>
      </w:r>
      <w:r w:rsidRPr="00117260">
        <w:rPr>
          <w:rFonts w:ascii="Arial" w:hAnsi="Arial" w:cs="Arial"/>
          <w:color w:val="auto"/>
        </w:rPr>
        <w:t>Ben</w:t>
      </w:r>
      <w:r w:rsidR="007548C7">
        <w:rPr>
          <w:rFonts w:ascii="Arial" w:hAnsi="Arial" w:cs="Arial"/>
          <w:color w:val="auto"/>
        </w:rPr>
        <w:t xml:space="preserve"> </w:t>
      </w:r>
      <w:r w:rsidRPr="00117260">
        <w:rPr>
          <w:rFonts w:ascii="Arial" w:hAnsi="Arial" w:cs="Arial"/>
          <w:color w:val="auto"/>
        </w:rPr>
        <w:t>McBrien</w:t>
      </w:r>
      <w:r w:rsidR="007548C7">
        <w:rPr>
          <w:rFonts w:ascii="Arial" w:hAnsi="Arial" w:cs="Arial"/>
          <w:color w:val="auto"/>
        </w:rPr>
        <w:t xml:space="preserve"> </w:t>
      </w:r>
      <w:r w:rsidRPr="00117260">
        <w:rPr>
          <w:rFonts w:ascii="Arial" w:hAnsi="Arial" w:cs="Arial"/>
          <w:color w:val="auto"/>
        </w:rPr>
        <w:t>this</w:t>
      </w:r>
      <w:r w:rsidR="007548C7">
        <w:rPr>
          <w:rFonts w:ascii="Arial" w:hAnsi="Arial" w:cs="Arial"/>
          <w:color w:val="auto"/>
        </w:rPr>
        <w:t xml:space="preserve"> </w:t>
      </w:r>
      <w:r w:rsidRPr="00117260">
        <w:rPr>
          <w:rFonts w:ascii="Arial" w:hAnsi="Arial" w:cs="Arial"/>
          <w:color w:val="auto"/>
        </w:rPr>
        <w:t>research</w:t>
      </w:r>
      <w:r w:rsidR="007548C7">
        <w:rPr>
          <w:rFonts w:ascii="Arial" w:hAnsi="Arial" w:cs="Arial"/>
          <w:color w:val="auto"/>
        </w:rPr>
        <w:t xml:space="preserve"> </w:t>
      </w:r>
      <w:r w:rsidRPr="00117260">
        <w:rPr>
          <w:rFonts w:ascii="Arial" w:hAnsi="Arial" w:cs="Arial"/>
          <w:color w:val="auto"/>
        </w:rPr>
        <w:t>would</w:t>
      </w:r>
      <w:r w:rsidR="007548C7">
        <w:rPr>
          <w:rFonts w:ascii="Arial" w:hAnsi="Arial" w:cs="Arial"/>
          <w:color w:val="auto"/>
        </w:rPr>
        <w:t xml:space="preserve"> </w:t>
      </w:r>
      <w:r w:rsidRPr="00117260">
        <w:rPr>
          <w:rFonts w:ascii="Arial" w:hAnsi="Arial" w:cs="Arial"/>
          <w:color w:val="auto"/>
        </w:rPr>
        <w:t>not</w:t>
      </w:r>
      <w:r w:rsidR="007548C7">
        <w:rPr>
          <w:rFonts w:ascii="Arial" w:hAnsi="Arial" w:cs="Arial"/>
          <w:color w:val="auto"/>
        </w:rPr>
        <w:t xml:space="preserve"> </w:t>
      </w:r>
      <w:r w:rsidRPr="00117260">
        <w:rPr>
          <w:rFonts w:ascii="Arial" w:hAnsi="Arial" w:cs="Arial"/>
          <w:color w:val="auto"/>
        </w:rPr>
        <w:t>be</w:t>
      </w:r>
      <w:r w:rsidR="007548C7">
        <w:rPr>
          <w:rFonts w:ascii="Arial" w:hAnsi="Arial" w:cs="Arial"/>
          <w:color w:val="auto"/>
        </w:rPr>
        <w:t xml:space="preserve"> </w:t>
      </w:r>
      <w:r w:rsidRPr="00117260">
        <w:rPr>
          <w:rFonts w:ascii="Arial" w:hAnsi="Arial" w:cs="Arial"/>
          <w:color w:val="auto"/>
        </w:rPr>
        <w:t>possible.</w:t>
      </w:r>
    </w:p>
    <w:p w14:paraId="21ADEC64" w14:textId="7BF5BC89" w:rsidR="005323AE" w:rsidRPr="003A0E96" w:rsidRDefault="00DE5707" w:rsidP="005323AE">
      <w:pPr>
        <w:pStyle w:val="BodyText"/>
      </w:pPr>
      <w:r w:rsidRPr="00117260">
        <w:t>The</w:t>
      </w:r>
      <w:r w:rsidR="007548C7">
        <w:t xml:space="preserve"> </w:t>
      </w:r>
      <w:r w:rsidRPr="00117260">
        <w:t>Social</w:t>
      </w:r>
      <w:r w:rsidR="007548C7">
        <w:t xml:space="preserve"> </w:t>
      </w:r>
      <w:r w:rsidRPr="00117260">
        <w:t>Research</w:t>
      </w:r>
      <w:r w:rsidR="007548C7">
        <w:t xml:space="preserve"> </w:t>
      </w:r>
      <w:r w:rsidRPr="00117260">
        <w:t>Centre</w:t>
      </w:r>
      <w:r w:rsidR="007548C7">
        <w:t xml:space="preserve"> </w:t>
      </w:r>
      <w:r w:rsidRPr="00117260">
        <w:t>would</w:t>
      </w:r>
      <w:r w:rsidR="007548C7">
        <w:t xml:space="preserve"> </w:t>
      </w:r>
      <w:r w:rsidRPr="00117260">
        <w:t>especially</w:t>
      </w:r>
      <w:r w:rsidR="007548C7">
        <w:t xml:space="preserve"> </w:t>
      </w:r>
      <w:r w:rsidRPr="00117260">
        <w:t>like</w:t>
      </w:r>
      <w:r w:rsidR="007548C7">
        <w:t xml:space="preserve"> </w:t>
      </w:r>
      <w:r w:rsidRPr="00117260">
        <w:t>to</w:t>
      </w:r>
      <w:r w:rsidR="007548C7">
        <w:t xml:space="preserve"> </w:t>
      </w:r>
      <w:r w:rsidRPr="00117260">
        <w:t>thank</w:t>
      </w:r>
      <w:r w:rsidR="007548C7">
        <w:t xml:space="preserve"> </w:t>
      </w:r>
      <w:r w:rsidRPr="00117260">
        <w:t>the</w:t>
      </w:r>
      <w:r w:rsidR="007548C7">
        <w:t xml:space="preserve"> </w:t>
      </w:r>
      <w:r w:rsidRPr="00117260">
        <w:t>higher</w:t>
      </w:r>
      <w:r w:rsidR="007548C7">
        <w:t xml:space="preserve"> </w:t>
      </w:r>
      <w:r w:rsidRPr="00117260">
        <w:t>education</w:t>
      </w:r>
      <w:r w:rsidR="007548C7">
        <w:t xml:space="preserve"> </w:t>
      </w:r>
      <w:r w:rsidRPr="00117260">
        <w:t>institutions</w:t>
      </w:r>
      <w:r w:rsidR="007548C7">
        <w:t xml:space="preserve"> </w:t>
      </w:r>
      <w:r w:rsidRPr="00117260">
        <w:t>that</w:t>
      </w:r>
      <w:r w:rsidR="007548C7">
        <w:t xml:space="preserve"> </w:t>
      </w:r>
      <w:r w:rsidRPr="00117260">
        <w:t>contributed</w:t>
      </w:r>
      <w:r w:rsidR="007548C7">
        <w:t xml:space="preserve"> </w:t>
      </w:r>
      <w:r w:rsidRPr="00117260">
        <w:t>to</w:t>
      </w:r>
      <w:r w:rsidR="007548C7">
        <w:t xml:space="preserve"> </w:t>
      </w:r>
      <w:r w:rsidRPr="00117260">
        <w:t>the</w:t>
      </w:r>
      <w:r w:rsidR="007548C7">
        <w:t xml:space="preserve"> </w:t>
      </w:r>
      <w:r w:rsidR="00C95067" w:rsidRPr="00117260">
        <w:t>Graduate</w:t>
      </w:r>
      <w:r w:rsidR="007548C7">
        <w:t xml:space="preserve"> </w:t>
      </w:r>
      <w:r w:rsidR="00C95067" w:rsidRPr="00117260">
        <w:t>Outcomes</w:t>
      </w:r>
      <w:r w:rsidR="007548C7">
        <w:t xml:space="preserve"> </w:t>
      </w:r>
      <w:r w:rsidR="00C95067" w:rsidRPr="00117260">
        <w:t>Survey</w:t>
      </w:r>
      <w:r w:rsidR="007548C7">
        <w:t xml:space="preserve"> </w:t>
      </w:r>
      <w:r w:rsidR="00C95067" w:rsidRPr="00117260">
        <w:t>(GOS)</w:t>
      </w:r>
      <w:r w:rsidR="007548C7">
        <w:t xml:space="preserve"> </w:t>
      </w:r>
      <w:r w:rsidR="00AC435D" w:rsidRPr="00117260">
        <w:t>in</w:t>
      </w:r>
      <w:r w:rsidR="007548C7">
        <w:t xml:space="preserve"> </w:t>
      </w:r>
      <w:r w:rsidR="00C95067" w:rsidRPr="00117260">
        <w:t>201</w:t>
      </w:r>
      <w:r w:rsidR="00A074C1">
        <w:t>8</w:t>
      </w:r>
      <w:r w:rsidR="007548C7">
        <w:t xml:space="preserve"> </w:t>
      </w:r>
      <w:r w:rsidR="00AC435D" w:rsidRPr="00117260">
        <w:t>and</w:t>
      </w:r>
      <w:r w:rsidR="007548C7">
        <w:t xml:space="preserve"> </w:t>
      </w:r>
      <w:r w:rsidR="00AC435D" w:rsidRPr="00117260">
        <w:t>the</w:t>
      </w:r>
      <w:r w:rsidR="007548C7">
        <w:t xml:space="preserve"> </w:t>
      </w:r>
      <w:r w:rsidR="00AC435D" w:rsidRPr="00117260">
        <w:t>GOS-L</w:t>
      </w:r>
      <w:r w:rsidR="007548C7">
        <w:t xml:space="preserve"> </w:t>
      </w:r>
      <w:r w:rsidR="00AC435D" w:rsidRPr="00117260">
        <w:t>in</w:t>
      </w:r>
      <w:r w:rsidR="007548C7">
        <w:t xml:space="preserve"> </w:t>
      </w:r>
      <w:r w:rsidR="00C95067" w:rsidRPr="00117260">
        <w:t>20</w:t>
      </w:r>
      <w:r w:rsidR="00117260" w:rsidRPr="00117260">
        <w:t>2</w:t>
      </w:r>
      <w:r w:rsidR="00A074C1">
        <w:t>1</w:t>
      </w:r>
      <w:r w:rsidRPr="00117260">
        <w:t>.</w:t>
      </w:r>
      <w:r w:rsidR="005323AE" w:rsidRPr="005323AE">
        <w:t xml:space="preserve"> </w:t>
      </w:r>
      <w:r w:rsidR="005323AE" w:rsidRPr="003A0E96">
        <w:t>Without the enthusiastic</w:t>
      </w:r>
      <w:r w:rsidR="005323AE">
        <w:t xml:space="preserve"> and committed</w:t>
      </w:r>
      <w:r w:rsidR="005323AE" w:rsidRPr="003A0E96">
        <w:t xml:space="preserve"> assistance of the survey managers and institutional planners, the 202</w:t>
      </w:r>
      <w:r w:rsidR="005323AE">
        <w:t>1</w:t>
      </w:r>
      <w:r w:rsidR="005323AE" w:rsidRPr="003A0E96">
        <w:t xml:space="preserve"> </w:t>
      </w:r>
      <w:r w:rsidR="005323AE">
        <w:t>GOS-L</w:t>
      </w:r>
      <w:r w:rsidR="005323AE" w:rsidRPr="003A0E96">
        <w:t xml:space="preserve"> would not have been such a success. </w:t>
      </w:r>
    </w:p>
    <w:p w14:paraId="11430BC4" w14:textId="62865B50" w:rsidR="005323AE" w:rsidRPr="003A0E96" w:rsidRDefault="00DE5707" w:rsidP="005323AE">
      <w:pPr>
        <w:pStyle w:val="BodyText"/>
      </w:pPr>
      <w:r w:rsidRPr="00117260">
        <w:t>We</w:t>
      </w:r>
      <w:r w:rsidR="007548C7">
        <w:t xml:space="preserve"> </w:t>
      </w:r>
      <w:r w:rsidRPr="00117260">
        <w:t>are</w:t>
      </w:r>
      <w:r w:rsidR="007548C7">
        <w:t xml:space="preserve"> </w:t>
      </w:r>
      <w:r w:rsidRPr="00117260">
        <w:t>also</w:t>
      </w:r>
      <w:r w:rsidR="007548C7">
        <w:t xml:space="preserve"> </w:t>
      </w:r>
      <w:r w:rsidRPr="00117260">
        <w:t>very</w:t>
      </w:r>
      <w:r w:rsidR="007548C7">
        <w:t xml:space="preserve"> </w:t>
      </w:r>
      <w:r w:rsidRPr="00117260">
        <w:t>grateful</w:t>
      </w:r>
      <w:r w:rsidR="007548C7">
        <w:t xml:space="preserve"> </w:t>
      </w:r>
      <w:r w:rsidRPr="00117260">
        <w:t>to</w:t>
      </w:r>
      <w:r w:rsidR="007548C7">
        <w:t xml:space="preserve"> </w:t>
      </w:r>
      <w:r w:rsidRPr="00117260">
        <w:t>the</w:t>
      </w:r>
      <w:r w:rsidR="007548C7">
        <w:t xml:space="preserve"> </w:t>
      </w:r>
      <w:r w:rsidRPr="00117260">
        <w:t>graduates</w:t>
      </w:r>
      <w:r w:rsidR="007548C7">
        <w:t xml:space="preserve"> </w:t>
      </w:r>
      <w:r w:rsidRPr="00117260">
        <w:t>who</w:t>
      </w:r>
      <w:r w:rsidR="007548C7">
        <w:t xml:space="preserve"> </w:t>
      </w:r>
      <w:r w:rsidRPr="00117260">
        <w:t>took</w:t>
      </w:r>
      <w:r w:rsidR="007548C7">
        <w:t xml:space="preserve"> </w:t>
      </w:r>
      <w:r w:rsidRPr="00117260">
        <w:t>the</w:t>
      </w:r>
      <w:r w:rsidR="007548C7">
        <w:t xml:space="preserve"> </w:t>
      </w:r>
      <w:r w:rsidRPr="00117260">
        <w:t>time</w:t>
      </w:r>
      <w:r w:rsidR="007548C7">
        <w:t xml:space="preserve"> </w:t>
      </w:r>
      <w:r w:rsidRPr="00117260">
        <w:t>to</w:t>
      </w:r>
      <w:r w:rsidR="007548C7">
        <w:t xml:space="preserve"> </w:t>
      </w:r>
      <w:r w:rsidRPr="00117260">
        <w:t>provide</w:t>
      </w:r>
      <w:r w:rsidR="007548C7">
        <w:t xml:space="preserve"> </w:t>
      </w:r>
      <w:r w:rsidRPr="00117260">
        <w:t>valuable</w:t>
      </w:r>
      <w:r w:rsidR="007548C7">
        <w:t xml:space="preserve"> </w:t>
      </w:r>
      <w:r w:rsidRPr="00117260">
        <w:t>feedback</w:t>
      </w:r>
      <w:r w:rsidR="007548C7">
        <w:t xml:space="preserve"> </w:t>
      </w:r>
      <w:r w:rsidRPr="00117260">
        <w:t>about</w:t>
      </w:r>
      <w:r w:rsidR="007548C7">
        <w:t xml:space="preserve"> </w:t>
      </w:r>
      <w:r w:rsidRPr="00117260">
        <w:t>their</w:t>
      </w:r>
      <w:r w:rsidR="007548C7">
        <w:t xml:space="preserve"> </w:t>
      </w:r>
      <w:r w:rsidRPr="00117260">
        <w:t>employment</w:t>
      </w:r>
      <w:r w:rsidR="007548C7">
        <w:t xml:space="preserve"> </w:t>
      </w:r>
      <w:r w:rsidRPr="00117260">
        <w:t>and</w:t>
      </w:r>
      <w:r w:rsidR="007548C7">
        <w:t xml:space="preserve"> </w:t>
      </w:r>
      <w:r w:rsidRPr="00117260">
        <w:t>further</w:t>
      </w:r>
      <w:r w:rsidR="007548C7">
        <w:t xml:space="preserve"> </w:t>
      </w:r>
      <w:r w:rsidRPr="00117260">
        <w:t>study</w:t>
      </w:r>
      <w:r w:rsidR="007548C7">
        <w:t xml:space="preserve"> </w:t>
      </w:r>
      <w:r w:rsidRPr="00117260">
        <w:t>experiences.</w:t>
      </w:r>
      <w:r w:rsidR="005323AE" w:rsidRPr="005323AE">
        <w:t xml:space="preserve"> </w:t>
      </w:r>
      <w:r w:rsidR="005323AE" w:rsidRPr="003A0E96">
        <w:t xml:space="preserve">The </w:t>
      </w:r>
      <w:r w:rsidR="005323AE">
        <w:t>GOS-L</w:t>
      </w:r>
      <w:r w:rsidR="005323AE" w:rsidRPr="003A0E96">
        <w:t xml:space="preserve"> data will be used by institutions for continuous improvement</w:t>
      </w:r>
      <w:r w:rsidR="001044D7">
        <w:t>, and</w:t>
      </w:r>
      <w:r w:rsidR="006A3EA4">
        <w:t xml:space="preserve"> to monitor and improve the labour force outcomes of graduates in the medium term.</w:t>
      </w:r>
      <w:r w:rsidR="005323AE" w:rsidRPr="003A0E96">
        <w:t xml:space="preserve"> </w:t>
      </w:r>
    </w:p>
    <w:p w14:paraId="2947BF6A" w14:textId="300A8979" w:rsidR="00DE5707" w:rsidRPr="00117260" w:rsidRDefault="00AC435D" w:rsidP="00DE5707">
      <w:pPr>
        <w:pStyle w:val="Bodycopy"/>
        <w:spacing w:before="120" w:line="280" w:lineRule="atLeast"/>
        <w:rPr>
          <w:rFonts w:ascii="Arial" w:hAnsi="Arial" w:cs="Arial"/>
          <w:color w:val="auto"/>
        </w:rPr>
      </w:pPr>
      <w:r w:rsidRPr="00117260">
        <w:rPr>
          <w:rFonts w:ascii="Arial" w:hAnsi="Arial" w:cs="Arial"/>
          <w:color w:val="auto"/>
        </w:rPr>
        <w:t>The</w:t>
      </w:r>
      <w:r w:rsidR="007548C7">
        <w:rPr>
          <w:rFonts w:ascii="Arial" w:hAnsi="Arial" w:cs="Arial"/>
          <w:color w:val="auto"/>
        </w:rPr>
        <w:t xml:space="preserve"> </w:t>
      </w:r>
      <w:r w:rsidR="00C95067" w:rsidRPr="00117260">
        <w:rPr>
          <w:rFonts w:ascii="Arial" w:hAnsi="Arial" w:cs="Arial"/>
          <w:color w:val="auto"/>
        </w:rPr>
        <w:t>20</w:t>
      </w:r>
      <w:r w:rsidR="00117260" w:rsidRPr="00117260">
        <w:rPr>
          <w:rFonts w:ascii="Arial" w:hAnsi="Arial" w:cs="Arial"/>
          <w:color w:val="auto"/>
        </w:rPr>
        <w:t>2</w:t>
      </w:r>
      <w:r w:rsidR="00A074C1">
        <w:rPr>
          <w:rFonts w:ascii="Arial" w:hAnsi="Arial" w:cs="Arial"/>
          <w:color w:val="auto"/>
        </w:rPr>
        <w:t>1</w:t>
      </w:r>
      <w:r w:rsidR="007548C7">
        <w:rPr>
          <w:rFonts w:ascii="Arial" w:hAnsi="Arial" w:cs="Arial"/>
          <w:color w:val="auto"/>
        </w:rPr>
        <w:t xml:space="preserve"> </w:t>
      </w:r>
      <w:r w:rsidR="00DE5707" w:rsidRPr="00117260">
        <w:rPr>
          <w:rFonts w:ascii="Arial" w:hAnsi="Arial" w:cs="Arial"/>
          <w:color w:val="auto"/>
        </w:rPr>
        <w:t>GOS-L</w:t>
      </w:r>
      <w:r w:rsidR="007548C7">
        <w:rPr>
          <w:rFonts w:ascii="Arial" w:hAnsi="Arial" w:cs="Arial"/>
          <w:color w:val="auto"/>
        </w:rPr>
        <w:t xml:space="preserve"> </w:t>
      </w:r>
      <w:r w:rsidR="00DE5707" w:rsidRPr="00117260">
        <w:rPr>
          <w:rFonts w:ascii="Arial" w:hAnsi="Arial" w:cs="Arial"/>
          <w:color w:val="auto"/>
        </w:rPr>
        <w:t>was</w:t>
      </w:r>
      <w:r w:rsidR="007548C7">
        <w:rPr>
          <w:rFonts w:ascii="Arial" w:hAnsi="Arial" w:cs="Arial"/>
          <w:color w:val="auto"/>
        </w:rPr>
        <w:t xml:space="preserve"> </w:t>
      </w:r>
      <w:r w:rsidR="00DE5707" w:rsidRPr="00117260">
        <w:rPr>
          <w:rFonts w:ascii="Arial" w:hAnsi="Arial" w:cs="Arial"/>
          <w:color w:val="auto"/>
        </w:rPr>
        <w:t>led</w:t>
      </w:r>
      <w:r w:rsidR="007548C7">
        <w:rPr>
          <w:rFonts w:ascii="Arial" w:hAnsi="Arial" w:cs="Arial"/>
          <w:color w:val="auto"/>
        </w:rPr>
        <w:t xml:space="preserve"> </w:t>
      </w:r>
      <w:r w:rsidR="00DE5707" w:rsidRPr="00117260">
        <w:rPr>
          <w:rFonts w:ascii="Arial" w:hAnsi="Arial" w:cs="Arial"/>
          <w:color w:val="auto"/>
        </w:rPr>
        <w:t>by</w:t>
      </w:r>
      <w:r w:rsidR="007548C7">
        <w:rPr>
          <w:rFonts w:ascii="Arial" w:hAnsi="Arial" w:cs="Arial"/>
          <w:color w:val="auto"/>
        </w:rPr>
        <w:t xml:space="preserve"> </w:t>
      </w:r>
      <w:r w:rsidR="00E77601" w:rsidRPr="00117260">
        <w:rPr>
          <w:rFonts w:ascii="Arial" w:hAnsi="Arial" w:cs="Arial"/>
          <w:color w:val="auto"/>
        </w:rPr>
        <w:t>Graham</w:t>
      </w:r>
      <w:r w:rsidR="007548C7">
        <w:rPr>
          <w:rFonts w:ascii="Arial" w:hAnsi="Arial" w:cs="Arial"/>
          <w:color w:val="auto"/>
        </w:rPr>
        <w:t xml:space="preserve"> </w:t>
      </w:r>
      <w:r w:rsidR="00E77601" w:rsidRPr="00117260">
        <w:rPr>
          <w:rFonts w:ascii="Arial" w:hAnsi="Arial" w:cs="Arial"/>
          <w:color w:val="auto"/>
        </w:rPr>
        <w:t>Challice</w:t>
      </w:r>
      <w:r w:rsidR="007548C7">
        <w:rPr>
          <w:rFonts w:ascii="Arial" w:hAnsi="Arial" w:cs="Arial"/>
          <w:color w:val="auto"/>
        </w:rPr>
        <w:t xml:space="preserve"> </w:t>
      </w:r>
      <w:r w:rsidR="00DE5707" w:rsidRPr="00117260">
        <w:rPr>
          <w:rFonts w:ascii="Arial" w:hAnsi="Arial" w:cs="Arial"/>
          <w:color w:val="auto"/>
        </w:rPr>
        <w:t>and</w:t>
      </w:r>
      <w:r w:rsidR="007548C7">
        <w:rPr>
          <w:rFonts w:ascii="Arial" w:hAnsi="Arial" w:cs="Arial"/>
          <w:color w:val="auto"/>
        </w:rPr>
        <w:t xml:space="preserve"> </w:t>
      </w:r>
      <w:r w:rsidR="00DE5707" w:rsidRPr="00117260">
        <w:rPr>
          <w:rFonts w:ascii="Arial" w:hAnsi="Arial" w:cs="Arial"/>
          <w:color w:val="auto"/>
        </w:rPr>
        <w:t>the</w:t>
      </w:r>
      <w:r w:rsidR="007548C7">
        <w:rPr>
          <w:rFonts w:ascii="Arial" w:hAnsi="Arial" w:cs="Arial"/>
          <w:color w:val="auto"/>
        </w:rPr>
        <w:t xml:space="preserve"> </w:t>
      </w:r>
      <w:r w:rsidR="00DE5707" w:rsidRPr="00117260">
        <w:rPr>
          <w:rFonts w:ascii="Arial" w:hAnsi="Arial" w:cs="Arial"/>
          <w:color w:val="auto"/>
        </w:rPr>
        <w:t>project</w:t>
      </w:r>
      <w:r w:rsidR="007548C7">
        <w:rPr>
          <w:rFonts w:ascii="Arial" w:hAnsi="Arial" w:cs="Arial"/>
          <w:color w:val="auto"/>
        </w:rPr>
        <w:t xml:space="preserve"> </w:t>
      </w:r>
      <w:r w:rsidR="00DE5707" w:rsidRPr="00117260">
        <w:rPr>
          <w:rFonts w:ascii="Arial" w:hAnsi="Arial" w:cs="Arial"/>
          <w:color w:val="auto"/>
        </w:rPr>
        <w:t>team</w:t>
      </w:r>
      <w:r w:rsidR="007548C7">
        <w:rPr>
          <w:rFonts w:ascii="Arial" w:hAnsi="Arial" w:cs="Arial"/>
          <w:color w:val="auto"/>
        </w:rPr>
        <w:t xml:space="preserve"> </w:t>
      </w:r>
      <w:r w:rsidR="00DE5707" w:rsidRPr="00117260">
        <w:rPr>
          <w:rFonts w:ascii="Arial" w:hAnsi="Arial" w:cs="Arial"/>
          <w:color w:val="auto"/>
        </w:rPr>
        <w:t>consisted</w:t>
      </w:r>
      <w:r w:rsidR="007548C7">
        <w:rPr>
          <w:rFonts w:ascii="Arial" w:hAnsi="Arial" w:cs="Arial"/>
          <w:color w:val="auto"/>
        </w:rPr>
        <w:t xml:space="preserve"> </w:t>
      </w:r>
      <w:r w:rsidR="00DE5707" w:rsidRPr="00117260">
        <w:rPr>
          <w:rFonts w:ascii="Arial" w:hAnsi="Arial" w:cs="Arial"/>
          <w:color w:val="auto"/>
        </w:rPr>
        <w:t>of</w:t>
      </w:r>
      <w:r w:rsidR="007548C7">
        <w:rPr>
          <w:rFonts w:ascii="Arial" w:hAnsi="Arial" w:cs="Arial"/>
          <w:color w:val="auto"/>
        </w:rPr>
        <w:t xml:space="preserve"> </w:t>
      </w:r>
      <w:r w:rsidR="00DE5707" w:rsidRPr="00117260">
        <w:rPr>
          <w:rFonts w:ascii="Arial" w:hAnsi="Arial" w:cs="Arial"/>
          <w:color w:val="auto"/>
        </w:rPr>
        <w:t>Lisa</w:t>
      </w:r>
      <w:r w:rsidR="007548C7">
        <w:rPr>
          <w:rFonts w:ascii="Arial" w:hAnsi="Arial" w:cs="Arial"/>
          <w:color w:val="auto"/>
        </w:rPr>
        <w:t xml:space="preserve"> </w:t>
      </w:r>
      <w:r w:rsidR="00DE5707" w:rsidRPr="00117260">
        <w:rPr>
          <w:rFonts w:ascii="Arial" w:hAnsi="Arial" w:cs="Arial"/>
          <w:color w:val="auto"/>
        </w:rPr>
        <w:t>Bolton,</w:t>
      </w:r>
      <w:r w:rsidR="007548C7">
        <w:rPr>
          <w:rFonts w:ascii="Arial" w:hAnsi="Arial" w:cs="Arial"/>
          <w:color w:val="auto"/>
        </w:rPr>
        <w:t xml:space="preserve"> </w:t>
      </w:r>
      <w:r w:rsidR="00117260" w:rsidRPr="00117260">
        <w:rPr>
          <w:rFonts w:ascii="Arial" w:hAnsi="Arial" w:cs="Arial"/>
          <w:color w:val="auto"/>
        </w:rPr>
        <w:t>Lauren</w:t>
      </w:r>
      <w:r w:rsidR="007548C7">
        <w:rPr>
          <w:rFonts w:ascii="Arial" w:hAnsi="Arial" w:cs="Arial"/>
          <w:color w:val="auto"/>
        </w:rPr>
        <w:t xml:space="preserve"> </w:t>
      </w:r>
      <w:r w:rsidR="00117260" w:rsidRPr="00117260">
        <w:rPr>
          <w:rFonts w:ascii="Arial" w:hAnsi="Arial" w:cs="Arial"/>
          <w:color w:val="auto"/>
        </w:rPr>
        <w:t>Spencer</w:t>
      </w:r>
      <w:r w:rsidR="00DE5707" w:rsidRPr="00117260">
        <w:rPr>
          <w:rFonts w:ascii="Arial" w:hAnsi="Arial" w:cs="Arial"/>
          <w:color w:val="auto"/>
        </w:rPr>
        <w:t>,</w:t>
      </w:r>
      <w:r w:rsidR="007548C7">
        <w:rPr>
          <w:rFonts w:ascii="Arial" w:hAnsi="Arial" w:cs="Arial"/>
          <w:color w:val="auto"/>
        </w:rPr>
        <w:t xml:space="preserve"> </w:t>
      </w:r>
      <w:r w:rsidR="00117260" w:rsidRPr="00117260">
        <w:rPr>
          <w:rFonts w:ascii="Arial" w:hAnsi="Arial" w:cs="Arial"/>
          <w:color w:val="auto"/>
        </w:rPr>
        <w:t>Blair</w:t>
      </w:r>
      <w:r w:rsidR="007548C7">
        <w:rPr>
          <w:rFonts w:ascii="Arial" w:hAnsi="Arial" w:cs="Arial"/>
          <w:color w:val="auto"/>
        </w:rPr>
        <w:t xml:space="preserve"> </w:t>
      </w:r>
      <w:r w:rsidR="00117260" w:rsidRPr="00117260">
        <w:rPr>
          <w:rFonts w:ascii="Arial" w:hAnsi="Arial" w:cs="Arial"/>
          <w:color w:val="auto"/>
        </w:rPr>
        <w:t>Joh</w:t>
      </w:r>
      <w:r w:rsidR="00117260">
        <w:rPr>
          <w:rFonts w:ascii="Arial" w:hAnsi="Arial" w:cs="Arial"/>
          <w:color w:val="auto"/>
        </w:rPr>
        <w:t>n</w:t>
      </w:r>
      <w:r w:rsidR="00117260" w:rsidRPr="00117260">
        <w:rPr>
          <w:rFonts w:ascii="Arial" w:hAnsi="Arial" w:cs="Arial"/>
          <w:color w:val="auto"/>
        </w:rPr>
        <w:t>ston</w:t>
      </w:r>
      <w:r w:rsidR="00190526" w:rsidRPr="00117260">
        <w:rPr>
          <w:rFonts w:ascii="Arial" w:hAnsi="Arial" w:cs="Arial"/>
          <w:color w:val="auto"/>
        </w:rPr>
        <w:t>,</w:t>
      </w:r>
      <w:r w:rsidR="007548C7">
        <w:rPr>
          <w:rFonts w:ascii="Arial" w:hAnsi="Arial" w:cs="Arial"/>
          <w:color w:val="auto"/>
        </w:rPr>
        <w:t xml:space="preserve"> </w:t>
      </w:r>
      <w:r w:rsidR="00E77601" w:rsidRPr="00117260">
        <w:rPr>
          <w:rFonts w:ascii="Arial" w:hAnsi="Arial" w:cs="Arial"/>
          <w:color w:val="auto"/>
        </w:rPr>
        <w:t>Cynthia</w:t>
      </w:r>
      <w:r w:rsidR="007548C7">
        <w:rPr>
          <w:rFonts w:ascii="Arial" w:hAnsi="Arial" w:cs="Arial"/>
          <w:color w:val="auto"/>
        </w:rPr>
        <w:t xml:space="preserve"> </w:t>
      </w:r>
      <w:r w:rsidR="00E77601" w:rsidRPr="00117260">
        <w:rPr>
          <w:rFonts w:ascii="Arial" w:hAnsi="Arial" w:cs="Arial"/>
          <w:color w:val="auto"/>
        </w:rPr>
        <w:t>Kim,</w:t>
      </w:r>
      <w:r w:rsidR="007548C7">
        <w:rPr>
          <w:rFonts w:ascii="Arial" w:hAnsi="Arial" w:cs="Arial"/>
          <w:color w:val="auto"/>
        </w:rPr>
        <w:t xml:space="preserve"> </w:t>
      </w:r>
      <w:r w:rsidR="00A074C1">
        <w:rPr>
          <w:rFonts w:ascii="Arial" w:hAnsi="Arial" w:cs="Arial"/>
          <w:color w:val="auto"/>
        </w:rPr>
        <w:t>Dr Paddy Tobias</w:t>
      </w:r>
      <w:r w:rsidR="004E012B" w:rsidRPr="00117260">
        <w:rPr>
          <w:rFonts w:ascii="Arial" w:hAnsi="Arial" w:cs="Arial"/>
          <w:color w:val="auto"/>
        </w:rPr>
        <w:t>,</w:t>
      </w:r>
      <w:r w:rsidR="007548C7">
        <w:rPr>
          <w:rFonts w:ascii="Arial" w:hAnsi="Arial" w:cs="Arial"/>
          <w:color w:val="auto"/>
        </w:rPr>
        <w:t xml:space="preserve"> </w:t>
      </w:r>
      <w:r w:rsidR="00A074C1">
        <w:rPr>
          <w:rFonts w:ascii="Arial" w:hAnsi="Arial" w:cs="Arial"/>
          <w:color w:val="auto"/>
        </w:rPr>
        <w:t>Kinto Behr</w:t>
      </w:r>
      <w:r w:rsidR="00190526" w:rsidRPr="00117260">
        <w:rPr>
          <w:rFonts w:ascii="Arial" w:hAnsi="Arial" w:cs="Arial"/>
          <w:color w:val="auto"/>
        </w:rPr>
        <w:t>,</w:t>
      </w:r>
      <w:r w:rsidR="007548C7">
        <w:rPr>
          <w:rFonts w:ascii="Arial" w:hAnsi="Arial" w:cs="Arial"/>
          <w:color w:val="auto"/>
        </w:rPr>
        <w:t xml:space="preserve"> </w:t>
      </w:r>
      <w:r w:rsidR="00117260">
        <w:rPr>
          <w:rFonts w:ascii="Arial" w:hAnsi="Arial" w:cs="Arial"/>
          <w:color w:val="auto"/>
        </w:rPr>
        <w:t>Shane</w:t>
      </w:r>
      <w:r w:rsidR="007548C7">
        <w:rPr>
          <w:rFonts w:ascii="Arial" w:hAnsi="Arial" w:cs="Arial"/>
          <w:color w:val="auto"/>
        </w:rPr>
        <w:t xml:space="preserve"> </w:t>
      </w:r>
      <w:r w:rsidR="00117260">
        <w:rPr>
          <w:rFonts w:ascii="Arial" w:hAnsi="Arial" w:cs="Arial"/>
          <w:color w:val="auto"/>
        </w:rPr>
        <w:t>Smith</w:t>
      </w:r>
      <w:r w:rsidR="00190526" w:rsidRPr="00117260">
        <w:rPr>
          <w:rFonts w:ascii="Arial" w:hAnsi="Arial" w:cs="Arial"/>
          <w:color w:val="auto"/>
        </w:rPr>
        <w:t>,</w:t>
      </w:r>
      <w:r w:rsidR="007548C7">
        <w:rPr>
          <w:rFonts w:ascii="Arial" w:hAnsi="Arial" w:cs="Arial"/>
          <w:color w:val="auto"/>
        </w:rPr>
        <w:t xml:space="preserve"> </w:t>
      </w:r>
      <w:r w:rsidR="00190526" w:rsidRPr="00117260">
        <w:rPr>
          <w:rFonts w:ascii="Arial" w:hAnsi="Arial" w:cs="Arial"/>
          <w:color w:val="auto"/>
        </w:rPr>
        <w:t>Joe</w:t>
      </w:r>
      <w:r w:rsidR="007548C7">
        <w:rPr>
          <w:rFonts w:ascii="Arial" w:hAnsi="Arial" w:cs="Arial"/>
          <w:color w:val="auto"/>
        </w:rPr>
        <w:t xml:space="preserve"> </w:t>
      </w:r>
      <w:r w:rsidR="00190526" w:rsidRPr="00117260">
        <w:rPr>
          <w:rFonts w:ascii="Arial" w:hAnsi="Arial" w:cs="Arial"/>
          <w:color w:val="auto"/>
        </w:rPr>
        <w:t>Feng,</w:t>
      </w:r>
      <w:r w:rsidR="007548C7">
        <w:rPr>
          <w:rFonts w:ascii="Arial" w:hAnsi="Arial" w:cs="Arial"/>
          <w:color w:val="auto"/>
        </w:rPr>
        <w:t xml:space="preserve"> </w:t>
      </w:r>
      <w:r w:rsidR="00A074C1">
        <w:rPr>
          <w:rFonts w:ascii="Arial" w:hAnsi="Arial" w:cs="Arial"/>
          <w:color w:val="auto"/>
        </w:rPr>
        <w:t>Sean Walker,</w:t>
      </w:r>
      <w:r w:rsidR="007548C7">
        <w:rPr>
          <w:rFonts w:ascii="Arial" w:hAnsi="Arial" w:cs="Arial"/>
          <w:color w:val="auto"/>
        </w:rPr>
        <w:t xml:space="preserve"> </w:t>
      </w:r>
      <w:r w:rsidR="00117260">
        <w:rPr>
          <w:rFonts w:ascii="Arial" w:hAnsi="Arial" w:cs="Arial"/>
          <w:color w:val="auto"/>
        </w:rPr>
        <w:t>R</w:t>
      </w:r>
      <w:r w:rsidR="00F91245">
        <w:rPr>
          <w:rFonts w:ascii="Arial" w:hAnsi="Arial" w:cs="Arial"/>
          <w:color w:val="auto"/>
        </w:rPr>
        <w:t>a</w:t>
      </w:r>
      <w:r w:rsidR="00117260">
        <w:rPr>
          <w:rFonts w:ascii="Arial" w:hAnsi="Arial" w:cs="Arial"/>
          <w:color w:val="auto"/>
        </w:rPr>
        <w:t>wan</w:t>
      </w:r>
      <w:r w:rsidR="007548C7">
        <w:rPr>
          <w:rFonts w:ascii="Arial" w:hAnsi="Arial" w:cs="Arial"/>
          <w:color w:val="auto"/>
        </w:rPr>
        <w:t xml:space="preserve"> </w:t>
      </w:r>
      <w:r w:rsidR="00117260">
        <w:rPr>
          <w:rFonts w:ascii="Arial" w:hAnsi="Arial" w:cs="Arial"/>
          <w:color w:val="auto"/>
        </w:rPr>
        <w:t>Habibeh</w:t>
      </w:r>
      <w:r w:rsidR="00A074C1">
        <w:rPr>
          <w:rFonts w:ascii="Arial" w:hAnsi="Arial" w:cs="Arial"/>
          <w:color w:val="auto"/>
        </w:rPr>
        <w:t xml:space="preserve"> and Kelsey Pool</w:t>
      </w:r>
      <w:r w:rsidR="00572BA9" w:rsidRPr="00117260">
        <w:rPr>
          <w:rFonts w:ascii="Arial" w:hAnsi="Arial" w:cs="Arial"/>
          <w:color w:val="auto"/>
        </w:rPr>
        <w:t>.</w:t>
      </w:r>
    </w:p>
    <w:p w14:paraId="2D5100EC" w14:textId="46DE5520" w:rsidR="008A1FD5" w:rsidRDefault="00DE5707" w:rsidP="00DE5707">
      <w:pPr>
        <w:pStyle w:val="Bodycopy"/>
        <w:spacing w:before="120" w:line="280" w:lineRule="atLeast"/>
        <w:rPr>
          <w:rStyle w:val="Hyperlink"/>
          <w:rFonts w:ascii="Arial" w:hAnsi="Arial" w:cs="Arial"/>
          <w:color w:val="auto"/>
          <w:u w:val="none"/>
        </w:rPr>
      </w:pPr>
      <w:r w:rsidRPr="00117260">
        <w:rPr>
          <w:rFonts w:ascii="Arial" w:hAnsi="Arial" w:cs="Arial"/>
          <w:color w:val="auto"/>
        </w:rPr>
        <w:t>For</w:t>
      </w:r>
      <w:r w:rsidR="007548C7">
        <w:rPr>
          <w:rFonts w:ascii="Arial" w:hAnsi="Arial" w:cs="Arial"/>
          <w:color w:val="auto"/>
        </w:rPr>
        <w:t xml:space="preserve"> </w:t>
      </w:r>
      <w:r w:rsidRPr="00117260">
        <w:rPr>
          <w:rFonts w:ascii="Arial" w:hAnsi="Arial" w:cs="Arial"/>
          <w:color w:val="auto"/>
        </w:rPr>
        <w:t>more</w:t>
      </w:r>
      <w:r w:rsidR="007548C7">
        <w:rPr>
          <w:rFonts w:ascii="Arial" w:hAnsi="Arial" w:cs="Arial"/>
          <w:color w:val="auto"/>
        </w:rPr>
        <w:t xml:space="preserve"> </w:t>
      </w:r>
      <w:r w:rsidRPr="00117260">
        <w:rPr>
          <w:rFonts w:ascii="Arial" w:hAnsi="Arial" w:cs="Arial"/>
          <w:color w:val="auto"/>
        </w:rPr>
        <w:t>information</w:t>
      </w:r>
      <w:r w:rsidR="007548C7">
        <w:rPr>
          <w:rFonts w:ascii="Arial" w:hAnsi="Arial" w:cs="Arial"/>
          <w:color w:val="auto"/>
        </w:rPr>
        <w:t xml:space="preserve"> </w:t>
      </w:r>
      <w:r w:rsidRPr="00117260">
        <w:rPr>
          <w:rFonts w:ascii="Arial" w:hAnsi="Arial" w:cs="Arial"/>
          <w:color w:val="auto"/>
        </w:rPr>
        <w:t>on</w:t>
      </w:r>
      <w:r w:rsidR="007548C7">
        <w:rPr>
          <w:rFonts w:ascii="Arial" w:hAnsi="Arial" w:cs="Arial"/>
          <w:color w:val="auto"/>
        </w:rPr>
        <w:t xml:space="preserve"> </w:t>
      </w:r>
      <w:r w:rsidRPr="00117260">
        <w:rPr>
          <w:rFonts w:ascii="Arial" w:hAnsi="Arial" w:cs="Arial"/>
          <w:color w:val="auto"/>
        </w:rPr>
        <w:t>the</w:t>
      </w:r>
      <w:r w:rsidR="007548C7">
        <w:rPr>
          <w:rFonts w:ascii="Arial" w:hAnsi="Arial" w:cs="Arial"/>
          <w:color w:val="auto"/>
        </w:rPr>
        <w:t xml:space="preserve"> </w:t>
      </w:r>
      <w:r w:rsidRPr="00117260">
        <w:rPr>
          <w:rFonts w:ascii="Arial" w:hAnsi="Arial" w:cs="Arial"/>
          <w:color w:val="auto"/>
        </w:rPr>
        <w:t>conduct</w:t>
      </w:r>
      <w:r w:rsidR="007548C7">
        <w:rPr>
          <w:rFonts w:ascii="Arial" w:hAnsi="Arial" w:cs="Arial"/>
          <w:color w:val="auto"/>
        </w:rPr>
        <w:t xml:space="preserve"> </w:t>
      </w:r>
      <w:r w:rsidRPr="00117260">
        <w:rPr>
          <w:rFonts w:ascii="Arial" w:hAnsi="Arial" w:cs="Arial"/>
          <w:color w:val="auto"/>
        </w:rPr>
        <w:t>and</w:t>
      </w:r>
      <w:r w:rsidR="007548C7">
        <w:rPr>
          <w:rFonts w:ascii="Arial" w:hAnsi="Arial" w:cs="Arial"/>
          <w:color w:val="auto"/>
        </w:rPr>
        <w:t xml:space="preserve"> </w:t>
      </w:r>
      <w:r w:rsidRPr="00117260">
        <w:rPr>
          <w:rFonts w:ascii="Arial" w:hAnsi="Arial" w:cs="Arial"/>
          <w:color w:val="auto"/>
        </w:rPr>
        <w:t>results</w:t>
      </w:r>
      <w:r w:rsidR="007548C7">
        <w:rPr>
          <w:rFonts w:ascii="Arial" w:hAnsi="Arial" w:cs="Arial"/>
          <w:color w:val="auto"/>
        </w:rPr>
        <w:t xml:space="preserve"> </w:t>
      </w:r>
      <w:r w:rsidRPr="00117260">
        <w:rPr>
          <w:rFonts w:ascii="Arial" w:hAnsi="Arial" w:cs="Arial"/>
          <w:color w:val="auto"/>
        </w:rPr>
        <w:t>of</w:t>
      </w:r>
      <w:r w:rsidR="007548C7">
        <w:rPr>
          <w:rFonts w:ascii="Arial" w:hAnsi="Arial" w:cs="Arial"/>
          <w:color w:val="auto"/>
        </w:rPr>
        <w:t xml:space="preserve"> </w:t>
      </w:r>
      <w:r w:rsidRPr="00117260">
        <w:rPr>
          <w:rFonts w:ascii="Arial" w:hAnsi="Arial" w:cs="Arial"/>
          <w:color w:val="auto"/>
        </w:rPr>
        <w:t>the</w:t>
      </w:r>
      <w:r w:rsidR="007548C7">
        <w:rPr>
          <w:rFonts w:ascii="Arial" w:hAnsi="Arial" w:cs="Arial"/>
          <w:color w:val="auto"/>
        </w:rPr>
        <w:t xml:space="preserve"> </w:t>
      </w:r>
      <w:r w:rsidR="00AE6AF7">
        <w:rPr>
          <w:rFonts w:ascii="Arial" w:hAnsi="Arial" w:cs="Arial"/>
          <w:color w:val="auto"/>
        </w:rPr>
        <w:t>2021 GOS-L</w:t>
      </w:r>
      <w:r w:rsidR="007548C7">
        <w:rPr>
          <w:rFonts w:ascii="Arial" w:hAnsi="Arial" w:cs="Arial"/>
          <w:color w:val="auto"/>
        </w:rPr>
        <w:t xml:space="preserve"> </w:t>
      </w:r>
      <w:r w:rsidRPr="00117260">
        <w:rPr>
          <w:rFonts w:ascii="Arial" w:hAnsi="Arial" w:cs="Arial"/>
          <w:color w:val="auto"/>
        </w:rPr>
        <w:t>see</w:t>
      </w:r>
      <w:r w:rsidR="007548C7">
        <w:rPr>
          <w:rFonts w:ascii="Arial" w:hAnsi="Arial" w:cs="Arial"/>
          <w:color w:val="auto"/>
        </w:rPr>
        <w:t xml:space="preserve"> </w:t>
      </w:r>
      <w:r w:rsidRPr="00117260">
        <w:rPr>
          <w:rFonts w:ascii="Arial" w:hAnsi="Arial" w:cs="Arial"/>
          <w:color w:val="auto"/>
        </w:rPr>
        <w:t>the</w:t>
      </w:r>
      <w:r w:rsidR="007548C7">
        <w:rPr>
          <w:rFonts w:ascii="Arial" w:hAnsi="Arial" w:cs="Arial"/>
          <w:color w:val="auto"/>
        </w:rPr>
        <w:t xml:space="preserve"> </w:t>
      </w:r>
      <w:r w:rsidRPr="00117260">
        <w:rPr>
          <w:rFonts w:ascii="Arial" w:hAnsi="Arial" w:cs="Arial"/>
          <w:color w:val="auto"/>
        </w:rPr>
        <w:t>Quality</w:t>
      </w:r>
      <w:r w:rsidR="007548C7">
        <w:rPr>
          <w:rFonts w:ascii="Arial" w:hAnsi="Arial" w:cs="Arial"/>
          <w:color w:val="auto"/>
        </w:rPr>
        <w:t xml:space="preserve"> </w:t>
      </w:r>
      <w:r w:rsidRPr="00117260">
        <w:rPr>
          <w:rFonts w:ascii="Arial" w:hAnsi="Arial" w:cs="Arial"/>
          <w:color w:val="auto"/>
        </w:rPr>
        <w:t>Indicators</w:t>
      </w:r>
      <w:r w:rsidR="007548C7">
        <w:rPr>
          <w:rFonts w:ascii="Arial" w:hAnsi="Arial" w:cs="Arial"/>
          <w:color w:val="auto"/>
        </w:rPr>
        <w:t xml:space="preserve"> </w:t>
      </w:r>
      <w:r w:rsidRPr="00117260">
        <w:rPr>
          <w:rFonts w:ascii="Arial" w:hAnsi="Arial" w:cs="Arial"/>
          <w:color w:val="auto"/>
        </w:rPr>
        <w:t>for</w:t>
      </w:r>
      <w:r w:rsidR="007548C7">
        <w:rPr>
          <w:rFonts w:ascii="Arial" w:hAnsi="Arial" w:cs="Arial"/>
          <w:color w:val="auto"/>
        </w:rPr>
        <w:t xml:space="preserve"> </w:t>
      </w:r>
      <w:r w:rsidRPr="00117260">
        <w:rPr>
          <w:rFonts w:ascii="Arial" w:hAnsi="Arial" w:cs="Arial"/>
          <w:color w:val="auto"/>
        </w:rPr>
        <w:t>Learning</w:t>
      </w:r>
      <w:r w:rsidR="007548C7">
        <w:rPr>
          <w:rFonts w:ascii="Arial" w:hAnsi="Arial" w:cs="Arial"/>
          <w:color w:val="auto"/>
        </w:rPr>
        <w:t xml:space="preserve"> </w:t>
      </w:r>
      <w:r w:rsidRPr="00117260">
        <w:rPr>
          <w:rFonts w:ascii="Arial" w:hAnsi="Arial" w:cs="Arial"/>
          <w:color w:val="auto"/>
        </w:rPr>
        <w:t>and</w:t>
      </w:r>
      <w:r w:rsidR="007548C7">
        <w:rPr>
          <w:rFonts w:ascii="Arial" w:hAnsi="Arial" w:cs="Arial"/>
          <w:color w:val="auto"/>
        </w:rPr>
        <w:t xml:space="preserve"> </w:t>
      </w:r>
      <w:r w:rsidRPr="00117260">
        <w:rPr>
          <w:rFonts w:ascii="Arial" w:hAnsi="Arial" w:cs="Arial"/>
          <w:color w:val="auto"/>
        </w:rPr>
        <w:t>Teaching</w:t>
      </w:r>
      <w:r w:rsidR="007548C7">
        <w:rPr>
          <w:rFonts w:ascii="Arial" w:hAnsi="Arial" w:cs="Arial"/>
          <w:color w:val="auto"/>
        </w:rPr>
        <w:t xml:space="preserve"> </w:t>
      </w:r>
      <w:r w:rsidRPr="00117260">
        <w:rPr>
          <w:rFonts w:ascii="Arial" w:hAnsi="Arial" w:cs="Arial"/>
          <w:color w:val="auto"/>
        </w:rPr>
        <w:t>(QILT)</w:t>
      </w:r>
      <w:r w:rsidR="007548C7">
        <w:rPr>
          <w:rFonts w:ascii="Arial" w:hAnsi="Arial" w:cs="Arial"/>
          <w:color w:val="auto"/>
        </w:rPr>
        <w:t xml:space="preserve"> </w:t>
      </w:r>
      <w:r w:rsidRPr="00117260">
        <w:rPr>
          <w:rFonts w:ascii="Arial" w:hAnsi="Arial" w:cs="Arial"/>
          <w:color w:val="auto"/>
        </w:rPr>
        <w:t>website</w:t>
      </w:r>
      <w:r w:rsidR="00AE6AF7">
        <w:rPr>
          <w:rFonts w:ascii="Arial" w:hAnsi="Arial" w:cs="Arial"/>
          <w:color w:val="auto"/>
        </w:rPr>
        <w:t>: www.qilt.edu.au</w:t>
      </w:r>
      <w:r w:rsidRPr="00117260">
        <w:rPr>
          <w:rFonts w:ascii="Arial" w:hAnsi="Arial" w:cs="Arial"/>
          <w:color w:val="auto"/>
        </w:rPr>
        <w:t>.</w:t>
      </w:r>
      <w:r w:rsidR="007548C7">
        <w:rPr>
          <w:rFonts w:ascii="Arial" w:hAnsi="Arial" w:cs="Arial"/>
          <w:color w:val="auto"/>
        </w:rPr>
        <w:t xml:space="preserve"> </w:t>
      </w:r>
      <w:r w:rsidR="00311D3E" w:rsidRPr="00117260">
        <w:rPr>
          <w:rFonts w:ascii="Arial" w:hAnsi="Arial" w:cs="Arial"/>
          <w:color w:val="auto"/>
        </w:rPr>
        <w:t>The</w:t>
      </w:r>
      <w:r w:rsidR="007548C7">
        <w:rPr>
          <w:rFonts w:ascii="Arial" w:hAnsi="Arial" w:cs="Arial"/>
          <w:color w:val="auto"/>
        </w:rPr>
        <w:t xml:space="preserve"> </w:t>
      </w:r>
      <w:r w:rsidR="00311D3E" w:rsidRPr="00117260">
        <w:rPr>
          <w:rFonts w:ascii="Arial" w:hAnsi="Arial" w:cs="Arial"/>
          <w:color w:val="auto"/>
        </w:rPr>
        <w:t>QILT</w:t>
      </w:r>
      <w:r w:rsidR="007548C7">
        <w:rPr>
          <w:rFonts w:ascii="Arial" w:hAnsi="Arial" w:cs="Arial"/>
          <w:color w:val="auto"/>
        </w:rPr>
        <w:t xml:space="preserve"> </w:t>
      </w:r>
      <w:r w:rsidR="00311D3E" w:rsidRPr="00117260">
        <w:rPr>
          <w:rFonts w:ascii="Arial" w:hAnsi="Arial" w:cs="Arial"/>
          <w:color w:val="auto"/>
        </w:rPr>
        <w:t>team</w:t>
      </w:r>
      <w:r w:rsidR="007548C7">
        <w:rPr>
          <w:rFonts w:ascii="Arial" w:hAnsi="Arial" w:cs="Arial"/>
          <w:color w:val="auto"/>
        </w:rPr>
        <w:t xml:space="preserve"> </w:t>
      </w:r>
      <w:r w:rsidR="00311D3E" w:rsidRPr="00117260">
        <w:rPr>
          <w:rFonts w:ascii="Arial" w:hAnsi="Arial" w:cs="Arial"/>
          <w:color w:val="auto"/>
        </w:rPr>
        <w:t>can</w:t>
      </w:r>
      <w:r w:rsidR="007548C7">
        <w:rPr>
          <w:rFonts w:ascii="Arial" w:hAnsi="Arial" w:cs="Arial"/>
          <w:color w:val="auto"/>
        </w:rPr>
        <w:t xml:space="preserve"> </w:t>
      </w:r>
      <w:r w:rsidR="00311D3E" w:rsidRPr="00117260">
        <w:rPr>
          <w:rFonts w:ascii="Arial" w:hAnsi="Arial" w:cs="Arial"/>
          <w:color w:val="auto"/>
        </w:rPr>
        <w:t>be</w:t>
      </w:r>
      <w:r w:rsidR="007548C7">
        <w:rPr>
          <w:rFonts w:ascii="Arial" w:hAnsi="Arial" w:cs="Arial"/>
          <w:color w:val="auto"/>
        </w:rPr>
        <w:t xml:space="preserve"> </w:t>
      </w:r>
      <w:r w:rsidR="00311D3E" w:rsidRPr="00117260">
        <w:rPr>
          <w:rFonts w:ascii="Arial" w:hAnsi="Arial" w:cs="Arial"/>
          <w:color w:val="auto"/>
        </w:rPr>
        <w:t>contacted</w:t>
      </w:r>
      <w:r w:rsidR="007548C7">
        <w:rPr>
          <w:rFonts w:ascii="Arial" w:hAnsi="Arial" w:cs="Arial"/>
          <w:color w:val="auto"/>
        </w:rPr>
        <w:t xml:space="preserve"> </w:t>
      </w:r>
      <w:r w:rsidR="00311D3E" w:rsidRPr="00117260">
        <w:rPr>
          <w:rFonts w:ascii="Arial" w:hAnsi="Arial" w:cs="Arial"/>
          <w:color w:val="auto"/>
        </w:rPr>
        <w:t>by</w:t>
      </w:r>
      <w:r w:rsidR="007548C7">
        <w:rPr>
          <w:rFonts w:ascii="Arial" w:hAnsi="Arial" w:cs="Arial"/>
          <w:color w:val="auto"/>
        </w:rPr>
        <w:t xml:space="preserve"> </w:t>
      </w:r>
      <w:r w:rsidR="00311D3E" w:rsidRPr="00117260">
        <w:rPr>
          <w:rFonts w:ascii="Arial" w:hAnsi="Arial" w:cs="Arial"/>
          <w:color w:val="auto"/>
        </w:rPr>
        <w:t>email</w:t>
      </w:r>
      <w:r w:rsidR="007548C7">
        <w:rPr>
          <w:rFonts w:ascii="Arial" w:hAnsi="Arial" w:cs="Arial"/>
          <w:color w:val="auto"/>
        </w:rPr>
        <w:t xml:space="preserve"> </w:t>
      </w:r>
      <w:r w:rsidR="002B1A95" w:rsidRPr="00117260">
        <w:rPr>
          <w:color w:val="auto"/>
        </w:rPr>
        <w:t>at</w:t>
      </w:r>
      <w:r w:rsidR="007548C7">
        <w:rPr>
          <w:color w:val="auto"/>
        </w:rPr>
        <w:t xml:space="preserve"> </w:t>
      </w:r>
      <w:hyperlink r:id="rId11" w:history="1">
        <w:r w:rsidR="002B1A95" w:rsidRPr="00117260">
          <w:rPr>
            <w:rStyle w:val="Hyperlink"/>
            <w:rFonts w:ascii="Arial" w:hAnsi="Arial" w:cs="Arial"/>
            <w:color w:val="auto"/>
          </w:rPr>
          <w:t>qilt@srcentre.com.au</w:t>
        </w:r>
      </w:hyperlink>
      <w:r w:rsidR="00117260" w:rsidRPr="00117260">
        <w:rPr>
          <w:rStyle w:val="Hyperlink"/>
          <w:rFonts w:ascii="Arial" w:hAnsi="Arial" w:cs="Arial"/>
          <w:color w:val="auto"/>
          <w:u w:val="none"/>
        </w:rPr>
        <w:t>.</w:t>
      </w:r>
    </w:p>
    <w:p w14:paraId="01E33CB0" w14:textId="77777777" w:rsidR="008A1FD5" w:rsidRDefault="008A1FD5" w:rsidP="00DE5707">
      <w:pPr>
        <w:pStyle w:val="Bodycopy"/>
        <w:spacing w:before="120" w:line="280" w:lineRule="atLeast"/>
        <w:rPr>
          <w:color w:val="auto"/>
          <w:highlight w:val="yellow"/>
        </w:rPr>
      </w:pPr>
    </w:p>
    <w:p w14:paraId="4638C9CE" w14:textId="645B806D" w:rsidR="00686E96" w:rsidRDefault="008A1FD5">
      <w:pPr>
        <w:rPr>
          <w:highlight w:val="yellow"/>
        </w:rPr>
      </w:pPr>
      <w:r>
        <w:rPr>
          <w:highlight w:val="yellow"/>
        </w:rPr>
        <w:br w:type="page"/>
      </w:r>
    </w:p>
    <w:p w14:paraId="2858F913" w14:textId="21EBCD6C" w:rsidR="00AE6AF7" w:rsidRDefault="00AE6AF7" w:rsidP="00AE6AF7">
      <w:pPr>
        <w:pStyle w:val="Heading2"/>
        <w:numPr>
          <w:ilvl w:val="0"/>
          <w:numId w:val="9"/>
        </w:numPr>
      </w:pPr>
      <w:bookmarkStart w:id="5" w:name="_Toc66806692"/>
      <w:bookmarkStart w:id="6" w:name="_Toc75794925"/>
      <w:bookmarkStart w:id="7" w:name="_Toc79687689"/>
      <w:bookmarkStart w:id="8" w:name="_Toc79687783"/>
      <w:r>
        <w:lastRenderedPageBreak/>
        <w:t>Introduction</w:t>
      </w:r>
      <w:bookmarkEnd w:id="5"/>
      <w:bookmarkEnd w:id="6"/>
      <w:bookmarkEnd w:id="7"/>
      <w:bookmarkEnd w:id="8"/>
    </w:p>
    <w:p w14:paraId="12AEB275" w14:textId="3F27B6E7" w:rsidR="00AE6AF7" w:rsidRDefault="00AE6AF7" w:rsidP="00AE6AF7">
      <w:pPr>
        <w:pStyle w:val="Bodycopy"/>
        <w:rPr>
          <w:color w:val="auto"/>
        </w:rPr>
      </w:pPr>
      <w:r w:rsidRPr="001546DF">
        <w:rPr>
          <w:color w:val="auto"/>
        </w:rPr>
        <w:t xml:space="preserve">The 2021 Graduate Outcomes Survey – Longitudinal (GOS-L) measures the medium-term outcomes of higher education graduates based on a cohort analysis of graduates who responded to the 2018 Graduate Outcomes Survey (GOS). The GOS-L is an ongoing part of the Quality Indicators for Learning and Teaching (QILT) survey suite. </w:t>
      </w:r>
    </w:p>
    <w:p w14:paraId="67F8759C" w14:textId="27D55D47" w:rsidR="00616817" w:rsidRPr="00B233B1" w:rsidRDefault="00616817" w:rsidP="00616817">
      <w:pPr>
        <w:widowControl w:val="0"/>
        <w:suppressAutoHyphens/>
        <w:autoSpaceDE w:val="0"/>
        <w:autoSpaceDN w:val="0"/>
        <w:adjustRightInd w:val="0"/>
        <w:spacing w:before="142" w:line="290" w:lineRule="atLeast"/>
        <w:textAlignment w:val="center"/>
        <w:rPr>
          <w:rFonts w:cs="Arial"/>
          <w:szCs w:val="20"/>
          <w:lang w:val="en-GB"/>
        </w:rPr>
      </w:pPr>
      <w:r w:rsidRPr="00B233B1">
        <w:rPr>
          <w:rFonts w:cs="Arial"/>
          <w:szCs w:val="20"/>
          <w:lang w:val="en-GB"/>
        </w:rPr>
        <w:t>Th</w:t>
      </w:r>
      <w:r>
        <w:rPr>
          <w:rFonts w:cs="Arial"/>
          <w:szCs w:val="20"/>
          <w:lang w:val="en-GB"/>
        </w:rPr>
        <w:t>e 2021 GOS-L</w:t>
      </w:r>
      <w:r w:rsidRPr="00B233B1">
        <w:rPr>
          <w:rFonts w:cs="Arial"/>
          <w:szCs w:val="20"/>
          <w:lang w:val="en-GB"/>
        </w:rPr>
        <w:t xml:space="preserve"> National Report </w:t>
      </w:r>
      <w:r>
        <w:rPr>
          <w:rFonts w:cs="Arial"/>
          <w:szCs w:val="20"/>
          <w:lang w:val="en-GB"/>
        </w:rPr>
        <w:t>examines short-term and medium-term labour</w:t>
      </w:r>
      <w:r w:rsidRPr="00B233B1">
        <w:rPr>
          <w:rFonts w:cs="Arial"/>
          <w:szCs w:val="20"/>
          <w:lang w:val="en-GB"/>
        </w:rPr>
        <w:t xml:space="preserve"> </w:t>
      </w:r>
      <w:r>
        <w:rPr>
          <w:rFonts w:cs="Arial"/>
          <w:szCs w:val="20"/>
          <w:lang w:val="en-GB"/>
        </w:rPr>
        <w:t>m</w:t>
      </w:r>
      <w:r w:rsidRPr="00B233B1">
        <w:rPr>
          <w:rFonts w:cs="Arial"/>
          <w:szCs w:val="20"/>
          <w:lang w:val="en-GB"/>
        </w:rPr>
        <w:t xml:space="preserve">arket </w:t>
      </w:r>
      <w:r>
        <w:rPr>
          <w:rFonts w:cs="Arial"/>
          <w:szCs w:val="20"/>
          <w:lang w:val="en-GB"/>
        </w:rPr>
        <w:t>o</w:t>
      </w:r>
      <w:r w:rsidRPr="00B233B1">
        <w:rPr>
          <w:rFonts w:cs="Arial"/>
          <w:szCs w:val="20"/>
          <w:lang w:val="en-GB"/>
        </w:rPr>
        <w:t>utcomes (rates of full-time employment, overall employment, labour force participation and median full-time salaries)</w:t>
      </w:r>
      <w:r>
        <w:rPr>
          <w:rFonts w:cs="Arial"/>
          <w:szCs w:val="20"/>
          <w:lang w:val="en-GB"/>
        </w:rPr>
        <w:t>, as well as</w:t>
      </w:r>
      <w:r w:rsidRPr="00B233B1">
        <w:rPr>
          <w:rFonts w:cs="Arial"/>
          <w:szCs w:val="20"/>
          <w:lang w:val="en-GB"/>
        </w:rPr>
        <w:t xml:space="preserve"> </w:t>
      </w:r>
      <w:r>
        <w:rPr>
          <w:rFonts w:cs="Arial"/>
          <w:szCs w:val="20"/>
          <w:lang w:val="en-GB"/>
        </w:rPr>
        <w:t>skills utilisation and f</w:t>
      </w:r>
      <w:r w:rsidRPr="00B233B1">
        <w:rPr>
          <w:rFonts w:cs="Arial"/>
          <w:szCs w:val="20"/>
          <w:lang w:val="en-GB"/>
        </w:rPr>
        <w:t xml:space="preserve">urther </w:t>
      </w:r>
      <w:r>
        <w:rPr>
          <w:rFonts w:cs="Arial"/>
          <w:szCs w:val="20"/>
          <w:lang w:val="en-GB"/>
        </w:rPr>
        <w:t>s</w:t>
      </w:r>
      <w:r w:rsidRPr="00B233B1">
        <w:rPr>
          <w:rFonts w:cs="Arial"/>
          <w:szCs w:val="20"/>
          <w:lang w:val="en-GB"/>
        </w:rPr>
        <w:t xml:space="preserve">tudy </w:t>
      </w:r>
      <w:r>
        <w:rPr>
          <w:rFonts w:cs="Arial"/>
          <w:szCs w:val="20"/>
          <w:lang w:val="en-GB"/>
        </w:rPr>
        <w:t>o</w:t>
      </w:r>
      <w:r w:rsidRPr="00B233B1">
        <w:rPr>
          <w:rFonts w:cs="Arial"/>
          <w:szCs w:val="20"/>
          <w:lang w:val="en-GB"/>
        </w:rPr>
        <w:t xml:space="preserve">utcomes </w:t>
      </w:r>
      <w:r>
        <w:rPr>
          <w:rFonts w:cs="Arial"/>
          <w:szCs w:val="20"/>
          <w:lang w:val="en-GB"/>
        </w:rPr>
        <w:t>of graduates</w:t>
      </w:r>
      <w:r w:rsidRPr="00B233B1">
        <w:rPr>
          <w:rFonts w:cs="Arial"/>
          <w:szCs w:val="20"/>
          <w:lang w:val="en-GB"/>
        </w:rPr>
        <w:t>. The report also discusses some areas of focus such as</w:t>
      </w:r>
      <w:r>
        <w:rPr>
          <w:rFonts w:cs="Arial"/>
          <w:szCs w:val="20"/>
          <w:lang w:val="en-GB"/>
        </w:rPr>
        <w:t xml:space="preserve"> the impact of COVID-19 on labour force outcomes,</w:t>
      </w:r>
      <w:r w:rsidRPr="00B233B1">
        <w:rPr>
          <w:rFonts w:cs="Arial"/>
          <w:szCs w:val="20"/>
          <w:lang w:val="en-GB"/>
        </w:rPr>
        <w:t xml:space="preserve"> the gender pay gap, </w:t>
      </w:r>
      <w:r w:rsidR="008338E1">
        <w:rPr>
          <w:rFonts w:cs="Arial"/>
          <w:szCs w:val="20"/>
          <w:lang w:val="en-GB"/>
        </w:rPr>
        <w:t>and reasons for underutilisation of skills.</w:t>
      </w:r>
      <w:r>
        <w:rPr>
          <w:rFonts w:cs="Arial"/>
          <w:szCs w:val="20"/>
          <w:lang w:val="en-GB"/>
        </w:rPr>
        <w:t xml:space="preserve"> </w:t>
      </w:r>
      <w:r w:rsidRPr="00B233B1">
        <w:rPr>
          <w:rFonts w:cs="Arial"/>
          <w:szCs w:val="20"/>
          <w:lang w:val="en-GB"/>
        </w:rPr>
        <w:t xml:space="preserve">The </w:t>
      </w:r>
      <w:r>
        <w:rPr>
          <w:rFonts w:cs="Arial"/>
          <w:szCs w:val="20"/>
          <w:lang w:val="en-GB"/>
        </w:rPr>
        <w:t>GOS</w:t>
      </w:r>
      <w:r w:rsidR="008338E1">
        <w:rPr>
          <w:rFonts w:cs="Arial"/>
          <w:szCs w:val="20"/>
          <w:lang w:val="en-GB"/>
        </w:rPr>
        <w:t>-L</w:t>
      </w:r>
      <w:r>
        <w:rPr>
          <w:rFonts w:cs="Arial"/>
          <w:szCs w:val="20"/>
          <w:lang w:val="en-GB"/>
        </w:rPr>
        <w:t xml:space="preserve"> </w:t>
      </w:r>
      <w:r w:rsidRPr="00B233B1">
        <w:rPr>
          <w:rFonts w:cs="Arial"/>
          <w:szCs w:val="20"/>
          <w:lang w:val="en-GB"/>
        </w:rPr>
        <w:t>also collects information relevant to themes beyond the scope of this report, such as the importance of the course, how well the course prepared graduates for work and further study</w:t>
      </w:r>
      <w:r w:rsidR="00311C2B">
        <w:rPr>
          <w:rFonts w:cs="Arial"/>
          <w:szCs w:val="20"/>
          <w:lang w:val="en-GB"/>
        </w:rPr>
        <w:t>,</w:t>
      </w:r>
      <w:r w:rsidRPr="00B233B1">
        <w:rPr>
          <w:rFonts w:cs="Arial"/>
          <w:szCs w:val="20"/>
          <w:lang w:val="en-GB"/>
        </w:rPr>
        <w:t xml:space="preserve"> and more detailed labour force breakdowns, including graduates working in their own businesses, unpaid work and unemployment levels.</w:t>
      </w:r>
      <w:r>
        <w:rPr>
          <w:rFonts w:cs="Arial"/>
          <w:szCs w:val="20"/>
          <w:lang w:val="en-GB"/>
        </w:rPr>
        <w:t xml:space="preserve"> Reporting of graduate labour market outcomes in this report focuses on domestic graduates only</w:t>
      </w:r>
      <w:r w:rsidR="008338E1">
        <w:rPr>
          <w:rFonts w:cs="Arial"/>
          <w:szCs w:val="20"/>
          <w:lang w:val="en-GB"/>
        </w:rPr>
        <w:t xml:space="preserve"> due to challenges in tracking labour market outcomes of</w:t>
      </w:r>
      <w:r>
        <w:rPr>
          <w:rFonts w:cs="Arial"/>
          <w:szCs w:val="20"/>
          <w:lang w:val="en-GB"/>
        </w:rPr>
        <w:t xml:space="preserve"> international graduates</w:t>
      </w:r>
      <w:r w:rsidR="008338E1">
        <w:rPr>
          <w:rFonts w:cs="Arial"/>
          <w:szCs w:val="20"/>
          <w:lang w:val="en-GB"/>
        </w:rPr>
        <w:t>.</w:t>
      </w:r>
      <w:r>
        <w:rPr>
          <w:rFonts w:cs="Arial"/>
          <w:szCs w:val="20"/>
          <w:lang w:val="en-GB"/>
        </w:rPr>
        <w:t xml:space="preserve"> </w:t>
      </w:r>
    </w:p>
    <w:p w14:paraId="600B5382" w14:textId="246CA04D" w:rsidR="00E51B45" w:rsidRPr="00B233B1" w:rsidRDefault="00E51B45" w:rsidP="00E51B45">
      <w:pPr>
        <w:widowControl w:val="0"/>
        <w:suppressAutoHyphens/>
        <w:autoSpaceDE w:val="0"/>
        <w:autoSpaceDN w:val="0"/>
        <w:adjustRightInd w:val="0"/>
        <w:spacing w:before="142" w:line="290" w:lineRule="atLeast"/>
        <w:textAlignment w:val="center"/>
        <w:rPr>
          <w:rFonts w:cs="Arial"/>
          <w:szCs w:val="20"/>
          <w:lang w:val="en-GB"/>
        </w:rPr>
      </w:pPr>
      <w:r w:rsidRPr="00B233B1">
        <w:rPr>
          <w:rFonts w:cs="Arial"/>
          <w:szCs w:val="20"/>
          <w:lang w:val="en-GB"/>
        </w:rPr>
        <w:t xml:space="preserve">This report is supported by a </w:t>
      </w:r>
      <w:r w:rsidRPr="004465D3">
        <w:rPr>
          <w:rFonts w:cs="Arial"/>
          <w:szCs w:val="20"/>
          <w:lang w:val="en-GB"/>
        </w:rPr>
        <w:t>PowerBI workbook</w:t>
      </w:r>
      <w:r w:rsidRPr="00B233B1">
        <w:rPr>
          <w:rFonts w:cs="Arial"/>
          <w:szCs w:val="20"/>
          <w:lang w:val="en-GB"/>
        </w:rPr>
        <w:t xml:space="preserve"> which allows readers to further explore the data presented in this report.  It is also supported by a set of additional static tables which provide additional data and detail out of scope of this report, but which may be of interest to the reader.</w:t>
      </w:r>
    </w:p>
    <w:p w14:paraId="5300EF1F" w14:textId="2B3ED785" w:rsidR="00AE6AF7" w:rsidRPr="001546DF" w:rsidRDefault="001044D7" w:rsidP="00AE6AF7">
      <w:pPr>
        <w:pStyle w:val="Bodycopy"/>
        <w:rPr>
          <w:color w:val="auto"/>
        </w:rPr>
      </w:pPr>
      <w:r>
        <w:rPr>
          <w:color w:val="auto"/>
        </w:rPr>
        <w:t xml:space="preserve">The 2021 GOS-L was administered for all </w:t>
      </w:r>
      <w:r w:rsidR="00AE6AF7" w:rsidRPr="001546DF">
        <w:rPr>
          <w:color w:val="auto"/>
        </w:rPr>
        <w:t>higher education institution</w:t>
      </w:r>
      <w:r>
        <w:rPr>
          <w:color w:val="auto"/>
        </w:rPr>
        <w:t>s</w:t>
      </w:r>
      <w:r w:rsidR="00AE6AF7" w:rsidRPr="001546DF">
        <w:rPr>
          <w:color w:val="auto"/>
        </w:rPr>
        <w:t xml:space="preserve"> </w:t>
      </w:r>
      <w:r>
        <w:rPr>
          <w:color w:val="auto"/>
        </w:rPr>
        <w:t xml:space="preserve">whose graduates participated </w:t>
      </w:r>
      <w:r w:rsidR="00AE6AF7" w:rsidRPr="001546DF">
        <w:rPr>
          <w:color w:val="auto"/>
        </w:rPr>
        <w:t>in the 2018 GOS</w:t>
      </w:r>
      <w:r>
        <w:rPr>
          <w:color w:val="auto"/>
        </w:rPr>
        <w:t xml:space="preserve"> and were eligible to participate in the GOS-L</w:t>
      </w:r>
      <w:r w:rsidR="00AE6AF7" w:rsidRPr="001546DF">
        <w:rPr>
          <w:color w:val="auto"/>
        </w:rPr>
        <w:t>. In total, at all study levels</w:t>
      </w:r>
      <w:r w:rsidR="000F0D2C">
        <w:rPr>
          <w:color w:val="auto"/>
        </w:rPr>
        <w:t>,</w:t>
      </w:r>
      <w:r w:rsidR="00AE6AF7" w:rsidRPr="001546DF">
        <w:rPr>
          <w:color w:val="auto"/>
        </w:rPr>
        <w:t xml:space="preserve"> 104 institutions participate</w:t>
      </w:r>
      <w:r w:rsidR="00081C1A">
        <w:rPr>
          <w:color w:val="auto"/>
        </w:rPr>
        <w:t>d</w:t>
      </w:r>
      <w:r w:rsidR="00AE6AF7" w:rsidRPr="001546DF">
        <w:rPr>
          <w:color w:val="auto"/>
        </w:rPr>
        <w:t>, including all 41 Table A and B universities and 63 non-university higher education institutions (NUHEIs). The GOS-L achieved an overall 49.0 per cent response rate</w:t>
      </w:r>
      <w:r w:rsidR="00823242">
        <w:rPr>
          <w:color w:val="auto"/>
        </w:rPr>
        <w:t xml:space="preserve"> in 2021</w:t>
      </w:r>
      <w:r w:rsidR="00AE6AF7" w:rsidRPr="001546DF">
        <w:rPr>
          <w:color w:val="auto"/>
        </w:rPr>
        <w:t>, representing 37</w:t>
      </w:r>
      <w:r w:rsidR="00AE6AF7">
        <w:rPr>
          <w:color w:val="auto"/>
        </w:rPr>
        <w:t>,</w:t>
      </w:r>
      <w:r w:rsidR="00AE6AF7" w:rsidRPr="001546DF">
        <w:rPr>
          <w:color w:val="auto"/>
        </w:rPr>
        <w:t>650 completed surveys, down from 50.0 per cent and 40,153 completed surveys</w:t>
      </w:r>
      <w:r w:rsidR="00AE6AF7">
        <w:rPr>
          <w:color w:val="auto"/>
        </w:rPr>
        <w:t xml:space="preserve"> in 2020</w:t>
      </w:r>
      <w:r w:rsidR="00AE6AF7" w:rsidRPr="001546DF">
        <w:rPr>
          <w:color w:val="auto"/>
        </w:rPr>
        <w:t xml:space="preserve"> and from 55.9 per cent and 42,666 completed surveys in 2019. </w:t>
      </w:r>
    </w:p>
    <w:p w14:paraId="65E25013" w14:textId="19BBCC28" w:rsidR="00AE6AF7" w:rsidRDefault="00AE6AF7" w:rsidP="00AE6AF7">
      <w:pPr>
        <w:pStyle w:val="Bodycopy"/>
        <w:rPr>
          <w:color w:val="auto"/>
        </w:rPr>
      </w:pPr>
      <w:r w:rsidRPr="001546DF">
        <w:rPr>
          <w:color w:val="auto"/>
        </w:rPr>
        <w:t xml:space="preserve">The following report provides high level results from the </w:t>
      </w:r>
      <w:r w:rsidR="00081C1A">
        <w:rPr>
          <w:color w:val="auto"/>
        </w:rPr>
        <w:t xml:space="preserve">2021 </w:t>
      </w:r>
      <w:r w:rsidRPr="001546DF">
        <w:rPr>
          <w:color w:val="auto"/>
        </w:rPr>
        <w:t xml:space="preserve">GOS-L. Further detail is available from </w:t>
      </w:r>
      <w:r w:rsidRPr="00BC7031">
        <w:rPr>
          <w:color w:val="auto"/>
        </w:rPr>
        <w:t>https://www.qilt.edu.au/qilt-surveys/graduate-</w:t>
      </w:r>
      <w:r w:rsidR="002054CB">
        <w:rPr>
          <w:color w:val="auto"/>
        </w:rPr>
        <w:t>employment</w:t>
      </w:r>
      <w:r w:rsidR="00081C1A">
        <w:rPr>
          <w:color w:val="auto"/>
        </w:rPr>
        <w:t>.</w:t>
      </w:r>
    </w:p>
    <w:p w14:paraId="4EC302D1" w14:textId="77777777" w:rsidR="000630F8" w:rsidRPr="001546DF" w:rsidRDefault="000630F8" w:rsidP="00AE6AF7">
      <w:pPr>
        <w:pStyle w:val="Bodycopy"/>
        <w:rPr>
          <w:color w:val="auto"/>
        </w:rPr>
      </w:pPr>
    </w:p>
    <w:p w14:paraId="6E347449" w14:textId="77777777" w:rsidR="00AE6AF7" w:rsidRPr="00AE6AF7" w:rsidRDefault="00AE6AF7" w:rsidP="00AE6AF7"/>
    <w:p w14:paraId="4B0C8F85" w14:textId="77777777" w:rsidR="00BE33E2" w:rsidRDefault="00BE33E2">
      <w:pPr>
        <w:rPr>
          <w:rFonts w:eastAsiaTheme="majorEastAsia" w:cs="Arial"/>
          <w:b/>
          <w:bCs/>
          <w:sz w:val="28"/>
          <w:szCs w:val="28"/>
        </w:rPr>
      </w:pPr>
      <w:r>
        <w:br w:type="page"/>
      </w:r>
    </w:p>
    <w:p w14:paraId="12EB9BAA" w14:textId="5D9C2054" w:rsidR="007C6DE6" w:rsidRPr="00BE33E2" w:rsidRDefault="00493D60" w:rsidP="00BE33E2">
      <w:pPr>
        <w:pStyle w:val="Heading2"/>
        <w:numPr>
          <w:ilvl w:val="0"/>
          <w:numId w:val="9"/>
        </w:numPr>
      </w:pPr>
      <w:bookmarkStart w:id="9" w:name="_Toc75794926"/>
      <w:bookmarkStart w:id="10" w:name="_Toc79687690"/>
      <w:bookmarkStart w:id="11" w:name="_Toc79687784"/>
      <w:r w:rsidRPr="00BE33E2">
        <w:lastRenderedPageBreak/>
        <w:t>Labour market outcomes</w:t>
      </w:r>
      <w:bookmarkEnd w:id="9"/>
      <w:bookmarkEnd w:id="10"/>
      <w:bookmarkEnd w:id="11"/>
    </w:p>
    <w:p w14:paraId="1D984360" w14:textId="10497657" w:rsidR="00DE1FD6" w:rsidRPr="00D66DCE" w:rsidRDefault="00DE1FD6" w:rsidP="00DE1FD6">
      <w:pPr>
        <w:pStyle w:val="Heading3"/>
        <w:numPr>
          <w:ilvl w:val="1"/>
          <w:numId w:val="10"/>
        </w:numPr>
        <w:rPr>
          <w:lang w:val="en-GB"/>
        </w:rPr>
      </w:pPr>
      <w:bookmarkStart w:id="12" w:name="_Toc79687785"/>
      <w:r>
        <w:rPr>
          <w:lang w:val="en-GB"/>
        </w:rPr>
        <w:t>The impact of the COVID-19 pandemic</w:t>
      </w:r>
      <w:bookmarkEnd w:id="12"/>
    </w:p>
    <w:p w14:paraId="08E4A6B6" w14:textId="730A3B61" w:rsidR="00DE1FD6" w:rsidRDefault="00DE1FD6" w:rsidP="00DE1FD6">
      <w:pPr>
        <w:rPr>
          <w:lang w:val="en-GB"/>
        </w:rPr>
      </w:pPr>
    </w:p>
    <w:p w14:paraId="409D0AC7" w14:textId="1AE1DD64" w:rsidR="00BA698B" w:rsidRPr="003F7F08" w:rsidRDefault="00BA698B" w:rsidP="00BA698B">
      <w:pPr>
        <w:rPr>
          <w:rFonts w:cs="Arial"/>
          <w:szCs w:val="20"/>
          <w:lang w:val="en-GB"/>
        </w:rPr>
      </w:pPr>
      <w:r w:rsidRPr="003F7F08">
        <w:rPr>
          <w:rFonts w:cs="Arial"/>
          <w:szCs w:val="20"/>
          <w:lang w:val="en-GB"/>
        </w:rPr>
        <w:t xml:space="preserve">The </w:t>
      </w:r>
      <w:r>
        <w:rPr>
          <w:rFonts w:cs="Arial"/>
          <w:szCs w:val="20"/>
          <w:lang w:val="en-GB"/>
        </w:rPr>
        <w:t xml:space="preserve">GOS and GOS-L </w:t>
      </w:r>
      <w:r w:rsidRPr="003F7F08">
        <w:rPr>
          <w:rFonts w:cs="Arial"/>
          <w:szCs w:val="20"/>
          <w:lang w:val="en-GB"/>
        </w:rPr>
        <w:t xml:space="preserve">follow ABS Labour Force Survey concepts and definitions </w:t>
      </w:r>
      <w:r>
        <w:rPr>
          <w:rFonts w:cs="Arial"/>
          <w:szCs w:val="20"/>
          <w:lang w:val="en-GB"/>
        </w:rPr>
        <w:t>in</w:t>
      </w:r>
      <w:r w:rsidRPr="003F7F08">
        <w:rPr>
          <w:rFonts w:cs="Arial"/>
          <w:szCs w:val="20"/>
          <w:lang w:val="en-GB"/>
        </w:rPr>
        <w:t xml:space="preserve"> measuring </w:t>
      </w:r>
      <w:r>
        <w:rPr>
          <w:rFonts w:cs="Arial"/>
          <w:szCs w:val="20"/>
          <w:lang w:val="en-GB"/>
        </w:rPr>
        <w:t xml:space="preserve">graduate </w:t>
      </w:r>
      <w:r w:rsidRPr="003F7F08">
        <w:rPr>
          <w:rFonts w:cs="Arial"/>
          <w:szCs w:val="20"/>
          <w:lang w:val="en-GB"/>
        </w:rPr>
        <w:t xml:space="preserve">employment outcomes. This means graduates are considered employed if they work at least one hour in the survey reference week, or usually work one hour per week. Graduates are considered to be employed full-time if they </w:t>
      </w:r>
      <w:r>
        <w:rPr>
          <w:rFonts w:cs="Arial"/>
          <w:szCs w:val="20"/>
          <w:lang w:val="en-GB"/>
        </w:rPr>
        <w:t xml:space="preserve">actually </w:t>
      </w:r>
      <w:r w:rsidRPr="003F7F08">
        <w:rPr>
          <w:rFonts w:cs="Arial"/>
          <w:szCs w:val="20"/>
          <w:lang w:val="en-GB"/>
        </w:rPr>
        <w:t>work 35 hours per week or more, or usually work that many hours. Examining the hours actually worked by employed graduates therefore provides an additional insight into employment trends.</w:t>
      </w:r>
    </w:p>
    <w:p w14:paraId="0385D730" w14:textId="63B352ED" w:rsidR="00BA698B" w:rsidRDefault="00C00839" w:rsidP="00DE1FD6">
      <w:pPr>
        <w:rPr>
          <w:rFonts w:cs="Arial"/>
          <w:szCs w:val="20"/>
          <w:lang w:val="en-GB"/>
        </w:rPr>
      </w:pPr>
      <w:r w:rsidRPr="00C00839">
        <w:rPr>
          <w:rFonts w:cs="Arial"/>
          <w:szCs w:val="20"/>
          <w:lang w:val="en-GB"/>
        </w:rPr>
        <w:t xml:space="preserve"> </w:t>
      </w:r>
    </w:p>
    <w:p w14:paraId="46CEC521" w14:textId="5D176B9D" w:rsidR="00BE33E2" w:rsidRDefault="00C00839" w:rsidP="00DE1FD6">
      <w:pPr>
        <w:rPr>
          <w:rFonts w:cs="Arial"/>
          <w:szCs w:val="20"/>
          <w:lang w:val="en-GB"/>
        </w:rPr>
      </w:pPr>
      <w:r w:rsidRPr="003F7F08">
        <w:rPr>
          <w:rFonts w:cs="Arial"/>
          <w:szCs w:val="20"/>
          <w:lang w:val="en-GB"/>
        </w:rPr>
        <w:t xml:space="preserve">The COVID-19 </w:t>
      </w:r>
      <w:r w:rsidR="00BA698B">
        <w:rPr>
          <w:rFonts w:cs="Arial"/>
          <w:szCs w:val="20"/>
          <w:lang w:val="en-GB"/>
        </w:rPr>
        <w:t xml:space="preserve">pandemic </w:t>
      </w:r>
      <w:r w:rsidRPr="003F7F08">
        <w:rPr>
          <w:rFonts w:cs="Arial"/>
          <w:szCs w:val="20"/>
          <w:lang w:val="en-GB"/>
        </w:rPr>
        <w:t xml:space="preserve">has had a major impact on the Australian labour market, </w:t>
      </w:r>
      <w:r w:rsidR="00BA698B">
        <w:rPr>
          <w:rFonts w:cs="Arial"/>
          <w:szCs w:val="20"/>
          <w:lang w:val="en-GB"/>
        </w:rPr>
        <w:t>especially in</w:t>
      </w:r>
      <w:r w:rsidRPr="003F7F08">
        <w:rPr>
          <w:rFonts w:cs="Arial"/>
          <w:szCs w:val="20"/>
          <w:lang w:val="en-GB"/>
        </w:rPr>
        <w:t xml:space="preserve"> </w:t>
      </w:r>
      <w:r>
        <w:rPr>
          <w:rFonts w:cs="Arial"/>
          <w:szCs w:val="20"/>
          <w:lang w:val="en-GB"/>
        </w:rPr>
        <w:t xml:space="preserve">short-term </w:t>
      </w:r>
      <w:r w:rsidRPr="003F7F08">
        <w:rPr>
          <w:rFonts w:cs="Arial"/>
          <w:szCs w:val="20"/>
          <w:lang w:val="en-GB"/>
        </w:rPr>
        <w:t xml:space="preserve">graduate employment outcomes. As </w:t>
      </w:r>
      <w:r>
        <w:rPr>
          <w:rFonts w:cs="Arial"/>
          <w:szCs w:val="20"/>
          <w:lang w:val="en-GB"/>
        </w:rPr>
        <w:t>was expected</w:t>
      </w:r>
      <w:r w:rsidRPr="003F7F08">
        <w:rPr>
          <w:rFonts w:cs="Arial"/>
          <w:szCs w:val="20"/>
          <w:lang w:val="en-GB"/>
        </w:rPr>
        <w:t xml:space="preserve">, </w:t>
      </w:r>
      <w:r>
        <w:rPr>
          <w:rFonts w:cs="Arial"/>
          <w:szCs w:val="20"/>
          <w:lang w:val="en-GB"/>
        </w:rPr>
        <w:t xml:space="preserve">recent </w:t>
      </w:r>
      <w:r w:rsidRPr="003F7F08">
        <w:rPr>
          <w:rFonts w:cs="Arial"/>
          <w:szCs w:val="20"/>
          <w:lang w:val="en-GB"/>
        </w:rPr>
        <w:t xml:space="preserve">graduate employment rates </w:t>
      </w:r>
      <w:r>
        <w:rPr>
          <w:rFonts w:cs="Arial"/>
          <w:szCs w:val="20"/>
          <w:lang w:val="en-GB"/>
        </w:rPr>
        <w:t>as reported in the 2020</w:t>
      </w:r>
      <w:r w:rsidR="00BA698B">
        <w:rPr>
          <w:rFonts w:cs="Arial"/>
          <w:szCs w:val="20"/>
          <w:lang w:val="en-GB"/>
        </w:rPr>
        <w:t xml:space="preserve"> </w:t>
      </w:r>
      <w:r w:rsidR="00AA43FC">
        <w:rPr>
          <w:rFonts w:cs="Arial"/>
          <w:szCs w:val="20"/>
          <w:lang w:val="en-GB"/>
        </w:rPr>
        <w:t>GOS</w:t>
      </w:r>
      <w:r w:rsidR="001044D7">
        <w:rPr>
          <w:rFonts w:cs="Arial"/>
          <w:szCs w:val="20"/>
          <w:lang w:val="en-GB"/>
        </w:rPr>
        <w:t xml:space="preserve"> National Report</w:t>
      </w:r>
      <w:r w:rsidR="00AA43FC">
        <w:rPr>
          <w:rFonts w:cs="Arial"/>
          <w:szCs w:val="20"/>
          <w:lang w:val="en-GB"/>
        </w:rPr>
        <w:t xml:space="preserve"> </w:t>
      </w:r>
      <w:r w:rsidRPr="003F7F08">
        <w:rPr>
          <w:rFonts w:cs="Arial"/>
          <w:szCs w:val="20"/>
          <w:lang w:val="en-GB"/>
        </w:rPr>
        <w:t>declined markedly between 2019 and 2020.</w:t>
      </w:r>
      <w:r>
        <w:rPr>
          <w:rFonts w:cs="Arial"/>
          <w:szCs w:val="20"/>
          <w:lang w:val="en-GB"/>
        </w:rPr>
        <w:t xml:space="preserve"> In addition to this, there was a marked </w:t>
      </w:r>
      <w:r w:rsidR="00BA698B">
        <w:rPr>
          <w:rFonts w:cs="Arial"/>
          <w:szCs w:val="20"/>
          <w:lang w:val="en-GB"/>
        </w:rPr>
        <w:t>decrease in</w:t>
      </w:r>
      <w:r>
        <w:rPr>
          <w:rFonts w:cs="Arial"/>
          <w:szCs w:val="20"/>
          <w:lang w:val="en-GB"/>
        </w:rPr>
        <w:t xml:space="preserve"> the </w:t>
      </w:r>
      <w:r w:rsidR="001044D7">
        <w:rPr>
          <w:rFonts w:cs="Arial"/>
          <w:szCs w:val="20"/>
          <w:lang w:val="en-GB"/>
        </w:rPr>
        <w:t>‘</w:t>
      </w:r>
      <w:r>
        <w:rPr>
          <w:rFonts w:cs="Arial"/>
          <w:szCs w:val="20"/>
          <w:lang w:val="en-GB"/>
        </w:rPr>
        <w:t>actual hours</w:t>
      </w:r>
      <w:r w:rsidR="001044D7">
        <w:rPr>
          <w:rFonts w:cs="Arial"/>
          <w:szCs w:val="20"/>
          <w:lang w:val="en-GB"/>
        </w:rPr>
        <w:t>’</w:t>
      </w:r>
      <w:r>
        <w:rPr>
          <w:rFonts w:cs="Arial"/>
          <w:szCs w:val="20"/>
          <w:lang w:val="en-GB"/>
        </w:rPr>
        <w:t xml:space="preserve"> that graduates worked, with particularly large falls for part-time workers in the most heavily affected industries such as </w:t>
      </w:r>
      <w:r w:rsidR="001044D7">
        <w:rPr>
          <w:rFonts w:cs="Arial"/>
          <w:szCs w:val="20"/>
          <w:lang w:val="en-GB"/>
        </w:rPr>
        <w:t>a</w:t>
      </w:r>
      <w:r w:rsidR="000E733F">
        <w:rPr>
          <w:rFonts w:cs="Arial"/>
          <w:szCs w:val="20"/>
          <w:lang w:val="en-GB"/>
        </w:rPr>
        <w:t>rts and recreation services, accommodation and food services, administration and support services and retail,</w:t>
      </w:r>
      <w:r>
        <w:rPr>
          <w:rFonts w:cs="Arial"/>
          <w:szCs w:val="20"/>
          <w:lang w:val="en-GB"/>
        </w:rPr>
        <w:t xml:space="preserve"> and a large increase in </w:t>
      </w:r>
      <w:r w:rsidR="006C59D2">
        <w:rPr>
          <w:rFonts w:cs="Arial"/>
          <w:szCs w:val="20"/>
          <w:lang w:val="en-GB"/>
        </w:rPr>
        <w:t>the</w:t>
      </w:r>
      <w:r>
        <w:rPr>
          <w:rFonts w:cs="Arial"/>
          <w:szCs w:val="20"/>
          <w:lang w:val="en-GB"/>
        </w:rPr>
        <w:t xml:space="preserve"> </w:t>
      </w:r>
      <w:r w:rsidR="006C59D2" w:rsidRPr="006C59D2">
        <w:rPr>
          <w:rFonts w:eastAsia="Times New Roman" w:cs="Arial"/>
          <w:szCs w:val="20"/>
          <w:lang w:val="en-GB"/>
        </w:rPr>
        <w:t xml:space="preserve">proportion of graduates reporting they </w:t>
      </w:r>
      <w:r w:rsidR="006C59D2">
        <w:rPr>
          <w:rFonts w:eastAsia="Times New Roman" w:cs="Arial"/>
          <w:szCs w:val="20"/>
          <w:lang w:val="en-GB"/>
        </w:rPr>
        <w:t>had</w:t>
      </w:r>
      <w:r w:rsidR="006C59D2" w:rsidRPr="006C59D2">
        <w:rPr>
          <w:rFonts w:eastAsia="Times New Roman" w:cs="Arial"/>
          <w:szCs w:val="20"/>
          <w:lang w:val="en-GB"/>
        </w:rPr>
        <w:t xml:space="preserve"> been away from work for any reason, which includes people temporarily stood down due to COVID-19</w:t>
      </w:r>
      <w:r w:rsidR="00AA43FC">
        <w:rPr>
          <w:rFonts w:cs="Arial"/>
          <w:szCs w:val="20"/>
          <w:lang w:val="en-GB"/>
        </w:rPr>
        <w:t>.</w:t>
      </w:r>
      <w:r w:rsidR="0023273C">
        <w:rPr>
          <w:rFonts w:cs="Arial"/>
          <w:szCs w:val="20"/>
          <w:lang w:val="en-GB"/>
        </w:rPr>
        <w:t xml:space="preserve">  In the May collection of the 2020 GOS, there was also a marked increase in the number of employed graduates who reported that they were </w:t>
      </w:r>
      <w:r w:rsidR="00EE1157">
        <w:rPr>
          <w:rFonts w:cs="Arial"/>
          <w:szCs w:val="20"/>
          <w:lang w:val="en-GB"/>
        </w:rPr>
        <w:t>‘</w:t>
      </w:r>
      <w:r w:rsidR="0023273C">
        <w:rPr>
          <w:rFonts w:cs="Arial"/>
          <w:szCs w:val="20"/>
          <w:lang w:val="en-GB"/>
        </w:rPr>
        <w:t>away from work</w:t>
      </w:r>
      <w:r w:rsidR="00EE1157">
        <w:rPr>
          <w:rFonts w:cs="Arial"/>
          <w:szCs w:val="20"/>
          <w:lang w:val="en-GB"/>
        </w:rPr>
        <w:t>’</w:t>
      </w:r>
      <w:r w:rsidR="0023273C">
        <w:rPr>
          <w:rFonts w:cs="Arial"/>
          <w:szCs w:val="20"/>
          <w:lang w:val="en-GB"/>
        </w:rPr>
        <w:t xml:space="preserve"> for any reason including COVID-19, particularly amongst part-time workers.</w:t>
      </w:r>
    </w:p>
    <w:p w14:paraId="228BFFF8" w14:textId="6FE79ACB" w:rsidR="00C00839" w:rsidRDefault="00C00839" w:rsidP="00DE1FD6">
      <w:pPr>
        <w:rPr>
          <w:rFonts w:cs="Arial"/>
          <w:szCs w:val="20"/>
          <w:lang w:val="en-GB"/>
        </w:rPr>
      </w:pPr>
    </w:p>
    <w:p w14:paraId="232A4573" w14:textId="6AD3058D" w:rsidR="00C00839" w:rsidRDefault="00AA43FC" w:rsidP="00DE1FD6">
      <w:pPr>
        <w:rPr>
          <w:rFonts w:cs="Arial"/>
          <w:szCs w:val="20"/>
          <w:lang w:val="en-GB"/>
        </w:rPr>
      </w:pPr>
      <w:r>
        <w:rPr>
          <w:rFonts w:cs="Arial"/>
          <w:szCs w:val="20"/>
          <w:lang w:val="en-GB"/>
        </w:rPr>
        <w:t>As reported in the 2020 GOS-L</w:t>
      </w:r>
      <w:r w:rsidR="001044D7">
        <w:rPr>
          <w:rFonts w:cs="Arial"/>
          <w:szCs w:val="20"/>
          <w:lang w:val="en-GB"/>
        </w:rPr>
        <w:t xml:space="preserve"> National Report</w:t>
      </w:r>
      <w:r>
        <w:rPr>
          <w:rFonts w:cs="Arial"/>
          <w:szCs w:val="20"/>
          <w:lang w:val="en-GB"/>
        </w:rPr>
        <w:t>, t</w:t>
      </w:r>
      <w:r w:rsidR="00C00839">
        <w:rPr>
          <w:rFonts w:cs="Arial"/>
          <w:szCs w:val="20"/>
          <w:lang w:val="en-GB"/>
        </w:rPr>
        <w:t xml:space="preserve">he medium-term </w:t>
      </w:r>
      <w:r w:rsidR="001044D7">
        <w:rPr>
          <w:rFonts w:cs="Arial"/>
          <w:szCs w:val="20"/>
          <w:lang w:val="en-GB"/>
        </w:rPr>
        <w:t xml:space="preserve">employment </w:t>
      </w:r>
      <w:r w:rsidR="00C00839">
        <w:rPr>
          <w:rFonts w:cs="Arial"/>
          <w:szCs w:val="20"/>
          <w:lang w:val="en-GB"/>
        </w:rPr>
        <w:t>outcome</w:t>
      </w:r>
      <w:r w:rsidR="001044D7">
        <w:rPr>
          <w:rFonts w:cs="Arial"/>
          <w:szCs w:val="20"/>
          <w:lang w:val="en-GB"/>
        </w:rPr>
        <w:t>s</w:t>
      </w:r>
      <w:r w:rsidR="00C00839">
        <w:rPr>
          <w:rFonts w:cs="Arial"/>
          <w:szCs w:val="20"/>
          <w:lang w:val="en-GB"/>
        </w:rPr>
        <w:t xml:space="preserve"> of graduates in 2020 was relatively unaffected due to the timing of the survey in February 2020</w:t>
      </w:r>
      <w:r w:rsidR="00AD4302">
        <w:rPr>
          <w:rFonts w:cs="Arial"/>
          <w:szCs w:val="20"/>
          <w:lang w:val="en-GB"/>
        </w:rPr>
        <w:t>,</w:t>
      </w:r>
      <w:r w:rsidR="00C00839">
        <w:rPr>
          <w:rFonts w:cs="Arial"/>
          <w:szCs w:val="20"/>
          <w:lang w:val="en-GB"/>
        </w:rPr>
        <w:t xml:space="preserve"> which largely missed the impact of the COVID-19 pandemic</w:t>
      </w:r>
      <w:r w:rsidR="00AD4302">
        <w:rPr>
          <w:rFonts w:cs="Arial"/>
          <w:szCs w:val="20"/>
          <w:lang w:val="en-GB"/>
        </w:rPr>
        <w:t>.</w:t>
      </w:r>
      <w:r w:rsidR="00E40015">
        <w:rPr>
          <w:rFonts w:cs="Arial"/>
          <w:szCs w:val="20"/>
          <w:lang w:val="en-GB"/>
        </w:rPr>
        <w:t xml:space="preserve"> </w:t>
      </w:r>
      <w:r w:rsidR="00AD4302">
        <w:rPr>
          <w:rFonts w:cs="Arial"/>
          <w:szCs w:val="20"/>
          <w:lang w:val="en-GB"/>
        </w:rPr>
        <w:t>O</w:t>
      </w:r>
      <w:r w:rsidR="00C00839">
        <w:rPr>
          <w:rFonts w:cs="Arial"/>
          <w:szCs w:val="20"/>
          <w:lang w:val="en-GB"/>
        </w:rPr>
        <w:t>nly around 5 per cent of respondents complet</w:t>
      </w:r>
      <w:r w:rsidR="00AD4302">
        <w:rPr>
          <w:rFonts w:cs="Arial"/>
          <w:szCs w:val="20"/>
          <w:lang w:val="en-GB"/>
        </w:rPr>
        <w:t>ed</w:t>
      </w:r>
      <w:r w:rsidR="00C00839">
        <w:rPr>
          <w:rFonts w:cs="Arial"/>
          <w:szCs w:val="20"/>
          <w:lang w:val="en-GB"/>
        </w:rPr>
        <w:t xml:space="preserve"> the survey after COVID-19 </w:t>
      </w:r>
      <w:r w:rsidR="00AD4302">
        <w:rPr>
          <w:rFonts w:cs="Arial"/>
          <w:szCs w:val="20"/>
          <w:lang w:val="en-GB"/>
        </w:rPr>
        <w:t xml:space="preserve">restrictions </w:t>
      </w:r>
      <w:r w:rsidR="00C00839">
        <w:rPr>
          <w:rFonts w:cs="Arial"/>
          <w:szCs w:val="20"/>
          <w:lang w:val="en-GB"/>
        </w:rPr>
        <w:t>began to impact employment.</w:t>
      </w:r>
    </w:p>
    <w:p w14:paraId="6C09B9E3" w14:textId="4C2D2330" w:rsidR="00C00839" w:rsidRDefault="00C00839" w:rsidP="00DE1FD6">
      <w:pPr>
        <w:rPr>
          <w:rFonts w:cs="Arial"/>
          <w:szCs w:val="20"/>
          <w:lang w:val="en-GB"/>
        </w:rPr>
      </w:pPr>
    </w:p>
    <w:p w14:paraId="3E47585A" w14:textId="3CC03375" w:rsidR="00AA43FC" w:rsidRDefault="00C00839" w:rsidP="00DE1FD6">
      <w:r>
        <w:rPr>
          <w:rFonts w:cs="Arial"/>
          <w:szCs w:val="20"/>
          <w:lang w:val="en-GB"/>
        </w:rPr>
        <w:t xml:space="preserve">The 2021 GOS-L was conducted </w:t>
      </w:r>
      <w:r w:rsidR="00A528C9">
        <w:rPr>
          <w:rFonts w:cs="Arial"/>
          <w:szCs w:val="20"/>
          <w:lang w:val="en-GB"/>
        </w:rPr>
        <w:t>from</w:t>
      </w:r>
      <w:r w:rsidR="00E40015">
        <w:rPr>
          <w:rFonts w:cs="Arial"/>
          <w:szCs w:val="20"/>
          <w:lang w:val="en-GB"/>
        </w:rPr>
        <w:t xml:space="preserve"> </w:t>
      </w:r>
      <w:r w:rsidR="00A528C9">
        <w:rPr>
          <w:rFonts w:cs="Arial"/>
          <w:szCs w:val="20"/>
          <w:lang w:val="en-GB"/>
        </w:rPr>
        <w:t>mid-</w:t>
      </w:r>
      <w:r>
        <w:rPr>
          <w:rFonts w:cs="Arial"/>
          <w:szCs w:val="20"/>
          <w:lang w:val="en-GB"/>
        </w:rPr>
        <w:t>February</w:t>
      </w:r>
      <w:r w:rsidR="00A528C9">
        <w:rPr>
          <w:rFonts w:cs="Arial"/>
          <w:szCs w:val="20"/>
          <w:lang w:val="en-GB"/>
        </w:rPr>
        <w:t xml:space="preserve"> until the end of March 2021</w:t>
      </w:r>
      <w:r w:rsidR="00AD4302">
        <w:rPr>
          <w:rFonts w:cs="Arial"/>
          <w:szCs w:val="20"/>
          <w:lang w:val="en-GB"/>
        </w:rPr>
        <w:t>,</w:t>
      </w:r>
      <w:r>
        <w:rPr>
          <w:rFonts w:cs="Arial"/>
          <w:szCs w:val="20"/>
          <w:lang w:val="en-GB"/>
        </w:rPr>
        <w:t xml:space="preserve"> after </w:t>
      </w:r>
      <w:r w:rsidR="00A528C9">
        <w:rPr>
          <w:rFonts w:cs="Arial"/>
          <w:szCs w:val="20"/>
          <w:lang w:val="en-GB"/>
        </w:rPr>
        <w:t xml:space="preserve">the economy had re-opened in </w:t>
      </w:r>
      <w:r>
        <w:rPr>
          <w:rFonts w:cs="Arial"/>
          <w:szCs w:val="20"/>
          <w:lang w:val="en-GB"/>
        </w:rPr>
        <w:t xml:space="preserve">most </w:t>
      </w:r>
      <w:r w:rsidR="00A528C9">
        <w:rPr>
          <w:rFonts w:cs="Arial"/>
          <w:szCs w:val="20"/>
          <w:lang w:val="en-GB"/>
        </w:rPr>
        <w:t xml:space="preserve">parts </w:t>
      </w:r>
      <w:r>
        <w:rPr>
          <w:rFonts w:cs="Arial"/>
          <w:szCs w:val="20"/>
          <w:lang w:val="en-GB"/>
        </w:rPr>
        <w:t>of Australia</w:t>
      </w:r>
      <w:r w:rsidR="00AD4302">
        <w:rPr>
          <w:rFonts w:cs="Arial"/>
          <w:szCs w:val="20"/>
          <w:lang w:val="en-GB"/>
        </w:rPr>
        <w:t>.</w:t>
      </w:r>
      <w:r>
        <w:rPr>
          <w:rFonts w:cs="Arial"/>
          <w:szCs w:val="20"/>
          <w:lang w:val="en-GB"/>
        </w:rPr>
        <w:t xml:space="preserve"> </w:t>
      </w:r>
      <w:r w:rsidR="00A528C9">
        <w:rPr>
          <w:rFonts w:cs="Arial"/>
          <w:szCs w:val="20"/>
          <w:lang w:val="en-GB"/>
        </w:rPr>
        <w:t xml:space="preserve">While there was a short lockdown in Victoria in the days leading up to the launch of </w:t>
      </w:r>
      <w:r w:rsidR="00795884">
        <w:rPr>
          <w:rFonts w:cs="Arial"/>
          <w:szCs w:val="20"/>
          <w:lang w:val="en-GB"/>
        </w:rPr>
        <w:t>the survey</w:t>
      </w:r>
      <w:r w:rsidR="00A528C9">
        <w:rPr>
          <w:rFonts w:cs="Arial"/>
          <w:szCs w:val="20"/>
          <w:lang w:val="en-GB"/>
        </w:rPr>
        <w:t>, all other lockdowns, which were in Brisbane and Perth, did not occur during the survey period.</w:t>
      </w:r>
      <w:r w:rsidR="00E40015">
        <w:rPr>
          <w:rFonts w:cs="Arial"/>
          <w:szCs w:val="20"/>
          <w:lang w:val="en-GB"/>
        </w:rPr>
        <w:t xml:space="preserve"> </w:t>
      </w:r>
      <w:r w:rsidR="00A528C9">
        <w:rPr>
          <w:rFonts w:cs="Arial"/>
          <w:szCs w:val="20"/>
          <w:lang w:val="en-GB"/>
        </w:rPr>
        <w:t xml:space="preserve">As a result, </w:t>
      </w:r>
      <w:r w:rsidR="00B812CD">
        <w:rPr>
          <w:rFonts w:cs="Arial"/>
          <w:szCs w:val="20"/>
          <w:lang w:val="en-GB"/>
        </w:rPr>
        <w:t xml:space="preserve">this report shows </w:t>
      </w:r>
      <w:r w:rsidR="00A528C9">
        <w:rPr>
          <w:rFonts w:cs="Arial"/>
          <w:szCs w:val="20"/>
          <w:lang w:val="en-GB"/>
        </w:rPr>
        <w:t>t</w:t>
      </w:r>
      <w:r>
        <w:rPr>
          <w:rFonts w:cs="Arial"/>
          <w:szCs w:val="20"/>
          <w:lang w:val="en-GB"/>
        </w:rPr>
        <w:t xml:space="preserve">he employment effects of the COVID-19 pandemic </w:t>
      </w:r>
      <w:r w:rsidR="00AA43FC">
        <w:rPr>
          <w:rFonts w:cs="Arial"/>
          <w:szCs w:val="20"/>
          <w:lang w:val="en-GB"/>
        </w:rPr>
        <w:t xml:space="preserve">on </w:t>
      </w:r>
      <w:r w:rsidR="00BA698B">
        <w:rPr>
          <w:rFonts w:cs="Arial"/>
          <w:szCs w:val="20"/>
          <w:lang w:val="en-GB"/>
        </w:rPr>
        <w:t xml:space="preserve">the </w:t>
      </w:r>
      <w:r w:rsidR="00AA43FC">
        <w:rPr>
          <w:rFonts w:cs="Arial"/>
          <w:szCs w:val="20"/>
          <w:lang w:val="en-GB"/>
        </w:rPr>
        <w:t>medium-term</w:t>
      </w:r>
      <w:r w:rsidR="00BA698B">
        <w:rPr>
          <w:rFonts w:cs="Arial"/>
          <w:szCs w:val="20"/>
          <w:lang w:val="en-GB"/>
        </w:rPr>
        <w:t xml:space="preserve"> outcomes of</w:t>
      </w:r>
      <w:r w:rsidR="00AA43FC">
        <w:rPr>
          <w:rFonts w:cs="Arial"/>
          <w:szCs w:val="20"/>
          <w:lang w:val="en-GB"/>
        </w:rPr>
        <w:t xml:space="preserve"> graduates </w:t>
      </w:r>
      <w:r w:rsidR="00B633D6">
        <w:rPr>
          <w:rFonts w:cs="Arial"/>
          <w:szCs w:val="20"/>
          <w:lang w:val="en-GB"/>
        </w:rPr>
        <w:t>have been relatively minor.</w:t>
      </w:r>
      <w:r w:rsidR="00AA43FC">
        <w:rPr>
          <w:rFonts w:cs="Arial"/>
          <w:szCs w:val="20"/>
          <w:lang w:val="en-GB"/>
        </w:rPr>
        <w:t xml:space="preserve"> </w:t>
      </w:r>
      <w:r w:rsidR="00B633D6">
        <w:rPr>
          <w:rFonts w:cs="Arial"/>
          <w:szCs w:val="20"/>
          <w:lang w:val="en-GB"/>
        </w:rPr>
        <w:t>T</w:t>
      </w:r>
      <w:r w:rsidR="00AA43FC">
        <w:rPr>
          <w:rFonts w:cs="Arial"/>
          <w:szCs w:val="20"/>
          <w:lang w:val="en-GB"/>
        </w:rPr>
        <w:t>he full-time employment rate decreas</w:t>
      </w:r>
      <w:r w:rsidR="00B633D6">
        <w:rPr>
          <w:rFonts w:cs="Arial"/>
          <w:szCs w:val="20"/>
          <w:lang w:val="en-GB"/>
        </w:rPr>
        <w:t>ed</w:t>
      </w:r>
      <w:r w:rsidR="00AA43FC">
        <w:rPr>
          <w:rFonts w:cs="Arial"/>
          <w:szCs w:val="20"/>
          <w:lang w:val="en-GB"/>
        </w:rPr>
        <w:t xml:space="preserve"> by 1.2 percentage points</w:t>
      </w:r>
      <w:r w:rsidR="00B633D6">
        <w:rPr>
          <w:rFonts w:cs="Arial"/>
          <w:szCs w:val="20"/>
          <w:lang w:val="en-GB"/>
        </w:rPr>
        <w:t xml:space="preserve"> between 2020 and 2021</w:t>
      </w:r>
      <w:r w:rsidR="00AD4302">
        <w:rPr>
          <w:rFonts w:cs="Arial"/>
          <w:szCs w:val="20"/>
          <w:lang w:val="en-GB"/>
        </w:rPr>
        <w:t>,</w:t>
      </w:r>
      <w:r w:rsidR="00AA43FC">
        <w:rPr>
          <w:rFonts w:cs="Arial"/>
          <w:szCs w:val="20"/>
          <w:lang w:val="en-GB"/>
        </w:rPr>
        <w:t xml:space="preserve"> from 90.1 per cent to 88.9 per cent</w:t>
      </w:r>
      <w:r w:rsidR="00B633D6">
        <w:rPr>
          <w:rFonts w:cs="Arial"/>
          <w:szCs w:val="20"/>
          <w:lang w:val="en-GB"/>
        </w:rPr>
        <w:t>.</w:t>
      </w:r>
      <w:r w:rsidR="00BE4CBC">
        <w:rPr>
          <w:rFonts w:cs="Arial"/>
          <w:szCs w:val="20"/>
          <w:lang w:val="en-GB"/>
        </w:rPr>
        <w:t xml:space="preserve"> </w:t>
      </w:r>
      <w:r w:rsidR="00B633D6">
        <w:rPr>
          <w:rFonts w:cs="Arial"/>
          <w:szCs w:val="20"/>
          <w:lang w:val="en-GB"/>
        </w:rPr>
        <w:t>O</w:t>
      </w:r>
      <w:r w:rsidR="00AA43FC">
        <w:rPr>
          <w:rFonts w:cs="Arial"/>
          <w:szCs w:val="20"/>
          <w:lang w:val="en-GB"/>
        </w:rPr>
        <w:t>verall employment</w:t>
      </w:r>
      <w:r w:rsidR="00B633D6">
        <w:rPr>
          <w:rFonts w:cs="Arial"/>
          <w:szCs w:val="20"/>
          <w:lang w:val="en-GB"/>
        </w:rPr>
        <w:t xml:space="preserve"> decreased</w:t>
      </w:r>
      <w:r w:rsidR="00AA43FC">
        <w:rPr>
          <w:rFonts w:cs="Arial"/>
          <w:szCs w:val="20"/>
          <w:lang w:val="en-GB"/>
        </w:rPr>
        <w:t xml:space="preserve"> by 1</w:t>
      </w:r>
      <w:r w:rsidR="00AD4302">
        <w:rPr>
          <w:rFonts w:cs="Arial"/>
          <w:szCs w:val="20"/>
          <w:lang w:val="en-GB"/>
        </w:rPr>
        <w:t>.0</w:t>
      </w:r>
      <w:r w:rsidR="00AA43FC">
        <w:rPr>
          <w:rFonts w:cs="Arial"/>
          <w:szCs w:val="20"/>
          <w:lang w:val="en-GB"/>
        </w:rPr>
        <w:t xml:space="preserve"> percentage point</w:t>
      </w:r>
      <w:r w:rsidR="00AD4302">
        <w:rPr>
          <w:rFonts w:cs="Arial"/>
          <w:szCs w:val="20"/>
          <w:lang w:val="en-GB"/>
        </w:rPr>
        <w:t>,</w:t>
      </w:r>
      <w:r w:rsidR="00AA43FC">
        <w:rPr>
          <w:rFonts w:cs="Arial"/>
          <w:szCs w:val="20"/>
          <w:lang w:val="en-GB"/>
        </w:rPr>
        <w:t xml:space="preserve"> from 93</w:t>
      </w:r>
      <w:r w:rsidR="00BE4CBC">
        <w:rPr>
          <w:rFonts w:cs="Arial"/>
          <w:szCs w:val="20"/>
          <w:lang w:val="en-GB"/>
        </w:rPr>
        <w:t>.</w:t>
      </w:r>
      <w:r w:rsidR="00AA43FC">
        <w:rPr>
          <w:rFonts w:cs="Arial"/>
          <w:szCs w:val="20"/>
          <w:lang w:val="en-GB"/>
        </w:rPr>
        <w:t>3 per cent to 92.3 per cent.</w:t>
      </w:r>
      <w:r w:rsidR="00BE4CBC">
        <w:rPr>
          <w:rFonts w:cs="Arial"/>
          <w:szCs w:val="20"/>
          <w:lang w:val="en-GB"/>
        </w:rPr>
        <w:t xml:space="preserve"> This is in line with trends in the general labour market which saw employment rates fall from 94.9 per cent in February 2020 to 94.1 per cent in February 2021.</w:t>
      </w:r>
      <w:r w:rsidR="00B633D6">
        <w:rPr>
          <w:rFonts w:cs="Arial"/>
          <w:szCs w:val="20"/>
          <w:lang w:val="en-GB"/>
        </w:rPr>
        <w:t xml:space="preserve"> For those graduates who were employed</w:t>
      </w:r>
      <w:r w:rsidR="00BE4CBC">
        <w:rPr>
          <w:rFonts w:cs="Arial"/>
          <w:szCs w:val="20"/>
          <w:lang w:val="en-GB"/>
        </w:rPr>
        <w:t>,</w:t>
      </w:r>
      <w:r w:rsidR="00B633D6">
        <w:rPr>
          <w:rFonts w:cs="Arial"/>
          <w:szCs w:val="20"/>
          <w:lang w:val="en-GB"/>
        </w:rPr>
        <w:t xml:space="preserve"> there has been little impact i</w:t>
      </w:r>
      <w:r w:rsidR="00AA43FC">
        <w:rPr>
          <w:rFonts w:cs="Arial"/>
          <w:szCs w:val="20"/>
          <w:lang w:val="en-GB"/>
        </w:rPr>
        <w:t xml:space="preserve">n terms of the </w:t>
      </w:r>
      <w:r w:rsidR="00AD4302">
        <w:rPr>
          <w:rFonts w:cs="Arial"/>
          <w:szCs w:val="20"/>
          <w:lang w:val="en-GB"/>
        </w:rPr>
        <w:t>’</w:t>
      </w:r>
      <w:r w:rsidR="00AA43FC">
        <w:rPr>
          <w:rFonts w:cs="Arial"/>
          <w:szCs w:val="20"/>
          <w:lang w:val="en-GB"/>
        </w:rPr>
        <w:t>actual</w:t>
      </w:r>
      <w:r w:rsidR="00AD4302">
        <w:rPr>
          <w:rFonts w:cs="Arial"/>
          <w:szCs w:val="20"/>
          <w:lang w:val="en-GB"/>
        </w:rPr>
        <w:t>’</w:t>
      </w:r>
      <w:r w:rsidR="00AA43FC">
        <w:rPr>
          <w:rFonts w:cs="Arial"/>
          <w:szCs w:val="20"/>
          <w:lang w:val="en-GB"/>
        </w:rPr>
        <w:t xml:space="preserve"> hours </w:t>
      </w:r>
      <w:r w:rsidR="00EE1157">
        <w:rPr>
          <w:rFonts w:cs="Arial"/>
          <w:szCs w:val="20"/>
          <w:lang w:val="en-GB"/>
        </w:rPr>
        <w:t>worked compared</w:t>
      </w:r>
      <w:r w:rsidR="00AA43FC">
        <w:rPr>
          <w:rFonts w:cs="Arial"/>
          <w:szCs w:val="20"/>
          <w:lang w:val="en-GB"/>
        </w:rPr>
        <w:t xml:space="preserve"> with previous years. </w:t>
      </w:r>
      <w:r w:rsidR="0023273C">
        <w:rPr>
          <w:rFonts w:cs="Arial"/>
          <w:szCs w:val="20"/>
          <w:lang w:val="en-GB"/>
        </w:rPr>
        <w:t xml:space="preserve">There is also a very small variance in the number of graduates who were employed three years after completing their studies reporting that they were </w:t>
      </w:r>
      <w:r w:rsidR="00AD4302">
        <w:rPr>
          <w:rFonts w:cs="Arial"/>
          <w:szCs w:val="20"/>
          <w:lang w:val="en-GB"/>
        </w:rPr>
        <w:t>’</w:t>
      </w:r>
      <w:r w:rsidR="0023273C">
        <w:rPr>
          <w:rFonts w:cs="Arial"/>
          <w:szCs w:val="20"/>
          <w:lang w:val="en-GB"/>
        </w:rPr>
        <w:t>away from work</w:t>
      </w:r>
      <w:r w:rsidR="00AD4302">
        <w:rPr>
          <w:rFonts w:cs="Arial"/>
          <w:szCs w:val="20"/>
          <w:lang w:val="en-GB"/>
        </w:rPr>
        <w:t>’</w:t>
      </w:r>
      <w:r w:rsidR="0023273C">
        <w:rPr>
          <w:rFonts w:cs="Arial"/>
          <w:szCs w:val="20"/>
          <w:lang w:val="en-GB"/>
        </w:rPr>
        <w:t xml:space="preserve"> in the previous week </w:t>
      </w:r>
      <w:r w:rsidR="00AD4302">
        <w:rPr>
          <w:rFonts w:cs="Arial"/>
          <w:szCs w:val="20"/>
          <w:lang w:val="en-GB"/>
        </w:rPr>
        <w:t>at the time of completing</w:t>
      </w:r>
      <w:r w:rsidR="0023273C">
        <w:rPr>
          <w:rFonts w:cs="Arial"/>
          <w:szCs w:val="20"/>
          <w:lang w:val="en-GB"/>
        </w:rPr>
        <w:t xml:space="preserve"> the survey.</w:t>
      </w:r>
      <w:r w:rsidR="00AA43FC">
        <w:rPr>
          <w:rFonts w:cs="Arial"/>
          <w:szCs w:val="20"/>
          <w:lang w:val="en-GB"/>
        </w:rPr>
        <w:t xml:space="preserve"> </w:t>
      </w:r>
    </w:p>
    <w:p w14:paraId="6AB4BEA7" w14:textId="2F85F69B" w:rsidR="00D66CC2" w:rsidRPr="00D66CC2" w:rsidRDefault="00D66CC2" w:rsidP="00D66CC2">
      <w:pPr>
        <w:pStyle w:val="Caption"/>
        <w:rPr>
          <w:color w:val="auto"/>
        </w:rPr>
      </w:pPr>
      <w:bookmarkStart w:id="13" w:name="_Toc79687706"/>
      <w:r w:rsidRPr="00D66CC2">
        <w:rPr>
          <w:color w:val="auto"/>
        </w:rPr>
        <w:t xml:space="preserve">Table </w:t>
      </w:r>
      <w:r w:rsidRPr="00D66CC2">
        <w:rPr>
          <w:color w:val="auto"/>
        </w:rPr>
        <w:fldChar w:fldCharType="begin"/>
      </w:r>
      <w:r w:rsidRPr="00D66CC2">
        <w:rPr>
          <w:color w:val="auto"/>
        </w:rPr>
        <w:instrText xml:space="preserve"> SEQ Table \* ARABIC </w:instrText>
      </w:r>
      <w:r w:rsidRPr="00D66CC2">
        <w:rPr>
          <w:color w:val="auto"/>
        </w:rPr>
        <w:fldChar w:fldCharType="separate"/>
      </w:r>
      <w:r w:rsidR="007A52E5">
        <w:rPr>
          <w:noProof/>
          <w:color w:val="auto"/>
        </w:rPr>
        <w:t>1</w:t>
      </w:r>
      <w:r w:rsidRPr="00D66CC2">
        <w:rPr>
          <w:color w:val="auto"/>
        </w:rPr>
        <w:fldChar w:fldCharType="end"/>
      </w:r>
      <w:r w:rsidRPr="00D66CC2">
        <w:rPr>
          <w:color w:val="auto"/>
        </w:rPr>
        <w:t xml:space="preserve"> Undergraduate </w:t>
      </w:r>
      <w:r>
        <w:rPr>
          <w:color w:val="auto"/>
        </w:rPr>
        <w:t xml:space="preserve">medium-term </w:t>
      </w:r>
      <w:r w:rsidRPr="00D66CC2">
        <w:rPr>
          <w:color w:val="auto"/>
        </w:rPr>
        <w:t xml:space="preserve">employment rates, </w:t>
      </w:r>
      <w:r>
        <w:rPr>
          <w:color w:val="auto"/>
        </w:rPr>
        <w:t>2019-</w:t>
      </w:r>
      <w:r w:rsidRPr="00D66CC2">
        <w:rPr>
          <w:color w:val="auto"/>
        </w:rPr>
        <w:t>202</w:t>
      </w:r>
      <w:r>
        <w:rPr>
          <w:color w:val="auto"/>
        </w:rPr>
        <w:t>1</w:t>
      </w:r>
      <w:r w:rsidRPr="00D66CC2">
        <w:rPr>
          <w:color w:val="auto"/>
        </w:rPr>
        <w:t xml:space="preserve"> (%)</w:t>
      </w:r>
      <w:bookmarkEnd w:id="13"/>
    </w:p>
    <w:tbl>
      <w:tblPr>
        <w:tblStyle w:val="TableGrid1"/>
        <w:tblW w:w="5000" w:type="pct"/>
        <w:tblLayout w:type="fixed"/>
        <w:tblLook w:val="0020" w:firstRow="1" w:lastRow="0" w:firstColumn="0" w:lastColumn="0" w:noHBand="0" w:noVBand="0"/>
        <w:tblCaption w:val="Table 2  Short- and medium-term outcomes 2014–2017"/>
      </w:tblPr>
      <w:tblGrid>
        <w:gridCol w:w="6799"/>
        <w:gridCol w:w="1275"/>
        <w:gridCol w:w="1135"/>
        <w:gridCol w:w="1241"/>
      </w:tblGrid>
      <w:tr w:rsidR="00BE33E2" w:rsidRPr="003A1113" w14:paraId="7FC482A8" w14:textId="64361DBB" w:rsidTr="00E04C5E">
        <w:trPr>
          <w:trHeight w:val="60"/>
        </w:trPr>
        <w:tc>
          <w:tcPr>
            <w:tcW w:w="3253" w:type="pct"/>
          </w:tcPr>
          <w:p w14:paraId="01276FD9" w14:textId="77777777" w:rsidR="00BE33E2" w:rsidRPr="003A1113" w:rsidRDefault="00BE33E2" w:rsidP="00871471">
            <w:pPr>
              <w:keepNext/>
              <w:keepLines/>
              <w:widowControl w:val="0"/>
              <w:autoSpaceDE w:val="0"/>
              <w:autoSpaceDN w:val="0"/>
              <w:adjustRightInd w:val="0"/>
              <w:rPr>
                <w:rFonts w:cs="Arial"/>
                <w:sz w:val="18"/>
                <w:szCs w:val="18"/>
              </w:rPr>
            </w:pPr>
          </w:p>
        </w:tc>
        <w:tc>
          <w:tcPr>
            <w:tcW w:w="610" w:type="pct"/>
          </w:tcPr>
          <w:p w14:paraId="087CB355" w14:textId="6515C671" w:rsidR="00BE33E2" w:rsidRPr="000547D4" w:rsidRDefault="00BE33E2" w:rsidP="00871471">
            <w:pPr>
              <w:pStyle w:val="TablecolumnheadCENTRETABLES"/>
              <w:keepNext/>
              <w:keepLines/>
              <w:rPr>
                <w:rFonts w:ascii="Arial" w:hAnsi="Arial" w:cs="Arial"/>
                <w:b/>
                <w:bCs w:val="0"/>
                <w:color w:val="auto"/>
                <w:sz w:val="18"/>
                <w:szCs w:val="18"/>
              </w:rPr>
            </w:pPr>
            <w:r>
              <w:rPr>
                <w:rFonts w:ascii="Arial" w:hAnsi="Arial" w:cs="Arial"/>
                <w:b/>
                <w:bCs w:val="0"/>
                <w:color w:val="auto"/>
                <w:sz w:val="18"/>
                <w:szCs w:val="18"/>
              </w:rPr>
              <w:t>2019</w:t>
            </w:r>
          </w:p>
        </w:tc>
        <w:tc>
          <w:tcPr>
            <w:tcW w:w="543" w:type="pct"/>
          </w:tcPr>
          <w:p w14:paraId="7EF107C8" w14:textId="01037E51" w:rsidR="00BE33E2" w:rsidRPr="000547D4" w:rsidRDefault="00BE33E2" w:rsidP="00871471">
            <w:pPr>
              <w:pStyle w:val="TablecolumnheadCENTRETABLES"/>
              <w:keepNext/>
              <w:keepLines/>
              <w:rPr>
                <w:rFonts w:ascii="Arial" w:hAnsi="Arial" w:cs="Arial"/>
                <w:b/>
                <w:bCs w:val="0"/>
                <w:color w:val="auto"/>
                <w:sz w:val="18"/>
                <w:szCs w:val="18"/>
              </w:rPr>
            </w:pPr>
            <w:r>
              <w:rPr>
                <w:rFonts w:ascii="Arial" w:hAnsi="Arial" w:cs="Arial"/>
                <w:b/>
                <w:bCs w:val="0"/>
                <w:color w:val="auto"/>
                <w:sz w:val="18"/>
                <w:szCs w:val="18"/>
              </w:rPr>
              <w:t>2020</w:t>
            </w:r>
          </w:p>
        </w:tc>
        <w:tc>
          <w:tcPr>
            <w:tcW w:w="594" w:type="pct"/>
          </w:tcPr>
          <w:p w14:paraId="0B1F8699" w14:textId="281CCEB7" w:rsidR="00BE33E2" w:rsidRDefault="00D66CC2" w:rsidP="00871471">
            <w:pPr>
              <w:pStyle w:val="TablecolumnheadCENTRETABLES"/>
              <w:keepNext/>
              <w:keepLines/>
              <w:rPr>
                <w:rFonts w:ascii="Arial" w:hAnsi="Arial" w:cs="Arial"/>
                <w:b/>
                <w:bCs w:val="0"/>
                <w:color w:val="auto"/>
                <w:sz w:val="18"/>
                <w:szCs w:val="18"/>
              </w:rPr>
            </w:pPr>
            <w:r>
              <w:rPr>
                <w:rFonts w:ascii="Arial" w:hAnsi="Arial" w:cs="Arial"/>
                <w:b/>
                <w:bCs w:val="0"/>
                <w:color w:val="auto"/>
                <w:sz w:val="18"/>
                <w:szCs w:val="18"/>
              </w:rPr>
              <w:t>2021</w:t>
            </w:r>
          </w:p>
        </w:tc>
      </w:tr>
      <w:tr w:rsidR="00D66CC2" w:rsidRPr="003A1113" w14:paraId="11D6BD80" w14:textId="537B5221" w:rsidTr="00E04C5E">
        <w:trPr>
          <w:trHeight w:val="60"/>
        </w:trPr>
        <w:tc>
          <w:tcPr>
            <w:tcW w:w="3253" w:type="pct"/>
          </w:tcPr>
          <w:p w14:paraId="30D562BD" w14:textId="77777777" w:rsidR="00D66CC2" w:rsidRPr="003A1113" w:rsidRDefault="00D66CC2" w:rsidP="00D66CC2">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 xml:space="preserve">In full-time employment (as a percentage of those available for full-time work) </w:t>
            </w:r>
          </w:p>
        </w:tc>
        <w:tc>
          <w:tcPr>
            <w:tcW w:w="610" w:type="pct"/>
          </w:tcPr>
          <w:p w14:paraId="0539C24F" w14:textId="659C11F4" w:rsidR="00D66CC2" w:rsidRPr="00D66CC2" w:rsidRDefault="00D66CC2" w:rsidP="00D66CC2">
            <w:pPr>
              <w:widowControl w:val="0"/>
              <w:suppressAutoHyphens/>
              <w:autoSpaceDE w:val="0"/>
              <w:autoSpaceDN w:val="0"/>
              <w:adjustRightInd w:val="0"/>
              <w:spacing w:before="85" w:line="288" w:lineRule="auto"/>
              <w:jc w:val="center"/>
              <w:textAlignment w:val="center"/>
              <w:rPr>
                <w:rFonts w:cs="Arial"/>
                <w:sz w:val="18"/>
                <w:szCs w:val="18"/>
              </w:rPr>
            </w:pPr>
            <w:r w:rsidRPr="00D66CC2">
              <w:rPr>
                <w:rFonts w:cs="Arial"/>
                <w:color w:val="000000"/>
                <w:sz w:val="18"/>
                <w:szCs w:val="18"/>
              </w:rPr>
              <w:t>90.1</w:t>
            </w:r>
          </w:p>
        </w:tc>
        <w:tc>
          <w:tcPr>
            <w:tcW w:w="543" w:type="pct"/>
          </w:tcPr>
          <w:p w14:paraId="13DFF56B" w14:textId="010D598D" w:rsidR="00D66CC2" w:rsidRPr="00D66CC2" w:rsidRDefault="00D66CC2" w:rsidP="00D66CC2">
            <w:pPr>
              <w:widowControl w:val="0"/>
              <w:suppressAutoHyphens/>
              <w:autoSpaceDE w:val="0"/>
              <w:autoSpaceDN w:val="0"/>
              <w:adjustRightInd w:val="0"/>
              <w:spacing w:before="85" w:line="288" w:lineRule="auto"/>
              <w:jc w:val="center"/>
              <w:textAlignment w:val="center"/>
              <w:rPr>
                <w:rFonts w:cs="Arial"/>
                <w:sz w:val="18"/>
                <w:szCs w:val="18"/>
              </w:rPr>
            </w:pPr>
            <w:r w:rsidRPr="00D66CC2">
              <w:rPr>
                <w:rFonts w:cs="Arial"/>
                <w:color w:val="000000"/>
                <w:sz w:val="18"/>
                <w:szCs w:val="18"/>
              </w:rPr>
              <w:t>90.1</w:t>
            </w:r>
          </w:p>
        </w:tc>
        <w:tc>
          <w:tcPr>
            <w:tcW w:w="594" w:type="pct"/>
          </w:tcPr>
          <w:p w14:paraId="3D0A9ED2" w14:textId="783115EA" w:rsidR="00D66CC2" w:rsidRPr="00D66CC2" w:rsidRDefault="00D66CC2" w:rsidP="00D66CC2">
            <w:pPr>
              <w:widowControl w:val="0"/>
              <w:suppressAutoHyphens/>
              <w:autoSpaceDE w:val="0"/>
              <w:autoSpaceDN w:val="0"/>
              <w:adjustRightInd w:val="0"/>
              <w:spacing w:before="85" w:line="288" w:lineRule="auto"/>
              <w:jc w:val="center"/>
              <w:textAlignment w:val="center"/>
              <w:rPr>
                <w:rFonts w:cs="Arial"/>
                <w:sz w:val="18"/>
                <w:szCs w:val="18"/>
              </w:rPr>
            </w:pPr>
            <w:r w:rsidRPr="00D66CC2">
              <w:rPr>
                <w:rFonts w:cs="Arial"/>
                <w:color w:val="000000"/>
                <w:sz w:val="18"/>
                <w:szCs w:val="18"/>
              </w:rPr>
              <w:t>88.9</w:t>
            </w:r>
          </w:p>
        </w:tc>
      </w:tr>
      <w:tr w:rsidR="00D66CC2" w:rsidRPr="003A1113" w14:paraId="53B841F7" w14:textId="5B7BA82B" w:rsidTr="00E04C5E">
        <w:trPr>
          <w:trHeight w:val="60"/>
        </w:trPr>
        <w:tc>
          <w:tcPr>
            <w:tcW w:w="3253" w:type="pct"/>
          </w:tcPr>
          <w:p w14:paraId="763090BE" w14:textId="77777777" w:rsidR="00D66CC2" w:rsidRPr="003A1113" w:rsidRDefault="00D66CC2" w:rsidP="00D66CC2">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Overall employed (as a percentage of those available for any work)</w:t>
            </w:r>
          </w:p>
        </w:tc>
        <w:tc>
          <w:tcPr>
            <w:tcW w:w="610" w:type="pct"/>
          </w:tcPr>
          <w:p w14:paraId="402DC089" w14:textId="632749D2" w:rsidR="00D66CC2" w:rsidRPr="00D66CC2" w:rsidRDefault="00D66CC2" w:rsidP="00D66CC2">
            <w:pPr>
              <w:widowControl w:val="0"/>
              <w:suppressAutoHyphens/>
              <w:autoSpaceDE w:val="0"/>
              <w:autoSpaceDN w:val="0"/>
              <w:adjustRightInd w:val="0"/>
              <w:spacing w:before="85" w:line="288" w:lineRule="auto"/>
              <w:jc w:val="center"/>
              <w:textAlignment w:val="center"/>
              <w:rPr>
                <w:rFonts w:cs="Arial"/>
                <w:sz w:val="18"/>
                <w:szCs w:val="18"/>
              </w:rPr>
            </w:pPr>
            <w:r w:rsidRPr="00D66CC2">
              <w:rPr>
                <w:rFonts w:cs="Arial"/>
                <w:color w:val="000000"/>
                <w:sz w:val="18"/>
                <w:szCs w:val="18"/>
              </w:rPr>
              <w:t>93.3</w:t>
            </w:r>
          </w:p>
        </w:tc>
        <w:tc>
          <w:tcPr>
            <w:tcW w:w="543" w:type="pct"/>
          </w:tcPr>
          <w:p w14:paraId="364016D2" w14:textId="609BF895" w:rsidR="00D66CC2" w:rsidRPr="00D66CC2" w:rsidRDefault="00D66CC2" w:rsidP="00D66CC2">
            <w:pPr>
              <w:widowControl w:val="0"/>
              <w:suppressAutoHyphens/>
              <w:autoSpaceDE w:val="0"/>
              <w:autoSpaceDN w:val="0"/>
              <w:adjustRightInd w:val="0"/>
              <w:spacing w:before="85" w:line="288" w:lineRule="auto"/>
              <w:jc w:val="center"/>
              <w:textAlignment w:val="center"/>
              <w:rPr>
                <w:rFonts w:cs="Arial"/>
                <w:sz w:val="18"/>
                <w:szCs w:val="18"/>
              </w:rPr>
            </w:pPr>
            <w:r w:rsidRPr="00D66CC2">
              <w:rPr>
                <w:rFonts w:cs="Arial"/>
                <w:color w:val="000000"/>
                <w:sz w:val="18"/>
                <w:szCs w:val="18"/>
              </w:rPr>
              <w:t>93.3</w:t>
            </w:r>
          </w:p>
        </w:tc>
        <w:tc>
          <w:tcPr>
            <w:tcW w:w="594" w:type="pct"/>
          </w:tcPr>
          <w:p w14:paraId="31EF5735" w14:textId="5A9C43B8" w:rsidR="00D66CC2" w:rsidRPr="00D66CC2" w:rsidRDefault="00D66CC2" w:rsidP="00D66CC2">
            <w:pPr>
              <w:widowControl w:val="0"/>
              <w:suppressAutoHyphens/>
              <w:autoSpaceDE w:val="0"/>
              <w:autoSpaceDN w:val="0"/>
              <w:adjustRightInd w:val="0"/>
              <w:spacing w:before="85" w:line="288" w:lineRule="auto"/>
              <w:jc w:val="center"/>
              <w:textAlignment w:val="center"/>
              <w:rPr>
                <w:rFonts w:cs="Arial"/>
                <w:sz w:val="18"/>
                <w:szCs w:val="18"/>
              </w:rPr>
            </w:pPr>
            <w:r w:rsidRPr="00D66CC2">
              <w:rPr>
                <w:rFonts w:cs="Arial"/>
                <w:color w:val="000000"/>
                <w:sz w:val="18"/>
                <w:szCs w:val="18"/>
              </w:rPr>
              <w:t>92.3</w:t>
            </w:r>
          </w:p>
        </w:tc>
      </w:tr>
    </w:tbl>
    <w:p w14:paraId="1811E268" w14:textId="77777777" w:rsidR="00BE33E2" w:rsidRDefault="00BE33E2" w:rsidP="00DE1FD6"/>
    <w:p w14:paraId="6D07C81E" w14:textId="64463D78" w:rsidR="003862ED" w:rsidRPr="00D66DCE" w:rsidRDefault="00DE1FD6" w:rsidP="007C6DE6">
      <w:pPr>
        <w:pStyle w:val="Heading3"/>
        <w:numPr>
          <w:ilvl w:val="1"/>
          <w:numId w:val="10"/>
        </w:numPr>
        <w:rPr>
          <w:lang w:val="en-GB"/>
        </w:rPr>
      </w:pPr>
      <w:bookmarkStart w:id="14" w:name="_Toc79687786"/>
      <w:r>
        <w:rPr>
          <w:lang w:val="en-GB"/>
        </w:rPr>
        <w:t>Study level</w:t>
      </w:r>
      <w:bookmarkEnd w:id="14"/>
    </w:p>
    <w:p w14:paraId="219BADC5" w14:textId="77777777" w:rsidR="00BD5285" w:rsidRDefault="00BD5285" w:rsidP="00BD5285">
      <w:pPr>
        <w:pStyle w:val="Heading3"/>
        <w:numPr>
          <w:ilvl w:val="2"/>
          <w:numId w:val="10"/>
        </w:numPr>
        <w:rPr>
          <w:lang w:val="en-GB"/>
        </w:rPr>
      </w:pPr>
      <w:bookmarkStart w:id="15" w:name="_Toc79687787"/>
      <w:r>
        <w:rPr>
          <w:lang w:val="en-GB"/>
        </w:rPr>
        <w:t>Undergraduates</w:t>
      </w:r>
      <w:bookmarkEnd w:id="15"/>
    </w:p>
    <w:p w14:paraId="346A078D" w14:textId="07071C01" w:rsidR="00DA145D" w:rsidRDefault="00DA145D" w:rsidP="003862ED">
      <w:pPr>
        <w:pStyle w:val="Bodycopy"/>
        <w:rPr>
          <w:color w:val="auto"/>
        </w:rPr>
      </w:pPr>
      <w:r w:rsidRPr="00D66DCE">
        <w:rPr>
          <w:color w:val="auto"/>
        </w:rPr>
        <w:t>I</w:t>
      </w:r>
      <w:r w:rsidR="0013184E" w:rsidRPr="00D66DCE">
        <w:rPr>
          <w:color w:val="auto"/>
        </w:rPr>
        <w:t>n general,</w:t>
      </w:r>
      <w:r w:rsidR="00DB4AA0" w:rsidRPr="00D66DCE">
        <w:t xml:space="preserve"> the 202</w:t>
      </w:r>
      <w:r w:rsidRPr="00D66DCE">
        <w:t>1</w:t>
      </w:r>
      <w:r w:rsidR="00DB4AA0" w:rsidRPr="00D66DCE">
        <w:t xml:space="preserve"> GOS-L confirms findings from previous reports</w:t>
      </w:r>
      <w:r w:rsidRPr="00D66DCE">
        <w:t xml:space="preserve"> </w:t>
      </w:r>
      <w:r w:rsidR="006136E2">
        <w:t xml:space="preserve">that following </w:t>
      </w:r>
      <w:r w:rsidR="000C5ABB">
        <w:t>graduation it</w:t>
      </w:r>
      <w:r w:rsidR="006136E2">
        <w:t xml:space="preserve"> can take time for some graduates to </w:t>
      </w:r>
      <w:r w:rsidR="00DB4AA0" w:rsidRPr="00D66DCE">
        <w:t>successfully establish themselves in their careers</w:t>
      </w:r>
      <w:r w:rsidR="00A63C9A" w:rsidRPr="00D66DCE">
        <w:rPr>
          <w:color w:val="auto"/>
        </w:rPr>
        <w:t>.</w:t>
      </w:r>
      <w:r w:rsidR="007548C7" w:rsidRPr="00D66DCE">
        <w:rPr>
          <w:color w:val="auto"/>
        </w:rPr>
        <w:t xml:space="preserve"> </w:t>
      </w:r>
      <w:r w:rsidR="00A63C9A" w:rsidRPr="00D66DCE">
        <w:rPr>
          <w:color w:val="auto"/>
        </w:rPr>
        <w:t>In</w:t>
      </w:r>
      <w:r w:rsidR="007548C7" w:rsidRPr="00D66DCE">
        <w:rPr>
          <w:color w:val="auto"/>
        </w:rPr>
        <w:t xml:space="preserve"> </w:t>
      </w:r>
      <w:r w:rsidR="00A63C9A" w:rsidRPr="00D66DCE">
        <w:rPr>
          <w:color w:val="auto"/>
        </w:rPr>
        <w:t>201</w:t>
      </w:r>
      <w:r w:rsidRPr="00D66DCE">
        <w:rPr>
          <w:color w:val="auto"/>
        </w:rPr>
        <w:t>8</w:t>
      </w:r>
      <w:r w:rsidR="00A63C9A" w:rsidRPr="00DA145D">
        <w:rPr>
          <w:color w:val="auto"/>
        </w:rPr>
        <w:t>,</w:t>
      </w:r>
      <w:r w:rsidR="007548C7" w:rsidRPr="00DA145D">
        <w:rPr>
          <w:color w:val="auto"/>
        </w:rPr>
        <w:t xml:space="preserve"> </w:t>
      </w:r>
      <w:r w:rsidR="00C00215" w:rsidRPr="00DA145D">
        <w:rPr>
          <w:color w:val="auto"/>
        </w:rPr>
        <w:t>7</w:t>
      </w:r>
      <w:r w:rsidRPr="00DA145D">
        <w:rPr>
          <w:color w:val="auto"/>
        </w:rPr>
        <w:t>4</w:t>
      </w:r>
      <w:r w:rsidR="00A53967" w:rsidRPr="00DA145D">
        <w:rPr>
          <w:color w:val="auto"/>
        </w:rPr>
        <w:t>.</w:t>
      </w:r>
      <w:r w:rsidRPr="00DA145D">
        <w:rPr>
          <w:color w:val="auto"/>
        </w:rPr>
        <w:t>3</w:t>
      </w:r>
      <w:r w:rsidR="007548C7" w:rsidRPr="00DA145D">
        <w:rPr>
          <w:color w:val="auto"/>
        </w:rPr>
        <w:t xml:space="preserve"> </w:t>
      </w:r>
      <w:r w:rsidR="003862ED" w:rsidRPr="00DA145D">
        <w:rPr>
          <w:color w:val="auto"/>
        </w:rPr>
        <w:t>per</w:t>
      </w:r>
      <w:r w:rsidR="007548C7" w:rsidRPr="00DA145D">
        <w:rPr>
          <w:color w:val="auto"/>
        </w:rPr>
        <w:t xml:space="preserve"> </w:t>
      </w:r>
      <w:r w:rsidR="003862ED" w:rsidRPr="00DA145D">
        <w:rPr>
          <w:color w:val="auto"/>
        </w:rPr>
        <w:t>cent</w:t>
      </w:r>
      <w:r w:rsidR="007548C7" w:rsidRPr="00DA145D">
        <w:rPr>
          <w:color w:val="auto"/>
        </w:rPr>
        <w:t xml:space="preserve"> </w:t>
      </w:r>
      <w:r w:rsidR="003862ED" w:rsidRPr="00DA145D">
        <w:rPr>
          <w:color w:val="auto"/>
        </w:rPr>
        <w:t>of</w:t>
      </w:r>
      <w:r w:rsidR="007548C7" w:rsidRPr="00DA145D">
        <w:rPr>
          <w:color w:val="auto"/>
        </w:rPr>
        <w:t xml:space="preserve"> </w:t>
      </w:r>
      <w:r w:rsidR="003862ED" w:rsidRPr="00DA145D">
        <w:rPr>
          <w:color w:val="auto"/>
        </w:rPr>
        <w:t>graduates</w:t>
      </w:r>
      <w:r w:rsidR="007548C7" w:rsidRPr="00DA145D">
        <w:rPr>
          <w:color w:val="auto"/>
        </w:rPr>
        <w:t xml:space="preserve"> </w:t>
      </w:r>
      <w:r w:rsidR="00C00215" w:rsidRPr="00DA145D">
        <w:rPr>
          <w:color w:val="auto"/>
        </w:rPr>
        <w:t>who</w:t>
      </w:r>
      <w:r w:rsidR="007548C7" w:rsidRPr="00DA145D">
        <w:rPr>
          <w:color w:val="auto"/>
        </w:rPr>
        <w:t xml:space="preserve"> </w:t>
      </w:r>
      <w:r w:rsidR="00C00215" w:rsidRPr="00DA145D">
        <w:rPr>
          <w:color w:val="auto"/>
        </w:rPr>
        <w:t>completed</w:t>
      </w:r>
      <w:r w:rsidR="007548C7" w:rsidRPr="00DA145D">
        <w:rPr>
          <w:color w:val="auto"/>
        </w:rPr>
        <w:t xml:space="preserve"> </w:t>
      </w:r>
      <w:r w:rsidR="00C00215" w:rsidRPr="00DA145D">
        <w:rPr>
          <w:color w:val="auto"/>
        </w:rPr>
        <w:t>both</w:t>
      </w:r>
      <w:r w:rsidR="007548C7" w:rsidRPr="00DA145D">
        <w:rPr>
          <w:color w:val="auto"/>
        </w:rPr>
        <w:t xml:space="preserve"> </w:t>
      </w:r>
      <w:r w:rsidR="00C00215" w:rsidRPr="00DA145D">
        <w:rPr>
          <w:color w:val="auto"/>
        </w:rPr>
        <w:t>the</w:t>
      </w:r>
      <w:r w:rsidR="007548C7" w:rsidRPr="00DA145D">
        <w:rPr>
          <w:color w:val="auto"/>
        </w:rPr>
        <w:t xml:space="preserve"> </w:t>
      </w:r>
      <w:r w:rsidR="00C00215" w:rsidRPr="00DA145D">
        <w:rPr>
          <w:color w:val="auto"/>
        </w:rPr>
        <w:t>Graduate</w:t>
      </w:r>
      <w:r w:rsidR="007548C7" w:rsidRPr="00DA145D">
        <w:rPr>
          <w:color w:val="auto"/>
        </w:rPr>
        <w:t xml:space="preserve"> </w:t>
      </w:r>
      <w:r w:rsidR="00C00215" w:rsidRPr="00DA145D">
        <w:rPr>
          <w:color w:val="auto"/>
        </w:rPr>
        <w:t>Outcomes</w:t>
      </w:r>
      <w:r w:rsidR="007548C7" w:rsidRPr="00DA145D">
        <w:rPr>
          <w:color w:val="auto"/>
        </w:rPr>
        <w:t xml:space="preserve"> </w:t>
      </w:r>
      <w:r w:rsidR="00C00215" w:rsidRPr="00DA145D">
        <w:rPr>
          <w:color w:val="auto"/>
        </w:rPr>
        <w:t>Survey</w:t>
      </w:r>
      <w:r w:rsidR="007548C7" w:rsidRPr="00DA145D">
        <w:rPr>
          <w:color w:val="auto"/>
        </w:rPr>
        <w:t xml:space="preserve"> </w:t>
      </w:r>
      <w:r w:rsidR="00541E77" w:rsidRPr="00DA145D">
        <w:rPr>
          <w:color w:val="auto"/>
        </w:rPr>
        <w:t>(GOS)</w:t>
      </w:r>
      <w:r w:rsidR="007548C7" w:rsidRPr="00DA145D">
        <w:rPr>
          <w:color w:val="auto"/>
        </w:rPr>
        <w:t xml:space="preserve"> </w:t>
      </w:r>
      <w:r w:rsidR="00C00215" w:rsidRPr="00DA145D">
        <w:rPr>
          <w:color w:val="auto"/>
        </w:rPr>
        <w:t>and</w:t>
      </w:r>
      <w:r w:rsidR="007548C7" w:rsidRPr="00DA145D">
        <w:rPr>
          <w:color w:val="auto"/>
        </w:rPr>
        <w:t xml:space="preserve"> </w:t>
      </w:r>
      <w:r w:rsidR="00C00215" w:rsidRPr="00DA145D">
        <w:rPr>
          <w:color w:val="auto"/>
        </w:rPr>
        <w:t>Graduate</w:t>
      </w:r>
      <w:r w:rsidR="007548C7" w:rsidRPr="00DA145D">
        <w:rPr>
          <w:color w:val="auto"/>
        </w:rPr>
        <w:t xml:space="preserve"> </w:t>
      </w:r>
      <w:r w:rsidR="00C00215" w:rsidRPr="00DA145D">
        <w:rPr>
          <w:color w:val="auto"/>
        </w:rPr>
        <w:t>Outcomes</w:t>
      </w:r>
      <w:r w:rsidR="007548C7" w:rsidRPr="00DA145D">
        <w:rPr>
          <w:color w:val="auto"/>
        </w:rPr>
        <w:t xml:space="preserve"> </w:t>
      </w:r>
      <w:r w:rsidR="00C00215" w:rsidRPr="00DA145D">
        <w:rPr>
          <w:color w:val="auto"/>
        </w:rPr>
        <w:t>Survey</w:t>
      </w:r>
      <w:r w:rsidR="007548C7" w:rsidRPr="00DA145D">
        <w:rPr>
          <w:color w:val="auto"/>
        </w:rPr>
        <w:t xml:space="preserve"> </w:t>
      </w:r>
      <w:r w:rsidRPr="00DA145D">
        <w:rPr>
          <w:color w:val="auto"/>
        </w:rPr>
        <w:t xml:space="preserve">- </w:t>
      </w:r>
      <w:r w:rsidR="00C00215" w:rsidRPr="00DA145D">
        <w:rPr>
          <w:color w:val="auto"/>
        </w:rPr>
        <w:t>Longitudinal</w:t>
      </w:r>
      <w:r w:rsidR="007548C7" w:rsidRPr="00DA145D">
        <w:rPr>
          <w:color w:val="auto"/>
        </w:rPr>
        <w:t xml:space="preserve"> </w:t>
      </w:r>
      <w:r w:rsidR="00541E77" w:rsidRPr="00DA145D">
        <w:rPr>
          <w:color w:val="auto"/>
        </w:rPr>
        <w:t>(GOS-L)</w:t>
      </w:r>
      <w:r w:rsidR="007548C7" w:rsidRPr="00DA145D">
        <w:rPr>
          <w:color w:val="auto"/>
        </w:rPr>
        <w:t xml:space="preserve"> </w:t>
      </w:r>
      <w:r w:rsidR="003862ED" w:rsidRPr="00DA145D">
        <w:rPr>
          <w:color w:val="auto"/>
        </w:rPr>
        <w:t>were</w:t>
      </w:r>
      <w:r w:rsidR="007548C7" w:rsidRPr="00DA145D">
        <w:rPr>
          <w:color w:val="auto"/>
        </w:rPr>
        <w:t xml:space="preserve"> </w:t>
      </w:r>
      <w:r w:rsidR="003862ED" w:rsidRPr="00DA145D">
        <w:rPr>
          <w:color w:val="auto"/>
        </w:rPr>
        <w:t>in</w:t>
      </w:r>
      <w:r w:rsidR="007548C7" w:rsidRPr="00DA145D">
        <w:rPr>
          <w:color w:val="auto"/>
        </w:rPr>
        <w:t xml:space="preserve"> </w:t>
      </w:r>
      <w:r w:rsidR="003862ED" w:rsidRPr="00DA145D">
        <w:rPr>
          <w:color w:val="auto"/>
        </w:rPr>
        <w:t>full-time</w:t>
      </w:r>
      <w:r w:rsidR="007548C7" w:rsidRPr="00DA145D">
        <w:rPr>
          <w:color w:val="auto"/>
        </w:rPr>
        <w:t xml:space="preserve"> </w:t>
      </w:r>
      <w:r w:rsidR="003862ED" w:rsidRPr="00DA145D">
        <w:rPr>
          <w:color w:val="auto"/>
        </w:rPr>
        <w:t>employment</w:t>
      </w:r>
      <w:r w:rsidR="007548C7" w:rsidRPr="00DA145D">
        <w:rPr>
          <w:color w:val="auto"/>
        </w:rPr>
        <w:t xml:space="preserve"> </w:t>
      </w:r>
      <w:r w:rsidR="003862ED" w:rsidRPr="00DA145D">
        <w:rPr>
          <w:color w:val="auto"/>
        </w:rPr>
        <w:t>four</w:t>
      </w:r>
      <w:r w:rsidR="007548C7" w:rsidRPr="00DA145D">
        <w:rPr>
          <w:color w:val="auto"/>
        </w:rPr>
        <w:t xml:space="preserve"> </w:t>
      </w:r>
      <w:r w:rsidR="003862ED" w:rsidRPr="00DA145D">
        <w:rPr>
          <w:color w:val="auto"/>
        </w:rPr>
        <w:t>months</w:t>
      </w:r>
      <w:r w:rsidR="007548C7" w:rsidRPr="00DA145D">
        <w:rPr>
          <w:color w:val="auto"/>
        </w:rPr>
        <w:t xml:space="preserve"> </w:t>
      </w:r>
      <w:r w:rsidR="003862ED" w:rsidRPr="00DA145D">
        <w:rPr>
          <w:color w:val="auto"/>
        </w:rPr>
        <w:t>after</w:t>
      </w:r>
      <w:r w:rsidR="007548C7" w:rsidRPr="00DA145D">
        <w:rPr>
          <w:color w:val="auto"/>
        </w:rPr>
        <w:t xml:space="preserve"> </w:t>
      </w:r>
      <w:r w:rsidR="003862ED" w:rsidRPr="00DA145D">
        <w:rPr>
          <w:color w:val="auto"/>
        </w:rPr>
        <w:t>completing</w:t>
      </w:r>
      <w:r w:rsidR="007548C7" w:rsidRPr="00DA145D">
        <w:rPr>
          <w:color w:val="auto"/>
        </w:rPr>
        <w:t xml:space="preserve"> </w:t>
      </w:r>
      <w:r w:rsidR="003862ED" w:rsidRPr="00DA145D">
        <w:rPr>
          <w:color w:val="auto"/>
        </w:rPr>
        <w:t>their</w:t>
      </w:r>
      <w:r w:rsidR="007548C7" w:rsidRPr="00DA145D">
        <w:rPr>
          <w:color w:val="auto"/>
        </w:rPr>
        <w:t xml:space="preserve"> </w:t>
      </w:r>
      <w:r w:rsidR="003862ED" w:rsidRPr="00DA145D">
        <w:rPr>
          <w:color w:val="auto"/>
        </w:rPr>
        <w:t>course</w:t>
      </w:r>
      <w:r w:rsidR="00726B34">
        <w:rPr>
          <w:color w:val="auto"/>
        </w:rPr>
        <w:t>.</w:t>
      </w:r>
      <w:r w:rsidR="007548C7" w:rsidRPr="00DA145D">
        <w:rPr>
          <w:color w:val="auto"/>
        </w:rPr>
        <w:t xml:space="preserve"> </w:t>
      </w:r>
      <w:r w:rsidR="00BD5285">
        <w:rPr>
          <w:color w:val="auto"/>
        </w:rPr>
        <w:t>T</w:t>
      </w:r>
      <w:r w:rsidR="00A63C9A" w:rsidRPr="00DA145D">
        <w:rPr>
          <w:color w:val="auto"/>
        </w:rPr>
        <w:t>hree</w:t>
      </w:r>
      <w:r w:rsidR="007548C7" w:rsidRPr="00DA145D">
        <w:rPr>
          <w:color w:val="auto"/>
        </w:rPr>
        <w:t xml:space="preserve"> </w:t>
      </w:r>
      <w:r w:rsidR="00A63C9A" w:rsidRPr="00DA145D">
        <w:rPr>
          <w:color w:val="auto"/>
        </w:rPr>
        <w:t>years</w:t>
      </w:r>
      <w:r w:rsidR="007548C7" w:rsidRPr="00DA145D">
        <w:rPr>
          <w:color w:val="auto"/>
        </w:rPr>
        <w:t xml:space="preserve"> </w:t>
      </w:r>
      <w:r w:rsidR="00A63C9A" w:rsidRPr="00DA145D">
        <w:rPr>
          <w:color w:val="auto"/>
        </w:rPr>
        <w:t>later</w:t>
      </w:r>
      <w:r w:rsidR="007548C7" w:rsidRPr="00DA145D">
        <w:rPr>
          <w:color w:val="auto"/>
        </w:rPr>
        <w:t xml:space="preserve"> </w:t>
      </w:r>
      <w:r w:rsidR="00A63C9A" w:rsidRPr="00DA145D">
        <w:rPr>
          <w:color w:val="auto"/>
        </w:rPr>
        <w:t>in</w:t>
      </w:r>
      <w:r w:rsidR="007548C7" w:rsidRPr="00DA145D">
        <w:rPr>
          <w:color w:val="auto"/>
        </w:rPr>
        <w:t xml:space="preserve"> </w:t>
      </w:r>
      <w:r w:rsidR="00A63C9A" w:rsidRPr="00DA145D">
        <w:rPr>
          <w:color w:val="auto"/>
        </w:rPr>
        <w:t>20</w:t>
      </w:r>
      <w:r w:rsidR="00A53967" w:rsidRPr="00DA145D">
        <w:rPr>
          <w:color w:val="auto"/>
        </w:rPr>
        <w:t>2</w:t>
      </w:r>
      <w:r w:rsidRPr="00DA145D">
        <w:rPr>
          <w:color w:val="auto"/>
        </w:rPr>
        <w:t>1</w:t>
      </w:r>
      <w:r w:rsidR="003862ED" w:rsidRPr="00DA145D">
        <w:rPr>
          <w:color w:val="auto"/>
        </w:rPr>
        <w:t>,</w:t>
      </w:r>
      <w:r w:rsidR="007548C7" w:rsidRPr="00DA145D">
        <w:rPr>
          <w:color w:val="auto"/>
        </w:rPr>
        <w:t xml:space="preserve"> </w:t>
      </w:r>
      <w:r w:rsidR="003862ED" w:rsidRPr="00DA145D">
        <w:rPr>
          <w:color w:val="auto"/>
        </w:rPr>
        <w:t>the</w:t>
      </w:r>
      <w:r w:rsidR="007548C7" w:rsidRPr="00DA145D">
        <w:rPr>
          <w:color w:val="auto"/>
        </w:rPr>
        <w:t xml:space="preserve"> </w:t>
      </w:r>
      <w:r w:rsidR="003862ED" w:rsidRPr="00DA145D">
        <w:rPr>
          <w:color w:val="auto"/>
        </w:rPr>
        <w:t>proportion</w:t>
      </w:r>
      <w:r w:rsidR="007548C7" w:rsidRPr="00DA145D">
        <w:rPr>
          <w:color w:val="auto"/>
        </w:rPr>
        <w:t xml:space="preserve"> </w:t>
      </w:r>
      <w:r w:rsidR="003862ED" w:rsidRPr="00DA145D">
        <w:rPr>
          <w:color w:val="auto"/>
        </w:rPr>
        <w:t>of</w:t>
      </w:r>
      <w:r w:rsidR="007548C7" w:rsidRPr="00DA145D">
        <w:rPr>
          <w:color w:val="auto"/>
        </w:rPr>
        <w:t xml:space="preserve"> </w:t>
      </w:r>
      <w:r w:rsidR="003862ED" w:rsidRPr="00DA145D">
        <w:rPr>
          <w:color w:val="auto"/>
        </w:rPr>
        <w:t>the</w:t>
      </w:r>
      <w:r w:rsidR="007548C7" w:rsidRPr="00DA145D">
        <w:rPr>
          <w:color w:val="auto"/>
        </w:rPr>
        <w:t xml:space="preserve"> </w:t>
      </w:r>
      <w:r w:rsidR="003862ED" w:rsidRPr="00DA145D">
        <w:rPr>
          <w:color w:val="auto"/>
        </w:rPr>
        <w:t>same</w:t>
      </w:r>
      <w:r w:rsidR="007548C7" w:rsidRPr="00DA145D">
        <w:rPr>
          <w:color w:val="auto"/>
        </w:rPr>
        <w:t xml:space="preserve"> </w:t>
      </w:r>
      <w:r w:rsidR="003862ED" w:rsidRPr="00DA145D">
        <w:rPr>
          <w:color w:val="auto"/>
        </w:rPr>
        <w:t>cohort</w:t>
      </w:r>
      <w:r w:rsidR="007548C7" w:rsidRPr="00DA145D">
        <w:rPr>
          <w:color w:val="auto"/>
        </w:rPr>
        <w:t xml:space="preserve"> </w:t>
      </w:r>
      <w:r w:rsidR="003862ED" w:rsidRPr="00DA145D">
        <w:rPr>
          <w:color w:val="auto"/>
        </w:rPr>
        <w:t>of</w:t>
      </w:r>
      <w:r w:rsidR="007548C7" w:rsidRPr="00DA145D">
        <w:rPr>
          <w:color w:val="auto"/>
        </w:rPr>
        <w:t xml:space="preserve"> </w:t>
      </w:r>
      <w:r w:rsidR="003862ED" w:rsidRPr="00DA145D">
        <w:rPr>
          <w:color w:val="auto"/>
        </w:rPr>
        <w:t>graduates</w:t>
      </w:r>
      <w:r w:rsidR="007548C7" w:rsidRPr="00DA145D">
        <w:rPr>
          <w:color w:val="auto"/>
        </w:rPr>
        <w:t xml:space="preserve"> </w:t>
      </w:r>
      <w:r w:rsidR="003862ED" w:rsidRPr="00DA145D">
        <w:rPr>
          <w:color w:val="auto"/>
        </w:rPr>
        <w:t>in</w:t>
      </w:r>
      <w:r w:rsidR="007548C7" w:rsidRPr="00DA145D">
        <w:rPr>
          <w:color w:val="auto"/>
        </w:rPr>
        <w:t xml:space="preserve"> </w:t>
      </w:r>
      <w:r w:rsidR="003862ED" w:rsidRPr="00DA145D">
        <w:rPr>
          <w:color w:val="auto"/>
        </w:rPr>
        <w:t>full-t</w:t>
      </w:r>
      <w:r w:rsidR="00A63C9A" w:rsidRPr="00DA145D">
        <w:rPr>
          <w:color w:val="auto"/>
        </w:rPr>
        <w:t>ime</w:t>
      </w:r>
      <w:r w:rsidR="007548C7" w:rsidRPr="00DA145D">
        <w:rPr>
          <w:color w:val="auto"/>
        </w:rPr>
        <w:t xml:space="preserve"> </w:t>
      </w:r>
      <w:r w:rsidR="00A63C9A" w:rsidRPr="00DA145D">
        <w:rPr>
          <w:color w:val="auto"/>
        </w:rPr>
        <w:t>employment</w:t>
      </w:r>
      <w:r w:rsidR="007548C7" w:rsidRPr="00DA145D">
        <w:rPr>
          <w:color w:val="auto"/>
        </w:rPr>
        <w:t xml:space="preserve"> </w:t>
      </w:r>
      <w:r w:rsidR="00A63C9A" w:rsidRPr="00DA145D">
        <w:rPr>
          <w:color w:val="auto"/>
        </w:rPr>
        <w:t>had</w:t>
      </w:r>
      <w:r w:rsidR="007548C7" w:rsidRPr="00DA145D">
        <w:rPr>
          <w:color w:val="auto"/>
        </w:rPr>
        <w:t xml:space="preserve"> </w:t>
      </w:r>
      <w:r w:rsidR="00A63C9A" w:rsidRPr="00DA145D">
        <w:rPr>
          <w:color w:val="auto"/>
        </w:rPr>
        <w:t>risen</w:t>
      </w:r>
      <w:r w:rsidR="007548C7" w:rsidRPr="00DA145D">
        <w:rPr>
          <w:color w:val="auto"/>
        </w:rPr>
        <w:t xml:space="preserve"> </w:t>
      </w:r>
      <w:r w:rsidR="00A63C9A" w:rsidRPr="00DA145D">
        <w:rPr>
          <w:color w:val="auto"/>
        </w:rPr>
        <w:t>to</w:t>
      </w:r>
      <w:r w:rsidR="007548C7" w:rsidRPr="00DA145D">
        <w:rPr>
          <w:color w:val="auto"/>
        </w:rPr>
        <w:t xml:space="preserve"> </w:t>
      </w:r>
      <w:r w:rsidRPr="00DA145D">
        <w:rPr>
          <w:color w:val="auto"/>
        </w:rPr>
        <w:t>88.9</w:t>
      </w:r>
      <w:r w:rsidR="007548C7" w:rsidRPr="00DA145D">
        <w:rPr>
          <w:color w:val="auto"/>
        </w:rPr>
        <w:t xml:space="preserve"> </w:t>
      </w:r>
      <w:r w:rsidR="003862ED" w:rsidRPr="00DA145D">
        <w:rPr>
          <w:color w:val="auto"/>
        </w:rPr>
        <w:t>per</w:t>
      </w:r>
      <w:r w:rsidR="007548C7" w:rsidRPr="00DA145D">
        <w:rPr>
          <w:color w:val="auto"/>
        </w:rPr>
        <w:t xml:space="preserve"> </w:t>
      </w:r>
      <w:r w:rsidR="003862ED" w:rsidRPr="00DA145D">
        <w:rPr>
          <w:color w:val="auto"/>
        </w:rPr>
        <w:t>cent</w:t>
      </w:r>
      <w:r w:rsidR="00BD5285">
        <w:rPr>
          <w:color w:val="auto"/>
        </w:rPr>
        <w:t xml:space="preserve"> </w:t>
      </w:r>
      <w:r w:rsidR="00A63C9A" w:rsidRPr="00DA145D">
        <w:rPr>
          <w:color w:val="auto"/>
        </w:rPr>
        <w:t>a</w:t>
      </w:r>
      <w:r w:rsidR="00AB6954" w:rsidRPr="00DA145D">
        <w:rPr>
          <w:color w:val="auto"/>
        </w:rPr>
        <w:t>n</w:t>
      </w:r>
      <w:r w:rsidR="007548C7" w:rsidRPr="00DA145D">
        <w:rPr>
          <w:color w:val="auto"/>
        </w:rPr>
        <w:t xml:space="preserve"> </w:t>
      </w:r>
      <w:r w:rsidRPr="00DA145D">
        <w:rPr>
          <w:color w:val="auto"/>
        </w:rPr>
        <w:t>increase of 14.6 percentage points</w:t>
      </w:r>
      <w:r w:rsidR="00BE4CBC">
        <w:rPr>
          <w:color w:val="auto"/>
        </w:rPr>
        <w:t xml:space="preserve">. </w:t>
      </w:r>
    </w:p>
    <w:p w14:paraId="1B1720F8" w14:textId="1643D67A" w:rsidR="00F37C93" w:rsidRPr="008A1FD5" w:rsidRDefault="00F37C93" w:rsidP="00F37C93">
      <w:pPr>
        <w:pStyle w:val="Caption"/>
        <w:rPr>
          <w:color w:val="auto"/>
        </w:rPr>
      </w:pPr>
      <w:bookmarkStart w:id="16" w:name="_Ref71033086"/>
      <w:bookmarkStart w:id="17" w:name="_Toc71028415"/>
      <w:bookmarkStart w:id="18" w:name="_Toc71028468"/>
      <w:bookmarkStart w:id="19" w:name="_Toc79687707"/>
      <w:r w:rsidRPr="008A1FD5">
        <w:rPr>
          <w:color w:val="auto"/>
        </w:rPr>
        <w:t xml:space="preserve">Table </w:t>
      </w:r>
      <w:r w:rsidRPr="008A1FD5">
        <w:rPr>
          <w:color w:val="auto"/>
        </w:rPr>
        <w:fldChar w:fldCharType="begin"/>
      </w:r>
      <w:r w:rsidRPr="008A1FD5">
        <w:rPr>
          <w:color w:val="auto"/>
        </w:rPr>
        <w:instrText xml:space="preserve"> SEQ Table \* ARABIC </w:instrText>
      </w:r>
      <w:r w:rsidRPr="008A1FD5">
        <w:rPr>
          <w:color w:val="auto"/>
        </w:rPr>
        <w:fldChar w:fldCharType="separate"/>
      </w:r>
      <w:r w:rsidR="007A52E5">
        <w:rPr>
          <w:noProof/>
          <w:color w:val="auto"/>
        </w:rPr>
        <w:t>2</w:t>
      </w:r>
      <w:r w:rsidRPr="008A1FD5">
        <w:rPr>
          <w:color w:val="auto"/>
        </w:rPr>
        <w:fldChar w:fldCharType="end"/>
      </w:r>
      <w:bookmarkEnd w:id="16"/>
      <w:r w:rsidRPr="008A1FD5">
        <w:rPr>
          <w:color w:val="auto"/>
        </w:rPr>
        <w:t xml:space="preserve"> Short-term and medium-term full-time employment rate for all 2007 to </w:t>
      </w:r>
      <w:r>
        <w:rPr>
          <w:color w:val="auto"/>
        </w:rPr>
        <w:t>2018</w:t>
      </w:r>
      <w:r w:rsidRPr="008A1FD5">
        <w:rPr>
          <w:color w:val="auto"/>
        </w:rPr>
        <w:t xml:space="preserve"> undergraduates</w:t>
      </w:r>
      <w:bookmarkEnd w:id="17"/>
      <w:bookmarkEnd w:id="18"/>
      <w:bookmarkEnd w:id="19"/>
    </w:p>
    <w:tbl>
      <w:tblPr>
        <w:tblStyle w:val="TableGrid1"/>
        <w:tblW w:w="0" w:type="auto"/>
        <w:tblLayout w:type="fixed"/>
        <w:tblLook w:val="0020" w:firstRow="1" w:lastRow="0" w:firstColumn="0" w:lastColumn="0" w:noHBand="0" w:noVBand="0"/>
        <w:tblCaption w:val="Table 1  Short- and medium-term full-time employment rate for all 2007 to 2014 graduates"/>
      </w:tblPr>
      <w:tblGrid>
        <w:gridCol w:w="1757"/>
        <w:gridCol w:w="1758"/>
        <w:gridCol w:w="1757"/>
        <w:gridCol w:w="1758"/>
        <w:gridCol w:w="2831"/>
      </w:tblGrid>
      <w:tr w:rsidR="00E04C5E" w:rsidRPr="003A1113" w14:paraId="65CA22A0" w14:textId="77777777" w:rsidTr="00E04C5E">
        <w:trPr>
          <w:trHeight w:val="60"/>
        </w:trPr>
        <w:tc>
          <w:tcPr>
            <w:tcW w:w="1757" w:type="dxa"/>
          </w:tcPr>
          <w:p w14:paraId="0469861B" w14:textId="73ECABD0" w:rsidR="00E04C5E" w:rsidRPr="003A1113" w:rsidRDefault="00E04C5E" w:rsidP="00FB2D3C">
            <w:pPr>
              <w:widowControl w:val="0"/>
              <w:suppressAutoHyphens/>
              <w:autoSpaceDE w:val="0"/>
              <w:autoSpaceDN w:val="0"/>
              <w:adjustRightInd w:val="0"/>
              <w:spacing w:before="85" w:line="288" w:lineRule="auto"/>
              <w:jc w:val="center"/>
              <w:textAlignment w:val="center"/>
              <w:rPr>
                <w:rFonts w:cs="Arial"/>
                <w:sz w:val="18"/>
                <w:szCs w:val="18"/>
              </w:rPr>
            </w:pPr>
            <w:r w:rsidRPr="000547D4">
              <w:rPr>
                <w:rFonts w:cs="Arial"/>
                <w:b/>
                <w:sz w:val="18"/>
                <w:szCs w:val="18"/>
              </w:rPr>
              <w:t>Short-term outcome</w:t>
            </w:r>
          </w:p>
        </w:tc>
        <w:tc>
          <w:tcPr>
            <w:tcW w:w="1758" w:type="dxa"/>
          </w:tcPr>
          <w:p w14:paraId="5F4A615F" w14:textId="5988449F" w:rsidR="00E04C5E" w:rsidRPr="003A1113" w:rsidRDefault="00E04C5E" w:rsidP="00FB2D3C">
            <w:pPr>
              <w:widowControl w:val="0"/>
              <w:suppressAutoHyphens/>
              <w:autoSpaceDE w:val="0"/>
              <w:autoSpaceDN w:val="0"/>
              <w:adjustRightInd w:val="0"/>
              <w:spacing w:before="85" w:line="288" w:lineRule="auto"/>
              <w:jc w:val="center"/>
              <w:textAlignment w:val="center"/>
              <w:rPr>
                <w:rFonts w:cs="Arial"/>
                <w:sz w:val="18"/>
                <w:szCs w:val="18"/>
              </w:rPr>
            </w:pPr>
            <w:r w:rsidRPr="000547D4">
              <w:rPr>
                <w:rFonts w:cs="Arial"/>
                <w:b/>
                <w:sz w:val="18"/>
                <w:szCs w:val="18"/>
              </w:rPr>
              <w:t>Short-term outcome</w:t>
            </w:r>
          </w:p>
        </w:tc>
        <w:tc>
          <w:tcPr>
            <w:tcW w:w="1757" w:type="dxa"/>
          </w:tcPr>
          <w:p w14:paraId="43864FC1" w14:textId="3FA08AB1" w:rsidR="00E04C5E" w:rsidRPr="003A1113" w:rsidRDefault="00E04C5E" w:rsidP="00FB2D3C">
            <w:pPr>
              <w:widowControl w:val="0"/>
              <w:suppressAutoHyphens/>
              <w:autoSpaceDE w:val="0"/>
              <w:autoSpaceDN w:val="0"/>
              <w:adjustRightInd w:val="0"/>
              <w:spacing w:before="85" w:line="288" w:lineRule="auto"/>
              <w:jc w:val="center"/>
              <w:textAlignment w:val="center"/>
              <w:rPr>
                <w:rFonts w:cs="Arial"/>
                <w:sz w:val="18"/>
                <w:szCs w:val="18"/>
              </w:rPr>
            </w:pPr>
            <w:r w:rsidRPr="000547D4">
              <w:rPr>
                <w:rFonts w:cs="Arial"/>
                <w:b/>
                <w:sz w:val="18"/>
                <w:szCs w:val="18"/>
              </w:rPr>
              <w:t>Medium-term outcome</w:t>
            </w:r>
          </w:p>
        </w:tc>
        <w:tc>
          <w:tcPr>
            <w:tcW w:w="1758" w:type="dxa"/>
          </w:tcPr>
          <w:p w14:paraId="12AE7B94" w14:textId="0CF588A9" w:rsidR="00E04C5E" w:rsidRPr="003A1113" w:rsidRDefault="00E04C5E" w:rsidP="00FB2D3C">
            <w:pPr>
              <w:widowControl w:val="0"/>
              <w:suppressAutoHyphens/>
              <w:autoSpaceDE w:val="0"/>
              <w:autoSpaceDN w:val="0"/>
              <w:adjustRightInd w:val="0"/>
              <w:spacing w:before="85" w:line="288" w:lineRule="auto"/>
              <w:jc w:val="center"/>
              <w:textAlignment w:val="center"/>
              <w:rPr>
                <w:rFonts w:cs="Arial"/>
                <w:sz w:val="18"/>
                <w:szCs w:val="18"/>
              </w:rPr>
            </w:pPr>
            <w:r w:rsidRPr="000547D4">
              <w:rPr>
                <w:rFonts w:cs="Arial"/>
                <w:b/>
                <w:sz w:val="18"/>
                <w:szCs w:val="18"/>
              </w:rPr>
              <w:t>Medium-term outcome</w:t>
            </w:r>
          </w:p>
        </w:tc>
        <w:tc>
          <w:tcPr>
            <w:tcW w:w="2831" w:type="dxa"/>
          </w:tcPr>
          <w:p w14:paraId="4AC795C9" w14:textId="231E7452" w:rsidR="00E04C5E" w:rsidRPr="003A1113" w:rsidRDefault="00E04C5E" w:rsidP="00FB2D3C">
            <w:pPr>
              <w:widowControl w:val="0"/>
              <w:suppressAutoHyphens/>
              <w:autoSpaceDE w:val="0"/>
              <w:autoSpaceDN w:val="0"/>
              <w:adjustRightInd w:val="0"/>
              <w:spacing w:before="85" w:line="288" w:lineRule="auto"/>
              <w:jc w:val="center"/>
              <w:textAlignment w:val="center"/>
              <w:rPr>
                <w:rFonts w:cs="Arial"/>
                <w:sz w:val="18"/>
                <w:szCs w:val="18"/>
              </w:rPr>
            </w:pPr>
            <w:r w:rsidRPr="000547D4">
              <w:rPr>
                <w:rFonts w:cs="Arial"/>
                <w:b/>
                <w:sz w:val="18"/>
                <w:szCs w:val="18"/>
              </w:rPr>
              <w:t>Number of participating institutions</w:t>
            </w:r>
          </w:p>
        </w:tc>
      </w:tr>
      <w:tr w:rsidR="00F37C93" w:rsidRPr="003A1113" w14:paraId="38DC20C8" w14:textId="77777777" w:rsidTr="00E04C5E">
        <w:trPr>
          <w:trHeight w:val="60"/>
        </w:trPr>
        <w:tc>
          <w:tcPr>
            <w:tcW w:w="1757" w:type="dxa"/>
          </w:tcPr>
          <w:p w14:paraId="7E6CC1BF" w14:textId="77777777" w:rsidR="00F37C93" w:rsidRPr="003A1113" w:rsidRDefault="00F37C93" w:rsidP="00FB2D3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2007</w:t>
            </w:r>
            <w:r w:rsidRPr="003A1113">
              <w:rPr>
                <w:rFonts w:cs="Arial"/>
                <w:sz w:val="18"/>
                <w:szCs w:val="18"/>
                <w:vertAlign w:val="superscript"/>
              </w:rPr>
              <w:t>i</w:t>
            </w:r>
          </w:p>
        </w:tc>
        <w:tc>
          <w:tcPr>
            <w:tcW w:w="1758" w:type="dxa"/>
          </w:tcPr>
          <w:p w14:paraId="2D51B2ED" w14:textId="77777777" w:rsidR="00F37C93" w:rsidRPr="003A1113" w:rsidRDefault="00F37C93" w:rsidP="00FB2D3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83.6</w:t>
            </w:r>
          </w:p>
        </w:tc>
        <w:tc>
          <w:tcPr>
            <w:tcW w:w="1757" w:type="dxa"/>
          </w:tcPr>
          <w:p w14:paraId="3249EF5D" w14:textId="77777777" w:rsidR="00F37C93" w:rsidRPr="003A1113" w:rsidRDefault="00F37C93" w:rsidP="00FB2D3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2010</w:t>
            </w:r>
            <w:r w:rsidRPr="003A1113">
              <w:rPr>
                <w:rFonts w:cs="Arial"/>
                <w:sz w:val="18"/>
                <w:szCs w:val="18"/>
                <w:vertAlign w:val="superscript"/>
              </w:rPr>
              <w:t>i</w:t>
            </w:r>
          </w:p>
        </w:tc>
        <w:tc>
          <w:tcPr>
            <w:tcW w:w="1758" w:type="dxa"/>
          </w:tcPr>
          <w:p w14:paraId="59707E47" w14:textId="77777777" w:rsidR="00F37C93" w:rsidRPr="003A1113" w:rsidRDefault="00F37C93" w:rsidP="00FB2D3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92.6</w:t>
            </w:r>
          </w:p>
        </w:tc>
        <w:tc>
          <w:tcPr>
            <w:tcW w:w="2831" w:type="dxa"/>
          </w:tcPr>
          <w:p w14:paraId="4BA94C2C" w14:textId="77777777" w:rsidR="00F37C93" w:rsidRPr="003A1113" w:rsidRDefault="00F37C93" w:rsidP="00FB2D3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31</w:t>
            </w:r>
          </w:p>
        </w:tc>
      </w:tr>
      <w:tr w:rsidR="00F37C93" w:rsidRPr="003A1113" w14:paraId="01455957" w14:textId="77777777" w:rsidTr="00E04C5E">
        <w:trPr>
          <w:trHeight w:val="354"/>
        </w:trPr>
        <w:tc>
          <w:tcPr>
            <w:tcW w:w="1757" w:type="dxa"/>
          </w:tcPr>
          <w:p w14:paraId="6FE2689A" w14:textId="77777777" w:rsidR="00F37C93" w:rsidRPr="003A1113" w:rsidRDefault="00F37C93" w:rsidP="00FB2D3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2008</w:t>
            </w:r>
            <w:r w:rsidRPr="003A1113">
              <w:rPr>
                <w:rFonts w:cs="Arial"/>
                <w:sz w:val="18"/>
                <w:szCs w:val="18"/>
                <w:vertAlign w:val="superscript"/>
              </w:rPr>
              <w:t>i</w:t>
            </w:r>
          </w:p>
        </w:tc>
        <w:tc>
          <w:tcPr>
            <w:tcW w:w="1758" w:type="dxa"/>
          </w:tcPr>
          <w:p w14:paraId="5BD3D4E1" w14:textId="77777777" w:rsidR="00F37C93" w:rsidRPr="003A1113" w:rsidRDefault="00F37C93" w:rsidP="00FB2D3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83.2</w:t>
            </w:r>
          </w:p>
        </w:tc>
        <w:tc>
          <w:tcPr>
            <w:tcW w:w="1757" w:type="dxa"/>
          </w:tcPr>
          <w:p w14:paraId="689A9C2B" w14:textId="77777777" w:rsidR="00F37C93" w:rsidRPr="003A1113" w:rsidRDefault="00F37C93" w:rsidP="00FB2D3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2011</w:t>
            </w:r>
            <w:r w:rsidRPr="003A1113">
              <w:rPr>
                <w:rFonts w:cs="Arial"/>
                <w:sz w:val="18"/>
                <w:szCs w:val="18"/>
                <w:vertAlign w:val="superscript"/>
              </w:rPr>
              <w:t>i</w:t>
            </w:r>
          </w:p>
        </w:tc>
        <w:tc>
          <w:tcPr>
            <w:tcW w:w="1758" w:type="dxa"/>
          </w:tcPr>
          <w:p w14:paraId="0E66150F" w14:textId="77777777" w:rsidR="00F37C93" w:rsidRPr="003A1113" w:rsidRDefault="00F37C93" w:rsidP="00FB2D3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92.8</w:t>
            </w:r>
          </w:p>
        </w:tc>
        <w:tc>
          <w:tcPr>
            <w:tcW w:w="2831" w:type="dxa"/>
          </w:tcPr>
          <w:p w14:paraId="7D42A874" w14:textId="77777777" w:rsidR="00F37C93" w:rsidRPr="003A1113" w:rsidRDefault="00F37C93" w:rsidP="00FB2D3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34</w:t>
            </w:r>
          </w:p>
        </w:tc>
      </w:tr>
      <w:tr w:rsidR="00F37C93" w:rsidRPr="003A1113" w14:paraId="66F256BF" w14:textId="77777777" w:rsidTr="00E04C5E">
        <w:trPr>
          <w:trHeight w:val="60"/>
        </w:trPr>
        <w:tc>
          <w:tcPr>
            <w:tcW w:w="1757" w:type="dxa"/>
          </w:tcPr>
          <w:p w14:paraId="5C8100FF" w14:textId="77777777" w:rsidR="00F37C93" w:rsidRPr="003A1113" w:rsidRDefault="00F37C93" w:rsidP="00FB2D3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2009</w:t>
            </w:r>
            <w:r w:rsidRPr="003A1113">
              <w:rPr>
                <w:rFonts w:cs="Arial"/>
                <w:sz w:val="18"/>
                <w:szCs w:val="18"/>
                <w:vertAlign w:val="superscript"/>
              </w:rPr>
              <w:t>i</w:t>
            </w:r>
          </w:p>
        </w:tc>
        <w:tc>
          <w:tcPr>
            <w:tcW w:w="1758" w:type="dxa"/>
          </w:tcPr>
          <w:p w14:paraId="5C101EC9" w14:textId="77777777" w:rsidR="00F37C93" w:rsidRPr="003A1113" w:rsidRDefault="00F37C93" w:rsidP="00FB2D3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79.3</w:t>
            </w:r>
          </w:p>
        </w:tc>
        <w:tc>
          <w:tcPr>
            <w:tcW w:w="1757" w:type="dxa"/>
          </w:tcPr>
          <w:p w14:paraId="7179FCC1" w14:textId="77777777" w:rsidR="00F37C93" w:rsidRPr="003A1113" w:rsidRDefault="00F37C93" w:rsidP="00FB2D3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2012</w:t>
            </w:r>
            <w:r w:rsidRPr="003A1113">
              <w:rPr>
                <w:rFonts w:cs="Arial"/>
                <w:sz w:val="18"/>
                <w:szCs w:val="18"/>
                <w:vertAlign w:val="superscript"/>
              </w:rPr>
              <w:t>i</w:t>
            </w:r>
          </w:p>
        </w:tc>
        <w:tc>
          <w:tcPr>
            <w:tcW w:w="1758" w:type="dxa"/>
          </w:tcPr>
          <w:p w14:paraId="6FE25BFD" w14:textId="77777777" w:rsidR="00F37C93" w:rsidRPr="003A1113" w:rsidRDefault="00F37C93" w:rsidP="00FB2D3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92.2</w:t>
            </w:r>
          </w:p>
        </w:tc>
        <w:tc>
          <w:tcPr>
            <w:tcW w:w="2831" w:type="dxa"/>
          </w:tcPr>
          <w:p w14:paraId="59EFFE0E" w14:textId="77777777" w:rsidR="00F37C93" w:rsidRPr="003A1113" w:rsidRDefault="00F37C93" w:rsidP="00FB2D3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39</w:t>
            </w:r>
          </w:p>
        </w:tc>
      </w:tr>
      <w:tr w:rsidR="00F37C93" w:rsidRPr="003A1113" w14:paraId="546B3511" w14:textId="77777777" w:rsidTr="00E04C5E">
        <w:trPr>
          <w:trHeight w:val="361"/>
        </w:trPr>
        <w:tc>
          <w:tcPr>
            <w:tcW w:w="1757" w:type="dxa"/>
          </w:tcPr>
          <w:p w14:paraId="79F6BA4B" w14:textId="77777777" w:rsidR="00F37C93" w:rsidRPr="003A1113" w:rsidRDefault="00F37C93" w:rsidP="00FB2D3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lastRenderedPageBreak/>
              <w:t>2010</w:t>
            </w:r>
            <w:r w:rsidRPr="003A1113">
              <w:rPr>
                <w:rFonts w:cs="Arial"/>
                <w:sz w:val="18"/>
                <w:szCs w:val="18"/>
                <w:vertAlign w:val="superscript"/>
              </w:rPr>
              <w:t>i</w:t>
            </w:r>
          </w:p>
        </w:tc>
        <w:tc>
          <w:tcPr>
            <w:tcW w:w="1758" w:type="dxa"/>
          </w:tcPr>
          <w:p w14:paraId="0955D872" w14:textId="77777777" w:rsidR="00F37C93" w:rsidRPr="003A1113" w:rsidRDefault="00F37C93" w:rsidP="00FB2D3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76.3</w:t>
            </w:r>
          </w:p>
        </w:tc>
        <w:tc>
          <w:tcPr>
            <w:tcW w:w="1757" w:type="dxa"/>
          </w:tcPr>
          <w:p w14:paraId="3D5D3101" w14:textId="77777777" w:rsidR="00F37C93" w:rsidRPr="003A1113" w:rsidRDefault="00F37C93" w:rsidP="00FB2D3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2013</w:t>
            </w:r>
            <w:r w:rsidRPr="003A1113">
              <w:rPr>
                <w:rFonts w:cs="Arial"/>
                <w:sz w:val="18"/>
                <w:szCs w:val="18"/>
                <w:vertAlign w:val="superscript"/>
              </w:rPr>
              <w:t>i</w:t>
            </w:r>
          </w:p>
        </w:tc>
        <w:tc>
          <w:tcPr>
            <w:tcW w:w="1758" w:type="dxa"/>
          </w:tcPr>
          <w:p w14:paraId="3B2DD7EB" w14:textId="77777777" w:rsidR="00F37C93" w:rsidRPr="003A1113" w:rsidRDefault="00F37C93" w:rsidP="00FB2D3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90.2</w:t>
            </w:r>
          </w:p>
        </w:tc>
        <w:tc>
          <w:tcPr>
            <w:tcW w:w="2831" w:type="dxa"/>
          </w:tcPr>
          <w:p w14:paraId="68C12311" w14:textId="77777777" w:rsidR="00F37C93" w:rsidRPr="003A1113" w:rsidRDefault="00F37C93" w:rsidP="00FB2D3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36</w:t>
            </w:r>
          </w:p>
        </w:tc>
      </w:tr>
      <w:tr w:rsidR="00F37C93" w:rsidRPr="003A1113" w14:paraId="09F50F4C" w14:textId="77777777" w:rsidTr="00E04C5E">
        <w:trPr>
          <w:trHeight w:val="361"/>
        </w:trPr>
        <w:tc>
          <w:tcPr>
            <w:tcW w:w="1757" w:type="dxa"/>
          </w:tcPr>
          <w:p w14:paraId="2FDFAA9D" w14:textId="77777777" w:rsidR="00F37C93" w:rsidRPr="003A1113" w:rsidRDefault="00F37C93" w:rsidP="00FB2D3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2011</w:t>
            </w:r>
            <w:r w:rsidRPr="003A1113">
              <w:rPr>
                <w:rFonts w:cs="Arial"/>
                <w:sz w:val="18"/>
                <w:szCs w:val="18"/>
                <w:vertAlign w:val="superscript"/>
              </w:rPr>
              <w:t>i</w:t>
            </w:r>
          </w:p>
        </w:tc>
        <w:tc>
          <w:tcPr>
            <w:tcW w:w="1758" w:type="dxa"/>
          </w:tcPr>
          <w:p w14:paraId="32A10FEB" w14:textId="77777777" w:rsidR="00F37C93" w:rsidRPr="003A1113" w:rsidRDefault="00F37C93" w:rsidP="00FB2D3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76.0</w:t>
            </w:r>
          </w:p>
        </w:tc>
        <w:tc>
          <w:tcPr>
            <w:tcW w:w="1757" w:type="dxa"/>
          </w:tcPr>
          <w:p w14:paraId="67EC7DC4" w14:textId="77777777" w:rsidR="00F37C93" w:rsidRPr="003A1113" w:rsidRDefault="00F37C93" w:rsidP="00FB2D3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2014</w:t>
            </w:r>
            <w:r w:rsidRPr="003A1113">
              <w:rPr>
                <w:rFonts w:cs="Arial"/>
                <w:sz w:val="18"/>
                <w:szCs w:val="18"/>
                <w:vertAlign w:val="superscript"/>
              </w:rPr>
              <w:t>i</w:t>
            </w:r>
          </w:p>
        </w:tc>
        <w:tc>
          <w:tcPr>
            <w:tcW w:w="1758" w:type="dxa"/>
          </w:tcPr>
          <w:p w14:paraId="76A1A868" w14:textId="77777777" w:rsidR="00F37C93" w:rsidRPr="003A1113" w:rsidRDefault="00F37C93" w:rsidP="00FB2D3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89.2</w:t>
            </w:r>
          </w:p>
        </w:tc>
        <w:tc>
          <w:tcPr>
            <w:tcW w:w="2831" w:type="dxa"/>
          </w:tcPr>
          <w:p w14:paraId="32C6A6AD" w14:textId="77777777" w:rsidR="00F37C93" w:rsidRPr="003A1113" w:rsidRDefault="00F37C93" w:rsidP="00FB2D3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40</w:t>
            </w:r>
          </w:p>
        </w:tc>
      </w:tr>
      <w:tr w:rsidR="00F37C93" w:rsidRPr="003A1113" w14:paraId="272B0277" w14:textId="77777777" w:rsidTr="00E04C5E">
        <w:trPr>
          <w:trHeight w:val="361"/>
        </w:trPr>
        <w:tc>
          <w:tcPr>
            <w:tcW w:w="1757" w:type="dxa"/>
          </w:tcPr>
          <w:p w14:paraId="19587EEC" w14:textId="77777777" w:rsidR="00F37C93" w:rsidRPr="003A1113" w:rsidRDefault="00F37C93" w:rsidP="00FB2D3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2012</w:t>
            </w:r>
            <w:r w:rsidRPr="003A1113">
              <w:rPr>
                <w:rFonts w:cs="Arial"/>
                <w:sz w:val="18"/>
                <w:szCs w:val="18"/>
                <w:vertAlign w:val="superscript"/>
              </w:rPr>
              <w:t>i</w:t>
            </w:r>
          </w:p>
        </w:tc>
        <w:tc>
          <w:tcPr>
            <w:tcW w:w="1758" w:type="dxa"/>
          </w:tcPr>
          <w:p w14:paraId="7309F2EE" w14:textId="77777777" w:rsidR="00F37C93" w:rsidRPr="003A1113" w:rsidRDefault="00F37C93" w:rsidP="00FB2D3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76.2</w:t>
            </w:r>
          </w:p>
        </w:tc>
        <w:tc>
          <w:tcPr>
            <w:tcW w:w="1757" w:type="dxa"/>
          </w:tcPr>
          <w:p w14:paraId="5FB99470" w14:textId="77777777" w:rsidR="00F37C93" w:rsidRPr="003A1113" w:rsidRDefault="00F37C93" w:rsidP="00FB2D3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2015</w:t>
            </w:r>
            <w:r w:rsidRPr="003A1113">
              <w:rPr>
                <w:rFonts w:cs="Arial"/>
                <w:sz w:val="18"/>
                <w:szCs w:val="18"/>
                <w:vertAlign w:val="superscript"/>
              </w:rPr>
              <w:t>i</w:t>
            </w:r>
          </w:p>
        </w:tc>
        <w:tc>
          <w:tcPr>
            <w:tcW w:w="1758" w:type="dxa"/>
          </w:tcPr>
          <w:p w14:paraId="6D806FD1" w14:textId="77777777" w:rsidR="00F37C93" w:rsidRPr="003A1113" w:rsidRDefault="00F37C93" w:rsidP="00FB2D3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88.5</w:t>
            </w:r>
          </w:p>
        </w:tc>
        <w:tc>
          <w:tcPr>
            <w:tcW w:w="2831" w:type="dxa"/>
          </w:tcPr>
          <w:p w14:paraId="734E8AAD" w14:textId="77777777" w:rsidR="00F37C93" w:rsidRPr="003A1113" w:rsidRDefault="00F37C93" w:rsidP="00FB2D3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19</w:t>
            </w:r>
          </w:p>
        </w:tc>
      </w:tr>
      <w:tr w:rsidR="00F37C93" w:rsidRPr="003A1113" w14:paraId="1A11A35E" w14:textId="77777777" w:rsidTr="00E04C5E">
        <w:trPr>
          <w:trHeight w:val="361"/>
        </w:trPr>
        <w:tc>
          <w:tcPr>
            <w:tcW w:w="1757" w:type="dxa"/>
          </w:tcPr>
          <w:p w14:paraId="380A4D32" w14:textId="77777777" w:rsidR="00F37C93" w:rsidRPr="003A1113" w:rsidRDefault="00F37C93" w:rsidP="00FB2D3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2013</w:t>
            </w:r>
            <w:r w:rsidRPr="003A1113">
              <w:rPr>
                <w:rFonts w:cs="Arial"/>
                <w:sz w:val="18"/>
                <w:szCs w:val="18"/>
                <w:vertAlign w:val="superscript"/>
              </w:rPr>
              <w:t>ii</w:t>
            </w:r>
          </w:p>
        </w:tc>
        <w:tc>
          <w:tcPr>
            <w:tcW w:w="1758" w:type="dxa"/>
          </w:tcPr>
          <w:p w14:paraId="7E405951" w14:textId="77777777" w:rsidR="00F37C93" w:rsidRPr="003A1113" w:rsidRDefault="00F37C93" w:rsidP="00FB2D3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70.9</w:t>
            </w:r>
          </w:p>
        </w:tc>
        <w:tc>
          <w:tcPr>
            <w:tcW w:w="1757" w:type="dxa"/>
          </w:tcPr>
          <w:p w14:paraId="05AF76AF" w14:textId="77777777" w:rsidR="00F37C93" w:rsidRPr="003A1113" w:rsidRDefault="00F37C93" w:rsidP="00FB2D3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2016</w:t>
            </w:r>
            <w:r w:rsidRPr="003A1113">
              <w:rPr>
                <w:rFonts w:cs="Arial"/>
                <w:sz w:val="18"/>
                <w:szCs w:val="18"/>
                <w:vertAlign w:val="superscript"/>
              </w:rPr>
              <w:t>ii</w:t>
            </w:r>
          </w:p>
        </w:tc>
        <w:tc>
          <w:tcPr>
            <w:tcW w:w="1758" w:type="dxa"/>
          </w:tcPr>
          <w:p w14:paraId="3768CD99" w14:textId="77777777" w:rsidR="00F37C93" w:rsidRPr="003A1113" w:rsidRDefault="00F37C93" w:rsidP="00FB2D3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88.4</w:t>
            </w:r>
          </w:p>
        </w:tc>
        <w:tc>
          <w:tcPr>
            <w:tcW w:w="2831" w:type="dxa"/>
          </w:tcPr>
          <w:p w14:paraId="4AA43EFF" w14:textId="77777777" w:rsidR="00F37C93" w:rsidRPr="003A1113" w:rsidRDefault="00F37C93" w:rsidP="00FB2D3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51</w:t>
            </w:r>
          </w:p>
        </w:tc>
      </w:tr>
      <w:tr w:rsidR="00F37C93" w:rsidRPr="003A1113" w14:paraId="1920F4E1" w14:textId="77777777" w:rsidTr="00E04C5E">
        <w:trPr>
          <w:trHeight w:val="361"/>
        </w:trPr>
        <w:tc>
          <w:tcPr>
            <w:tcW w:w="1757" w:type="dxa"/>
          </w:tcPr>
          <w:p w14:paraId="31B501C0" w14:textId="77777777" w:rsidR="00F37C93" w:rsidRPr="003A1113" w:rsidRDefault="00F37C93" w:rsidP="00FB2D3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2014</w:t>
            </w:r>
            <w:r w:rsidRPr="003A1113">
              <w:rPr>
                <w:rFonts w:cs="Arial"/>
                <w:sz w:val="18"/>
                <w:szCs w:val="18"/>
                <w:vertAlign w:val="superscript"/>
              </w:rPr>
              <w:t>ii</w:t>
            </w:r>
          </w:p>
        </w:tc>
        <w:tc>
          <w:tcPr>
            <w:tcW w:w="1758" w:type="dxa"/>
          </w:tcPr>
          <w:p w14:paraId="0810E9DC" w14:textId="77777777" w:rsidR="00F37C93" w:rsidRPr="003A1113" w:rsidRDefault="00F37C93" w:rsidP="00FB2D3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67.5</w:t>
            </w:r>
          </w:p>
        </w:tc>
        <w:tc>
          <w:tcPr>
            <w:tcW w:w="1757" w:type="dxa"/>
          </w:tcPr>
          <w:p w14:paraId="0BE85EDD" w14:textId="77777777" w:rsidR="00F37C93" w:rsidRPr="003A1113" w:rsidRDefault="00F37C93" w:rsidP="00FB2D3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2017</w:t>
            </w:r>
          </w:p>
        </w:tc>
        <w:tc>
          <w:tcPr>
            <w:tcW w:w="1758" w:type="dxa"/>
          </w:tcPr>
          <w:p w14:paraId="6C8BF1C4" w14:textId="77777777" w:rsidR="00F37C93" w:rsidRPr="003A1113" w:rsidRDefault="00F37C93" w:rsidP="00FB2D3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89.3</w:t>
            </w:r>
          </w:p>
        </w:tc>
        <w:tc>
          <w:tcPr>
            <w:tcW w:w="2831" w:type="dxa"/>
          </w:tcPr>
          <w:p w14:paraId="4FC6CFDB" w14:textId="77777777" w:rsidR="00F37C93" w:rsidRPr="003A1113" w:rsidRDefault="00F37C93" w:rsidP="00FB2D3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55</w:t>
            </w:r>
          </w:p>
        </w:tc>
      </w:tr>
      <w:tr w:rsidR="00F37C93" w:rsidRPr="003A1113" w14:paraId="640DAE6A" w14:textId="77777777" w:rsidTr="00E04C5E">
        <w:trPr>
          <w:trHeight w:val="361"/>
        </w:trPr>
        <w:tc>
          <w:tcPr>
            <w:tcW w:w="1757" w:type="dxa"/>
          </w:tcPr>
          <w:p w14:paraId="205F19EE" w14:textId="77777777" w:rsidR="00F37C93" w:rsidRPr="003A1113" w:rsidRDefault="00F37C93" w:rsidP="00FB2D3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2015</w:t>
            </w:r>
          </w:p>
        </w:tc>
        <w:tc>
          <w:tcPr>
            <w:tcW w:w="1758" w:type="dxa"/>
          </w:tcPr>
          <w:p w14:paraId="7B729028" w14:textId="77777777" w:rsidR="00F37C93" w:rsidRPr="003A1113" w:rsidRDefault="00F37C93" w:rsidP="00FB2D3C">
            <w:pPr>
              <w:jc w:val="center"/>
              <w:rPr>
                <w:rFonts w:cs="Arial"/>
                <w:sz w:val="18"/>
                <w:szCs w:val="18"/>
              </w:rPr>
            </w:pPr>
            <w:r w:rsidRPr="003A1113">
              <w:rPr>
                <w:rFonts w:cs="Arial"/>
                <w:sz w:val="18"/>
                <w:szCs w:val="18"/>
              </w:rPr>
              <w:t>67.1</w:t>
            </w:r>
          </w:p>
        </w:tc>
        <w:tc>
          <w:tcPr>
            <w:tcW w:w="1757" w:type="dxa"/>
          </w:tcPr>
          <w:p w14:paraId="7511406B" w14:textId="77777777" w:rsidR="00F37C93" w:rsidRPr="003A1113" w:rsidRDefault="00F37C93" w:rsidP="00FB2D3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2018</w:t>
            </w:r>
          </w:p>
        </w:tc>
        <w:tc>
          <w:tcPr>
            <w:tcW w:w="1758" w:type="dxa"/>
          </w:tcPr>
          <w:p w14:paraId="31E14CAC" w14:textId="77777777" w:rsidR="00F37C93" w:rsidRPr="003A1113" w:rsidRDefault="00F37C93" w:rsidP="00FB2D3C">
            <w:pPr>
              <w:jc w:val="center"/>
              <w:rPr>
                <w:rFonts w:cs="Arial"/>
                <w:sz w:val="18"/>
                <w:szCs w:val="18"/>
              </w:rPr>
            </w:pPr>
            <w:r w:rsidRPr="003A1113">
              <w:rPr>
                <w:rFonts w:cs="Arial"/>
                <w:sz w:val="18"/>
                <w:szCs w:val="18"/>
              </w:rPr>
              <w:t>89.2</w:t>
            </w:r>
          </w:p>
        </w:tc>
        <w:tc>
          <w:tcPr>
            <w:tcW w:w="2831" w:type="dxa"/>
          </w:tcPr>
          <w:p w14:paraId="2B472971" w14:textId="77777777" w:rsidR="00F37C93" w:rsidRPr="003A1113" w:rsidRDefault="00F37C93" w:rsidP="00FB2D3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60</w:t>
            </w:r>
          </w:p>
        </w:tc>
      </w:tr>
      <w:tr w:rsidR="00F37C93" w:rsidRPr="003A1113" w14:paraId="73778497" w14:textId="77777777" w:rsidTr="00E04C5E">
        <w:trPr>
          <w:trHeight w:val="361"/>
        </w:trPr>
        <w:tc>
          <w:tcPr>
            <w:tcW w:w="1757" w:type="dxa"/>
          </w:tcPr>
          <w:p w14:paraId="7BE8F497" w14:textId="77777777" w:rsidR="00F37C93" w:rsidRPr="003A1113" w:rsidRDefault="00F37C93" w:rsidP="00FB2D3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2016</w:t>
            </w:r>
          </w:p>
        </w:tc>
        <w:tc>
          <w:tcPr>
            <w:tcW w:w="1758" w:type="dxa"/>
          </w:tcPr>
          <w:p w14:paraId="32FC4E20" w14:textId="77777777" w:rsidR="00F37C93" w:rsidRPr="003A1113" w:rsidRDefault="00F37C93" w:rsidP="00FB2D3C">
            <w:pPr>
              <w:jc w:val="center"/>
              <w:rPr>
                <w:rFonts w:cs="Arial"/>
                <w:sz w:val="18"/>
                <w:szCs w:val="18"/>
              </w:rPr>
            </w:pPr>
            <w:r w:rsidRPr="003A1113">
              <w:rPr>
                <w:rFonts w:cs="Arial"/>
                <w:sz w:val="18"/>
                <w:szCs w:val="18"/>
              </w:rPr>
              <w:t>72.6</w:t>
            </w:r>
          </w:p>
        </w:tc>
        <w:tc>
          <w:tcPr>
            <w:tcW w:w="1757" w:type="dxa"/>
          </w:tcPr>
          <w:p w14:paraId="144DF27A" w14:textId="77777777" w:rsidR="00F37C93" w:rsidRPr="003A1113" w:rsidRDefault="00F37C93" w:rsidP="00FB2D3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2019</w:t>
            </w:r>
          </w:p>
        </w:tc>
        <w:tc>
          <w:tcPr>
            <w:tcW w:w="1758" w:type="dxa"/>
          </w:tcPr>
          <w:p w14:paraId="0D5BE56D" w14:textId="77777777" w:rsidR="00F37C93" w:rsidRPr="003A1113" w:rsidRDefault="00F37C93" w:rsidP="00FB2D3C">
            <w:pPr>
              <w:jc w:val="center"/>
              <w:rPr>
                <w:rFonts w:cs="Arial"/>
                <w:sz w:val="18"/>
                <w:szCs w:val="18"/>
              </w:rPr>
            </w:pPr>
            <w:r w:rsidRPr="003A1113">
              <w:rPr>
                <w:rFonts w:cs="Arial"/>
                <w:sz w:val="18"/>
                <w:szCs w:val="18"/>
              </w:rPr>
              <w:t>90.1</w:t>
            </w:r>
          </w:p>
        </w:tc>
        <w:tc>
          <w:tcPr>
            <w:tcW w:w="2831" w:type="dxa"/>
          </w:tcPr>
          <w:p w14:paraId="197D356E" w14:textId="77777777" w:rsidR="00F37C93" w:rsidRPr="003A1113" w:rsidRDefault="00F37C93" w:rsidP="00FB2D3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73</w:t>
            </w:r>
          </w:p>
        </w:tc>
      </w:tr>
      <w:tr w:rsidR="00F37C93" w:rsidRPr="003A1113" w14:paraId="0376C41B" w14:textId="77777777" w:rsidTr="00E04C5E">
        <w:trPr>
          <w:trHeight w:val="361"/>
        </w:trPr>
        <w:tc>
          <w:tcPr>
            <w:tcW w:w="1757" w:type="dxa"/>
          </w:tcPr>
          <w:p w14:paraId="4B268792" w14:textId="77777777" w:rsidR="00F37C93" w:rsidRPr="003A1113" w:rsidRDefault="00F37C93" w:rsidP="00FB2D3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2017</w:t>
            </w:r>
          </w:p>
        </w:tc>
        <w:tc>
          <w:tcPr>
            <w:tcW w:w="1758" w:type="dxa"/>
          </w:tcPr>
          <w:p w14:paraId="202BC97A" w14:textId="77777777" w:rsidR="00F37C93" w:rsidRPr="003A1113" w:rsidRDefault="00F37C93" w:rsidP="00FB2D3C">
            <w:pPr>
              <w:jc w:val="center"/>
              <w:rPr>
                <w:rFonts w:cs="Arial"/>
                <w:sz w:val="18"/>
                <w:szCs w:val="18"/>
              </w:rPr>
            </w:pPr>
            <w:r w:rsidRPr="003A1113">
              <w:rPr>
                <w:rFonts w:cs="Arial"/>
                <w:sz w:val="18"/>
                <w:szCs w:val="18"/>
              </w:rPr>
              <w:t>73.0</w:t>
            </w:r>
          </w:p>
        </w:tc>
        <w:tc>
          <w:tcPr>
            <w:tcW w:w="1757" w:type="dxa"/>
          </w:tcPr>
          <w:p w14:paraId="4ADD1434" w14:textId="77777777" w:rsidR="00F37C93" w:rsidRPr="003A1113" w:rsidRDefault="00F37C93" w:rsidP="00FB2D3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2020</w:t>
            </w:r>
          </w:p>
        </w:tc>
        <w:tc>
          <w:tcPr>
            <w:tcW w:w="1758" w:type="dxa"/>
          </w:tcPr>
          <w:p w14:paraId="1E5CE24A" w14:textId="77777777" w:rsidR="00F37C93" w:rsidRPr="003A1113" w:rsidRDefault="00F37C93" w:rsidP="00FB2D3C">
            <w:pPr>
              <w:jc w:val="center"/>
              <w:rPr>
                <w:rFonts w:cs="Arial"/>
                <w:sz w:val="18"/>
                <w:szCs w:val="18"/>
              </w:rPr>
            </w:pPr>
            <w:r w:rsidRPr="003A1113">
              <w:rPr>
                <w:rFonts w:cs="Arial"/>
                <w:sz w:val="18"/>
                <w:szCs w:val="18"/>
              </w:rPr>
              <w:t>90.1</w:t>
            </w:r>
          </w:p>
        </w:tc>
        <w:tc>
          <w:tcPr>
            <w:tcW w:w="2831" w:type="dxa"/>
          </w:tcPr>
          <w:p w14:paraId="6C61EABA" w14:textId="77777777" w:rsidR="00F37C93" w:rsidRPr="003A1113" w:rsidRDefault="00F37C93" w:rsidP="00FB2D3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79</w:t>
            </w:r>
          </w:p>
        </w:tc>
      </w:tr>
      <w:tr w:rsidR="00F37C93" w:rsidRPr="003A1113" w14:paraId="18A95A79" w14:textId="77777777" w:rsidTr="00E04C5E">
        <w:trPr>
          <w:trHeight w:val="361"/>
        </w:trPr>
        <w:tc>
          <w:tcPr>
            <w:tcW w:w="1757" w:type="dxa"/>
          </w:tcPr>
          <w:p w14:paraId="7E4DEDE3" w14:textId="77777777" w:rsidR="00F37C93" w:rsidRPr="003A1113" w:rsidRDefault="00F37C93" w:rsidP="00FB2D3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2018</w:t>
            </w:r>
          </w:p>
        </w:tc>
        <w:tc>
          <w:tcPr>
            <w:tcW w:w="1758" w:type="dxa"/>
          </w:tcPr>
          <w:p w14:paraId="0EAC1282" w14:textId="77777777" w:rsidR="00F37C93" w:rsidRPr="003A1113" w:rsidRDefault="00F37C93" w:rsidP="00FB2D3C">
            <w:pPr>
              <w:jc w:val="center"/>
              <w:rPr>
                <w:rFonts w:cs="Arial"/>
                <w:color w:val="000000"/>
                <w:sz w:val="18"/>
                <w:szCs w:val="18"/>
              </w:rPr>
            </w:pPr>
            <w:r w:rsidRPr="003A1113">
              <w:rPr>
                <w:rFonts w:cs="Arial"/>
                <w:color w:val="000000"/>
                <w:sz w:val="18"/>
                <w:szCs w:val="18"/>
              </w:rPr>
              <w:t>74.3</w:t>
            </w:r>
          </w:p>
        </w:tc>
        <w:tc>
          <w:tcPr>
            <w:tcW w:w="1757" w:type="dxa"/>
          </w:tcPr>
          <w:p w14:paraId="7A4EAE36" w14:textId="77777777" w:rsidR="00F37C93" w:rsidRPr="003A1113" w:rsidRDefault="00F37C93" w:rsidP="00FB2D3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2021</w:t>
            </w:r>
          </w:p>
        </w:tc>
        <w:tc>
          <w:tcPr>
            <w:tcW w:w="1758" w:type="dxa"/>
          </w:tcPr>
          <w:p w14:paraId="377E352B" w14:textId="77777777" w:rsidR="00F37C93" w:rsidRPr="003A1113" w:rsidRDefault="00F37C93" w:rsidP="00FB2D3C">
            <w:pPr>
              <w:jc w:val="center"/>
              <w:rPr>
                <w:rFonts w:cs="Arial"/>
                <w:color w:val="000000"/>
                <w:sz w:val="18"/>
                <w:szCs w:val="18"/>
              </w:rPr>
            </w:pPr>
            <w:r w:rsidRPr="003A1113">
              <w:rPr>
                <w:rFonts w:cs="Arial"/>
                <w:color w:val="000000"/>
                <w:sz w:val="18"/>
                <w:szCs w:val="18"/>
              </w:rPr>
              <w:t>88.9</w:t>
            </w:r>
          </w:p>
        </w:tc>
        <w:tc>
          <w:tcPr>
            <w:tcW w:w="2831" w:type="dxa"/>
          </w:tcPr>
          <w:p w14:paraId="7FCA8DA8" w14:textId="77777777" w:rsidR="00F37C93" w:rsidRPr="003A1113" w:rsidRDefault="00F37C93" w:rsidP="00FB2D3C">
            <w:pPr>
              <w:jc w:val="center"/>
              <w:rPr>
                <w:rFonts w:cs="Arial"/>
                <w:color w:val="000000"/>
                <w:sz w:val="18"/>
                <w:szCs w:val="18"/>
              </w:rPr>
            </w:pPr>
            <w:r w:rsidRPr="003A1113">
              <w:rPr>
                <w:rFonts w:cs="Arial"/>
                <w:color w:val="000000"/>
                <w:sz w:val="18"/>
                <w:szCs w:val="18"/>
              </w:rPr>
              <w:t>95</w:t>
            </w:r>
          </w:p>
        </w:tc>
      </w:tr>
    </w:tbl>
    <w:p w14:paraId="340091EC" w14:textId="77777777" w:rsidR="00F37C93" w:rsidRDefault="00F37C93" w:rsidP="00F37C93">
      <w:pPr>
        <w:pStyle w:val="FigureNote"/>
      </w:pPr>
      <w:r w:rsidRPr="003A1113">
        <w:t>Sources: Beyond Graduation Survey 2010–2015</w:t>
      </w:r>
      <w:r w:rsidRPr="003A1113">
        <w:rPr>
          <w:vertAlign w:val="superscript"/>
        </w:rPr>
        <w:t>i</w:t>
      </w:r>
      <w:r w:rsidRPr="003A1113">
        <w:t xml:space="preserve"> and Graduate Outcomes Survey – Longitudinal 2016–202</w:t>
      </w:r>
      <w:r>
        <w:t>1</w:t>
      </w:r>
      <w:r w:rsidRPr="003A1113">
        <w:rPr>
          <w:vertAlign w:val="superscript"/>
        </w:rPr>
        <w:t>ii</w:t>
      </w:r>
      <w:r w:rsidRPr="0026116D">
        <w:t>.</w:t>
      </w:r>
      <w:r>
        <w:t xml:space="preserve"> </w:t>
      </w:r>
      <w:r w:rsidRPr="003A1113">
        <w:t>NB Results from the GOS-L are consistent with standard ABS labour force definitions unlike previous results presented in the BGS. Using the previous methodology from the BGS, the full-time employment rate in 2015 immediately upon graduation was 68.8 per cent in comparison with 67.1 per cent using the ABS/GOS-L methodology as shown above.</w:t>
      </w:r>
    </w:p>
    <w:p w14:paraId="7F52A3D8" w14:textId="17E52781" w:rsidR="000C5ABB" w:rsidRDefault="000C5ABB" w:rsidP="000C5ABB">
      <w:pPr>
        <w:widowControl w:val="0"/>
        <w:suppressAutoHyphens/>
        <w:autoSpaceDE w:val="0"/>
        <w:autoSpaceDN w:val="0"/>
        <w:adjustRightInd w:val="0"/>
        <w:spacing w:before="142" w:line="290" w:lineRule="atLeast"/>
        <w:textAlignment w:val="center"/>
      </w:pPr>
      <w:r>
        <w:fldChar w:fldCharType="begin"/>
      </w:r>
      <w:r>
        <w:instrText xml:space="preserve"> REF _Ref75786745 \h </w:instrText>
      </w:r>
      <w:r>
        <w:fldChar w:fldCharType="separate"/>
      </w:r>
      <w:r w:rsidR="007A52E5" w:rsidRPr="008A1FD5">
        <w:t xml:space="preserve">Table </w:t>
      </w:r>
      <w:r w:rsidR="007A52E5">
        <w:rPr>
          <w:b/>
          <w:bCs/>
          <w:noProof/>
        </w:rPr>
        <w:t>3</w:t>
      </w:r>
      <w:r>
        <w:fldChar w:fldCharType="end"/>
      </w:r>
      <w:r>
        <w:t xml:space="preserve"> shows that high level undergraduate labour market outcomes are broadly similar for males and females with the notable exception that female graduates earn less than male graduates. In 2018, the gender gap in graduate median salaries was $3,000 or 4.7 per cent. In 2021, for the same cohort of graduates three years later, the gender gap in graduate median salaries had increased to $4,900 or 6.1 per cent.</w:t>
      </w:r>
    </w:p>
    <w:p w14:paraId="38E9BC2B" w14:textId="108E311D" w:rsidR="00311D3E" w:rsidRPr="008029C6" w:rsidRDefault="000C5ABB" w:rsidP="003862ED">
      <w:pPr>
        <w:pStyle w:val="Bodycopy"/>
        <w:rPr>
          <w:color w:val="auto"/>
        </w:rPr>
      </w:pPr>
      <w:r>
        <w:rPr>
          <w:color w:val="auto"/>
        </w:rPr>
        <w:t xml:space="preserve">As seen in </w:t>
      </w:r>
      <w:r>
        <w:rPr>
          <w:color w:val="auto"/>
        </w:rPr>
        <w:fldChar w:fldCharType="begin"/>
      </w:r>
      <w:r>
        <w:rPr>
          <w:color w:val="auto"/>
        </w:rPr>
        <w:instrText xml:space="preserve"> REF _Ref75786745 \h </w:instrText>
      </w:r>
      <w:r>
        <w:rPr>
          <w:color w:val="auto"/>
        </w:rPr>
      </w:r>
      <w:r>
        <w:rPr>
          <w:color w:val="auto"/>
        </w:rPr>
        <w:fldChar w:fldCharType="separate"/>
      </w:r>
      <w:r w:rsidR="007A52E5" w:rsidRPr="008A1FD5">
        <w:rPr>
          <w:color w:val="auto"/>
        </w:rPr>
        <w:t xml:space="preserve">Table </w:t>
      </w:r>
      <w:r w:rsidR="007A52E5">
        <w:rPr>
          <w:b/>
          <w:bCs/>
          <w:noProof/>
          <w:color w:val="auto"/>
        </w:rPr>
        <w:t>3</w:t>
      </w:r>
      <w:r>
        <w:rPr>
          <w:color w:val="auto"/>
        </w:rPr>
        <w:fldChar w:fldCharType="end"/>
      </w:r>
      <w:r>
        <w:rPr>
          <w:color w:val="auto"/>
        </w:rPr>
        <w:t xml:space="preserve">, </w:t>
      </w:r>
      <w:r w:rsidR="00BD5285">
        <w:rPr>
          <w:color w:val="auto"/>
        </w:rPr>
        <w:t>t</w:t>
      </w:r>
      <w:r w:rsidR="003862ED" w:rsidRPr="008029C6">
        <w:rPr>
          <w:color w:val="auto"/>
        </w:rPr>
        <w:t>he</w:t>
      </w:r>
      <w:r w:rsidR="007548C7" w:rsidRPr="008029C6">
        <w:rPr>
          <w:color w:val="auto"/>
        </w:rPr>
        <w:t xml:space="preserve"> </w:t>
      </w:r>
      <w:r w:rsidR="003862ED" w:rsidRPr="008029C6">
        <w:rPr>
          <w:color w:val="auto"/>
        </w:rPr>
        <w:t>proportion</w:t>
      </w:r>
      <w:r w:rsidR="007548C7" w:rsidRPr="008029C6">
        <w:rPr>
          <w:color w:val="auto"/>
        </w:rPr>
        <w:t xml:space="preserve"> </w:t>
      </w:r>
      <w:r w:rsidR="003862ED" w:rsidRPr="008029C6">
        <w:rPr>
          <w:color w:val="auto"/>
        </w:rPr>
        <w:t>of</w:t>
      </w:r>
      <w:r w:rsidR="007548C7" w:rsidRPr="008029C6">
        <w:rPr>
          <w:color w:val="auto"/>
        </w:rPr>
        <w:t xml:space="preserve"> </w:t>
      </w:r>
      <w:r w:rsidR="000B1786" w:rsidRPr="008029C6">
        <w:rPr>
          <w:color w:val="auto"/>
        </w:rPr>
        <w:t>under</w:t>
      </w:r>
      <w:r w:rsidR="003113E5" w:rsidRPr="008029C6">
        <w:rPr>
          <w:color w:val="auto"/>
        </w:rPr>
        <w:t>graduates</w:t>
      </w:r>
      <w:r w:rsidR="007548C7" w:rsidRPr="008029C6">
        <w:rPr>
          <w:color w:val="auto"/>
        </w:rPr>
        <w:t xml:space="preserve"> </w:t>
      </w:r>
      <w:r w:rsidR="003113E5" w:rsidRPr="008029C6">
        <w:rPr>
          <w:color w:val="auto"/>
        </w:rPr>
        <w:t>in</w:t>
      </w:r>
      <w:r w:rsidR="007548C7" w:rsidRPr="008029C6">
        <w:rPr>
          <w:color w:val="auto"/>
        </w:rPr>
        <w:t xml:space="preserve"> </w:t>
      </w:r>
      <w:r w:rsidR="00BE4CBC">
        <w:rPr>
          <w:color w:val="auto"/>
        </w:rPr>
        <w:t xml:space="preserve">overall </w:t>
      </w:r>
      <w:r w:rsidR="003113E5" w:rsidRPr="008029C6">
        <w:rPr>
          <w:color w:val="auto"/>
        </w:rPr>
        <w:t>employment</w:t>
      </w:r>
      <w:r w:rsidR="007548C7" w:rsidRPr="008029C6">
        <w:rPr>
          <w:color w:val="auto"/>
        </w:rPr>
        <w:t xml:space="preserve"> </w:t>
      </w:r>
      <w:r w:rsidR="003113E5" w:rsidRPr="008029C6">
        <w:rPr>
          <w:color w:val="auto"/>
        </w:rPr>
        <w:t>in</w:t>
      </w:r>
      <w:r w:rsidR="007548C7" w:rsidRPr="008029C6">
        <w:rPr>
          <w:color w:val="auto"/>
        </w:rPr>
        <w:t xml:space="preserve"> </w:t>
      </w:r>
      <w:r w:rsidR="003113E5" w:rsidRPr="008029C6">
        <w:rPr>
          <w:color w:val="auto"/>
        </w:rPr>
        <w:t>201</w:t>
      </w:r>
      <w:r w:rsidR="008029C6" w:rsidRPr="008029C6">
        <w:rPr>
          <w:color w:val="auto"/>
        </w:rPr>
        <w:t>8</w:t>
      </w:r>
      <w:r w:rsidR="003862ED" w:rsidRPr="008029C6">
        <w:rPr>
          <w:color w:val="auto"/>
        </w:rPr>
        <w:t>,</w:t>
      </w:r>
      <w:r w:rsidR="007548C7" w:rsidRPr="008029C6">
        <w:rPr>
          <w:color w:val="auto"/>
        </w:rPr>
        <w:t xml:space="preserve"> </w:t>
      </w:r>
      <w:r w:rsidR="003862ED" w:rsidRPr="008029C6">
        <w:rPr>
          <w:color w:val="auto"/>
        </w:rPr>
        <w:t>four</w:t>
      </w:r>
      <w:r w:rsidR="007548C7" w:rsidRPr="008029C6">
        <w:rPr>
          <w:color w:val="auto"/>
        </w:rPr>
        <w:t xml:space="preserve"> </w:t>
      </w:r>
      <w:r w:rsidR="003862ED" w:rsidRPr="008029C6">
        <w:rPr>
          <w:color w:val="auto"/>
        </w:rPr>
        <w:t>months</w:t>
      </w:r>
      <w:r w:rsidR="007548C7" w:rsidRPr="008029C6">
        <w:rPr>
          <w:color w:val="auto"/>
        </w:rPr>
        <w:t xml:space="preserve"> </w:t>
      </w:r>
      <w:r w:rsidR="003862ED" w:rsidRPr="008029C6">
        <w:rPr>
          <w:color w:val="auto"/>
        </w:rPr>
        <w:t>after</w:t>
      </w:r>
      <w:r w:rsidR="007548C7" w:rsidRPr="008029C6">
        <w:rPr>
          <w:color w:val="auto"/>
        </w:rPr>
        <w:t xml:space="preserve"> </w:t>
      </w:r>
      <w:r w:rsidR="003862ED" w:rsidRPr="008029C6">
        <w:rPr>
          <w:color w:val="auto"/>
        </w:rPr>
        <w:t>completing</w:t>
      </w:r>
      <w:r w:rsidR="007548C7" w:rsidRPr="008029C6">
        <w:rPr>
          <w:color w:val="auto"/>
        </w:rPr>
        <w:t xml:space="preserve"> </w:t>
      </w:r>
      <w:r w:rsidR="003862ED" w:rsidRPr="008029C6">
        <w:rPr>
          <w:color w:val="auto"/>
        </w:rPr>
        <w:t>their</w:t>
      </w:r>
      <w:r w:rsidR="007548C7" w:rsidRPr="008029C6">
        <w:rPr>
          <w:color w:val="auto"/>
        </w:rPr>
        <w:t xml:space="preserve"> </w:t>
      </w:r>
      <w:r w:rsidR="003862ED" w:rsidRPr="008029C6">
        <w:rPr>
          <w:color w:val="auto"/>
        </w:rPr>
        <w:t>course</w:t>
      </w:r>
      <w:r w:rsidR="00BE4CBC">
        <w:rPr>
          <w:color w:val="auto"/>
        </w:rPr>
        <w:t>,</w:t>
      </w:r>
      <w:r w:rsidR="007548C7" w:rsidRPr="008029C6">
        <w:rPr>
          <w:color w:val="auto"/>
        </w:rPr>
        <w:t xml:space="preserve"> </w:t>
      </w:r>
      <w:r w:rsidR="009549CD" w:rsidRPr="008029C6">
        <w:rPr>
          <w:color w:val="auto"/>
        </w:rPr>
        <w:t>was</w:t>
      </w:r>
      <w:r w:rsidR="007548C7" w:rsidRPr="008029C6">
        <w:rPr>
          <w:color w:val="auto"/>
        </w:rPr>
        <w:t xml:space="preserve"> </w:t>
      </w:r>
      <w:r w:rsidR="008029C6" w:rsidRPr="008029C6">
        <w:rPr>
          <w:color w:val="auto"/>
        </w:rPr>
        <w:t>87.4</w:t>
      </w:r>
      <w:r w:rsidR="007548C7" w:rsidRPr="008029C6">
        <w:rPr>
          <w:color w:val="auto"/>
        </w:rPr>
        <w:t xml:space="preserve"> </w:t>
      </w:r>
      <w:r w:rsidR="003862ED" w:rsidRPr="008029C6">
        <w:rPr>
          <w:color w:val="auto"/>
        </w:rPr>
        <w:t>per</w:t>
      </w:r>
      <w:r w:rsidR="007548C7" w:rsidRPr="008029C6">
        <w:rPr>
          <w:color w:val="auto"/>
        </w:rPr>
        <w:t xml:space="preserve"> </w:t>
      </w:r>
      <w:r w:rsidR="00AB6954" w:rsidRPr="008029C6">
        <w:rPr>
          <w:color w:val="auto"/>
        </w:rPr>
        <w:t>cent,</w:t>
      </w:r>
      <w:r w:rsidR="007548C7" w:rsidRPr="008029C6">
        <w:rPr>
          <w:color w:val="auto"/>
        </w:rPr>
        <w:t xml:space="preserve"> </w:t>
      </w:r>
      <w:r w:rsidR="009549CD" w:rsidRPr="008029C6">
        <w:rPr>
          <w:color w:val="auto"/>
        </w:rPr>
        <w:t>while</w:t>
      </w:r>
      <w:r w:rsidR="007548C7" w:rsidRPr="008029C6">
        <w:rPr>
          <w:color w:val="auto"/>
        </w:rPr>
        <w:t xml:space="preserve"> </w:t>
      </w:r>
      <w:r w:rsidR="00AB6954" w:rsidRPr="008029C6">
        <w:rPr>
          <w:color w:val="auto"/>
        </w:rPr>
        <w:t>three</w:t>
      </w:r>
      <w:r w:rsidR="007548C7" w:rsidRPr="008029C6">
        <w:rPr>
          <w:color w:val="auto"/>
        </w:rPr>
        <w:t xml:space="preserve"> </w:t>
      </w:r>
      <w:r w:rsidR="00AB6954" w:rsidRPr="008029C6">
        <w:rPr>
          <w:color w:val="auto"/>
        </w:rPr>
        <w:t>years</w:t>
      </w:r>
      <w:r w:rsidR="007548C7" w:rsidRPr="008029C6">
        <w:rPr>
          <w:color w:val="auto"/>
        </w:rPr>
        <w:t xml:space="preserve"> </w:t>
      </w:r>
      <w:r w:rsidR="00C27799" w:rsidRPr="008029C6">
        <w:rPr>
          <w:color w:val="auto"/>
        </w:rPr>
        <w:t>later</w:t>
      </w:r>
      <w:r w:rsidR="007548C7" w:rsidRPr="008029C6">
        <w:rPr>
          <w:color w:val="auto"/>
        </w:rPr>
        <w:t xml:space="preserve"> </w:t>
      </w:r>
      <w:r w:rsidR="008029C6" w:rsidRPr="008029C6">
        <w:rPr>
          <w:color w:val="auto"/>
        </w:rPr>
        <w:t>92.3</w:t>
      </w:r>
      <w:r w:rsidR="007548C7" w:rsidRPr="008029C6">
        <w:rPr>
          <w:color w:val="auto"/>
        </w:rPr>
        <w:t xml:space="preserve"> </w:t>
      </w:r>
      <w:r w:rsidR="003862ED" w:rsidRPr="008029C6">
        <w:rPr>
          <w:color w:val="auto"/>
        </w:rPr>
        <w:t>per</w:t>
      </w:r>
      <w:r w:rsidR="007548C7" w:rsidRPr="008029C6">
        <w:rPr>
          <w:color w:val="auto"/>
        </w:rPr>
        <w:t xml:space="preserve"> </w:t>
      </w:r>
      <w:r w:rsidR="003862ED" w:rsidRPr="008029C6">
        <w:rPr>
          <w:color w:val="auto"/>
        </w:rPr>
        <w:t>cent</w:t>
      </w:r>
      <w:r w:rsidR="007548C7" w:rsidRPr="008029C6">
        <w:rPr>
          <w:color w:val="auto"/>
        </w:rPr>
        <w:t xml:space="preserve"> </w:t>
      </w:r>
      <w:r w:rsidR="003862ED" w:rsidRPr="008029C6">
        <w:rPr>
          <w:color w:val="auto"/>
        </w:rPr>
        <w:t>had</w:t>
      </w:r>
      <w:r w:rsidR="007548C7" w:rsidRPr="008029C6">
        <w:rPr>
          <w:color w:val="auto"/>
        </w:rPr>
        <w:t xml:space="preserve"> </w:t>
      </w:r>
      <w:r w:rsidR="003862ED" w:rsidRPr="008029C6">
        <w:rPr>
          <w:color w:val="auto"/>
        </w:rPr>
        <w:t>secured</w:t>
      </w:r>
      <w:r w:rsidR="007548C7" w:rsidRPr="008029C6">
        <w:rPr>
          <w:color w:val="auto"/>
        </w:rPr>
        <w:t xml:space="preserve"> </w:t>
      </w:r>
      <w:r w:rsidR="003862ED" w:rsidRPr="008029C6">
        <w:rPr>
          <w:color w:val="auto"/>
        </w:rPr>
        <w:t>employment</w:t>
      </w:r>
      <w:r w:rsidR="00620BED" w:rsidRPr="008029C6">
        <w:rPr>
          <w:color w:val="auto"/>
        </w:rPr>
        <w:t xml:space="preserve">. </w:t>
      </w:r>
      <w:r w:rsidR="003862ED" w:rsidRPr="008029C6">
        <w:rPr>
          <w:color w:val="auto"/>
        </w:rPr>
        <w:t>The</w:t>
      </w:r>
      <w:r w:rsidR="007548C7" w:rsidRPr="008029C6">
        <w:rPr>
          <w:color w:val="auto"/>
        </w:rPr>
        <w:t xml:space="preserve"> </w:t>
      </w:r>
      <w:r w:rsidR="003862ED" w:rsidRPr="008029C6">
        <w:rPr>
          <w:color w:val="auto"/>
        </w:rPr>
        <w:t>labour</w:t>
      </w:r>
      <w:r w:rsidR="007548C7" w:rsidRPr="008029C6">
        <w:rPr>
          <w:color w:val="auto"/>
        </w:rPr>
        <w:t xml:space="preserve"> </w:t>
      </w:r>
      <w:r w:rsidR="003862ED" w:rsidRPr="008029C6">
        <w:rPr>
          <w:color w:val="auto"/>
        </w:rPr>
        <w:t>force</w:t>
      </w:r>
      <w:r w:rsidR="007548C7" w:rsidRPr="008029C6">
        <w:rPr>
          <w:color w:val="auto"/>
        </w:rPr>
        <w:t xml:space="preserve"> </w:t>
      </w:r>
      <w:r w:rsidR="003862ED" w:rsidRPr="008029C6">
        <w:rPr>
          <w:color w:val="auto"/>
        </w:rPr>
        <w:t>participation</w:t>
      </w:r>
      <w:r w:rsidR="007548C7" w:rsidRPr="008029C6">
        <w:rPr>
          <w:color w:val="auto"/>
        </w:rPr>
        <w:t xml:space="preserve"> </w:t>
      </w:r>
      <w:r w:rsidR="003862ED" w:rsidRPr="008029C6">
        <w:rPr>
          <w:color w:val="auto"/>
        </w:rPr>
        <w:t>rate</w:t>
      </w:r>
      <w:r w:rsidR="007548C7" w:rsidRPr="008029C6">
        <w:rPr>
          <w:color w:val="auto"/>
        </w:rPr>
        <w:t xml:space="preserve"> </w:t>
      </w:r>
      <w:r w:rsidR="003862ED" w:rsidRPr="008029C6">
        <w:rPr>
          <w:color w:val="auto"/>
        </w:rPr>
        <w:t>measures</w:t>
      </w:r>
      <w:r w:rsidR="007548C7" w:rsidRPr="008029C6">
        <w:rPr>
          <w:color w:val="auto"/>
        </w:rPr>
        <w:t xml:space="preserve"> </w:t>
      </w:r>
      <w:r w:rsidR="003862ED" w:rsidRPr="008029C6">
        <w:rPr>
          <w:color w:val="auto"/>
        </w:rPr>
        <w:t>the</w:t>
      </w:r>
      <w:r w:rsidR="007548C7" w:rsidRPr="008029C6">
        <w:rPr>
          <w:color w:val="auto"/>
        </w:rPr>
        <w:t xml:space="preserve"> </w:t>
      </w:r>
      <w:r w:rsidR="003862ED" w:rsidRPr="008029C6">
        <w:rPr>
          <w:color w:val="auto"/>
        </w:rPr>
        <w:t>proportion</w:t>
      </w:r>
      <w:r w:rsidR="007548C7" w:rsidRPr="008029C6">
        <w:rPr>
          <w:color w:val="auto"/>
        </w:rPr>
        <w:t xml:space="preserve"> </w:t>
      </w:r>
      <w:r w:rsidR="003862ED" w:rsidRPr="008029C6">
        <w:rPr>
          <w:color w:val="auto"/>
        </w:rPr>
        <w:t>of</w:t>
      </w:r>
      <w:r w:rsidR="007548C7" w:rsidRPr="008029C6">
        <w:rPr>
          <w:color w:val="auto"/>
        </w:rPr>
        <w:t xml:space="preserve"> </w:t>
      </w:r>
      <w:r w:rsidR="003862ED" w:rsidRPr="008029C6">
        <w:rPr>
          <w:color w:val="auto"/>
        </w:rPr>
        <w:t>graduates</w:t>
      </w:r>
      <w:r w:rsidR="007548C7" w:rsidRPr="008029C6">
        <w:rPr>
          <w:color w:val="auto"/>
        </w:rPr>
        <w:t xml:space="preserve"> </w:t>
      </w:r>
      <w:r w:rsidR="00CA2EF5" w:rsidRPr="008029C6">
        <w:rPr>
          <w:color w:val="auto"/>
        </w:rPr>
        <w:t>available</w:t>
      </w:r>
      <w:r w:rsidR="007548C7" w:rsidRPr="008029C6">
        <w:rPr>
          <w:color w:val="auto"/>
        </w:rPr>
        <w:t xml:space="preserve"> </w:t>
      </w:r>
      <w:r w:rsidR="00CA2EF5" w:rsidRPr="008029C6">
        <w:rPr>
          <w:color w:val="auto"/>
        </w:rPr>
        <w:t>for</w:t>
      </w:r>
      <w:r w:rsidR="007548C7" w:rsidRPr="008029C6">
        <w:rPr>
          <w:color w:val="auto"/>
        </w:rPr>
        <w:t xml:space="preserve"> </w:t>
      </w:r>
      <w:r w:rsidR="00CA2EF5" w:rsidRPr="008029C6">
        <w:rPr>
          <w:color w:val="auto"/>
        </w:rPr>
        <w:t>employment</w:t>
      </w:r>
      <w:r w:rsidR="003862ED" w:rsidRPr="008029C6">
        <w:rPr>
          <w:color w:val="auto"/>
        </w:rPr>
        <w:t>.</w:t>
      </w:r>
      <w:r w:rsidR="007548C7" w:rsidRPr="008029C6">
        <w:rPr>
          <w:color w:val="auto"/>
        </w:rPr>
        <w:t xml:space="preserve"> </w:t>
      </w:r>
      <w:r w:rsidR="003862ED" w:rsidRPr="008029C6">
        <w:rPr>
          <w:color w:val="auto"/>
        </w:rPr>
        <w:t>The</w:t>
      </w:r>
      <w:r w:rsidR="007548C7" w:rsidRPr="008029C6">
        <w:rPr>
          <w:color w:val="auto"/>
        </w:rPr>
        <w:t xml:space="preserve"> </w:t>
      </w:r>
      <w:r w:rsidR="003862ED" w:rsidRPr="008029C6">
        <w:rPr>
          <w:color w:val="auto"/>
        </w:rPr>
        <w:t>labour</w:t>
      </w:r>
      <w:r w:rsidR="007548C7" w:rsidRPr="008029C6">
        <w:rPr>
          <w:color w:val="auto"/>
        </w:rPr>
        <w:t xml:space="preserve"> </w:t>
      </w:r>
      <w:r w:rsidR="003862ED" w:rsidRPr="008029C6">
        <w:rPr>
          <w:color w:val="auto"/>
        </w:rPr>
        <w:t>force</w:t>
      </w:r>
      <w:r w:rsidR="007548C7" w:rsidRPr="008029C6">
        <w:rPr>
          <w:color w:val="auto"/>
        </w:rPr>
        <w:t xml:space="preserve"> </w:t>
      </w:r>
      <w:r w:rsidR="003862ED" w:rsidRPr="008029C6">
        <w:rPr>
          <w:color w:val="auto"/>
        </w:rPr>
        <w:t>participation</w:t>
      </w:r>
      <w:r w:rsidR="007548C7" w:rsidRPr="008029C6">
        <w:rPr>
          <w:color w:val="auto"/>
        </w:rPr>
        <w:t xml:space="preserve"> </w:t>
      </w:r>
      <w:r w:rsidR="003862ED" w:rsidRPr="008029C6">
        <w:rPr>
          <w:color w:val="auto"/>
        </w:rPr>
        <w:t>rate</w:t>
      </w:r>
      <w:r w:rsidR="007548C7" w:rsidRPr="008029C6">
        <w:rPr>
          <w:color w:val="auto"/>
        </w:rPr>
        <w:t xml:space="preserve"> </w:t>
      </w:r>
      <w:r w:rsidR="003862ED" w:rsidRPr="008029C6">
        <w:rPr>
          <w:color w:val="auto"/>
        </w:rPr>
        <w:t>of</w:t>
      </w:r>
      <w:r w:rsidR="007548C7" w:rsidRPr="008029C6">
        <w:rPr>
          <w:color w:val="auto"/>
        </w:rPr>
        <w:t xml:space="preserve"> </w:t>
      </w:r>
      <w:r w:rsidR="003862ED" w:rsidRPr="008029C6">
        <w:rPr>
          <w:color w:val="auto"/>
        </w:rPr>
        <w:t>graduates</w:t>
      </w:r>
      <w:r w:rsidR="007548C7" w:rsidRPr="008029C6">
        <w:rPr>
          <w:color w:val="auto"/>
        </w:rPr>
        <w:t xml:space="preserve"> </w:t>
      </w:r>
      <w:r w:rsidR="003862ED" w:rsidRPr="008029C6">
        <w:rPr>
          <w:color w:val="auto"/>
        </w:rPr>
        <w:t>shortly</w:t>
      </w:r>
      <w:r w:rsidR="007548C7" w:rsidRPr="008029C6">
        <w:rPr>
          <w:color w:val="auto"/>
        </w:rPr>
        <w:t xml:space="preserve"> </w:t>
      </w:r>
      <w:r w:rsidR="00AB6954" w:rsidRPr="008029C6">
        <w:rPr>
          <w:color w:val="auto"/>
        </w:rPr>
        <w:t>after</w:t>
      </w:r>
      <w:r w:rsidR="007548C7" w:rsidRPr="008029C6">
        <w:rPr>
          <w:color w:val="auto"/>
        </w:rPr>
        <w:t xml:space="preserve"> </w:t>
      </w:r>
      <w:r w:rsidR="00AB6954" w:rsidRPr="008029C6">
        <w:rPr>
          <w:color w:val="auto"/>
        </w:rPr>
        <w:t>course</w:t>
      </w:r>
      <w:r w:rsidR="007548C7" w:rsidRPr="008029C6">
        <w:rPr>
          <w:color w:val="auto"/>
        </w:rPr>
        <w:t xml:space="preserve"> </w:t>
      </w:r>
      <w:r w:rsidR="00AB6954" w:rsidRPr="008029C6">
        <w:rPr>
          <w:color w:val="auto"/>
        </w:rPr>
        <w:t>completion</w:t>
      </w:r>
      <w:r w:rsidR="007548C7" w:rsidRPr="008029C6">
        <w:rPr>
          <w:color w:val="auto"/>
        </w:rPr>
        <w:t xml:space="preserve"> </w:t>
      </w:r>
      <w:r w:rsidR="00AB6954" w:rsidRPr="008029C6">
        <w:rPr>
          <w:color w:val="auto"/>
        </w:rPr>
        <w:t>was</w:t>
      </w:r>
      <w:r w:rsidR="007548C7" w:rsidRPr="008029C6">
        <w:rPr>
          <w:color w:val="auto"/>
        </w:rPr>
        <w:t xml:space="preserve"> </w:t>
      </w:r>
      <w:r w:rsidR="007D4DBD" w:rsidRPr="008029C6">
        <w:rPr>
          <w:color w:val="auto"/>
        </w:rPr>
        <w:t>9</w:t>
      </w:r>
      <w:r w:rsidR="008029C6" w:rsidRPr="008029C6">
        <w:rPr>
          <w:color w:val="auto"/>
        </w:rPr>
        <w:t>1.7</w:t>
      </w:r>
      <w:r w:rsidR="007548C7" w:rsidRPr="008029C6">
        <w:rPr>
          <w:color w:val="auto"/>
        </w:rPr>
        <w:t xml:space="preserve"> </w:t>
      </w:r>
      <w:r w:rsidR="003862ED" w:rsidRPr="008029C6">
        <w:rPr>
          <w:color w:val="auto"/>
        </w:rPr>
        <w:t>per</w:t>
      </w:r>
      <w:r w:rsidR="007548C7" w:rsidRPr="008029C6">
        <w:rPr>
          <w:color w:val="auto"/>
        </w:rPr>
        <w:t xml:space="preserve"> </w:t>
      </w:r>
      <w:r w:rsidR="003862ED" w:rsidRPr="008029C6">
        <w:rPr>
          <w:color w:val="auto"/>
        </w:rPr>
        <w:t>cent</w:t>
      </w:r>
      <w:r w:rsidR="007548C7" w:rsidRPr="008029C6">
        <w:rPr>
          <w:color w:val="auto"/>
        </w:rPr>
        <w:t xml:space="preserve"> </w:t>
      </w:r>
      <w:r w:rsidR="00191A94" w:rsidRPr="008029C6">
        <w:rPr>
          <w:color w:val="auto"/>
        </w:rPr>
        <w:t>and</w:t>
      </w:r>
      <w:r w:rsidR="007548C7" w:rsidRPr="008029C6">
        <w:rPr>
          <w:color w:val="auto"/>
        </w:rPr>
        <w:t xml:space="preserve"> </w:t>
      </w:r>
      <w:r w:rsidR="00191A94" w:rsidRPr="008029C6">
        <w:rPr>
          <w:color w:val="auto"/>
        </w:rPr>
        <w:t>this</w:t>
      </w:r>
      <w:r w:rsidR="007548C7" w:rsidRPr="008029C6">
        <w:rPr>
          <w:color w:val="auto"/>
        </w:rPr>
        <w:t xml:space="preserve"> </w:t>
      </w:r>
      <w:r w:rsidR="00191A94" w:rsidRPr="008029C6">
        <w:rPr>
          <w:color w:val="auto"/>
        </w:rPr>
        <w:t>remained</w:t>
      </w:r>
      <w:r w:rsidR="007548C7" w:rsidRPr="008029C6">
        <w:rPr>
          <w:color w:val="auto"/>
        </w:rPr>
        <w:t xml:space="preserve"> </w:t>
      </w:r>
      <w:r w:rsidR="00191A94" w:rsidRPr="008029C6">
        <w:rPr>
          <w:color w:val="auto"/>
        </w:rPr>
        <w:t>unchanged</w:t>
      </w:r>
      <w:r w:rsidR="007548C7" w:rsidRPr="008029C6">
        <w:rPr>
          <w:color w:val="auto"/>
        </w:rPr>
        <w:t xml:space="preserve"> </w:t>
      </w:r>
      <w:r w:rsidR="00191A94" w:rsidRPr="008029C6">
        <w:rPr>
          <w:color w:val="auto"/>
        </w:rPr>
        <w:t>over</w:t>
      </w:r>
      <w:r w:rsidR="007548C7" w:rsidRPr="008029C6">
        <w:rPr>
          <w:color w:val="auto"/>
        </w:rPr>
        <w:t xml:space="preserve"> </w:t>
      </w:r>
      <w:r w:rsidR="00191A94" w:rsidRPr="008029C6">
        <w:rPr>
          <w:color w:val="auto"/>
        </w:rPr>
        <w:t>the</w:t>
      </w:r>
      <w:r w:rsidR="007548C7" w:rsidRPr="008029C6">
        <w:rPr>
          <w:color w:val="auto"/>
        </w:rPr>
        <w:t xml:space="preserve"> </w:t>
      </w:r>
      <w:r w:rsidR="00191A94" w:rsidRPr="008029C6">
        <w:rPr>
          <w:color w:val="auto"/>
        </w:rPr>
        <w:t>medium-term</w:t>
      </w:r>
      <w:r w:rsidR="003862ED" w:rsidRPr="008029C6">
        <w:rPr>
          <w:color w:val="auto"/>
        </w:rPr>
        <w:t>.</w:t>
      </w:r>
      <w:r w:rsidR="007548C7" w:rsidRPr="008029C6">
        <w:rPr>
          <w:color w:val="auto"/>
        </w:rPr>
        <w:t xml:space="preserve"> </w:t>
      </w:r>
      <w:r w:rsidR="003862ED" w:rsidRPr="008029C6">
        <w:rPr>
          <w:color w:val="auto"/>
        </w:rPr>
        <w:t>Three</w:t>
      </w:r>
      <w:r w:rsidR="007548C7" w:rsidRPr="008029C6">
        <w:rPr>
          <w:color w:val="auto"/>
        </w:rPr>
        <w:t xml:space="preserve"> </w:t>
      </w:r>
      <w:r w:rsidR="003862ED" w:rsidRPr="008029C6">
        <w:rPr>
          <w:color w:val="auto"/>
        </w:rPr>
        <w:t>years</w:t>
      </w:r>
      <w:r w:rsidR="007548C7" w:rsidRPr="008029C6">
        <w:rPr>
          <w:color w:val="auto"/>
        </w:rPr>
        <w:t xml:space="preserve"> </w:t>
      </w:r>
      <w:r w:rsidR="003862ED" w:rsidRPr="008029C6">
        <w:rPr>
          <w:color w:val="auto"/>
        </w:rPr>
        <w:t>ou</w:t>
      </w:r>
      <w:r w:rsidR="00BD5285">
        <w:rPr>
          <w:color w:val="auto"/>
        </w:rPr>
        <w:t xml:space="preserve">t </w:t>
      </w:r>
      <w:r w:rsidR="003862ED" w:rsidRPr="008029C6">
        <w:rPr>
          <w:color w:val="auto"/>
        </w:rPr>
        <w:t>the</w:t>
      </w:r>
      <w:r w:rsidR="007548C7" w:rsidRPr="008029C6">
        <w:rPr>
          <w:color w:val="auto"/>
        </w:rPr>
        <w:t xml:space="preserve"> </w:t>
      </w:r>
      <w:r w:rsidR="003862ED" w:rsidRPr="008029C6">
        <w:rPr>
          <w:color w:val="auto"/>
        </w:rPr>
        <w:t>median</w:t>
      </w:r>
      <w:r w:rsidR="007548C7" w:rsidRPr="008029C6">
        <w:rPr>
          <w:color w:val="auto"/>
        </w:rPr>
        <w:t xml:space="preserve"> </w:t>
      </w:r>
      <w:r w:rsidR="003862ED" w:rsidRPr="008029C6">
        <w:rPr>
          <w:color w:val="auto"/>
        </w:rPr>
        <w:t>salary</w:t>
      </w:r>
      <w:r w:rsidR="007548C7" w:rsidRPr="008029C6">
        <w:rPr>
          <w:color w:val="auto"/>
        </w:rPr>
        <w:t xml:space="preserve"> </w:t>
      </w:r>
      <w:r w:rsidR="003862ED" w:rsidRPr="008029C6">
        <w:rPr>
          <w:color w:val="auto"/>
        </w:rPr>
        <w:t>level</w:t>
      </w:r>
      <w:r w:rsidR="007548C7" w:rsidRPr="008029C6">
        <w:rPr>
          <w:color w:val="auto"/>
        </w:rPr>
        <w:t xml:space="preserve"> </w:t>
      </w:r>
      <w:r w:rsidR="003862ED" w:rsidRPr="008029C6">
        <w:rPr>
          <w:color w:val="auto"/>
        </w:rPr>
        <w:t>among</w:t>
      </w:r>
      <w:r w:rsidR="007548C7" w:rsidRPr="008029C6">
        <w:rPr>
          <w:color w:val="auto"/>
        </w:rPr>
        <w:t xml:space="preserve"> </w:t>
      </w:r>
      <w:r w:rsidR="003862ED" w:rsidRPr="008029C6">
        <w:rPr>
          <w:color w:val="auto"/>
        </w:rPr>
        <w:t>graduates</w:t>
      </w:r>
      <w:r w:rsidR="007548C7" w:rsidRPr="008029C6">
        <w:rPr>
          <w:color w:val="auto"/>
        </w:rPr>
        <w:t xml:space="preserve"> </w:t>
      </w:r>
      <w:r w:rsidR="003862ED" w:rsidRPr="008029C6">
        <w:rPr>
          <w:color w:val="auto"/>
        </w:rPr>
        <w:t>in</w:t>
      </w:r>
      <w:r w:rsidR="007548C7" w:rsidRPr="008029C6">
        <w:rPr>
          <w:color w:val="auto"/>
        </w:rPr>
        <w:t xml:space="preserve"> </w:t>
      </w:r>
      <w:r w:rsidR="003862ED" w:rsidRPr="008029C6">
        <w:rPr>
          <w:color w:val="auto"/>
        </w:rPr>
        <w:t>full-time</w:t>
      </w:r>
      <w:r w:rsidR="007548C7" w:rsidRPr="008029C6">
        <w:rPr>
          <w:color w:val="auto"/>
        </w:rPr>
        <w:t xml:space="preserve"> </w:t>
      </w:r>
      <w:r w:rsidR="003862ED" w:rsidRPr="008029C6">
        <w:rPr>
          <w:color w:val="auto"/>
        </w:rPr>
        <w:t>emp</w:t>
      </w:r>
      <w:r w:rsidR="00AB6954" w:rsidRPr="008029C6">
        <w:rPr>
          <w:color w:val="auto"/>
        </w:rPr>
        <w:t>loyment</w:t>
      </w:r>
      <w:r w:rsidR="007548C7" w:rsidRPr="008029C6">
        <w:rPr>
          <w:color w:val="auto"/>
        </w:rPr>
        <w:t xml:space="preserve"> </w:t>
      </w:r>
      <w:r w:rsidR="00AB6954" w:rsidRPr="008029C6">
        <w:rPr>
          <w:color w:val="auto"/>
        </w:rPr>
        <w:t>had</w:t>
      </w:r>
      <w:r w:rsidR="007548C7" w:rsidRPr="008029C6">
        <w:rPr>
          <w:color w:val="auto"/>
        </w:rPr>
        <w:t xml:space="preserve"> </w:t>
      </w:r>
      <w:r w:rsidR="00AB6954" w:rsidRPr="008029C6">
        <w:rPr>
          <w:color w:val="auto"/>
        </w:rPr>
        <w:t>increased</w:t>
      </w:r>
      <w:r w:rsidR="007548C7" w:rsidRPr="008029C6">
        <w:rPr>
          <w:color w:val="auto"/>
        </w:rPr>
        <w:t xml:space="preserve"> </w:t>
      </w:r>
      <w:r w:rsidR="00AB6954" w:rsidRPr="008029C6">
        <w:rPr>
          <w:color w:val="auto"/>
        </w:rPr>
        <w:t>from</w:t>
      </w:r>
      <w:r w:rsidR="007548C7" w:rsidRPr="008029C6">
        <w:rPr>
          <w:color w:val="auto"/>
        </w:rPr>
        <w:t xml:space="preserve"> </w:t>
      </w:r>
      <w:r w:rsidR="00AB6954" w:rsidRPr="008029C6">
        <w:rPr>
          <w:color w:val="auto"/>
        </w:rPr>
        <w:t>$</w:t>
      </w:r>
      <w:r w:rsidR="00DB321E" w:rsidRPr="008029C6">
        <w:rPr>
          <w:color w:val="auto"/>
        </w:rPr>
        <w:t>6</w:t>
      </w:r>
      <w:r w:rsidR="008029C6" w:rsidRPr="008029C6">
        <w:rPr>
          <w:color w:val="auto"/>
        </w:rPr>
        <w:t>2,100</w:t>
      </w:r>
      <w:r w:rsidR="007548C7" w:rsidRPr="008029C6">
        <w:rPr>
          <w:color w:val="auto"/>
        </w:rPr>
        <w:t xml:space="preserve"> </w:t>
      </w:r>
      <w:r w:rsidR="00AB6954" w:rsidRPr="008029C6">
        <w:rPr>
          <w:color w:val="auto"/>
        </w:rPr>
        <w:t>to</w:t>
      </w:r>
      <w:r w:rsidR="007548C7" w:rsidRPr="008029C6">
        <w:rPr>
          <w:color w:val="auto"/>
        </w:rPr>
        <w:t xml:space="preserve"> </w:t>
      </w:r>
      <w:r w:rsidR="00AB6954" w:rsidRPr="008029C6">
        <w:rPr>
          <w:color w:val="auto"/>
        </w:rPr>
        <w:t>$7</w:t>
      </w:r>
      <w:r w:rsidR="008029C6" w:rsidRPr="008029C6">
        <w:rPr>
          <w:color w:val="auto"/>
        </w:rPr>
        <w:t>7</w:t>
      </w:r>
      <w:r w:rsidR="00AB6954" w:rsidRPr="008029C6">
        <w:rPr>
          <w:color w:val="auto"/>
        </w:rPr>
        <w:t>,</w:t>
      </w:r>
      <w:r w:rsidR="00DB321E" w:rsidRPr="008029C6">
        <w:rPr>
          <w:color w:val="auto"/>
        </w:rPr>
        <w:t>0</w:t>
      </w:r>
      <w:r w:rsidR="00AB6954" w:rsidRPr="008029C6">
        <w:rPr>
          <w:color w:val="auto"/>
        </w:rPr>
        <w:t>00</w:t>
      </w:r>
      <w:r w:rsidR="003862ED" w:rsidRPr="008029C6">
        <w:rPr>
          <w:color w:val="auto"/>
        </w:rPr>
        <w:t>,</w:t>
      </w:r>
      <w:r w:rsidR="007548C7" w:rsidRPr="008029C6">
        <w:rPr>
          <w:color w:val="auto"/>
        </w:rPr>
        <w:t xml:space="preserve"> </w:t>
      </w:r>
      <w:r w:rsidR="003862ED" w:rsidRPr="008029C6">
        <w:rPr>
          <w:color w:val="auto"/>
        </w:rPr>
        <w:t>an</w:t>
      </w:r>
      <w:r w:rsidR="007548C7" w:rsidRPr="008029C6">
        <w:rPr>
          <w:color w:val="auto"/>
        </w:rPr>
        <w:t xml:space="preserve"> </w:t>
      </w:r>
      <w:r w:rsidR="003862ED" w:rsidRPr="008029C6">
        <w:rPr>
          <w:color w:val="auto"/>
        </w:rPr>
        <w:t>increase</w:t>
      </w:r>
      <w:r w:rsidR="007548C7" w:rsidRPr="008029C6">
        <w:rPr>
          <w:color w:val="auto"/>
        </w:rPr>
        <w:t xml:space="preserve"> </w:t>
      </w:r>
      <w:r w:rsidR="003862ED" w:rsidRPr="008029C6">
        <w:rPr>
          <w:color w:val="auto"/>
        </w:rPr>
        <w:t>of</w:t>
      </w:r>
      <w:r w:rsidR="007548C7" w:rsidRPr="008029C6">
        <w:rPr>
          <w:color w:val="auto"/>
        </w:rPr>
        <w:t xml:space="preserve"> </w:t>
      </w:r>
      <w:r w:rsidR="003862ED" w:rsidRPr="008029C6">
        <w:rPr>
          <w:color w:val="auto"/>
        </w:rPr>
        <w:t>2</w:t>
      </w:r>
      <w:r w:rsidR="008029C6" w:rsidRPr="008029C6">
        <w:rPr>
          <w:color w:val="auto"/>
        </w:rPr>
        <w:t>4</w:t>
      </w:r>
      <w:r w:rsidR="007548C7" w:rsidRPr="008029C6">
        <w:rPr>
          <w:color w:val="auto"/>
        </w:rPr>
        <w:t xml:space="preserve"> </w:t>
      </w:r>
      <w:r w:rsidR="003862ED" w:rsidRPr="008029C6">
        <w:rPr>
          <w:color w:val="auto"/>
        </w:rPr>
        <w:t>per</w:t>
      </w:r>
      <w:r w:rsidR="007548C7" w:rsidRPr="008029C6">
        <w:rPr>
          <w:color w:val="auto"/>
        </w:rPr>
        <w:t xml:space="preserve"> </w:t>
      </w:r>
      <w:r w:rsidR="003862ED" w:rsidRPr="008029C6">
        <w:rPr>
          <w:color w:val="auto"/>
        </w:rPr>
        <w:t>cent.</w:t>
      </w:r>
    </w:p>
    <w:p w14:paraId="18226788" w14:textId="3F815907" w:rsidR="004D50E6" w:rsidRPr="008A1FD5" w:rsidRDefault="008A1FD5" w:rsidP="008A1FD5">
      <w:pPr>
        <w:pStyle w:val="Caption"/>
        <w:rPr>
          <w:b w:val="0"/>
          <w:bCs w:val="0"/>
          <w:color w:val="auto"/>
        </w:rPr>
      </w:pPr>
      <w:bookmarkStart w:id="20" w:name="_Ref75764031"/>
      <w:bookmarkStart w:id="21" w:name="_Ref75786745"/>
      <w:bookmarkStart w:id="22" w:name="_Toc71028416"/>
      <w:bookmarkStart w:id="23" w:name="_Toc71028469"/>
      <w:bookmarkStart w:id="24" w:name="_Toc79687708"/>
      <w:r w:rsidRPr="008A1FD5">
        <w:rPr>
          <w:b w:val="0"/>
          <w:bCs w:val="0"/>
          <w:color w:val="auto"/>
        </w:rPr>
        <w:t xml:space="preserve">Table </w:t>
      </w:r>
      <w:r w:rsidRPr="008A1FD5">
        <w:rPr>
          <w:b w:val="0"/>
          <w:bCs w:val="0"/>
          <w:color w:val="auto"/>
        </w:rPr>
        <w:fldChar w:fldCharType="begin"/>
      </w:r>
      <w:r w:rsidRPr="008A1FD5">
        <w:rPr>
          <w:b w:val="0"/>
          <w:bCs w:val="0"/>
          <w:color w:val="auto"/>
        </w:rPr>
        <w:instrText xml:space="preserve"> SEQ Table \* ARABIC </w:instrText>
      </w:r>
      <w:r w:rsidRPr="008A1FD5">
        <w:rPr>
          <w:b w:val="0"/>
          <w:bCs w:val="0"/>
          <w:color w:val="auto"/>
        </w:rPr>
        <w:fldChar w:fldCharType="separate"/>
      </w:r>
      <w:r w:rsidR="007A52E5">
        <w:rPr>
          <w:b w:val="0"/>
          <w:bCs w:val="0"/>
          <w:noProof/>
          <w:color w:val="auto"/>
        </w:rPr>
        <w:t>3</w:t>
      </w:r>
      <w:r w:rsidRPr="008A1FD5">
        <w:rPr>
          <w:b w:val="0"/>
          <w:bCs w:val="0"/>
          <w:color w:val="auto"/>
        </w:rPr>
        <w:fldChar w:fldCharType="end"/>
      </w:r>
      <w:bookmarkEnd w:id="20"/>
      <w:bookmarkEnd w:id="21"/>
      <w:r w:rsidRPr="008A1FD5">
        <w:rPr>
          <w:b w:val="0"/>
          <w:bCs w:val="0"/>
          <w:color w:val="auto"/>
        </w:rPr>
        <w:t xml:space="preserve"> </w:t>
      </w:r>
      <w:r w:rsidR="004D50E6" w:rsidRPr="008A1FD5">
        <w:rPr>
          <w:b w:val="0"/>
          <w:bCs w:val="0"/>
          <w:color w:val="auto"/>
        </w:rPr>
        <w:t>Short-term</w:t>
      </w:r>
      <w:r w:rsidR="007548C7" w:rsidRPr="008A1FD5">
        <w:rPr>
          <w:b w:val="0"/>
          <w:bCs w:val="0"/>
          <w:color w:val="auto"/>
        </w:rPr>
        <w:t xml:space="preserve"> </w:t>
      </w:r>
      <w:r w:rsidR="004D50E6" w:rsidRPr="008A1FD5">
        <w:rPr>
          <w:b w:val="0"/>
          <w:bCs w:val="0"/>
          <w:color w:val="auto"/>
        </w:rPr>
        <w:t>and</w:t>
      </w:r>
      <w:r w:rsidR="007548C7" w:rsidRPr="008A1FD5">
        <w:rPr>
          <w:b w:val="0"/>
          <w:bCs w:val="0"/>
          <w:color w:val="auto"/>
        </w:rPr>
        <w:t xml:space="preserve"> </w:t>
      </w:r>
      <w:r w:rsidR="004D50E6" w:rsidRPr="008A1FD5">
        <w:rPr>
          <w:b w:val="0"/>
          <w:bCs w:val="0"/>
          <w:color w:val="auto"/>
        </w:rPr>
        <w:t>medium-term</w:t>
      </w:r>
      <w:r w:rsidR="007548C7" w:rsidRPr="008A1FD5">
        <w:rPr>
          <w:b w:val="0"/>
          <w:bCs w:val="0"/>
          <w:color w:val="auto"/>
        </w:rPr>
        <w:t xml:space="preserve"> </w:t>
      </w:r>
      <w:r w:rsidR="004D50E6" w:rsidRPr="008A1FD5">
        <w:rPr>
          <w:b w:val="0"/>
          <w:bCs w:val="0"/>
          <w:color w:val="auto"/>
        </w:rPr>
        <w:t>outcomes</w:t>
      </w:r>
      <w:r w:rsidR="007548C7" w:rsidRPr="008A1FD5">
        <w:rPr>
          <w:b w:val="0"/>
          <w:bCs w:val="0"/>
          <w:color w:val="auto"/>
        </w:rPr>
        <w:t xml:space="preserve"> </w:t>
      </w:r>
      <w:r w:rsidR="004D50E6" w:rsidRPr="008A1FD5">
        <w:rPr>
          <w:b w:val="0"/>
          <w:bCs w:val="0"/>
          <w:color w:val="auto"/>
        </w:rPr>
        <w:t>for</w:t>
      </w:r>
      <w:r w:rsidR="007548C7" w:rsidRPr="008A1FD5">
        <w:rPr>
          <w:b w:val="0"/>
          <w:bCs w:val="0"/>
          <w:color w:val="auto"/>
        </w:rPr>
        <w:t xml:space="preserve"> </w:t>
      </w:r>
      <w:r w:rsidR="004D50E6" w:rsidRPr="008A1FD5">
        <w:rPr>
          <w:b w:val="0"/>
          <w:bCs w:val="0"/>
          <w:color w:val="auto"/>
        </w:rPr>
        <w:t>undergraduates</w:t>
      </w:r>
      <w:bookmarkEnd w:id="22"/>
      <w:bookmarkEnd w:id="23"/>
      <w:bookmarkEnd w:id="24"/>
    </w:p>
    <w:tbl>
      <w:tblPr>
        <w:tblStyle w:val="TableGrid1"/>
        <w:tblW w:w="5000" w:type="pct"/>
        <w:tblLook w:val="0020" w:firstRow="1" w:lastRow="0" w:firstColumn="0" w:lastColumn="0" w:noHBand="0" w:noVBand="0"/>
        <w:tblCaption w:val="Table 4 Short- and medium term outcomes for undergraduates by gender "/>
      </w:tblPr>
      <w:tblGrid>
        <w:gridCol w:w="2885"/>
        <w:gridCol w:w="1164"/>
        <w:gridCol w:w="1290"/>
        <w:gridCol w:w="1290"/>
        <w:gridCol w:w="1317"/>
        <w:gridCol w:w="1208"/>
        <w:gridCol w:w="1296"/>
      </w:tblGrid>
      <w:tr w:rsidR="005A6BE1" w:rsidRPr="003A1113" w14:paraId="61A15637" w14:textId="77777777" w:rsidTr="005A6BE1">
        <w:trPr>
          <w:trHeight w:val="64"/>
        </w:trPr>
        <w:tc>
          <w:tcPr>
            <w:tcW w:w="1381" w:type="pct"/>
          </w:tcPr>
          <w:p w14:paraId="73E628A7" w14:textId="77777777" w:rsidR="00B843C9" w:rsidRPr="003A1113" w:rsidRDefault="00B843C9" w:rsidP="00B843C9">
            <w:pPr>
              <w:widowControl w:val="0"/>
              <w:suppressAutoHyphens/>
              <w:autoSpaceDE w:val="0"/>
              <w:autoSpaceDN w:val="0"/>
              <w:adjustRightInd w:val="0"/>
              <w:spacing w:before="85" w:line="288" w:lineRule="auto"/>
              <w:textAlignment w:val="center"/>
              <w:rPr>
                <w:rFonts w:cs="Arial"/>
                <w:sz w:val="18"/>
                <w:szCs w:val="18"/>
              </w:rPr>
            </w:pPr>
          </w:p>
        </w:tc>
        <w:tc>
          <w:tcPr>
            <w:tcW w:w="557" w:type="pct"/>
          </w:tcPr>
          <w:p w14:paraId="5FB282E1" w14:textId="152505B7" w:rsidR="00B843C9" w:rsidRPr="003A1113" w:rsidRDefault="00B843C9" w:rsidP="00B843C9">
            <w:pPr>
              <w:jc w:val="center"/>
              <w:rPr>
                <w:rFonts w:cs="Arial"/>
                <w:sz w:val="18"/>
                <w:szCs w:val="18"/>
              </w:rPr>
            </w:pPr>
            <w:r w:rsidRPr="000547D4">
              <w:rPr>
                <w:rFonts w:cs="Arial"/>
                <w:b/>
                <w:sz w:val="18"/>
                <w:szCs w:val="18"/>
              </w:rPr>
              <w:t>Short-term outcome</w:t>
            </w:r>
            <w:r>
              <w:rPr>
                <w:rFonts w:cs="Arial"/>
                <w:b/>
                <w:sz w:val="18"/>
                <w:szCs w:val="18"/>
              </w:rPr>
              <w:t>s</w:t>
            </w:r>
            <w:r w:rsidRPr="000547D4">
              <w:rPr>
                <w:rFonts w:cs="Arial"/>
                <w:b/>
                <w:sz w:val="18"/>
                <w:szCs w:val="18"/>
              </w:rPr>
              <w:t xml:space="preserve"> 2018</w:t>
            </w:r>
            <w:r>
              <w:rPr>
                <w:rFonts w:cs="Arial"/>
                <w:b/>
                <w:sz w:val="18"/>
                <w:szCs w:val="18"/>
              </w:rPr>
              <w:t>, Male</w:t>
            </w:r>
          </w:p>
        </w:tc>
        <w:tc>
          <w:tcPr>
            <w:tcW w:w="617" w:type="pct"/>
          </w:tcPr>
          <w:p w14:paraId="5E53E773" w14:textId="02F99C7C" w:rsidR="00B843C9" w:rsidRPr="003A1113" w:rsidRDefault="00B843C9" w:rsidP="00B843C9">
            <w:pPr>
              <w:jc w:val="center"/>
              <w:rPr>
                <w:rFonts w:cs="Arial"/>
                <w:sz w:val="18"/>
                <w:szCs w:val="18"/>
              </w:rPr>
            </w:pPr>
            <w:r w:rsidRPr="000547D4">
              <w:rPr>
                <w:rFonts w:cs="Arial"/>
                <w:b/>
                <w:sz w:val="18"/>
                <w:szCs w:val="18"/>
              </w:rPr>
              <w:t>Short-term outcome</w:t>
            </w:r>
            <w:r>
              <w:rPr>
                <w:rFonts w:cs="Arial"/>
                <w:b/>
                <w:sz w:val="18"/>
                <w:szCs w:val="18"/>
              </w:rPr>
              <w:t>s</w:t>
            </w:r>
            <w:r w:rsidRPr="000547D4">
              <w:rPr>
                <w:rFonts w:cs="Arial"/>
                <w:b/>
                <w:sz w:val="18"/>
                <w:szCs w:val="18"/>
              </w:rPr>
              <w:t xml:space="preserve"> 2018</w:t>
            </w:r>
            <w:r>
              <w:rPr>
                <w:rFonts w:cs="Arial"/>
                <w:b/>
                <w:sz w:val="18"/>
                <w:szCs w:val="18"/>
              </w:rPr>
              <w:t>, Female</w:t>
            </w:r>
          </w:p>
        </w:tc>
        <w:tc>
          <w:tcPr>
            <w:tcW w:w="617" w:type="pct"/>
          </w:tcPr>
          <w:p w14:paraId="53E30E54" w14:textId="2D04262B" w:rsidR="00B843C9" w:rsidRPr="003A1113" w:rsidRDefault="00B843C9" w:rsidP="00B843C9">
            <w:pPr>
              <w:jc w:val="center"/>
              <w:rPr>
                <w:rFonts w:cs="Arial"/>
                <w:sz w:val="18"/>
                <w:szCs w:val="18"/>
              </w:rPr>
            </w:pPr>
            <w:r w:rsidRPr="000547D4">
              <w:rPr>
                <w:rFonts w:cs="Arial"/>
                <w:b/>
                <w:sz w:val="18"/>
                <w:szCs w:val="18"/>
              </w:rPr>
              <w:t>Short-term outcome</w:t>
            </w:r>
            <w:r>
              <w:rPr>
                <w:rFonts w:cs="Arial"/>
                <w:b/>
                <w:sz w:val="18"/>
                <w:szCs w:val="18"/>
              </w:rPr>
              <w:t>s</w:t>
            </w:r>
            <w:r w:rsidRPr="000547D4">
              <w:rPr>
                <w:rFonts w:cs="Arial"/>
                <w:b/>
                <w:sz w:val="18"/>
                <w:szCs w:val="18"/>
              </w:rPr>
              <w:t xml:space="preserve"> 2018</w:t>
            </w:r>
            <w:r>
              <w:rPr>
                <w:rFonts w:cs="Arial"/>
                <w:b/>
                <w:sz w:val="18"/>
                <w:szCs w:val="18"/>
              </w:rPr>
              <w:t>, Total</w:t>
            </w:r>
          </w:p>
        </w:tc>
        <w:tc>
          <w:tcPr>
            <w:tcW w:w="630" w:type="pct"/>
          </w:tcPr>
          <w:p w14:paraId="48A98767" w14:textId="5E094570" w:rsidR="00B843C9" w:rsidRPr="003A1113" w:rsidRDefault="00B843C9" w:rsidP="00B843C9">
            <w:pPr>
              <w:jc w:val="center"/>
              <w:rPr>
                <w:rFonts w:cs="Arial"/>
                <w:sz w:val="18"/>
                <w:szCs w:val="18"/>
              </w:rPr>
            </w:pPr>
            <w:r w:rsidRPr="000547D4">
              <w:rPr>
                <w:rFonts w:cs="Arial"/>
                <w:b/>
                <w:sz w:val="18"/>
                <w:szCs w:val="18"/>
              </w:rPr>
              <w:t>Medium-term outcome</w:t>
            </w:r>
            <w:r>
              <w:rPr>
                <w:rFonts w:cs="Arial"/>
                <w:b/>
                <w:sz w:val="18"/>
                <w:szCs w:val="18"/>
              </w:rPr>
              <w:t>s</w:t>
            </w:r>
            <w:r w:rsidRPr="000547D4">
              <w:rPr>
                <w:rFonts w:cs="Arial"/>
                <w:b/>
                <w:sz w:val="18"/>
                <w:szCs w:val="18"/>
              </w:rPr>
              <w:t xml:space="preserve"> 2021</w:t>
            </w:r>
            <w:r>
              <w:rPr>
                <w:rFonts w:cs="Arial"/>
                <w:b/>
                <w:sz w:val="18"/>
                <w:szCs w:val="18"/>
              </w:rPr>
              <w:t>, Male</w:t>
            </w:r>
          </w:p>
        </w:tc>
        <w:tc>
          <w:tcPr>
            <w:tcW w:w="578" w:type="pct"/>
          </w:tcPr>
          <w:p w14:paraId="2ABC60EC" w14:textId="45FA0D76" w:rsidR="00B843C9" w:rsidRPr="003A1113" w:rsidRDefault="00B843C9" w:rsidP="00B843C9">
            <w:pPr>
              <w:jc w:val="center"/>
              <w:rPr>
                <w:rFonts w:cs="Arial"/>
                <w:sz w:val="18"/>
                <w:szCs w:val="18"/>
              </w:rPr>
            </w:pPr>
            <w:r w:rsidRPr="000547D4">
              <w:rPr>
                <w:rFonts w:cs="Arial"/>
                <w:b/>
                <w:sz w:val="18"/>
                <w:szCs w:val="18"/>
              </w:rPr>
              <w:t>Medium-term outcome</w:t>
            </w:r>
            <w:r>
              <w:rPr>
                <w:rFonts w:cs="Arial"/>
                <w:b/>
                <w:sz w:val="18"/>
                <w:szCs w:val="18"/>
              </w:rPr>
              <w:t>s</w:t>
            </w:r>
            <w:r w:rsidRPr="000547D4">
              <w:rPr>
                <w:rFonts w:cs="Arial"/>
                <w:b/>
                <w:sz w:val="18"/>
                <w:szCs w:val="18"/>
              </w:rPr>
              <w:t xml:space="preserve"> 2021</w:t>
            </w:r>
            <w:r>
              <w:rPr>
                <w:rFonts w:cs="Arial"/>
                <w:b/>
                <w:sz w:val="18"/>
                <w:szCs w:val="18"/>
              </w:rPr>
              <w:t>, Female</w:t>
            </w:r>
          </w:p>
        </w:tc>
        <w:tc>
          <w:tcPr>
            <w:tcW w:w="620" w:type="pct"/>
          </w:tcPr>
          <w:p w14:paraId="17DF03CC" w14:textId="45C111FE" w:rsidR="00B843C9" w:rsidRPr="003A1113" w:rsidRDefault="00B843C9" w:rsidP="00B843C9">
            <w:pPr>
              <w:jc w:val="center"/>
              <w:rPr>
                <w:rFonts w:cs="Arial"/>
                <w:sz w:val="18"/>
                <w:szCs w:val="18"/>
              </w:rPr>
            </w:pPr>
            <w:r w:rsidRPr="000547D4">
              <w:rPr>
                <w:rFonts w:cs="Arial"/>
                <w:b/>
                <w:sz w:val="18"/>
                <w:szCs w:val="18"/>
              </w:rPr>
              <w:t>Medium-term outcome</w:t>
            </w:r>
            <w:r>
              <w:rPr>
                <w:rFonts w:cs="Arial"/>
                <w:b/>
                <w:sz w:val="18"/>
                <w:szCs w:val="18"/>
              </w:rPr>
              <w:t>s</w:t>
            </w:r>
            <w:r w:rsidRPr="000547D4">
              <w:rPr>
                <w:rFonts w:cs="Arial"/>
                <w:b/>
                <w:sz w:val="18"/>
                <w:szCs w:val="18"/>
              </w:rPr>
              <w:t xml:space="preserve"> 2021</w:t>
            </w:r>
            <w:r>
              <w:rPr>
                <w:rFonts w:cs="Arial"/>
                <w:b/>
                <w:sz w:val="18"/>
                <w:szCs w:val="18"/>
              </w:rPr>
              <w:t>, Total</w:t>
            </w:r>
          </w:p>
        </w:tc>
      </w:tr>
      <w:tr w:rsidR="005A6BE1" w:rsidRPr="003A1113" w14:paraId="16498892" w14:textId="77777777" w:rsidTr="005A6BE1">
        <w:trPr>
          <w:trHeight w:val="64"/>
        </w:trPr>
        <w:tc>
          <w:tcPr>
            <w:tcW w:w="1381" w:type="pct"/>
          </w:tcPr>
          <w:p w14:paraId="10DB1B9E" w14:textId="123ED9FD" w:rsidR="00B843C9" w:rsidRPr="003A1113" w:rsidRDefault="00B843C9" w:rsidP="00B843C9">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 xml:space="preserve">In full-time employment (as a percentage of those available for full-time work) </w:t>
            </w:r>
          </w:p>
        </w:tc>
        <w:tc>
          <w:tcPr>
            <w:tcW w:w="557" w:type="pct"/>
          </w:tcPr>
          <w:p w14:paraId="40BF3B0A" w14:textId="77777777" w:rsidR="00B843C9" w:rsidRPr="003A1113" w:rsidRDefault="00B843C9" w:rsidP="00B843C9">
            <w:pPr>
              <w:jc w:val="center"/>
              <w:rPr>
                <w:rFonts w:cs="Arial"/>
                <w:sz w:val="18"/>
                <w:szCs w:val="18"/>
              </w:rPr>
            </w:pPr>
            <w:r w:rsidRPr="003A1113">
              <w:rPr>
                <w:rFonts w:cs="Arial"/>
                <w:sz w:val="18"/>
                <w:szCs w:val="18"/>
              </w:rPr>
              <w:t>73.3</w:t>
            </w:r>
          </w:p>
        </w:tc>
        <w:tc>
          <w:tcPr>
            <w:tcW w:w="617" w:type="pct"/>
          </w:tcPr>
          <w:p w14:paraId="0348C2C8" w14:textId="77777777" w:rsidR="00B843C9" w:rsidRPr="003A1113" w:rsidRDefault="00B843C9" w:rsidP="00B843C9">
            <w:pPr>
              <w:jc w:val="center"/>
              <w:rPr>
                <w:rFonts w:cs="Arial"/>
                <w:sz w:val="18"/>
                <w:szCs w:val="18"/>
              </w:rPr>
            </w:pPr>
            <w:r w:rsidRPr="003A1113">
              <w:rPr>
                <w:rFonts w:cs="Arial"/>
                <w:sz w:val="18"/>
                <w:szCs w:val="18"/>
              </w:rPr>
              <w:t>74.9</w:t>
            </w:r>
          </w:p>
        </w:tc>
        <w:tc>
          <w:tcPr>
            <w:tcW w:w="617" w:type="pct"/>
          </w:tcPr>
          <w:p w14:paraId="19652576" w14:textId="77777777" w:rsidR="00B843C9" w:rsidRPr="003A1113" w:rsidRDefault="00B843C9" w:rsidP="00B843C9">
            <w:pPr>
              <w:jc w:val="center"/>
              <w:rPr>
                <w:rFonts w:cs="Arial"/>
                <w:sz w:val="18"/>
                <w:szCs w:val="18"/>
              </w:rPr>
            </w:pPr>
            <w:r w:rsidRPr="003A1113">
              <w:rPr>
                <w:rFonts w:cs="Arial"/>
                <w:sz w:val="18"/>
                <w:szCs w:val="18"/>
              </w:rPr>
              <w:t>74.3</w:t>
            </w:r>
          </w:p>
        </w:tc>
        <w:tc>
          <w:tcPr>
            <w:tcW w:w="630" w:type="pct"/>
          </w:tcPr>
          <w:p w14:paraId="585AD930" w14:textId="77777777" w:rsidR="00B843C9" w:rsidRPr="003A1113" w:rsidRDefault="00B843C9" w:rsidP="00B843C9">
            <w:pPr>
              <w:jc w:val="center"/>
              <w:rPr>
                <w:rFonts w:cs="Arial"/>
                <w:sz w:val="18"/>
                <w:szCs w:val="18"/>
              </w:rPr>
            </w:pPr>
            <w:r w:rsidRPr="003A1113">
              <w:rPr>
                <w:rFonts w:cs="Arial"/>
                <w:sz w:val="18"/>
                <w:szCs w:val="18"/>
              </w:rPr>
              <w:t>88.6</w:t>
            </w:r>
          </w:p>
        </w:tc>
        <w:tc>
          <w:tcPr>
            <w:tcW w:w="578" w:type="pct"/>
          </w:tcPr>
          <w:p w14:paraId="304AF58F" w14:textId="77777777" w:rsidR="00B843C9" w:rsidRPr="003A1113" w:rsidRDefault="00B843C9" w:rsidP="00B843C9">
            <w:pPr>
              <w:jc w:val="center"/>
              <w:rPr>
                <w:rFonts w:cs="Arial"/>
                <w:sz w:val="18"/>
                <w:szCs w:val="18"/>
              </w:rPr>
            </w:pPr>
            <w:r w:rsidRPr="003A1113">
              <w:rPr>
                <w:rFonts w:cs="Arial"/>
                <w:sz w:val="18"/>
                <w:szCs w:val="18"/>
              </w:rPr>
              <w:t>89.1</w:t>
            </w:r>
          </w:p>
        </w:tc>
        <w:tc>
          <w:tcPr>
            <w:tcW w:w="620" w:type="pct"/>
          </w:tcPr>
          <w:p w14:paraId="46BB30BC" w14:textId="77777777" w:rsidR="00B843C9" w:rsidRPr="003A1113" w:rsidRDefault="00B843C9" w:rsidP="00B843C9">
            <w:pPr>
              <w:jc w:val="center"/>
              <w:rPr>
                <w:rFonts w:cs="Arial"/>
                <w:sz w:val="18"/>
                <w:szCs w:val="18"/>
              </w:rPr>
            </w:pPr>
            <w:r w:rsidRPr="003A1113">
              <w:rPr>
                <w:rFonts w:cs="Arial"/>
                <w:sz w:val="18"/>
                <w:szCs w:val="18"/>
              </w:rPr>
              <w:t>88.9</w:t>
            </w:r>
          </w:p>
        </w:tc>
      </w:tr>
      <w:tr w:rsidR="005A6BE1" w:rsidRPr="003A1113" w14:paraId="265B6AB4" w14:textId="77777777" w:rsidTr="005A6BE1">
        <w:trPr>
          <w:trHeight w:val="64"/>
        </w:trPr>
        <w:tc>
          <w:tcPr>
            <w:tcW w:w="1381" w:type="pct"/>
          </w:tcPr>
          <w:p w14:paraId="1E090E93" w14:textId="20AA8E05" w:rsidR="00B843C9" w:rsidRPr="003A1113" w:rsidRDefault="00B843C9" w:rsidP="00B843C9">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Overall employed (as a percentage of those available for any work)</w:t>
            </w:r>
          </w:p>
        </w:tc>
        <w:tc>
          <w:tcPr>
            <w:tcW w:w="557" w:type="pct"/>
          </w:tcPr>
          <w:p w14:paraId="5C80E675" w14:textId="77777777" w:rsidR="00B843C9" w:rsidRPr="003A1113" w:rsidRDefault="00B843C9" w:rsidP="00B843C9">
            <w:pPr>
              <w:jc w:val="center"/>
              <w:rPr>
                <w:rFonts w:cs="Arial"/>
                <w:sz w:val="18"/>
                <w:szCs w:val="18"/>
              </w:rPr>
            </w:pPr>
            <w:r w:rsidRPr="003A1113">
              <w:rPr>
                <w:rFonts w:cs="Arial"/>
                <w:sz w:val="18"/>
                <w:szCs w:val="18"/>
              </w:rPr>
              <w:t>85.2</w:t>
            </w:r>
          </w:p>
        </w:tc>
        <w:tc>
          <w:tcPr>
            <w:tcW w:w="617" w:type="pct"/>
          </w:tcPr>
          <w:p w14:paraId="5815F42A" w14:textId="77777777" w:rsidR="00B843C9" w:rsidRPr="003A1113" w:rsidRDefault="00B843C9" w:rsidP="00B843C9">
            <w:pPr>
              <w:jc w:val="center"/>
              <w:rPr>
                <w:rFonts w:cs="Arial"/>
                <w:sz w:val="18"/>
                <w:szCs w:val="18"/>
              </w:rPr>
            </w:pPr>
            <w:r w:rsidRPr="003A1113">
              <w:rPr>
                <w:rFonts w:cs="Arial"/>
                <w:sz w:val="18"/>
                <w:szCs w:val="18"/>
              </w:rPr>
              <w:t>88.5</w:t>
            </w:r>
          </w:p>
        </w:tc>
        <w:tc>
          <w:tcPr>
            <w:tcW w:w="617" w:type="pct"/>
          </w:tcPr>
          <w:p w14:paraId="5D44CB0B" w14:textId="77777777" w:rsidR="00B843C9" w:rsidRPr="003A1113" w:rsidRDefault="00B843C9" w:rsidP="00B843C9">
            <w:pPr>
              <w:jc w:val="center"/>
              <w:rPr>
                <w:rFonts w:cs="Arial"/>
                <w:sz w:val="18"/>
                <w:szCs w:val="18"/>
              </w:rPr>
            </w:pPr>
            <w:r w:rsidRPr="003A1113">
              <w:rPr>
                <w:rFonts w:cs="Arial"/>
                <w:sz w:val="18"/>
                <w:szCs w:val="18"/>
              </w:rPr>
              <w:t>87.4</w:t>
            </w:r>
          </w:p>
        </w:tc>
        <w:tc>
          <w:tcPr>
            <w:tcW w:w="630" w:type="pct"/>
          </w:tcPr>
          <w:p w14:paraId="332E5264" w14:textId="77777777" w:rsidR="00B843C9" w:rsidRPr="003A1113" w:rsidRDefault="00B843C9" w:rsidP="00B843C9">
            <w:pPr>
              <w:jc w:val="center"/>
              <w:rPr>
                <w:rFonts w:cs="Arial"/>
                <w:sz w:val="18"/>
                <w:szCs w:val="18"/>
              </w:rPr>
            </w:pPr>
            <w:r w:rsidRPr="003A1113">
              <w:rPr>
                <w:rFonts w:cs="Arial"/>
                <w:sz w:val="18"/>
                <w:szCs w:val="18"/>
              </w:rPr>
              <w:t>91.2</w:t>
            </w:r>
          </w:p>
        </w:tc>
        <w:tc>
          <w:tcPr>
            <w:tcW w:w="578" w:type="pct"/>
          </w:tcPr>
          <w:p w14:paraId="131BA7AA" w14:textId="77777777" w:rsidR="00B843C9" w:rsidRPr="003A1113" w:rsidRDefault="00B843C9" w:rsidP="00B843C9">
            <w:pPr>
              <w:jc w:val="center"/>
              <w:rPr>
                <w:rFonts w:cs="Arial"/>
                <w:sz w:val="18"/>
                <w:szCs w:val="18"/>
              </w:rPr>
            </w:pPr>
            <w:r w:rsidRPr="003A1113">
              <w:rPr>
                <w:rFonts w:cs="Arial"/>
                <w:sz w:val="18"/>
                <w:szCs w:val="18"/>
              </w:rPr>
              <w:t>92.8</w:t>
            </w:r>
          </w:p>
        </w:tc>
        <w:tc>
          <w:tcPr>
            <w:tcW w:w="620" w:type="pct"/>
          </w:tcPr>
          <w:p w14:paraId="26FBD65D" w14:textId="77777777" w:rsidR="00B843C9" w:rsidRPr="003A1113" w:rsidRDefault="00B843C9" w:rsidP="00B843C9">
            <w:pPr>
              <w:jc w:val="center"/>
              <w:rPr>
                <w:rFonts w:cs="Arial"/>
                <w:sz w:val="18"/>
                <w:szCs w:val="18"/>
              </w:rPr>
            </w:pPr>
            <w:r w:rsidRPr="003A1113">
              <w:rPr>
                <w:rFonts w:cs="Arial"/>
                <w:sz w:val="18"/>
                <w:szCs w:val="18"/>
              </w:rPr>
              <w:t>92.3</w:t>
            </w:r>
          </w:p>
        </w:tc>
      </w:tr>
      <w:tr w:rsidR="005A6BE1" w:rsidRPr="003A1113" w14:paraId="12979217" w14:textId="77777777" w:rsidTr="005A6BE1">
        <w:trPr>
          <w:trHeight w:val="64"/>
        </w:trPr>
        <w:tc>
          <w:tcPr>
            <w:tcW w:w="1381" w:type="pct"/>
          </w:tcPr>
          <w:p w14:paraId="1C1948B8" w14:textId="70AF9535" w:rsidR="00B843C9" w:rsidRPr="003A1113" w:rsidRDefault="00B843C9" w:rsidP="00B843C9">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 xml:space="preserve">Labour force participation rate (as a percentage of all graduates) </w:t>
            </w:r>
          </w:p>
        </w:tc>
        <w:tc>
          <w:tcPr>
            <w:tcW w:w="557" w:type="pct"/>
          </w:tcPr>
          <w:p w14:paraId="11077FB5" w14:textId="77777777" w:rsidR="00B843C9" w:rsidRPr="003A1113" w:rsidRDefault="00B843C9" w:rsidP="00B843C9">
            <w:pPr>
              <w:jc w:val="center"/>
              <w:rPr>
                <w:rFonts w:cs="Arial"/>
                <w:sz w:val="18"/>
                <w:szCs w:val="18"/>
              </w:rPr>
            </w:pPr>
            <w:r w:rsidRPr="003A1113">
              <w:rPr>
                <w:rFonts w:cs="Arial"/>
                <w:sz w:val="18"/>
                <w:szCs w:val="18"/>
              </w:rPr>
              <w:t>91.0</w:t>
            </w:r>
          </w:p>
        </w:tc>
        <w:tc>
          <w:tcPr>
            <w:tcW w:w="617" w:type="pct"/>
          </w:tcPr>
          <w:p w14:paraId="67BAF375" w14:textId="77777777" w:rsidR="00B843C9" w:rsidRPr="003A1113" w:rsidRDefault="00B843C9" w:rsidP="00B843C9">
            <w:pPr>
              <w:jc w:val="center"/>
              <w:rPr>
                <w:rFonts w:cs="Arial"/>
                <w:sz w:val="18"/>
                <w:szCs w:val="18"/>
              </w:rPr>
            </w:pPr>
            <w:r w:rsidRPr="003A1113">
              <w:rPr>
                <w:rFonts w:cs="Arial"/>
                <w:sz w:val="18"/>
                <w:szCs w:val="18"/>
              </w:rPr>
              <w:t>92.1</w:t>
            </w:r>
          </w:p>
        </w:tc>
        <w:tc>
          <w:tcPr>
            <w:tcW w:w="617" w:type="pct"/>
          </w:tcPr>
          <w:p w14:paraId="0A1AABE5" w14:textId="77777777" w:rsidR="00B843C9" w:rsidRPr="003A1113" w:rsidRDefault="00B843C9" w:rsidP="00B843C9">
            <w:pPr>
              <w:jc w:val="center"/>
              <w:rPr>
                <w:rFonts w:cs="Arial"/>
                <w:sz w:val="18"/>
                <w:szCs w:val="18"/>
              </w:rPr>
            </w:pPr>
            <w:r w:rsidRPr="003A1113">
              <w:rPr>
                <w:rFonts w:cs="Arial"/>
                <w:sz w:val="18"/>
                <w:szCs w:val="18"/>
              </w:rPr>
              <w:t>91.7</w:t>
            </w:r>
          </w:p>
        </w:tc>
        <w:tc>
          <w:tcPr>
            <w:tcW w:w="630" w:type="pct"/>
          </w:tcPr>
          <w:p w14:paraId="3C41223E" w14:textId="77777777" w:rsidR="00B843C9" w:rsidRPr="003A1113" w:rsidRDefault="00B843C9" w:rsidP="00B843C9">
            <w:pPr>
              <w:jc w:val="center"/>
              <w:rPr>
                <w:rFonts w:cs="Arial"/>
                <w:sz w:val="18"/>
                <w:szCs w:val="18"/>
              </w:rPr>
            </w:pPr>
            <w:r w:rsidRPr="003A1113">
              <w:rPr>
                <w:rFonts w:cs="Arial"/>
                <w:sz w:val="18"/>
                <w:szCs w:val="18"/>
              </w:rPr>
              <w:t>91.9</w:t>
            </w:r>
          </w:p>
        </w:tc>
        <w:tc>
          <w:tcPr>
            <w:tcW w:w="578" w:type="pct"/>
          </w:tcPr>
          <w:p w14:paraId="29CB8B40" w14:textId="77777777" w:rsidR="00B843C9" w:rsidRPr="003A1113" w:rsidRDefault="00B843C9" w:rsidP="00B843C9">
            <w:pPr>
              <w:jc w:val="center"/>
              <w:rPr>
                <w:rFonts w:cs="Arial"/>
                <w:sz w:val="18"/>
                <w:szCs w:val="18"/>
              </w:rPr>
            </w:pPr>
            <w:r w:rsidRPr="003A1113">
              <w:rPr>
                <w:rFonts w:cs="Arial"/>
                <w:sz w:val="18"/>
                <w:szCs w:val="18"/>
              </w:rPr>
              <w:t>91.6</w:t>
            </w:r>
          </w:p>
        </w:tc>
        <w:tc>
          <w:tcPr>
            <w:tcW w:w="620" w:type="pct"/>
          </w:tcPr>
          <w:p w14:paraId="00A9F138" w14:textId="77777777" w:rsidR="00B843C9" w:rsidRPr="003A1113" w:rsidRDefault="00B843C9" w:rsidP="00B843C9">
            <w:pPr>
              <w:jc w:val="center"/>
              <w:rPr>
                <w:rFonts w:cs="Arial"/>
                <w:sz w:val="18"/>
                <w:szCs w:val="18"/>
              </w:rPr>
            </w:pPr>
            <w:r w:rsidRPr="003A1113">
              <w:rPr>
                <w:rFonts w:cs="Arial"/>
                <w:sz w:val="18"/>
                <w:szCs w:val="18"/>
              </w:rPr>
              <w:t>91.7</w:t>
            </w:r>
          </w:p>
        </w:tc>
      </w:tr>
      <w:tr w:rsidR="005A6BE1" w:rsidRPr="003A1113" w14:paraId="73E88C32" w14:textId="77777777" w:rsidTr="005A6BE1">
        <w:trPr>
          <w:trHeight w:val="388"/>
        </w:trPr>
        <w:tc>
          <w:tcPr>
            <w:tcW w:w="1381" w:type="pct"/>
          </w:tcPr>
          <w:p w14:paraId="5BCC3E4B" w14:textId="53B8E01D" w:rsidR="00B843C9" w:rsidRPr="003A1113" w:rsidRDefault="00B843C9" w:rsidP="00B843C9">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 xml:space="preserve">Median salary (of those employed full-time) </w:t>
            </w:r>
          </w:p>
        </w:tc>
        <w:tc>
          <w:tcPr>
            <w:tcW w:w="557" w:type="pct"/>
          </w:tcPr>
          <w:p w14:paraId="457EA298" w14:textId="77777777" w:rsidR="00B843C9" w:rsidRPr="003A1113" w:rsidRDefault="00B843C9" w:rsidP="00B843C9">
            <w:pPr>
              <w:jc w:val="center"/>
              <w:rPr>
                <w:rFonts w:cs="Arial"/>
                <w:sz w:val="18"/>
                <w:szCs w:val="18"/>
              </w:rPr>
            </w:pPr>
            <w:r w:rsidRPr="003A1113">
              <w:rPr>
                <w:rFonts w:cs="Arial"/>
                <w:sz w:val="18"/>
                <w:szCs w:val="18"/>
              </w:rPr>
              <w:t>$64,000</w:t>
            </w:r>
          </w:p>
        </w:tc>
        <w:tc>
          <w:tcPr>
            <w:tcW w:w="617" w:type="pct"/>
          </w:tcPr>
          <w:p w14:paraId="26306D33" w14:textId="77777777" w:rsidR="00B843C9" w:rsidRPr="003A1113" w:rsidRDefault="00B843C9" w:rsidP="00B843C9">
            <w:pPr>
              <w:jc w:val="center"/>
              <w:rPr>
                <w:rFonts w:cs="Arial"/>
                <w:sz w:val="18"/>
                <w:szCs w:val="18"/>
              </w:rPr>
            </w:pPr>
            <w:r w:rsidRPr="003A1113">
              <w:rPr>
                <w:rFonts w:cs="Arial"/>
                <w:sz w:val="18"/>
                <w:szCs w:val="18"/>
              </w:rPr>
              <w:t>$61,000</w:t>
            </w:r>
          </w:p>
        </w:tc>
        <w:tc>
          <w:tcPr>
            <w:tcW w:w="617" w:type="pct"/>
          </w:tcPr>
          <w:p w14:paraId="2AD9F80C" w14:textId="77777777" w:rsidR="00B843C9" w:rsidRPr="003A1113" w:rsidRDefault="00B843C9" w:rsidP="00B843C9">
            <w:pPr>
              <w:jc w:val="center"/>
              <w:rPr>
                <w:rFonts w:cs="Arial"/>
                <w:sz w:val="18"/>
                <w:szCs w:val="18"/>
              </w:rPr>
            </w:pPr>
            <w:r w:rsidRPr="003A1113">
              <w:rPr>
                <w:rFonts w:cs="Arial"/>
                <w:sz w:val="18"/>
                <w:szCs w:val="18"/>
              </w:rPr>
              <w:t>$62,100</w:t>
            </w:r>
          </w:p>
        </w:tc>
        <w:tc>
          <w:tcPr>
            <w:tcW w:w="630" w:type="pct"/>
          </w:tcPr>
          <w:p w14:paraId="070DB8E2" w14:textId="77777777" w:rsidR="00B843C9" w:rsidRPr="003A1113" w:rsidRDefault="00B843C9" w:rsidP="00B843C9">
            <w:pPr>
              <w:jc w:val="center"/>
              <w:rPr>
                <w:rFonts w:cs="Arial"/>
                <w:sz w:val="18"/>
                <w:szCs w:val="18"/>
              </w:rPr>
            </w:pPr>
            <w:r w:rsidRPr="003A1113">
              <w:rPr>
                <w:rFonts w:cs="Arial"/>
                <w:sz w:val="18"/>
                <w:szCs w:val="18"/>
              </w:rPr>
              <w:t>$80,000</w:t>
            </w:r>
          </w:p>
        </w:tc>
        <w:tc>
          <w:tcPr>
            <w:tcW w:w="578" w:type="pct"/>
          </w:tcPr>
          <w:p w14:paraId="347A6562" w14:textId="77777777" w:rsidR="00B843C9" w:rsidRPr="003A1113" w:rsidRDefault="00B843C9" w:rsidP="00B843C9">
            <w:pPr>
              <w:jc w:val="center"/>
              <w:rPr>
                <w:rFonts w:cs="Arial"/>
                <w:sz w:val="18"/>
                <w:szCs w:val="18"/>
              </w:rPr>
            </w:pPr>
            <w:r w:rsidRPr="003A1113">
              <w:rPr>
                <w:rFonts w:cs="Arial"/>
                <w:sz w:val="18"/>
                <w:szCs w:val="18"/>
              </w:rPr>
              <w:t>$75,100</w:t>
            </w:r>
          </w:p>
        </w:tc>
        <w:tc>
          <w:tcPr>
            <w:tcW w:w="620" w:type="pct"/>
          </w:tcPr>
          <w:p w14:paraId="56902BAE" w14:textId="77777777" w:rsidR="00B843C9" w:rsidRPr="003A1113" w:rsidRDefault="00B843C9" w:rsidP="00B843C9">
            <w:pPr>
              <w:jc w:val="center"/>
              <w:rPr>
                <w:rFonts w:cs="Arial"/>
                <w:sz w:val="18"/>
                <w:szCs w:val="18"/>
              </w:rPr>
            </w:pPr>
            <w:r w:rsidRPr="003A1113">
              <w:rPr>
                <w:rFonts w:cs="Arial"/>
                <w:sz w:val="18"/>
                <w:szCs w:val="18"/>
              </w:rPr>
              <w:t>$77,000</w:t>
            </w:r>
          </w:p>
        </w:tc>
      </w:tr>
    </w:tbl>
    <w:p w14:paraId="6EF194C1" w14:textId="4622FE66" w:rsidR="003D1326" w:rsidRPr="00190280" w:rsidRDefault="009D78AE" w:rsidP="00EA168F">
      <w:pPr>
        <w:widowControl w:val="0"/>
        <w:suppressAutoHyphens/>
        <w:autoSpaceDE w:val="0"/>
        <w:autoSpaceDN w:val="0"/>
        <w:adjustRightInd w:val="0"/>
        <w:spacing w:before="142" w:line="290" w:lineRule="atLeast"/>
        <w:textAlignment w:val="center"/>
        <w:rPr>
          <w:rFonts w:cs="Arial"/>
          <w:szCs w:val="20"/>
          <w:lang w:val="en-GB"/>
        </w:rPr>
      </w:pPr>
      <w:r w:rsidRPr="00190280">
        <w:t xml:space="preserve">Previous research suggests that one of the key factors contributing to the gender gap in salaries is that females tend to graduate from fields of education that achieve lower salaries e.g. Creative </w:t>
      </w:r>
      <w:r w:rsidR="00B40836">
        <w:t>a</w:t>
      </w:r>
      <w:r w:rsidRPr="00190280">
        <w:t>rts, whereas males tend to graduate from more highly remunerated fields e.g. Engineering</w:t>
      </w:r>
      <w:r w:rsidR="00EA168F" w:rsidRPr="00190280">
        <w:rPr>
          <w:rFonts w:ascii="ArialMT" w:hAnsi="ArialMT" w:cs="ArialMT"/>
          <w:szCs w:val="20"/>
          <w:lang w:val="en-GB"/>
        </w:rPr>
        <w:t>.</w:t>
      </w:r>
      <w:r w:rsidR="007548C7" w:rsidRPr="00190280">
        <w:rPr>
          <w:rFonts w:ascii="ArialMT" w:hAnsi="ArialMT" w:cs="ArialMT"/>
          <w:szCs w:val="20"/>
          <w:lang w:val="en-GB"/>
        </w:rPr>
        <w:t xml:space="preserve"> </w:t>
      </w:r>
      <w:r w:rsidR="00EA168F" w:rsidRPr="00190280">
        <w:rPr>
          <w:rFonts w:ascii="ArialMT" w:hAnsi="ArialMT" w:cs="ArialMT"/>
          <w:szCs w:val="20"/>
          <w:lang w:val="en-GB"/>
        </w:rPr>
        <w:t>However,</w:t>
      </w:r>
      <w:r w:rsidR="007548C7" w:rsidRPr="00190280">
        <w:rPr>
          <w:rFonts w:ascii="ArialMT" w:hAnsi="ArialMT" w:cs="ArialMT"/>
          <w:szCs w:val="20"/>
          <w:lang w:val="en-GB"/>
        </w:rPr>
        <w:t xml:space="preserve"> </w:t>
      </w:r>
      <w:r w:rsidR="00EA168F" w:rsidRPr="00190280">
        <w:rPr>
          <w:rFonts w:ascii="ArialMT" w:hAnsi="ArialMT" w:cs="ArialMT"/>
          <w:szCs w:val="20"/>
          <w:lang w:val="en-GB"/>
        </w:rPr>
        <w:t>female</w:t>
      </w:r>
      <w:r w:rsidR="007548C7" w:rsidRPr="00190280">
        <w:rPr>
          <w:rFonts w:ascii="ArialMT" w:hAnsi="ArialMT" w:cs="ArialMT"/>
          <w:szCs w:val="20"/>
          <w:lang w:val="en-GB"/>
        </w:rPr>
        <w:t xml:space="preserve"> </w:t>
      </w:r>
      <w:r w:rsidR="00EA168F" w:rsidRPr="00190280">
        <w:rPr>
          <w:rFonts w:ascii="ArialMT" w:hAnsi="ArialMT" w:cs="ArialMT"/>
          <w:szCs w:val="20"/>
          <w:lang w:val="en-GB"/>
        </w:rPr>
        <w:t>graduates</w:t>
      </w:r>
      <w:r w:rsidR="007548C7" w:rsidRPr="00190280">
        <w:rPr>
          <w:rFonts w:ascii="ArialMT" w:hAnsi="ArialMT" w:cs="ArialMT"/>
          <w:szCs w:val="20"/>
          <w:lang w:val="en-GB"/>
        </w:rPr>
        <w:t xml:space="preserve"> </w:t>
      </w:r>
      <w:r w:rsidR="00EA168F" w:rsidRPr="00190280">
        <w:rPr>
          <w:rFonts w:ascii="ArialMT" w:hAnsi="ArialMT" w:cs="ArialMT"/>
          <w:szCs w:val="20"/>
          <w:lang w:val="en-GB"/>
        </w:rPr>
        <w:t>often</w:t>
      </w:r>
      <w:r w:rsidR="007548C7" w:rsidRPr="00190280">
        <w:rPr>
          <w:rFonts w:ascii="ArialMT" w:hAnsi="ArialMT" w:cs="ArialMT"/>
          <w:szCs w:val="20"/>
          <w:lang w:val="en-GB"/>
        </w:rPr>
        <w:t xml:space="preserve"> </w:t>
      </w:r>
      <w:r w:rsidR="00EA168F" w:rsidRPr="00190280">
        <w:rPr>
          <w:rFonts w:ascii="ArialMT" w:hAnsi="ArialMT" w:cs="ArialMT"/>
          <w:szCs w:val="20"/>
          <w:lang w:val="en-GB"/>
        </w:rPr>
        <w:t>earn</w:t>
      </w:r>
      <w:r w:rsidR="007548C7" w:rsidRPr="00190280">
        <w:rPr>
          <w:rFonts w:ascii="ArialMT" w:hAnsi="ArialMT" w:cs="ArialMT"/>
          <w:szCs w:val="20"/>
          <w:lang w:val="en-GB"/>
        </w:rPr>
        <w:t xml:space="preserve"> </w:t>
      </w:r>
      <w:r w:rsidR="00EA168F" w:rsidRPr="00190280">
        <w:rPr>
          <w:rFonts w:ascii="ArialMT" w:hAnsi="ArialMT" w:cs="ArialMT"/>
          <w:szCs w:val="20"/>
          <w:lang w:val="en-GB"/>
        </w:rPr>
        <w:t>less</w:t>
      </w:r>
      <w:r w:rsidR="007548C7" w:rsidRPr="00190280">
        <w:rPr>
          <w:rFonts w:ascii="ArialMT" w:hAnsi="ArialMT" w:cs="ArialMT"/>
          <w:szCs w:val="20"/>
          <w:lang w:val="en-GB"/>
        </w:rPr>
        <w:t xml:space="preserve"> </w:t>
      </w:r>
      <w:r w:rsidR="00EA168F" w:rsidRPr="00190280">
        <w:rPr>
          <w:rFonts w:ascii="ArialMT" w:hAnsi="ArialMT" w:cs="ArialMT"/>
          <w:szCs w:val="20"/>
          <w:lang w:val="en-GB"/>
        </w:rPr>
        <w:t>than</w:t>
      </w:r>
      <w:r w:rsidR="007548C7" w:rsidRPr="00190280">
        <w:rPr>
          <w:rFonts w:ascii="ArialMT" w:hAnsi="ArialMT" w:cs="ArialMT"/>
          <w:szCs w:val="20"/>
          <w:lang w:val="en-GB"/>
        </w:rPr>
        <w:t xml:space="preserve"> </w:t>
      </w:r>
      <w:r w:rsidR="00EA168F" w:rsidRPr="00190280">
        <w:rPr>
          <w:rFonts w:ascii="ArialMT" w:hAnsi="ArialMT" w:cs="ArialMT"/>
          <w:szCs w:val="20"/>
          <w:lang w:val="en-GB"/>
        </w:rPr>
        <w:t>their</w:t>
      </w:r>
      <w:r w:rsidR="007548C7" w:rsidRPr="00190280">
        <w:rPr>
          <w:rFonts w:ascii="ArialMT" w:hAnsi="ArialMT" w:cs="ArialMT"/>
          <w:szCs w:val="20"/>
          <w:lang w:val="en-GB"/>
        </w:rPr>
        <w:t xml:space="preserve"> </w:t>
      </w:r>
      <w:r w:rsidR="00EA168F" w:rsidRPr="00190280">
        <w:rPr>
          <w:rFonts w:ascii="ArialMT" w:hAnsi="ArialMT" w:cs="ArialMT"/>
          <w:szCs w:val="20"/>
          <w:lang w:val="en-GB"/>
        </w:rPr>
        <w:t>male</w:t>
      </w:r>
      <w:r w:rsidR="007548C7" w:rsidRPr="00190280">
        <w:rPr>
          <w:rFonts w:ascii="ArialMT" w:hAnsi="ArialMT" w:cs="ArialMT"/>
          <w:szCs w:val="20"/>
          <w:lang w:val="en-GB"/>
        </w:rPr>
        <w:t xml:space="preserve"> </w:t>
      </w:r>
      <w:r w:rsidR="00EA168F" w:rsidRPr="00190280">
        <w:rPr>
          <w:rFonts w:ascii="ArialMT" w:hAnsi="ArialMT" w:cs="ArialMT"/>
          <w:szCs w:val="20"/>
          <w:lang w:val="en-GB"/>
        </w:rPr>
        <w:t>graduates</w:t>
      </w:r>
      <w:r w:rsidR="007548C7" w:rsidRPr="00190280">
        <w:rPr>
          <w:rFonts w:ascii="ArialMT" w:hAnsi="ArialMT" w:cs="ArialMT"/>
          <w:szCs w:val="20"/>
          <w:lang w:val="en-GB"/>
        </w:rPr>
        <w:t xml:space="preserve"> </w:t>
      </w:r>
      <w:r w:rsidR="00EA168F" w:rsidRPr="00190280">
        <w:rPr>
          <w:rFonts w:ascii="ArialMT" w:hAnsi="ArialMT" w:cs="ArialMT"/>
          <w:szCs w:val="20"/>
          <w:lang w:val="en-GB"/>
        </w:rPr>
        <w:t>wit</w:t>
      </w:r>
      <w:r w:rsidR="005738C9" w:rsidRPr="00190280">
        <w:rPr>
          <w:rFonts w:ascii="ArialMT" w:hAnsi="ArialMT" w:cs="ArialMT"/>
          <w:szCs w:val="20"/>
          <w:lang w:val="en-GB"/>
        </w:rPr>
        <w:t>hin</w:t>
      </w:r>
      <w:r w:rsidR="007548C7" w:rsidRPr="00190280">
        <w:rPr>
          <w:rFonts w:ascii="ArialMT" w:hAnsi="ArialMT" w:cs="ArialMT"/>
          <w:szCs w:val="20"/>
          <w:lang w:val="en-GB"/>
        </w:rPr>
        <w:t xml:space="preserve"> </w:t>
      </w:r>
      <w:r w:rsidR="005738C9" w:rsidRPr="00190280">
        <w:rPr>
          <w:rFonts w:ascii="ArialMT" w:hAnsi="ArialMT" w:cs="ArialMT"/>
          <w:szCs w:val="20"/>
          <w:lang w:val="en-GB"/>
        </w:rPr>
        <w:t>the</w:t>
      </w:r>
      <w:r w:rsidR="007548C7" w:rsidRPr="00190280">
        <w:rPr>
          <w:rFonts w:ascii="ArialMT" w:hAnsi="ArialMT" w:cs="ArialMT"/>
          <w:szCs w:val="20"/>
          <w:lang w:val="en-GB"/>
        </w:rPr>
        <w:t xml:space="preserve"> </w:t>
      </w:r>
      <w:r w:rsidR="005738C9" w:rsidRPr="00190280">
        <w:rPr>
          <w:rFonts w:ascii="ArialMT" w:hAnsi="ArialMT" w:cs="ArialMT"/>
          <w:szCs w:val="20"/>
          <w:lang w:val="en-GB"/>
        </w:rPr>
        <w:t>same</w:t>
      </w:r>
      <w:r w:rsidR="007548C7" w:rsidRPr="00190280">
        <w:rPr>
          <w:rFonts w:ascii="ArialMT" w:hAnsi="ArialMT" w:cs="ArialMT"/>
          <w:szCs w:val="20"/>
          <w:lang w:val="en-GB"/>
        </w:rPr>
        <w:t xml:space="preserve"> </w:t>
      </w:r>
      <w:r w:rsidR="005738C9" w:rsidRPr="00190280">
        <w:rPr>
          <w:rFonts w:ascii="ArialMT" w:hAnsi="ArialMT" w:cs="ArialMT"/>
          <w:szCs w:val="20"/>
          <w:lang w:val="en-GB"/>
        </w:rPr>
        <w:t>field</w:t>
      </w:r>
      <w:r w:rsidR="007548C7" w:rsidRPr="00190280">
        <w:rPr>
          <w:rFonts w:ascii="ArialMT" w:hAnsi="ArialMT" w:cs="ArialMT"/>
          <w:szCs w:val="20"/>
          <w:lang w:val="en-GB"/>
        </w:rPr>
        <w:t xml:space="preserve"> </w:t>
      </w:r>
      <w:r w:rsidR="005738C9" w:rsidRPr="00190280">
        <w:rPr>
          <w:rFonts w:ascii="ArialMT" w:hAnsi="ArialMT" w:cs="ArialMT"/>
          <w:szCs w:val="20"/>
          <w:lang w:val="en-GB"/>
        </w:rPr>
        <w:t>of</w:t>
      </w:r>
      <w:r w:rsidR="007548C7" w:rsidRPr="00190280">
        <w:rPr>
          <w:rFonts w:ascii="ArialMT" w:hAnsi="ArialMT" w:cs="ArialMT"/>
          <w:szCs w:val="20"/>
          <w:lang w:val="en-GB"/>
        </w:rPr>
        <w:t xml:space="preserve"> </w:t>
      </w:r>
      <w:r w:rsidR="005738C9" w:rsidRPr="00190280">
        <w:rPr>
          <w:rFonts w:ascii="ArialMT" w:hAnsi="ArialMT" w:cs="ArialMT"/>
          <w:szCs w:val="20"/>
          <w:lang w:val="en-GB"/>
        </w:rPr>
        <w:t>education.</w:t>
      </w:r>
      <w:r w:rsidR="007548C7" w:rsidRPr="00190280">
        <w:rPr>
          <w:rFonts w:ascii="ArialMT" w:hAnsi="ArialMT" w:cs="ArialMT"/>
          <w:szCs w:val="20"/>
          <w:lang w:val="en-GB"/>
        </w:rPr>
        <w:t xml:space="preserve"> </w:t>
      </w:r>
      <w:r w:rsidR="005738C9" w:rsidRPr="00190280">
        <w:rPr>
          <w:rFonts w:cs="Arial"/>
          <w:szCs w:val="20"/>
          <w:lang w:val="en-GB"/>
        </w:rPr>
        <w:t>For</w:t>
      </w:r>
      <w:r w:rsidR="007548C7" w:rsidRPr="00190280">
        <w:rPr>
          <w:rFonts w:cs="Arial"/>
          <w:szCs w:val="20"/>
          <w:lang w:val="en-GB"/>
        </w:rPr>
        <w:t xml:space="preserve"> </w:t>
      </w:r>
      <w:r w:rsidR="005738C9" w:rsidRPr="00190280">
        <w:rPr>
          <w:rFonts w:cs="Arial"/>
          <w:szCs w:val="20"/>
          <w:lang w:val="en-GB"/>
        </w:rPr>
        <w:t>example,</w:t>
      </w:r>
      <w:r w:rsidR="007548C7" w:rsidRPr="00190280">
        <w:rPr>
          <w:rFonts w:cs="Arial"/>
          <w:szCs w:val="20"/>
          <w:lang w:val="en-GB"/>
        </w:rPr>
        <w:t xml:space="preserve"> </w:t>
      </w:r>
      <w:r w:rsidR="0034585E" w:rsidRPr="00190280">
        <w:rPr>
          <w:rFonts w:cs="Arial"/>
          <w:szCs w:val="20"/>
          <w:lang w:val="en-GB"/>
        </w:rPr>
        <w:t>undergraduate</w:t>
      </w:r>
      <w:r w:rsidR="007548C7" w:rsidRPr="00190280">
        <w:rPr>
          <w:rFonts w:cs="Arial"/>
          <w:szCs w:val="20"/>
          <w:lang w:val="en-GB"/>
        </w:rPr>
        <w:t xml:space="preserve"> </w:t>
      </w:r>
      <w:r w:rsidR="005738C9" w:rsidRPr="00190280">
        <w:rPr>
          <w:rFonts w:cs="Arial"/>
          <w:szCs w:val="20"/>
          <w:lang w:val="en-GB"/>
        </w:rPr>
        <w:t>study</w:t>
      </w:r>
      <w:r w:rsidR="007548C7" w:rsidRPr="00190280">
        <w:rPr>
          <w:rFonts w:cs="Arial"/>
          <w:szCs w:val="20"/>
          <w:lang w:val="en-GB"/>
        </w:rPr>
        <w:t xml:space="preserve"> </w:t>
      </w:r>
      <w:r w:rsidR="005738C9" w:rsidRPr="00190280">
        <w:rPr>
          <w:rFonts w:cs="Arial"/>
          <w:szCs w:val="20"/>
          <w:lang w:val="en-GB"/>
        </w:rPr>
        <w:t>areas</w:t>
      </w:r>
      <w:r w:rsidR="007548C7" w:rsidRPr="00190280">
        <w:rPr>
          <w:rFonts w:cs="Arial"/>
          <w:szCs w:val="20"/>
          <w:lang w:val="en-GB"/>
        </w:rPr>
        <w:t xml:space="preserve"> </w:t>
      </w:r>
      <w:r w:rsidR="005738C9" w:rsidRPr="00190280">
        <w:rPr>
          <w:rFonts w:cs="Arial"/>
          <w:szCs w:val="20"/>
          <w:lang w:val="en-GB"/>
        </w:rPr>
        <w:t>with</w:t>
      </w:r>
      <w:r w:rsidR="007548C7" w:rsidRPr="00190280">
        <w:rPr>
          <w:rFonts w:cs="Arial"/>
          <w:szCs w:val="20"/>
          <w:lang w:val="en-GB"/>
        </w:rPr>
        <w:t xml:space="preserve"> </w:t>
      </w:r>
      <w:r w:rsidR="005738C9" w:rsidRPr="00190280">
        <w:rPr>
          <w:rFonts w:cs="Arial"/>
          <w:szCs w:val="20"/>
          <w:lang w:val="en-GB"/>
        </w:rPr>
        <w:t>large</w:t>
      </w:r>
      <w:r w:rsidR="007548C7" w:rsidRPr="00190280">
        <w:rPr>
          <w:rFonts w:cs="Arial"/>
          <w:szCs w:val="20"/>
          <w:lang w:val="en-GB"/>
        </w:rPr>
        <w:t xml:space="preserve"> </w:t>
      </w:r>
      <w:r w:rsidR="005738C9" w:rsidRPr="00190280">
        <w:rPr>
          <w:rFonts w:cs="Arial"/>
          <w:szCs w:val="20"/>
          <w:lang w:val="en-GB"/>
        </w:rPr>
        <w:t>gender</w:t>
      </w:r>
      <w:r w:rsidR="007548C7" w:rsidRPr="00190280">
        <w:rPr>
          <w:rFonts w:cs="Arial"/>
          <w:szCs w:val="20"/>
          <w:lang w:val="en-GB"/>
        </w:rPr>
        <w:t xml:space="preserve"> </w:t>
      </w:r>
      <w:r w:rsidR="005738C9" w:rsidRPr="00190280">
        <w:rPr>
          <w:rFonts w:cs="Arial"/>
          <w:szCs w:val="20"/>
          <w:lang w:val="en-GB"/>
        </w:rPr>
        <w:t>gaps</w:t>
      </w:r>
      <w:r w:rsidR="007548C7" w:rsidRPr="00190280">
        <w:rPr>
          <w:rFonts w:cs="Arial"/>
          <w:szCs w:val="20"/>
          <w:lang w:val="en-GB"/>
        </w:rPr>
        <w:t xml:space="preserve"> </w:t>
      </w:r>
      <w:r w:rsidR="005738C9" w:rsidRPr="00190280">
        <w:rPr>
          <w:rFonts w:cs="Arial"/>
          <w:szCs w:val="20"/>
          <w:lang w:val="en-GB"/>
        </w:rPr>
        <w:t>in</w:t>
      </w:r>
      <w:r w:rsidR="007548C7" w:rsidRPr="00190280">
        <w:rPr>
          <w:rFonts w:cs="Arial"/>
          <w:szCs w:val="20"/>
          <w:lang w:val="en-GB"/>
        </w:rPr>
        <w:t xml:space="preserve"> </w:t>
      </w:r>
      <w:r w:rsidR="005738C9" w:rsidRPr="00190280">
        <w:rPr>
          <w:rFonts w:cs="Arial"/>
          <w:szCs w:val="20"/>
          <w:lang w:val="en-GB"/>
        </w:rPr>
        <w:t>salaries</w:t>
      </w:r>
      <w:r w:rsidR="007548C7" w:rsidRPr="00190280">
        <w:rPr>
          <w:rFonts w:cs="Arial"/>
          <w:szCs w:val="20"/>
          <w:lang w:val="en-GB"/>
        </w:rPr>
        <w:t xml:space="preserve"> </w:t>
      </w:r>
      <w:r w:rsidR="005738C9" w:rsidRPr="00190280">
        <w:rPr>
          <w:rFonts w:cs="Arial"/>
          <w:szCs w:val="20"/>
          <w:lang w:val="en-GB"/>
        </w:rPr>
        <w:t>three</w:t>
      </w:r>
      <w:r w:rsidR="007548C7" w:rsidRPr="00190280">
        <w:rPr>
          <w:rFonts w:cs="Arial"/>
          <w:szCs w:val="20"/>
          <w:lang w:val="en-GB"/>
        </w:rPr>
        <w:t xml:space="preserve"> </w:t>
      </w:r>
      <w:r w:rsidR="005738C9" w:rsidRPr="00190280">
        <w:rPr>
          <w:rFonts w:cs="Arial"/>
          <w:szCs w:val="20"/>
          <w:lang w:val="en-GB"/>
        </w:rPr>
        <w:t>years</w:t>
      </w:r>
      <w:r w:rsidR="007548C7" w:rsidRPr="00190280">
        <w:rPr>
          <w:rFonts w:cs="Arial"/>
          <w:szCs w:val="20"/>
          <w:lang w:val="en-GB"/>
        </w:rPr>
        <w:t xml:space="preserve"> </w:t>
      </w:r>
      <w:r w:rsidR="005738C9" w:rsidRPr="00190280">
        <w:rPr>
          <w:rFonts w:cs="Arial"/>
          <w:szCs w:val="20"/>
          <w:lang w:val="en-GB"/>
        </w:rPr>
        <w:t>out</w:t>
      </w:r>
      <w:r w:rsidR="007548C7" w:rsidRPr="00190280">
        <w:rPr>
          <w:rFonts w:cs="Arial"/>
          <w:szCs w:val="20"/>
          <w:lang w:val="en-GB"/>
        </w:rPr>
        <w:t xml:space="preserve"> </w:t>
      </w:r>
      <w:r w:rsidR="005738C9" w:rsidRPr="00190280">
        <w:rPr>
          <w:rFonts w:cs="Arial"/>
          <w:szCs w:val="20"/>
          <w:lang w:val="en-GB"/>
        </w:rPr>
        <w:t>includ</w:t>
      </w:r>
      <w:r w:rsidR="006B472D" w:rsidRPr="00190280">
        <w:rPr>
          <w:rFonts w:cs="Arial"/>
          <w:szCs w:val="20"/>
          <w:lang w:val="en-GB"/>
        </w:rPr>
        <w:t>e</w:t>
      </w:r>
      <w:r w:rsidR="005738C9" w:rsidRPr="00190280">
        <w:rPr>
          <w:rFonts w:cs="Arial"/>
          <w:szCs w:val="20"/>
          <w:lang w:val="en-GB"/>
        </w:rPr>
        <w:t>,</w:t>
      </w:r>
      <w:r w:rsidR="007548C7" w:rsidRPr="00190280">
        <w:rPr>
          <w:rFonts w:cs="Arial"/>
          <w:szCs w:val="20"/>
          <w:lang w:val="en-GB"/>
        </w:rPr>
        <w:t xml:space="preserve"> </w:t>
      </w:r>
      <w:r w:rsidR="008D6CF4" w:rsidRPr="00190280">
        <w:rPr>
          <w:rFonts w:cs="Arial"/>
          <w:szCs w:val="20"/>
          <w:lang w:val="en-GB"/>
        </w:rPr>
        <w:t xml:space="preserve">Architecture </w:t>
      </w:r>
      <w:r w:rsidR="00C95FD3">
        <w:rPr>
          <w:rFonts w:cs="Arial"/>
          <w:szCs w:val="20"/>
          <w:lang w:val="en-GB"/>
        </w:rPr>
        <w:t>and</w:t>
      </w:r>
      <w:r w:rsidR="008D6CF4" w:rsidRPr="00190280">
        <w:rPr>
          <w:rFonts w:cs="Arial"/>
          <w:szCs w:val="20"/>
          <w:lang w:val="en-GB"/>
        </w:rPr>
        <w:t xml:space="preserve"> built environment, $17,900 or 2</w:t>
      </w:r>
      <w:r w:rsidR="00651293">
        <w:rPr>
          <w:rFonts w:cs="Arial"/>
          <w:szCs w:val="20"/>
          <w:lang w:val="en-GB"/>
        </w:rPr>
        <w:t>1.1</w:t>
      </w:r>
      <w:r w:rsidR="008D6CF4" w:rsidRPr="00190280">
        <w:rPr>
          <w:rFonts w:cs="Arial"/>
          <w:szCs w:val="20"/>
          <w:lang w:val="en-GB"/>
        </w:rPr>
        <w:t xml:space="preserve"> per cent, Creative arts, $6,600 or </w:t>
      </w:r>
      <w:r w:rsidR="004475CE">
        <w:rPr>
          <w:rFonts w:cs="Arial"/>
          <w:szCs w:val="20"/>
          <w:lang w:val="en-GB"/>
        </w:rPr>
        <w:t>9.9</w:t>
      </w:r>
      <w:r w:rsidR="008D6CF4" w:rsidRPr="00190280">
        <w:rPr>
          <w:rFonts w:cs="Arial"/>
          <w:szCs w:val="20"/>
          <w:lang w:val="en-GB"/>
        </w:rPr>
        <w:t xml:space="preserve"> per cent, Medicine, $7,400 or </w:t>
      </w:r>
      <w:r w:rsidR="004475CE">
        <w:rPr>
          <w:rFonts w:cs="Arial"/>
          <w:szCs w:val="20"/>
          <w:lang w:val="en-GB"/>
        </w:rPr>
        <w:t>6.6</w:t>
      </w:r>
      <w:r w:rsidR="008D6CF4" w:rsidRPr="00190280">
        <w:rPr>
          <w:rFonts w:cs="Arial"/>
          <w:szCs w:val="20"/>
          <w:lang w:val="en-GB"/>
        </w:rPr>
        <w:t xml:space="preserve"> per cent and the largest study area, Business </w:t>
      </w:r>
      <w:r w:rsidR="004475CE">
        <w:rPr>
          <w:rFonts w:cs="Arial"/>
          <w:szCs w:val="20"/>
          <w:lang w:val="en-GB"/>
        </w:rPr>
        <w:t>and</w:t>
      </w:r>
      <w:r w:rsidR="008D6CF4" w:rsidRPr="00190280">
        <w:rPr>
          <w:rFonts w:cs="Arial"/>
          <w:szCs w:val="20"/>
          <w:lang w:val="en-GB"/>
        </w:rPr>
        <w:t xml:space="preserve"> management, $5,000 or </w:t>
      </w:r>
      <w:r w:rsidR="004475CE">
        <w:rPr>
          <w:rFonts w:cs="Arial"/>
          <w:szCs w:val="20"/>
          <w:lang w:val="en-GB"/>
        </w:rPr>
        <w:t>6.3</w:t>
      </w:r>
      <w:r w:rsidR="008D6CF4" w:rsidRPr="00190280">
        <w:rPr>
          <w:rFonts w:cs="Arial"/>
          <w:szCs w:val="20"/>
          <w:lang w:val="en-GB"/>
        </w:rPr>
        <w:t xml:space="preserve"> per cent. </w:t>
      </w:r>
      <w:r w:rsidR="00007AAC" w:rsidRPr="00190280">
        <w:rPr>
          <w:rFonts w:cs="Arial"/>
          <w:szCs w:val="20"/>
          <w:lang w:val="en-GB"/>
        </w:rPr>
        <w:t>There</w:t>
      </w:r>
      <w:r w:rsidR="007548C7" w:rsidRPr="00190280">
        <w:rPr>
          <w:rFonts w:cs="Arial"/>
          <w:szCs w:val="20"/>
          <w:lang w:val="en-GB"/>
        </w:rPr>
        <w:t xml:space="preserve"> </w:t>
      </w:r>
      <w:r w:rsidR="00007AAC" w:rsidRPr="00190280">
        <w:rPr>
          <w:rFonts w:cs="Arial"/>
          <w:szCs w:val="20"/>
          <w:lang w:val="en-GB"/>
        </w:rPr>
        <w:t>are</w:t>
      </w:r>
      <w:r w:rsidR="007548C7" w:rsidRPr="00190280">
        <w:rPr>
          <w:rFonts w:cs="Arial"/>
          <w:szCs w:val="20"/>
          <w:lang w:val="en-GB"/>
        </w:rPr>
        <w:t xml:space="preserve"> </w:t>
      </w:r>
      <w:r w:rsidR="00007AAC" w:rsidRPr="00190280">
        <w:rPr>
          <w:rFonts w:cs="Arial"/>
          <w:szCs w:val="20"/>
          <w:lang w:val="en-GB"/>
        </w:rPr>
        <w:t>some</w:t>
      </w:r>
      <w:r w:rsidR="007548C7" w:rsidRPr="00190280">
        <w:rPr>
          <w:rFonts w:cs="Arial"/>
          <w:szCs w:val="20"/>
          <w:lang w:val="en-GB"/>
        </w:rPr>
        <w:t xml:space="preserve"> </w:t>
      </w:r>
      <w:r w:rsidR="00007AAC" w:rsidRPr="00190280">
        <w:rPr>
          <w:rFonts w:cs="Arial"/>
          <w:szCs w:val="20"/>
          <w:lang w:val="en-GB"/>
        </w:rPr>
        <w:t>exceptions</w:t>
      </w:r>
      <w:r w:rsidR="007548C7" w:rsidRPr="00190280">
        <w:rPr>
          <w:rFonts w:cs="Arial"/>
          <w:szCs w:val="20"/>
          <w:lang w:val="en-GB"/>
        </w:rPr>
        <w:t xml:space="preserve"> </w:t>
      </w:r>
      <w:r w:rsidR="00007AAC" w:rsidRPr="00190280">
        <w:rPr>
          <w:rFonts w:cs="Arial"/>
          <w:szCs w:val="20"/>
          <w:lang w:val="en-GB"/>
        </w:rPr>
        <w:t>where</w:t>
      </w:r>
      <w:r w:rsidR="007548C7" w:rsidRPr="00190280">
        <w:rPr>
          <w:rFonts w:cs="Arial"/>
          <w:szCs w:val="20"/>
          <w:lang w:val="en-GB"/>
        </w:rPr>
        <w:t xml:space="preserve"> </w:t>
      </w:r>
      <w:r w:rsidR="00007AAC" w:rsidRPr="00190280">
        <w:rPr>
          <w:rFonts w:cs="Arial"/>
          <w:szCs w:val="20"/>
          <w:lang w:val="en-GB"/>
        </w:rPr>
        <w:t>females</w:t>
      </w:r>
      <w:r w:rsidR="007548C7" w:rsidRPr="00190280">
        <w:rPr>
          <w:rFonts w:cs="Arial"/>
          <w:szCs w:val="20"/>
          <w:lang w:val="en-GB"/>
        </w:rPr>
        <w:t xml:space="preserve"> </w:t>
      </w:r>
      <w:r w:rsidR="00007AAC" w:rsidRPr="00190280">
        <w:rPr>
          <w:rFonts w:cs="Arial"/>
          <w:szCs w:val="20"/>
          <w:lang w:val="en-GB"/>
        </w:rPr>
        <w:t>are</w:t>
      </w:r>
      <w:r w:rsidR="007548C7" w:rsidRPr="00190280">
        <w:rPr>
          <w:rFonts w:cs="Arial"/>
          <w:szCs w:val="20"/>
          <w:lang w:val="en-GB"/>
        </w:rPr>
        <w:t xml:space="preserve"> </w:t>
      </w:r>
      <w:r w:rsidR="00007AAC" w:rsidRPr="00190280">
        <w:rPr>
          <w:rFonts w:cs="Arial"/>
          <w:szCs w:val="20"/>
          <w:lang w:val="en-GB"/>
        </w:rPr>
        <w:t>paid</w:t>
      </w:r>
      <w:r w:rsidR="007548C7" w:rsidRPr="00190280">
        <w:rPr>
          <w:rFonts w:cs="Arial"/>
          <w:szCs w:val="20"/>
          <w:lang w:val="en-GB"/>
        </w:rPr>
        <w:t xml:space="preserve"> </w:t>
      </w:r>
      <w:r w:rsidR="00007AAC" w:rsidRPr="00190280">
        <w:rPr>
          <w:rFonts w:cs="Arial"/>
          <w:szCs w:val="20"/>
          <w:lang w:val="en-GB"/>
        </w:rPr>
        <w:t>more</w:t>
      </w:r>
      <w:r w:rsidR="007548C7" w:rsidRPr="00190280">
        <w:rPr>
          <w:rFonts w:cs="Arial"/>
          <w:szCs w:val="20"/>
          <w:lang w:val="en-GB"/>
        </w:rPr>
        <w:t xml:space="preserve"> </w:t>
      </w:r>
      <w:r w:rsidR="00007AAC" w:rsidRPr="00190280">
        <w:rPr>
          <w:rFonts w:cs="Arial"/>
          <w:szCs w:val="20"/>
          <w:lang w:val="en-GB"/>
        </w:rPr>
        <w:t>than</w:t>
      </w:r>
      <w:r w:rsidR="007548C7" w:rsidRPr="00190280">
        <w:rPr>
          <w:rFonts w:cs="Arial"/>
          <w:szCs w:val="20"/>
          <w:lang w:val="en-GB"/>
        </w:rPr>
        <w:t xml:space="preserve"> </w:t>
      </w:r>
      <w:r w:rsidR="00007AAC" w:rsidRPr="00190280">
        <w:rPr>
          <w:rFonts w:cs="Arial"/>
          <w:szCs w:val="20"/>
          <w:lang w:val="en-GB"/>
        </w:rPr>
        <w:t>males</w:t>
      </w:r>
      <w:r w:rsidR="007548C7" w:rsidRPr="00190280">
        <w:rPr>
          <w:rFonts w:cs="Arial"/>
          <w:szCs w:val="20"/>
          <w:lang w:val="en-GB"/>
        </w:rPr>
        <w:t xml:space="preserve"> </w:t>
      </w:r>
      <w:r w:rsidR="00007AAC" w:rsidRPr="00190280">
        <w:rPr>
          <w:rFonts w:cs="Arial"/>
          <w:szCs w:val="20"/>
          <w:lang w:val="en-GB"/>
        </w:rPr>
        <w:t>such</w:t>
      </w:r>
      <w:r w:rsidR="007548C7" w:rsidRPr="00190280">
        <w:rPr>
          <w:rFonts w:cs="Arial"/>
          <w:szCs w:val="20"/>
          <w:lang w:val="en-GB"/>
        </w:rPr>
        <w:t xml:space="preserve"> </w:t>
      </w:r>
      <w:r w:rsidR="00007AAC" w:rsidRPr="00190280">
        <w:rPr>
          <w:rFonts w:cs="Arial"/>
          <w:szCs w:val="20"/>
          <w:lang w:val="en-GB"/>
        </w:rPr>
        <w:t>as</w:t>
      </w:r>
      <w:r w:rsidR="007548C7" w:rsidRPr="00190280">
        <w:rPr>
          <w:rFonts w:cs="Arial"/>
          <w:szCs w:val="20"/>
          <w:lang w:val="en-GB"/>
        </w:rPr>
        <w:t xml:space="preserve"> </w:t>
      </w:r>
      <w:r w:rsidR="00007AAC" w:rsidRPr="00190280">
        <w:rPr>
          <w:rFonts w:cs="Arial"/>
          <w:szCs w:val="20"/>
          <w:lang w:val="en-GB"/>
        </w:rPr>
        <w:t>in,</w:t>
      </w:r>
      <w:r w:rsidR="007548C7" w:rsidRPr="00190280">
        <w:rPr>
          <w:rFonts w:cs="Arial"/>
          <w:szCs w:val="20"/>
          <w:lang w:val="en-GB"/>
        </w:rPr>
        <w:t xml:space="preserve"> </w:t>
      </w:r>
      <w:r w:rsidR="008D6CF4" w:rsidRPr="00190280">
        <w:rPr>
          <w:rFonts w:cs="Arial"/>
          <w:szCs w:val="20"/>
          <w:lang w:val="en-GB"/>
        </w:rPr>
        <w:t>Psychology, $1,600 or 2</w:t>
      </w:r>
      <w:r w:rsidR="004475CE">
        <w:rPr>
          <w:rFonts w:cs="Arial"/>
          <w:szCs w:val="20"/>
          <w:lang w:val="en-GB"/>
        </w:rPr>
        <w:t>.2</w:t>
      </w:r>
      <w:r w:rsidR="008D6CF4" w:rsidRPr="00190280">
        <w:rPr>
          <w:rFonts w:cs="Arial"/>
          <w:szCs w:val="20"/>
          <w:lang w:val="en-GB"/>
        </w:rPr>
        <w:t xml:space="preserve"> per cent.</w:t>
      </w:r>
      <w:r w:rsidR="00DF45DE">
        <w:rPr>
          <w:rFonts w:cs="Arial"/>
          <w:szCs w:val="20"/>
          <w:lang w:val="en-GB"/>
        </w:rPr>
        <w:t xml:space="preserve"> </w:t>
      </w:r>
      <w:r w:rsidR="00007AAC" w:rsidRPr="00190280">
        <w:rPr>
          <w:rFonts w:cs="Arial"/>
          <w:szCs w:val="20"/>
          <w:lang w:val="en-GB"/>
        </w:rPr>
        <w:t>There</w:t>
      </w:r>
      <w:r w:rsidR="007548C7" w:rsidRPr="00190280">
        <w:rPr>
          <w:rFonts w:cs="Arial"/>
          <w:szCs w:val="20"/>
          <w:lang w:val="en-GB"/>
        </w:rPr>
        <w:t xml:space="preserve"> </w:t>
      </w:r>
      <w:r w:rsidR="00007AAC" w:rsidRPr="00190280">
        <w:rPr>
          <w:rFonts w:cs="Arial"/>
          <w:szCs w:val="20"/>
          <w:lang w:val="en-GB"/>
        </w:rPr>
        <w:t>are</w:t>
      </w:r>
      <w:r w:rsidR="007548C7" w:rsidRPr="00190280">
        <w:rPr>
          <w:rFonts w:cs="Arial"/>
          <w:szCs w:val="20"/>
          <w:lang w:val="en-GB"/>
        </w:rPr>
        <w:t xml:space="preserve"> </w:t>
      </w:r>
      <w:r w:rsidR="00007AAC" w:rsidRPr="00190280">
        <w:rPr>
          <w:rFonts w:cs="Arial"/>
          <w:szCs w:val="20"/>
          <w:lang w:val="en-GB"/>
        </w:rPr>
        <w:t>also</w:t>
      </w:r>
      <w:r w:rsidR="007548C7" w:rsidRPr="00190280">
        <w:rPr>
          <w:rFonts w:cs="Arial"/>
          <w:szCs w:val="20"/>
          <w:lang w:val="en-GB"/>
        </w:rPr>
        <w:t xml:space="preserve"> </w:t>
      </w:r>
      <w:r w:rsidR="00007AAC" w:rsidRPr="00190280">
        <w:rPr>
          <w:rFonts w:cs="Arial"/>
          <w:szCs w:val="20"/>
          <w:lang w:val="en-GB"/>
        </w:rPr>
        <w:t>some</w:t>
      </w:r>
      <w:r w:rsidR="007548C7" w:rsidRPr="00190280">
        <w:rPr>
          <w:rFonts w:cs="Arial"/>
          <w:szCs w:val="20"/>
          <w:lang w:val="en-GB"/>
        </w:rPr>
        <w:t xml:space="preserve"> </w:t>
      </w:r>
      <w:r w:rsidR="00007AAC" w:rsidRPr="00190280">
        <w:rPr>
          <w:rFonts w:cs="Arial"/>
          <w:szCs w:val="20"/>
          <w:lang w:val="en-GB"/>
        </w:rPr>
        <w:t>study</w:t>
      </w:r>
      <w:r w:rsidR="007548C7" w:rsidRPr="00190280">
        <w:rPr>
          <w:rFonts w:cs="Arial"/>
          <w:szCs w:val="20"/>
          <w:lang w:val="en-GB"/>
        </w:rPr>
        <w:t xml:space="preserve"> </w:t>
      </w:r>
      <w:r w:rsidR="00007AAC" w:rsidRPr="00190280">
        <w:rPr>
          <w:rFonts w:cs="Arial"/>
          <w:szCs w:val="20"/>
          <w:lang w:val="en-GB"/>
        </w:rPr>
        <w:t>areas</w:t>
      </w:r>
      <w:r w:rsidR="007548C7" w:rsidRPr="00190280">
        <w:rPr>
          <w:rFonts w:cs="Arial"/>
          <w:szCs w:val="20"/>
          <w:lang w:val="en-GB"/>
        </w:rPr>
        <w:t xml:space="preserve"> </w:t>
      </w:r>
      <w:r w:rsidR="00007AAC" w:rsidRPr="00190280">
        <w:rPr>
          <w:rFonts w:cs="Arial"/>
          <w:szCs w:val="20"/>
          <w:lang w:val="en-GB"/>
        </w:rPr>
        <w:t>with</w:t>
      </w:r>
      <w:r w:rsidR="007548C7" w:rsidRPr="00190280">
        <w:rPr>
          <w:rFonts w:cs="Arial"/>
          <w:szCs w:val="20"/>
          <w:lang w:val="en-GB"/>
        </w:rPr>
        <w:t xml:space="preserve"> </w:t>
      </w:r>
      <w:r w:rsidR="00007AAC" w:rsidRPr="00190280">
        <w:rPr>
          <w:rFonts w:cs="Arial"/>
          <w:szCs w:val="20"/>
          <w:lang w:val="en-GB"/>
        </w:rPr>
        <w:t>no,</w:t>
      </w:r>
      <w:r w:rsidR="007548C7" w:rsidRPr="00190280">
        <w:rPr>
          <w:rFonts w:cs="Arial"/>
          <w:szCs w:val="20"/>
          <w:lang w:val="en-GB"/>
        </w:rPr>
        <w:t xml:space="preserve"> </w:t>
      </w:r>
      <w:r w:rsidR="00007AAC" w:rsidRPr="00190280">
        <w:rPr>
          <w:rFonts w:cs="Arial"/>
          <w:szCs w:val="20"/>
          <w:lang w:val="en-GB"/>
        </w:rPr>
        <w:t>or</w:t>
      </w:r>
      <w:r w:rsidR="007548C7" w:rsidRPr="00190280">
        <w:rPr>
          <w:rFonts w:cs="Arial"/>
          <w:szCs w:val="20"/>
          <w:lang w:val="en-GB"/>
        </w:rPr>
        <w:t xml:space="preserve"> </w:t>
      </w:r>
      <w:r w:rsidR="00007AAC" w:rsidRPr="00190280">
        <w:rPr>
          <w:rFonts w:cs="Arial"/>
          <w:szCs w:val="20"/>
          <w:lang w:val="en-GB"/>
        </w:rPr>
        <w:t>very</w:t>
      </w:r>
      <w:r w:rsidR="007548C7" w:rsidRPr="00190280">
        <w:rPr>
          <w:rFonts w:cs="Arial"/>
          <w:szCs w:val="20"/>
          <w:lang w:val="en-GB"/>
        </w:rPr>
        <w:t xml:space="preserve"> </w:t>
      </w:r>
      <w:r w:rsidR="00007AAC" w:rsidRPr="00190280">
        <w:rPr>
          <w:rFonts w:cs="Arial"/>
          <w:szCs w:val="20"/>
          <w:lang w:val="en-GB"/>
        </w:rPr>
        <w:t>little</w:t>
      </w:r>
      <w:r w:rsidR="007548C7" w:rsidRPr="00190280">
        <w:rPr>
          <w:rFonts w:cs="Arial"/>
          <w:szCs w:val="20"/>
          <w:lang w:val="en-GB"/>
        </w:rPr>
        <w:t xml:space="preserve"> </w:t>
      </w:r>
      <w:r w:rsidR="00C62C7A" w:rsidRPr="00190280">
        <w:rPr>
          <w:rFonts w:cs="Arial"/>
          <w:szCs w:val="20"/>
          <w:lang w:val="en-GB"/>
        </w:rPr>
        <w:t xml:space="preserve">gender </w:t>
      </w:r>
      <w:r w:rsidR="00007AAC" w:rsidRPr="00190280">
        <w:rPr>
          <w:rFonts w:cs="Arial"/>
          <w:szCs w:val="20"/>
          <w:lang w:val="en-GB"/>
        </w:rPr>
        <w:t>gap</w:t>
      </w:r>
      <w:r w:rsidR="007548C7" w:rsidRPr="00190280">
        <w:rPr>
          <w:rFonts w:cs="Arial"/>
          <w:szCs w:val="20"/>
          <w:lang w:val="en-GB"/>
        </w:rPr>
        <w:t xml:space="preserve"> </w:t>
      </w:r>
      <w:r w:rsidR="00007AAC" w:rsidRPr="00190280">
        <w:rPr>
          <w:rFonts w:cs="Arial"/>
          <w:szCs w:val="20"/>
          <w:lang w:val="en-GB"/>
        </w:rPr>
        <w:t>in</w:t>
      </w:r>
      <w:r w:rsidR="007548C7" w:rsidRPr="00190280">
        <w:rPr>
          <w:rFonts w:cs="Arial"/>
          <w:szCs w:val="20"/>
          <w:lang w:val="en-GB"/>
        </w:rPr>
        <w:t xml:space="preserve"> </w:t>
      </w:r>
      <w:r w:rsidR="00007AAC" w:rsidRPr="00190280">
        <w:rPr>
          <w:rFonts w:cs="Arial"/>
          <w:szCs w:val="20"/>
          <w:lang w:val="en-GB"/>
        </w:rPr>
        <w:t>salaries</w:t>
      </w:r>
      <w:r w:rsidR="007548C7" w:rsidRPr="00190280">
        <w:rPr>
          <w:rFonts w:cs="Arial"/>
          <w:szCs w:val="20"/>
          <w:lang w:val="en-GB"/>
        </w:rPr>
        <w:t xml:space="preserve"> </w:t>
      </w:r>
      <w:r w:rsidR="00007AAC" w:rsidRPr="00190280">
        <w:rPr>
          <w:rFonts w:cs="Arial"/>
          <w:szCs w:val="20"/>
          <w:lang w:val="en-GB"/>
        </w:rPr>
        <w:t>such</w:t>
      </w:r>
      <w:r w:rsidR="007548C7" w:rsidRPr="00190280">
        <w:rPr>
          <w:rFonts w:cs="Arial"/>
          <w:szCs w:val="20"/>
          <w:lang w:val="en-GB"/>
        </w:rPr>
        <w:t xml:space="preserve"> </w:t>
      </w:r>
      <w:r w:rsidR="00007AAC" w:rsidRPr="00190280">
        <w:rPr>
          <w:rFonts w:cs="Arial"/>
          <w:szCs w:val="20"/>
          <w:lang w:val="en-GB"/>
        </w:rPr>
        <w:t>as</w:t>
      </w:r>
      <w:r w:rsidR="007548C7" w:rsidRPr="00190280">
        <w:rPr>
          <w:rFonts w:cs="Arial"/>
          <w:szCs w:val="20"/>
          <w:lang w:val="en-GB"/>
        </w:rPr>
        <w:t xml:space="preserve"> </w:t>
      </w:r>
      <w:r w:rsidR="00007AAC" w:rsidRPr="00190280">
        <w:rPr>
          <w:rFonts w:cs="Arial"/>
          <w:szCs w:val="20"/>
          <w:lang w:val="en-GB"/>
        </w:rPr>
        <w:t>Computing</w:t>
      </w:r>
      <w:r w:rsidR="007548C7" w:rsidRPr="00190280">
        <w:rPr>
          <w:rFonts w:cs="Arial"/>
          <w:szCs w:val="20"/>
          <w:lang w:val="en-GB"/>
        </w:rPr>
        <w:t xml:space="preserve"> </w:t>
      </w:r>
      <w:r w:rsidR="00007AAC" w:rsidRPr="00190280">
        <w:rPr>
          <w:rFonts w:cs="Arial"/>
          <w:szCs w:val="20"/>
          <w:lang w:val="en-GB"/>
        </w:rPr>
        <w:t>and</w:t>
      </w:r>
      <w:r w:rsidR="007548C7" w:rsidRPr="00190280">
        <w:rPr>
          <w:rFonts w:cs="Arial"/>
          <w:szCs w:val="20"/>
          <w:lang w:val="en-GB"/>
        </w:rPr>
        <w:t xml:space="preserve"> </w:t>
      </w:r>
      <w:r w:rsidR="00007AAC" w:rsidRPr="00190280">
        <w:rPr>
          <w:rFonts w:cs="Arial"/>
          <w:szCs w:val="20"/>
          <w:lang w:val="en-GB"/>
        </w:rPr>
        <w:t>information</w:t>
      </w:r>
      <w:r w:rsidR="007548C7" w:rsidRPr="00190280">
        <w:rPr>
          <w:rFonts w:cs="Arial"/>
          <w:szCs w:val="20"/>
          <w:lang w:val="en-GB"/>
        </w:rPr>
        <w:t xml:space="preserve"> </w:t>
      </w:r>
      <w:r w:rsidR="00007AAC" w:rsidRPr="00190280">
        <w:rPr>
          <w:rFonts w:cs="Arial"/>
          <w:szCs w:val="20"/>
          <w:lang w:val="en-GB"/>
        </w:rPr>
        <w:t>systems</w:t>
      </w:r>
      <w:r w:rsidR="008D6CF4" w:rsidRPr="00190280">
        <w:rPr>
          <w:rFonts w:cs="Arial"/>
          <w:szCs w:val="20"/>
          <w:lang w:val="en-GB"/>
        </w:rPr>
        <w:t xml:space="preserve">, Communications and Rehabilitation </w:t>
      </w:r>
      <w:r w:rsidR="00C62C7A" w:rsidRPr="00190280">
        <w:rPr>
          <w:rFonts w:cs="Arial"/>
          <w:szCs w:val="20"/>
          <w:lang w:val="en-GB"/>
        </w:rPr>
        <w:t>where</w:t>
      </w:r>
      <w:r w:rsidR="007548C7" w:rsidRPr="00190280">
        <w:rPr>
          <w:rFonts w:cs="Arial"/>
          <w:szCs w:val="20"/>
          <w:lang w:val="en-GB"/>
        </w:rPr>
        <w:t xml:space="preserve"> </w:t>
      </w:r>
      <w:r w:rsidR="00007AAC" w:rsidRPr="00190280">
        <w:rPr>
          <w:rFonts w:cs="Arial"/>
          <w:szCs w:val="20"/>
          <w:lang w:val="en-GB"/>
        </w:rPr>
        <w:t>salaries</w:t>
      </w:r>
      <w:r w:rsidR="00C62C7A" w:rsidRPr="00190280">
        <w:rPr>
          <w:rFonts w:cs="Arial"/>
          <w:szCs w:val="20"/>
          <w:lang w:val="en-GB"/>
        </w:rPr>
        <w:t xml:space="preserve"> are equ</w:t>
      </w:r>
      <w:r w:rsidR="00EA13DC" w:rsidRPr="00190280">
        <w:rPr>
          <w:rFonts w:cs="Arial"/>
          <w:szCs w:val="20"/>
          <w:lang w:val="en-GB"/>
        </w:rPr>
        <w:t>a</w:t>
      </w:r>
      <w:r w:rsidR="00C62C7A" w:rsidRPr="00190280">
        <w:rPr>
          <w:rFonts w:cs="Arial"/>
          <w:szCs w:val="20"/>
          <w:lang w:val="en-GB"/>
        </w:rPr>
        <w:t>l</w:t>
      </w:r>
      <w:r w:rsidR="00007AAC" w:rsidRPr="00190280">
        <w:rPr>
          <w:rFonts w:cs="Arial"/>
          <w:szCs w:val="20"/>
          <w:lang w:val="en-GB"/>
        </w:rPr>
        <w:t>,</w:t>
      </w:r>
      <w:r w:rsidR="007548C7" w:rsidRPr="00190280">
        <w:rPr>
          <w:rFonts w:cs="Arial"/>
          <w:szCs w:val="20"/>
          <w:lang w:val="en-GB"/>
        </w:rPr>
        <w:t xml:space="preserve"> </w:t>
      </w:r>
      <w:r w:rsidR="00007AAC" w:rsidRPr="00190280">
        <w:rPr>
          <w:rFonts w:cs="Arial"/>
          <w:szCs w:val="20"/>
          <w:lang w:val="en-GB"/>
        </w:rPr>
        <w:t>and</w:t>
      </w:r>
      <w:r w:rsidR="007548C7" w:rsidRPr="00190280">
        <w:rPr>
          <w:rFonts w:cs="Arial"/>
          <w:szCs w:val="20"/>
          <w:lang w:val="en-GB"/>
        </w:rPr>
        <w:t xml:space="preserve"> </w:t>
      </w:r>
      <w:r w:rsidR="00007AAC" w:rsidRPr="00190280">
        <w:rPr>
          <w:rFonts w:cs="Arial"/>
          <w:szCs w:val="20"/>
          <w:lang w:val="en-GB"/>
        </w:rPr>
        <w:t>Engineering</w:t>
      </w:r>
      <w:r w:rsidR="007548C7" w:rsidRPr="00190280">
        <w:rPr>
          <w:rFonts w:cs="Arial"/>
          <w:szCs w:val="20"/>
          <w:lang w:val="en-GB"/>
        </w:rPr>
        <w:t xml:space="preserve"> </w:t>
      </w:r>
      <w:r w:rsidR="00007AAC" w:rsidRPr="00190280">
        <w:rPr>
          <w:rFonts w:cs="Arial"/>
          <w:szCs w:val="20"/>
          <w:lang w:val="en-GB"/>
        </w:rPr>
        <w:t>where</w:t>
      </w:r>
      <w:r w:rsidR="007548C7" w:rsidRPr="00190280">
        <w:rPr>
          <w:rFonts w:cs="Arial"/>
          <w:szCs w:val="20"/>
          <w:lang w:val="en-GB"/>
        </w:rPr>
        <w:t xml:space="preserve"> </w:t>
      </w:r>
      <w:r w:rsidR="00007AAC" w:rsidRPr="00190280">
        <w:rPr>
          <w:rFonts w:cs="Arial"/>
          <w:szCs w:val="20"/>
          <w:lang w:val="en-GB"/>
        </w:rPr>
        <w:t>males</w:t>
      </w:r>
      <w:r w:rsidR="007548C7" w:rsidRPr="00190280">
        <w:rPr>
          <w:rFonts w:cs="Arial"/>
          <w:szCs w:val="20"/>
          <w:lang w:val="en-GB"/>
        </w:rPr>
        <w:t xml:space="preserve"> </w:t>
      </w:r>
      <w:r w:rsidR="00007AAC" w:rsidRPr="00190280">
        <w:rPr>
          <w:rFonts w:cs="Arial"/>
          <w:szCs w:val="20"/>
          <w:lang w:val="en-GB"/>
        </w:rPr>
        <w:t>are</w:t>
      </w:r>
      <w:r w:rsidR="007548C7" w:rsidRPr="00190280">
        <w:rPr>
          <w:rFonts w:cs="Arial"/>
          <w:szCs w:val="20"/>
          <w:lang w:val="en-GB"/>
        </w:rPr>
        <w:t xml:space="preserve"> </w:t>
      </w:r>
      <w:r w:rsidR="00007AAC" w:rsidRPr="00190280">
        <w:rPr>
          <w:rFonts w:cs="Arial"/>
          <w:szCs w:val="20"/>
          <w:lang w:val="en-GB"/>
        </w:rPr>
        <w:t>paid</w:t>
      </w:r>
      <w:r w:rsidR="007548C7" w:rsidRPr="00190280">
        <w:rPr>
          <w:rFonts w:cs="Arial"/>
          <w:szCs w:val="20"/>
          <w:lang w:val="en-GB"/>
        </w:rPr>
        <w:t xml:space="preserve"> </w:t>
      </w:r>
      <w:r w:rsidR="008D6CF4" w:rsidRPr="00190280">
        <w:rPr>
          <w:rFonts w:cs="Arial"/>
          <w:szCs w:val="20"/>
          <w:lang w:val="en-GB"/>
        </w:rPr>
        <w:t xml:space="preserve">$1,300 </w:t>
      </w:r>
      <w:r w:rsidR="00007AAC" w:rsidRPr="00190280">
        <w:rPr>
          <w:rFonts w:cs="Arial"/>
          <w:szCs w:val="20"/>
          <w:lang w:val="en-GB"/>
        </w:rPr>
        <w:t>or</w:t>
      </w:r>
      <w:r w:rsidR="007548C7" w:rsidRPr="00190280">
        <w:rPr>
          <w:rFonts w:cs="Arial"/>
          <w:szCs w:val="20"/>
          <w:lang w:val="en-GB"/>
        </w:rPr>
        <w:t xml:space="preserve"> </w:t>
      </w:r>
      <w:r w:rsidR="003F5949">
        <w:rPr>
          <w:rFonts w:cs="Arial"/>
          <w:szCs w:val="20"/>
          <w:lang w:val="en-GB"/>
        </w:rPr>
        <w:t>1.5</w:t>
      </w:r>
      <w:r w:rsidR="008D6CF4" w:rsidRPr="00190280">
        <w:rPr>
          <w:rFonts w:cs="Arial"/>
          <w:szCs w:val="20"/>
          <w:lang w:val="en-GB"/>
        </w:rPr>
        <w:t xml:space="preserve"> </w:t>
      </w:r>
      <w:r w:rsidR="00007AAC" w:rsidRPr="00190280">
        <w:rPr>
          <w:rFonts w:cs="Arial"/>
          <w:szCs w:val="20"/>
          <w:lang w:val="en-GB"/>
        </w:rPr>
        <w:t>per</w:t>
      </w:r>
      <w:r w:rsidR="00C62C7A" w:rsidRPr="00190280">
        <w:rPr>
          <w:rFonts w:cs="Arial"/>
          <w:szCs w:val="20"/>
          <w:lang w:val="en-GB"/>
        </w:rPr>
        <w:t xml:space="preserve"> </w:t>
      </w:r>
      <w:r w:rsidR="00007AAC" w:rsidRPr="00190280">
        <w:rPr>
          <w:rFonts w:cs="Arial"/>
          <w:szCs w:val="20"/>
          <w:lang w:val="en-GB"/>
        </w:rPr>
        <w:t>cent</w:t>
      </w:r>
      <w:r w:rsidR="007548C7" w:rsidRPr="00190280">
        <w:rPr>
          <w:rFonts w:cs="Arial"/>
          <w:szCs w:val="20"/>
          <w:lang w:val="en-GB"/>
        </w:rPr>
        <w:t xml:space="preserve"> </w:t>
      </w:r>
      <w:r w:rsidR="00007AAC" w:rsidRPr="00190280">
        <w:rPr>
          <w:rFonts w:cs="Arial"/>
          <w:szCs w:val="20"/>
          <w:lang w:val="en-GB"/>
        </w:rPr>
        <w:t>more</w:t>
      </w:r>
      <w:r w:rsidR="007548C7" w:rsidRPr="00190280">
        <w:rPr>
          <w:rFonts w:cs="Arial"/>
          <w:szCs w:val="20"/>
          <w:lang w:val="en-GB"/>
        </w:rPr>
        <w:t xml:space="preserve"> </w:t>
      </w:r>
      <w:r w:rsidR="00007AAC" w:rsidRPr="00190280">
        <w:rPr>
          <w:rFonts w:cs="Arial"/>
          <w:szCs w:val="20"/>
          <w:lang w:val="en-GB"/>
        </w:rPr>
        <w:t>than</w:t>
      </w:r>
      <w:r w:rsidR="007548C7" w:rsidRPr="00190280">
        <w:rPr>
          <w:rFonts w:cs="Arial"/>
          <w:szCs w:val="20"/>
          <w:lang w:val="en-GB"/>
        </w:rPr>
        <w:t xml:space="preserve"> </w:t>
      </w:r>
      <w:r w:rsidR="00007AAC" w:rsidRPr="00190280">
        <w:rPr>
          <w:rFonts w:cs="Arial"/>
          <w:szCs w:val="20"/>
          <w:lang w:val="en-GB"/>
        </w:rPr>
        <w:t>females</w:t>
      </w:r>
      <w:r w:rsidR="007548C7" w:rsidRPr="00190280">
        <w:rPr>
          <w:rFonts w:cs="Arial"/>
          <w:szCs w:val="20"/>
          <w:lang w:val="en-GB"/>
        </w:rPr>
        <w:t xml:space="preserve"> </w:t>
      </w:r>
      <w:r w:rsidR="00BE1EEB" w:rsidRPr="00190280">
        <w:rPr>
          <w:rFonts w:cs="Arial"/>
          <w:szCs w:val="20"/>
          <w:lang w:val="en-GB"/>
        </w:rPr>
        <w:t>three</w:t>
      </w:r>
      <w:r w:rsidR="007548C7" w:rsidRPr="00190280">
        <w:rPr>
          <w:rFonts w:cs="Arial"/>
          <w:szCs w:val="20"/>
          <w:lang w:val="en-GB"/>
        </w:rPr>
        <w:t xml:space="preserve"> </w:t>
      </w:r>
      <w:r w:rsidR="00BE1EEB" w:rsidRPr="00190280">
        <w:rPr>
          <w:rFonts w:cs="Arial"/>
          <w:szCs w:val="20"/>
          <w:lang w:val="en-GB"/>
        </w:rPr>
        <w:t>years</w:t>
      </w:r>
      <w:r w:rsidR="007548C7" w:rsidRPr="00190280">
        <w:rPr>
          <w:rFonts w:cs="Arial"/>
          <w:szCs w:val="20"/>
          <w:lang w:val="en-GB"/>
        </w:rPr>
        <w:t xml:space="preserve"> </w:t>
      </w:r>
      <w:r w:rsidR="00BE1EEB" w:rsidRPr="00190280">
        <w:rPr>
          <w:rFonts w:cs="Arial"/>
          <w:szCs w:val="20"/>
          <w:lang w:val="en-GB"/>
        </w:rPr>
        <w:t>after</w:t>
      </w:r>
      <w:r w:rsidR="007548C7" w:rsidRPr="00190280">
        <w:rPr>
          <w:rFonts w:cs="Arial"/>
          <w:szCs w:val="20"/>
          <w:lang w:val="en-GB"/>
        </w:rPr>
        <w:t xml:space="preserve"> </w:t>
      </w:r>
      <w:r w:rsidR="00BE1EEB" w:rsidRPr="00190280">
        <w:rPr>
          <w:rFonts w:cs="Arial"/>
          <w:szCs w:val="20"/>
          <w:lang w:val="en-GB"/>
        </w:rPr>
        <w:t>graduation</w:t>
      </w:r>
      <w:r w:rsidR="00007AAC" w:rsidRPr="00190280">
        <w:rPr>
          <w:rFonts w:cs="Arial"/>
          <w:szCs w:val="20"/>
          <w:lang w:val="en-GB"/>
        </w:rPr>
        <w:t>.</w:t>
      </w:r>
      <w:r w:rsidR="007548C7" w:rsidRPr="00190280">
        <w:rPr>
          <w:rFonts w:cs="Arial"/>
          <w:szCs w:val="20"/>
          <w:lang w:val="en-GB"/>
        </w:rPr>
        <w:t xml:space="preserve"> </w:t>
      </w:r>
      <w:r w:rsidR="00751045" w:rsidRPr="00190280">
        <w:rPr>
          <w:rFonts w:cs="Arial"/>
          <w:szCs w:val="20"/>
          <w:lang w:val="en-GB"/>
        </w:rPr>
        <w:t xml:space="preserve">This information is available in the </w:t>
      </w:r>
      <w:r w:rsidR="00751045" w:rsidRPr="00E04C5E">
        <w:rPr>
          <w:rFonts w:cs="Arial"/>
          <w:szCs w:val="20"/>
          <w:lang w:val="en-GB"/>
        </w:rPr>
        <w:lastRenderedPageBreak/>
        <w:t>PowerBI Dashboard accompanying this report.</w:t>
      </w:r>
    </w:p>
    <w:p w14:paraId="5E6ABCB8" w14:textId="3F1CEFFF" w:rsidR="000A1E74" w:rsidRDefault="000A1E74" w:rsidP="000A1E74">
      <w:pPr>
        <w:pStyle w:val="Heading3"/>
        <w:numPr>
          <w:ilvl w:val="2"/>
          <w:numId w:val="10"/>
        </w:numPr>
        <w:rPr>
          <w:lang w:val="en-GB"/>
        </w:rPr>
      </w:pPr>
      <w:bookmarkStart w:id="25" w:name="_Toc79687788"/>
      <w:r>
        <w:rPr>
          <w:lang w:val="en-GB"/>
        </w:rPr>
        <w:t>Postgraduate coursework</w:t>
      </w:r>
      <w:r w:rsidR="003F1DED">
        <w:rPr>
          <w:lang w:val="en-GB"/>
        </w:rPr>
        <w:t xml:space="preserve"> graduates</w:t>
      </w:r>
      <w:bookmarkEnd w:id="25"/>
    </w:p>
    <w:p w14:paraId="47BD1DB9" w14:textId="13E968E8" w:rsidR="009B0735" w:rsidRPr="00A074C1" w:rsidRDefault="000F2E63" w:rsidP="009B0735">
      <w:pPr>
        <w:widowControl w:val="0"/>
        <w:suppressAutoHyphens/>
        <w:autoSpaceDE w:val="0"/>
        <w:autoSpaceDN w:val="0"/>
        <w:adjustRightInd w:val="0"/>
        <w:spacing w:before="142" w:line="290" w:lineRule="atLeast"/>
        <w:textAlignment w:val="center"/>
        <w:rPr>
          <w:rFonts w:ascii="ArialMT" w:hAnsi="ArialMT" w:cs="ArialMT"/>
          <w:szCs w:val="20"/>
          <w:highlight w:val="yellow"/>
          <w:lang w:val="en-GB"/>
        </w:rPr>
      </w:pPr>
      <w:r w:rsidRPr="00781848">
        <w:rPr>
          <w:rFonts w:ascii="ArialMT" w:hAnsi="ArialMT" w:cs="ArialMT"/>
          <w:szCs w:val="20"/>
          <w:lang w:val="en-GB"/>
        </w:rPr>
        <w:t>In</w:t>
      </w:r>
      <w:r w:rsidR="007548C7" w:rsidRPr="00781848">
        <w:rPr>
          <w:rFonts w:ascii="ArialMT" w:hAnsi="ArialMT" w:cs="ArialMT"/>
          <w:szCs w:val="20"/>
          <w:lang w:val="en-GB"/>
        </w:rPr>
        <w:t xml:space="preserve"> </w:t>
      </w:r>
      <w:r w:rsidRPr="00781848">
        <w:rPr>
          <w:rFonts w:ascii="ArialMT" w:hAnsi="ArialMT" w:cs="ArialMT"/>
          <w:szCs w:val="20"/>
          <w:lang w:val="en-GB"/>
        </w:rPr>
        <w:t>201</w:t>
      </w:r>
      <w:r w:rsidR="00781848" w:rsidRPr="00781848">
        <w:rPr>
          <w:rFonts w:ascii="ArialMT" w:hAnsi="ArialMT" w:cs="ArialMT"/>
          <w:szCs w:val="20"/>
          <w:lang w:val="en-GB"/>
        </w:rPr>
        <w:t>8</w:t>
      </w:r>
      <w:r w:rsidRPr="00781848">
        <w:rPr>
          <w:rFonts w:ascii="ArialMT" w:hAnsi="ArialMT" w:cs="ArialMT"/>
          <w:szCs w:val="20"/>
          <w:lang w:val="en-GB"/>
        </w:rPr>
        <w:t>,</w:t>
      </w:r>
      <w:r w:rsidR="007548C7" w:rsidRPr="00781848">
        <w:rPr>
          <w:rFonts w:ascii="ArialMT" w:hAnsi="ArialMT" w:cs="ArialMT"/>
          <w:szCs w:val="20"/>
          <w:lang w:val="en-GB"/>
        </w:rPr>
        <w:t xml:space="preserve"> </w:t>
      </w:r>
      <w:r w:rsidRPr="00781848">
        <w:rPr>
          <w:rFonts w:ascii="ArialMT" w:hAnsi="ArialMT" w:cs="ArialMT"/>
          <w:szCs w:val="20"/>
          <w:lang w:val="en-GB"/>
        </w:rPr>
        <w:t>8</w:t>
      </w:r>
      <w:r w:rsidR="00A755F4" w:rsidRPr="00781848">
        <w:rPr>
          <w:rFonts w:ascii="ArialMT" w:hAnsi="ArialMT" w:cs="ArialMT"/>
          <w:szCs w:val="20"/>
          <w:lang w:val="en-GB"/>
        </w:rPr>
        <w:t>6.</w:t>
      </w:r>
      <w:r w:rsidR="00781848" w:rsidRPr="00781848">
        <w:rPr>
          <w:rFonts w:ascii="ArialMT" w:hAnsi="ArialMT" w:cs="ArialMT"/>
          <w:szCs w:val="20"/>
          <w:lang w:val="en-GB"/>
        </w:rPr>
        <w:t>6</w:t>
      </w:r>
      <w:r w:rsidR="007548C7" w:rsidRPr="00781848">
        <w:rPr>
          <w:rFonts w:ascii="ArialMT" w:hAnsi="ArialMT" w:cs="ArialMT"/>
          <w:szCs w:val="20"/>
          <w:lang w:val="en-GB"/>
        </w:rPr>
        <w:t xml:space="preserve"> </w:t>
      </w:r>
      <w:r w:rsidRPr="00781848">
        <w:rPr>
          <w:rFonts w:ascii="ArialMT" w:hAnsi="ArialMT" w:cs="ArialMT"/>
          <w:szCs w:val="20"/>
          <w:lang w:val="en-GB"/>
        </w:rPr>
        <w:t>per</w:t>
      </w:r>
      <w:r w:rsidR="007548C7" w:rsidRPr="00781848">
        <w:rPr>
          <w:rFonts w:ascii="ArialMT" w:hAnsi="ArialMT" w:cs="ArialMT"/>
          <w:szCs w:val="20"/>
          <w:lang w:val="en-GB"/>
        </w:rPr>
        <w:t xml:space="preserve"> </w:t>
      </w:r>
      <w:r w:rsidRPr="00781848">
        <w:rPr>
          <w:rFonts w:ascii="ArialMT" w:hAnsi="ArialMT" w:cs="ArialMT"/>
          <w:szCs w:val="20"/>
          <w:lang w:val="en-GB"/>
        </w:rPr>
        <w:t>cent</w:t>
      </w:r>
      <w:r w:rsidR="007548C7" w:rsidRPr="00781848">
        <w:rPr>
          <w:rFonts w:ascii="ArialMT" w:hAnsi="ArialMT" w:cs="ArialMT"/>
          <w:szCs w:val="20"/>
          <w:lang w:val="en-GB"/>
        </w:rPr>
        <w:t xml:space="preserve"> </w:t>
      </w:r>
      <w:r w:rsidRPr="00781848">
        <w:rPr>
          <w:rFonts w:ascii="ArialMT" w:hAnsi="ArialMT" w:cs="ArialMT"/>
          <w:szCs w:val="20"/>
          <w:lang w:val="en-GB"/>
        </w:rPr>
        <w:t>of</w:t>
      </w:r>
      <w:r w:rsidR="007548C7" w:rsidRPr="00781848">
        <w:rPr>
          <w:rFonts w:ascii="ArialMT" w:hAnsi="ArialMT" w:cs="ArialMT"/>
          <w:szCs w:val="20"/>
          <w:lang w:val="en-GB"/>
        </w:rPr>
        <w:t xml:space="preserve"> </w:t>
      </w:r>
      <w:r w:rsidRPr="00781848">
        <w:rPr>
          <w:rFonts w:ascii="ArialMT" w:hAnsi="ArialMT" w:cs="ArialMT"/>
          <w:szCs w:val="20"/>
          <w:lang w:val="en-GB"/>
        </w:rPr>
        <w:t>postgraduate</w:t>
      </w:r>
      <w:r w:rsidR="007548C7" w:rsidRPr="00781848">
        <w:rPr>
          <w:rFonts w:ascii="ArialMT" w:hAnsi="ArialMT" w:cs="ArialMT"/>
          <w:szCs w:val="20"/>
          <w:lang w:val="en-GB"/>
        </w:rPr>
        <w:t xml:space="preserve"> </w:t>
      </w:r>
      <w:r w:rsidRPr="00781848">
        <w:rPr>
          <w:rFonts w:ascii="ArialMT" w:hAnsi="ArialMT" w:cs="ArialMT"/>
          <w:szCs w:val="20"/>
          <w:lang w:val="en-GB"/>
        </w:rPr>
        <w:t>coursework</w:t>
      </w:r>
      <w:r w:rsidR="007548C7" w:rsidRPr="00781848">
        <w:rPr>
          <w:rFonts w:ascii="ArialMT" w:hAnsi="ArialMT" w:cs="ArialMT"/>
          <w:szCs w:val="20"/>
          <w:lang w:val="en-GB"/>
        </w:rPr>
        <w:t xml:space="preserve"> </w:t>
      </w:r>
      <w:r w:rsidRPr="00781848">
        <w:rPr>
          <w:rFonts w:ascii="ArialMT" w:hAnsi="ArialMT" w:cs="ArialMT"/>
          <w:szCs w:val="20"/>
          <w:lang w:val="en-GB"/>
        </w:rPr>
        <w:t>graduates</w:t>
      </w:r>
      <w:r w:rsidR="007548C7" w:rsidRPr="00781848">
        <w:rPr>
          <w:rFonts w:ascii="ArialMT" w:hAnsi="ArialMT" w:cs="ArialMT"/>
          <w:szCs w:val="20"/>
          <w:lang w:val="en-GB"/>
        </w:rPr>
        <w:t xml:space="preserve"> </w:t>
      </w:r>
      <w:r w:rsidRPr="00781848">
        <w:rPr>
          <w:rFonts w:ascii="ArialMT" w:hAnsi="ArialMT" w:cs="ArialMT"/>
          <w:szCs w:val="20"/>
          <w:lang w:val="en-GB"/>
        </w:rPr>
        <w:t>were</w:t>
      </w:r>
      <w:r w:rsidR="007548C7" w:rsidRPr="00781848">
        <w:rPr>
          <w:rFonts w:ascii="ArialMT" w:hAnsi="ArialMT" w:cs="ArialMT"/>
          <w:szCs w:val="20"/>
          <w:lang w:val="en-GB"/>
        </w:rPr>
        <w:t xml:space="preserve"> </w:t>
      </w:r>
      <w:r w:rsidRPr="00781848">
        <w:rPr>
          <w:rFonts w:ascii="ArialMT" w:hAnsi="ArialMT" w:cs="ArialMT"/>
          <w:szCs w:val="20"/>
          <w:lang w:val="en-GB"/>
        </w:rPr>
        <w:t>in</w:t>
      </w:r>
      <w:r w:rsidR="007548C7" w:rsidRPr="00781848">
        <w:rPr>
          <w:rFonts w:ascii="ArialMT" w:hAnsi="ArialMT" w:cs="ArialMT"/>
          <w:szCs w:val="20"/>
          <w:lang w:val="en-GB"/>
        </w:rPr>
        <w:t xml:space="preserve"> </w:t>
      </w:r>
      <w:r w:rsidRPr="00781848">
        <w:rPr>
          <w:rFonts w:ascii="ArialMT" w:hAnsi="ArialMT" w:cs="ArialMT"/>
          <w:szCs w:val="20"/>
          <w:lang w:val="en-GB"/>
        </w:rPr>
        <w:t>full-time</w:t>
      </w:r>
      <w:r w:rsidR="007548C7" w:rsidRPr="00781848">
        <w:rPr>
          <w:rFonts w:ascii="ArialMT" w:hAnsi="ArialMT" w:cs="ArialMT"/>
          <w:szCs w:val="20"/>
          <w:lang w:val="en-GB"/>
        </w:rPr>
        <w:t xml:space="preserve"> </w:t>
      </w:r>
      <w:r w:rsidRPr="00781848">
        <w:rPr>
          <w:rFonts w:ascii="ArialMT" w:hAnsi="ArialMT" w:cs="ArialMT"/>
          <w:szCs w:val="20"/>
          <w:lang w:val="en-GB"/>
        </w:rPr>
        <w:t>employment</w:t>
      </w:r>
      <w:r w:rsidR="007548C7" w:rsidRPr="00781848">
        <w:rPr>
          <w:rFonts w:ascii="ArialMT" w:hAnsi="ArialMT" w:cs="ArialMT"/>
          <w:szCs w:val="20"/>
          <w:lang w:val="en-GB"/>
        </w:rPr>
        <w:t xml:space="preserve"> </w:t>
      </w:r>
      <w:r w:rsidRPr="00781848">
        <w:rPr>
          <w:rFonts w:ascii="ArialMT" w:hAnsi="ArialMT" w:cs="ArialMT"/>
          <w:szCs w:val="20"/>
          <w:lang w:val="en-GB"/>
        </w:rPr>
        <w:t>four</w:t>
      </w:r>
      <w:r w:rsidR="007548C7" w:rsidRPr="00781848">
        <w:rPr>
          <w:rFonts w:ascii="ArialMT" w:hAnsi="ArialMT" w:cs="ArialMT"/>
          <w:szCs w:val="20"/>
          <w:lang w:val="en-GB"/>
        </w:rPr>
        <w:t xml:space="preserve"> </w:t>
      </w:r>
      <w:r w:rsidR="00655633" w:rsidRPr="00781848">
        <w:rPr>
          <w:rFonts w:ascii="ArialMT" w:hAnsi="ArialMT" w:cs="ArialMT"/>
          <w:szCs w:val="20"/>
          <w:lang w:val="en-GB"/>
        </w:rPr>
        <w:t>to</w:t>
      </w:r>
      <w:r w:rsidR="007548C7" w:rsidRPr="00781848">
        <w:rPr>
          <w:rFonts w:ascii="ArialMT" w:hAnsi="ArialMT" w:cs="ArialMT"/>
          <w:szCs w:val="20"/>
          <w:lang w:val="en-GB"/>
        </w:rPr>
        <w:t xml:space="preserve"> </w:t>
      </w:r>
      <w:r w:rsidR="00655633" w:rsidRPr="00781848">
        <w:rPr>
          <w:rFonts w:ascii="ArialMT" w:hAnsi="ArialMT" w:cs="ArialMT"/>
          <w:szCs w:val="20"/>
          <w:lang w:val="en-GB"/>
        </w:rPr>
        <w:t>six</w:t>
      </w:r>
      <w:r w:rsidR="007548C7" w:rsidRPr="00781848">
        <w:rPr>
          <w:rFonts w:ascii="ArialMT" w:hAnsi="ArialMT" w:cs="ArialMT"/>
          <w:szCs w:val="20"/>
          <w:lang w:val="en-GB"/>
        </w:rPr>
        <w:t xml:space="preserve"> </w:t>
      </w:r>
      <w:r w:rsidRPr="00781848">
        <w:rPr>
          <w:rFonts w:ascii="ArialMT" w:hAnsi="ArialMT" w:cs="ArialMT"/>
          <w:szCs w:val="20"/>
          <w:lang w:val="en-GB"/>
        </w:rPr>
        <w:t>months</w:t>
      </w:r>
      <w:r w:rsidR="007548C7" w:rsidRPr="00781848">
        <w:rPr>
          <w:rFonts w:ascii="ArialMT" w:hAnsi="ArialMT" w:cs="ArialMT"/>
          <w:szCs w:val="20"/>
          <w:lang w:val="en-GB"/>
        </w:rPr>
        <w:t xml:space="preserve"> </w:t>
      </w:r>
      <w:r w:rsidRPr="00781848">
        <w:rPr>
          <w:rFonts w:ascii="ArialMT" w:hAnsi="ArialMT" w:cs="ArialMT"/>
          <w:szCs w:val="20"/>
          <w:lang w:val="en-GB"/>
        </w:rPr>
        <w:t>after</w:t>
      </w:r>
      <w:r w:rsidR="007548C7" w:rsidRPr="00781848">
        <w:rPr>
          <w:rFonts w:ascii="ArialMT" w:hAnsi="ArialMT" w:cs="ArialMT"/>
          <w:szCs w:val="20"/>
          <w:lang w:val="en-GB"/>
        </w:rPr>
        <w:t xml:space="preserve"> </w:t>
      </w:r>
      <w:r w:rsidRPr="00781848">
        <w:rPr>
          <w:rFonts w:ascii="ArialMT" w:hAnsi="ArialMT" w:cs="ArialMT"/>
          <w:szCs w:val="20"/>
          <w:lang w:val="en-GB"/>
        </w:rPr>
        <w:t>completing</w:t>
      </w:r>
      <w:r w:rsidR="007548C7" w:rsidRPr="00781848">
        <w:rPr>
          <w:rFonts w:ascii="ArialMT" w:hAnsi="ArialMT" w:cs="ArialMT"/>
          <w:szCs w:val="20"/>
          <w:lang w:val="en-GB"/>
        </w:rPr>
        <w:t xml:space="preserve"> </w:t>
      </w:r>
      <w:r w:rsidRPr="00781848">
        <w:rPr>
          <w:rFonts w:ascii="ArialMT" w:hAnsi="ArialMT" w:cs="ArialMT"/>
          <w:szCs w:val="20"/>
          <w:lang w:val="en-GB"/>
        </w:rPr>
        <w:t>their</w:t>
      </w:r>
      <w:r w:rsidR="007548C7" w:rsidRPr="00781848">
        <w:rPr>
          <w:rFonts w:ascii="ArialMT" w:hAnsi="ArialMT" w:cs="ArialMT"/>
          <w:szCs w:val="20"/>
          <w:lang w:val="en-GB"/>
        </w:rPr>
        <w:t xml:space="preserve"> </w:t>
      </w:r>
      <w:r w:rsidRPr="00781848">
        <w:rPr>
          <w:rFonts w:ascii="ArialMT" w:hAnsi="ArialMT" w:cs="ArialMT"/>
          <w:szCs w:val="20"/>
          <w:lang w:val="en-GB"/>
        </w:rPr>
        <w:t>course,</w:t>
      </w:r>
      <w:r w:rsidR="007548C7" w:rsidRPr="00781848">
        <w:rPr>
          <w:rFonts w:ascii="ArialMT" w:hAnsi="ArialMT" w:cs="ArialMT"/>
          <w:szCs w:val="20"/>
          <w:lang w:val="en-GB"/>
        </w:rPr>
        <w:t xml:space="preserve"> </w:t>
      </w:r>
      <w:r w:rsidRPr="00781848">
        <w:rPr>
          <w:rFonts w:ascii="ArialMT" w:hAnsi="ArialMT" w:cs="ArialMT"/>
          <w:szCs w:val="20"/>
          <w:lang w:val="en-GB"/>
        </w:rPr>
        <w:t>as</w:t>
      </w:r>
      <w:r w:rsidR="007548C7" w:rsidRPr="00781848">
        <w:rPr>
          <w:rFonts w:ascii="ArialMT" w:hAnsi="ArialMT" w:cs="ArialMT"/>
          <w:szCs w:val="20"/>
          <w:lang w:val="en-GB"/>
        </w:rPr>
        <w:t xml:space="preserve"> </w:t>
      </w:r>
      <w:r w:rsidRPr="00781848">
        <w:rPr>
          <w:rFonts w:ascii="ArialMT" w:hAnsi="ArialMT" w:cs="ArialMT"/>
          <w:szCs w:val="20"/>
          <w:lang w:val="en-GB"/>
        </w:rPr>
        <w:t>shown</w:t>
      </w:r>
      <w:r w:rsidR="007548C7" w:rsidRPr="00781848">
        <w:rPr>
          <w:rFonts w:ascii="ArialMT" w:hAnsi="ArialMT" w:cs="ArialMT"/>
          <w:szCs w:val="20"/>
          <w:lang w:val="en-GB"/>
        </w:rPr>
        <w:t xml:space="preserve"> </w:t>
      </w:r>
      <w:r w:rsidR="00727A70" w:rsidRPr="00781848">
        <w:rPr>
          <w:rFonts w:ascii="ArialMT" w:hAnsi="ArialMT" w:cs="ArialMT"/>
          <w:szCs w:val="20"/>
          <w:lang w:val="en-GB"/>
        </w:rPr>
        <w:t>in</w:t>
      </w:r>
      <w:r w:rsidR="007548C7" w:rsidRPr="00781848">
        <w:rPr>
          <w:rFonts w:ascii="ArialMT" w:hAnsi="ArialMT" w:cs="ArialMT"/>
          <w:szCs w:val="20"/>
          <w:lang w:val="en-GB"/>
        </w:rPr>
        <w:t xml:space="preserve"> </w:t>
      </w:r>
      <w:r w:rsidR="00C04FED">
        <w:rPr>
          <w:rFonts w:ascii="ArialMT" w:hAnsi="ArialMT" w:cs="ArialMT"/>
          <w:szCs w:val="20"/>
          <w:lang w:val="en-GB"/>
        </w:rPr>
        <w:fldChar w:fldCharType="begin"/>
      </w:r>
      <w:r w:rsidR="00C04FED">
        <w:rPr>
          <w:rFonts w:ascii="ArialMT" w:hAnsi="ArialMT" w:cs="ArialMT"/>
          <w:szCs w:val="20"/>
          <w:lang w:val="en-GB"/>
        </w:rPr>
        <w:instrText xml:space="preserve"> REF _Ref71102308 \h </w:instrText>
      </w:r>
      <w:r w:rsidR="00C04FED">
        <w:rPr>
          <w:rFonts w:ascii="ArialMT" w:hAnsi="ArialMT" w:cs="ArialMT"/>
          <w:szCs w:val="20"/>
          <w:lang w:val="en-GB"/>
        </w:rPr>
      </w:r>
      <w:r w:rsidR="00C04FED">
        <w:rPr>
          <w:rFonts w:ascii="ArialMT" w:hAnsi="ArialMT" w:cs="ArialMT"/>
          <w:szCs w:val="20"/>
          <w:lang w:val="en-GB"/>
        </w:rPr>
        <w:fldChar w:fldCharType="separate"/>
      </w:r>
      <w:r w:rsidR="007A52E5" w:rsidRPr="008A1FD5">
        <w:t xml:space="preserve">Table </w:t>
      </w:r>
      <w:r w:rsidR="007A52E5">
        <w:rPr>
          <w:noProof/>
        </w:rPr>
        <w:t>4</w:t>
      </w:r>
      <w:r w:rsidR="00C04FED">
        <w:rPr>
          <w:rFonts w:ascii="ArialMT" w:hAnsi="ArialMT" w:cs="ArialMT"/>
          <w:szCs w:val="20"/>
          <w:lang w:val="en-GB"/>
        </w:rPr>
        <w:fldChar w:fldCharType="end"/>
      </w:r>
      <w:r w:rsidRPr="00781848">
        <w:rPr>
          <w:rFonts w:ascii="ArialMT" w:hAnsi="ArialMT" w:cs="ArialMT"/>
          <w:szCs w:val="20"/>
          <w:lang w:val="en-GB"/>
        </w:rPr>
        <w:t>.</w:t>
      </w:r>
      <w:r w:rsidR="007548C7" w:rsidRPr="00781848">
        <w:rPr>
          <w:rFonts w:ascii="ArialMT" w:hAnsi="ArialMT" w:cs="ArialMT"/>
          <w:szCs w:val="20"/>
          <w:lang w:val="en-GB"/>
        </w:rPr>
        <w:t xml:space="preserve"> </w:t>
      </w:r>
      <w:r w:rsidRPr="00781848">
        <w:rPr>
          <w:rFonts w:ascii="ArialMT" w:hAnsi="ArialMT" w:cs="ArialMT"/>
          <w:szCs w:val="20"/>
          <w:lang w:val="en-GB"/>
        </w:rPr>
        <w:t>Three</w:t>
      </w:r>
      <w:r w:rsidR="007548C7" w:rsidRPr="00781848">
        <w:rPr>
          <w:rFonts w:ascii="ArialMT" w:hAnsi="ArialMT" w:cs="ArialMT"/>
          <w:szCs w:val="20"/>
          <w:lang w:val="en-GB"/>
        </w:rPr>
        <w:t xml:space="preserve"> </w:t>
      </w:r>
      <w:r w:rsidRPr="00781848">
        <w:rPr>
          <w:rFonts w:ascii="ArialMT" w:hAnsi="ArialMT" w:cs="ArialMT"/>
          <w:szCs w:val="20"/>
          <w:lang w:val="en-GB"/>
        </w:rPr>
        <w:t>years</w:t>
      </w:r>
      <w:r w:rsidR="007548C7" w:rsidRPr="00781848">
        <w:rPr>
          <w:rFonts w:ascii="ArialMT" w:hAnsi="ArialMT" w:cs="ArialMT"/>
          <w:szCs w:val="20"/>
          <w:lang w:val="en-GB"/>
        </w:rPr>
        <w:t xml:space="preserve"> </w:t>
      </w:r>
      <w:r w:rsidRPr="00781848">
        <w:rPr>
          <w:rFonts w:ascii="ArialMT" w:hAnsi="ArialMT" w:cs="ArialMT"/>
          <w:szCs w:val="20"/>
          <w:lang w:val="en-GB"/>
        </w:rPr>
        <w:t>later</w:t>
      </w:r>
      <w:r w:rsidR="007548C7" w:rsidRPr="00781848">
        <w:rPr>
          <w:rFonts w:ascii="ArialMT" w:hAnsi="ArialMT" w:cs="ArialMT"/>
          <w:szCs w:val="20"/>
          <w:lang w:val="en-GB"/>
        </w:rPr>
        <w:t xml:space="preserve"> </w:t>
      </w:r>
      <w:r w:rsidRPr="00781848">
        <w:rPr>
          <w:rFonts w:ascii="ArialMT" w:hAnsi="ArialMT" w:cs="ArialMT"/>
          <w:szCs w:val="20"/>
          <w:lang w:val="en-GB"/>
        </w:rPr>
        <w:t>in</w:t>
      </w:r>
      <w:r w:rsidR="007548C7" w:rsidRPr="00781848">
        <w:rPr>
          <w:rFonts w:ascii="ArialMT" w:hAnsi="ArialMT" w:cs="ArialMT"/>
          <w:szCs w:val="20"/>
          <w:lang w:val="en-GB"/>
        </w:rPr>
        <w:t xml:space="preserve"> </w:t>
      </w:r>
      <w:r w:rsidRPr="00781848">
        <w:rPr>
          <w:rFonts w:ascii="ArialMT" w:hAnsi="ArialMT" w:cs="ArialMT"/>
          <w:szCs w:val="20"/>
          <w:lang w:val="en-GB"/>
        </w:rPr>
        <w:t>20</w:t>
      </w:r>
      <w:r w:rsidR="00655633" w:rsidRPr="00781848">
        <w:rPr>
          <w:rFonts w:ascii="ArialMT" w:hAnsi="ArialMT" w:cs="ArialMT"/>
          <w:szCs w:val="20"/>
          <w:lang w:val="en-GB"/>
        </w:rPr>
        <w:t>2</w:t>
      </w:r>
      <w:r w:rsidR="00781848" w:rsidRPr="00781848">
        <w:rPr>
          <w:rFonts w:ascii="ArialMT" w:hAnsi="ArialMT" w:cs="ArialMT"/>
          <w:szCs w:val="20"/>
          <w:lang w:val="en-GB"/>
        </w:rPr>
        <w:t>1</w:t>
      </w:r>
      <w:r w:rsidRPr="00781848">
        <w:rPr>
          <w:rFonts w:ascii="ArialMT" w:hAnsi="ArialMT" w:cs="ArialMT"/>
          <w:szCs w:val="20"/>
          <w:lang w:val="en-GB"/>
        </w:rPr>
        <w:t>,</w:t>
      </w:r>
      <w:r w:rsidR="007548C7" w:rsidRPr="00781848">
        <w:rPr>
          <w:rFonts w:ascii="ArialMT" w:hAnsi="ArialMT" w:cs="ArialMT"/>
          <w:szCs w:val="20"/>
          <w:lang w:val="en-GB"/>
        </w:rPr>
        <w:t xml:space="preserve"> </w:t>
      </w:r>
      <w:r w:rsidRPr="00781848">
        <w:rPr>
          <w:rFonts w:ascii="ArialMT" w:hAnsi="ArialMT" w:cs="ArialMT"/>
          <w:szCs w:val="20"/>
          <w:lang w:val="en-GB"/>
        </w:rPr>
        <w:t>the</w:t>
      </w:r>
      <w:r w:rsidR="007548C7" w:rsidRPr="00781848">
        <w:rPr>
          <w:rFonts w:ascii="ArialMT" w:hAnsi="ArialMT" w:cs="ArialMT"/>
          <w:szCs w:val="20"/>
          <w:lang w:val="en-GB"/>
        </w:rPr>
        <w:t xml:space="preserve"> </w:t>
      </w:r>
      <w:r w:rsidRPr="00781848">
        <w:rPr>
          <w:rFonts w:ascii="ArialMT" w:hAnsi="ArialMT" w:cs="ArialMT"/>
          <w:szCs w:val="20"/>
          <w:lang w:val="en-GB"/>
        </w:rPr>
        <w:t>proportion</w:t>
      </w:r>
      <w:r w:rsidR="007548C7" w:rsidRPr="00781848">
        <w:rPr>
          <w:rFonts w:ascii="ArialMT" w:hAnsi="ArialMT" w:cs="ArialMT"/>
          <w:szCs w:val="20"/>
          <w:lang w:val="en-GB"/>
        </w:rPr>
        <w:t xml:space="preserve"> </w:t>
      </w:r>
      <w:r w:rsidRPr="00781848">
        <w:rPr>
          <w:rFonts w:ascii="ArialMT" w:hAnsi="ArialMT" w:cs="ArialMT"/>
          <w:szCs w:val="20"/>
          <w:lang w:val="en-GB"/>
        </w:rPr>
        <w:t>in</w:t>
      </w:r>
      <w:r w:rsidR="007548C7" w:rsidRPr="00781848">
        <w:rPr>
          <w:rFonts w:ascii="ArialMT" w:hAnsi="ArialMT" w:cs="ArialMT"/>
          <w:szCs w:val="20"/>
          <w:lang w:val="en-GB"/>
        </w:rPr>
        <w:t xml:space="preserve"> </w:t>
      </w:r>
      <w:r w:rsidRPr="00781848">
        <w:rPr>
          <w:rFonts w:ascii="ArialMT" w:hAnsi="ArialMT" w:cs="ArialMT"/>
          <w:szCs w:val="20"/>
          <w:lang w:val="en-GB"/>
        </w:rPr>
        <w:t>full-time</w:t>
      </w:r>
      <w:r w:rsidR="007548C7" w:rsidRPr="00781848">
        <w:rPr>
          <w:rFonts w:ascii="ArialMT" w:hAnsi="ArialMT" w:cs="ArialMT"/>
          <w:szCs w:val="20"/>
          <w:lang w:val="en-GB"/>
        </w:rPr>
        <w:t xml:space="preserve"> </w:t>
      </w:r>
      <w:r w:rsidRPr="00781848">
        <w:rPr>
          <w:rFonts w:ascii="ArialMT" w:hAnsi="ArialMT" w:cs="ArialMT"/>
          <w:szCs w:val="20"/>
          <w:lang w:val="en-GB"/>
        </w:rPr>
        <w:t>employment</w:t>
      </w:r>
      <w:r w:rsidR="007548C7" w:rsidRPr="00781848">
        <w:rPr>
          <w:rFonts w:ascii="ArialMT" w:hAnsi="ArialMT" w:cs="ArialMT"/>
          <w:szCs w:val="20"/>
          <w:lang w:val="en-GB"/>
        </w:rPr>
        <w:t xml:space="preserve"> </w:t>
      </w:r>
      <w:r w:rsidRPr="00781848">
        <w:rPr>
          <w:rFonts w:ascii="ArialMT" w:hAnsi="ArialMT" w:cs="ArialMT"/>
          <w:szCs w:val="20"/>
          <w:lang w:val="en-GB"/>
        </w:rPr>
        <w:t>had</w:t>
      </w:r>
      <w:r w:rsidR="007548C7" w:rsidRPr="00781848">
        <w:rPr>
          <w:rFonts w:ascii="ArialMT" w:hAnsi="ArialMT" w:cs="ArialMT"/>
          <w:szCs w:val="20"/>
          <w:lang w:val="en-GB"/>
        </w:rPr>
        <w:t xml:space="preserve"> </w:t>
      </w:r>
      <w:r w:rsidRPr="00781848">
        <w:rPr>
          <w:rFonts w:ascii="ArialMT" w:hAnsi="ArialMT" w:cs="ArialMT"/>
          <w:szCs w:val="20"/>
          <w:lang w:val="en-GB"/>
        </w:rPr>
        <w:t>risen</w:t>
      </w:r>
      <w:r w:rsidR="007548C7" w:rsidRPr="00781848">
        <w:rPr>
          <w:rFonts w:ascii="ArialMT" w:hAnsi="ArialMT" w:cs="ArialMT"/>
          <w:szCs w:val="20"/>
          <w:lang w:val="en-GB"/>
        </w:rPr>
        <w:t xml:space="preserve"> </w:t>
      </w:r>
      <w:r w:rsidRPr="00781848">
        <w:rPr>
          <w:rFonts w:ascii="ArialMT" w:hAnsi="ArialMT" w:cs="ArialMT"/>
          <w:szCs w:val="20"/>
          <w:lang w:val="en-GB"/>
        </w:rPr>
        <w:t>to</w:t>
      </w:r>
      <w:r w:rsidR="007548C7" w:rsidRPr="00781848">
        <w:rPr>
          <w:rFonts w:ascii="ArialMT" w:hAnsi="ArialMT" w:cs="ArialMT"/>
          <w:szCs w:val="20"/>
          <w:lang w:val="en-GB"/>
        </w:rPr>
        <w:t xml:space="preserve"> </w:t>
      </w:r>
      <w:r w:rsidRPr="00781848">
        <w:rPr>
          <w:rFonts w:ascii="ArialMT" w:hAnsi="ArialMT" w:cs="ArialMT"/>
          <w:szCs w:val="20"/>
          <w:lang w:val="en-GB"/>
        </w:rPr>
        <w:t>9</w:t>
      </w:r>
      <w:r w:rsidR="00781848" w:rsidRPr="00781848">
        <w:rPr>
          <w:rFonts w:ascii="ArialMT" w:hAnsi="ArialMT" w:cs="ArialMT"/>
          <w:szCs w:val="20"/>
          <w:lang w:val="en-GB"/>
        </w:rPr>
        <w:t>3.3</w:t>
      </w:r>
      <w:r w:rsidR="007548C7" w:rsidRPr="00781848">
        <w:rPr>
          <w:rFonts w:ascii="ArialMT" w:hAnsi="ArialMT" w:cs="ArialMT"/>
          <w:szCs w:val="20"/>
          <w:lang w:val="en-GB"/>
        </w:rPr>
        <w:t xml:space="preserve"> </w:t>
      </w:r>
      <w:r w:rsidRPr="00781848">
        <w:rPr>
          <w:rFonts w:ascii="ArialMT" w:hAnsi="ArialMT" w:cs="ArialMT"/>
          <w:szCs w:val="20"/>
          <w:lang w:val="en-GB"/>
        </w:rPr>
        <w:t>per</w:t>
      </w:r>
      <w:r w:rsidR="007548C7" w:rsidRPr="00781848">
        <w:rPr>
          <w:rFonts w:ascii="ArialMT" w:hAnsi="ArialMT" w:cs="ArialMT"/>
          <w:szCs w:val="20"/>
          <w:lang w:val="en-GB"/>
        </w:rPr>
        <w:t xml:space="preserve"> </w:t>
      </w:r>
      <w:r w:rsidRPr="006E4DBE">
        <w:rPr>
          <w:rFonts w:ascii="ArialMT" w:hAnsi="ArialMT" w:cs="ArialMT"/>
          <w:szCs w:val="20"/>
          <w:lang w:val="en-GB"/>
        </w:rPr>
        <w:t>cent</w:t>
      </w:r>
      <w:r w:rsidR="00BE4CBC">
        <w:rPr>
          <w:rFonts w:ascii="ArialMT" w:hAnsi="ArialMT" w:cs="ArialMT"/>
          <w:szCs w:val="20"/>
          <w:lang w:val="en-GB"/>
        </w:rPr>
        <w:t>,</w:t>
      </w:r>
      <w:r w:rsidR="007548C7" w:rsidRPr="006E4DBE">
        <w:rPr>
          <w:rFonts w:ascii="ArialMT" w:hAnsi="ArialMT" w:cs="ArialMT"/>
          <w:szCs w:val="20"/>
          <w:lang w:val="en-GB"/>
        </w:rPr>
        <w:t xml:space="preserve"> </w:t>
      </w:r>
      <w:r w:rsidRPr="006E4DBE">
        <w:rPr>
          <w:rFonts w:ascii="ArialMT" w:hAnsi="ArialMT" w:cs="ArialMT"/>
          <w:szCs w:val="20"/>
          <w:lang w:val="en-GB"/>
        </w:rPr>
        <w:t>which</w:t>
      </w:r>
      <w:r w:rsidR="007548C7" w:rsidRPr="006E4DBE">
        <w:rPr>
          <w:rFonts w:ascii="ArialMT" w:hAnsi="ArialMT" w:cs="ArialMT"/>
          <w:szCs w:val="20"/>
          <w:lang w:val="en-GB"/>
        </w:rPr>
        <w:t xml:space="preserve"> </w:t>
      </w:r>
      <w:r w:rsidRPr="006E4DBE">
        <w:rPr>
          <w:rFonts w:ascii="ArialMT" w:hAnsi="ArialMT" w:cs="ArialMT"/>
          <w:szCs w:val="20"/>
          <w:lang w:val="en-GB"/>
        </w:rPr>
        <w:t>was</w:t>
      </w:r>
      <w:r w:rsidR="007548C7" w:rsidRPr="006E4DBE">
        <w:rPr>
          <w:rFonts w:ascii="ArialMT" w:hAnsi="ArialMT" w:cs="ArialMT"/>
          <w:szCs w:val="20"/>
          <w:lang w:val="en-GB"/>
        </w:rPr>
        <w:t xml:space="preserve"> </w:t>
      </w:r>
      <w:r w:rsidR="005225E4" w:rsidRPr="006E4DBE">
        <w:rPr>
          <w:rFonts w:ascii="ArialMT" w:hAnsi="ArialMT" w:cs="ArialMT"/>
          <w:szCs w:val="20"/>
          <w:lang w:val="en-GB"/>
        </w:rPr>
        <w:t>4.</w:t>
      </w:r>
      <w:r w:rsidR="006E4DBE" w:rsidRPr="006E4DBE">
        <w:rPr>
          <w:rFonts w:ascii="ArialMT" w:hAnsi="ArialMT" w:cs="ArialMT"/>
          <w:szCs w:val="20"/>
          <w:lang w:val="en-GB"/>
        </w:rPr>
        <w:t>4</w:t>
      </w:r>
      <w:r w:rsidR="007548C7" w:rsidRPr="006E4DBE">
        <w:rPr>
          <w:rFonts w:ascii="ArialMT" w:hAnsi="ArialMT" w:cs="ArialMT"/>
          <w:szCs w:val="20"/>
          <w:lang w:val="en-GB"/>
        </w:rPr>
        <w:t xml:space="preserve"> </w:t>
      </w:r>
      <w:r w:rsidR="005225E4" w:rsidRPr="006E4DBE">
        <w:rPr>
          <w:rFonts w:ascii="ArialMT" w:hAnsi="ArialMT" w:cs="ArialMT"/>
          <w:szCs w:val="20"/>
          <w:lang w:val="en-GB"/>
        </w:rPr>
        <w:t>percentage</w:t>
      </w:r>
      <w:r w:rsidR="007548C7" w:rsidRPr="006E4DBE">
        <w:rPr>
          <w:rFonts w:ascii="ArialMT" w:hAnsi="ArialMT" w:cs="ArialMT"/>
          <w:szCs w:val="20"/>
          <w:lang w:val="en-GB"/>
        </w:rPr>
        <w:t xml:space="preserve"> </w:t>
      </w:r>
      <w:r w:rsidR="005225E4" w:rsidRPr="006E4DBE">
        <w:rPr>
          <w:rFonts w:ascii="ArialMT" w:hAnsi="ArialMT" w:cs="ArialMT"/>
          <w:szCs w:val="20"/>
          <w:lang w:val="en-GB"/>
        </w:rPr>
        <w:t>points</w:t>
      </w:r>
      <w:r w:rsidR="007548C7" w:rsidRPr="006E4DBE">
        <w:rPr>
          <w:rFonts w:ascii="ArialMT" w:hAnsi="ArialMT" w:cs="ArialMT"/>
          <w:szCs w:val="20"/>
          <w:lang w:val="en-GB"/>
        </w:rPr>
        <w:t xml:space="preserve"> </w:t>
      </w:r>
      <w:r w:rsidRPr="006E4DBE">
        <w:rPr>
          <w:rFonts w:ascii="ArialMT" w:hAnsi="ArialMT" w:cs="ArialMT"/>
          <w:szCs w:val="20"/>
          <w:lang w:val="en-GB"/>
        </w:rPr>
        <w:t>higher</w:t>
      </w:r>
      <w:r w:rsidR="007548C7" w:rsidRPr="006E4DBE">
        <w:rPr>
          <w:rFonts w:ascii="ArialMT" w:hAnsi="ArialMT" w:cs="ArialMT"/>
          <w:szCs w:val="20"/>
          <w:lang w:val="en-GB"/>
        </w:rPr>
        <w:t xml:space="preserve"> </w:t>
      </w:r>
      <w:r w:rsidRPr="006E4DBE">
        <w:rPr>
          <w:rFonts w:ascii="ArialMT" w:hAnsi="ArialMT" w:cs="ArialMT"/>
          <w:szCs w:val="20"/>
          <w:lang w:val="en-GB"/>
        </w:rPr>
        <w:t>than</w:t>
      </w:r>
      <w:r w:rsidR="007548C7" w:rsidRPr="006E4DBE">
        <w:rPr>
          <w:rFonts w:ascii="ArialMT" w:hAnsi="ArialMT" w:cs="ArialMT"/>
          <w:szCs w:val="20"/>
          <w:lang w:val="en-GB"/>
        </w:rPr>
        <w:t xml:space="preserve"> </w:t>
      </w:r>
      <w:r w:rsidRPr="006E4DBE">
        <w:rPr>
          <w:rFonts w:ascii="ArialMT" w:hAnsi="ArialMT" w:cs="ArialMT"/>
          <w:szCs w:val="20"/>
          <w:lang w:val="en-GB"/>
        </w:rPr>
        <w:t>for</w:t>
      </w:r>
      <w:r w:rsidR="007548C7" w:rsidRPr="006E4DBE">
        <w:rPr>
          <w:rFonts w:ascii="ArialMT" w:hAnsi="ArialMT" w:cs="ArialMT"/>
          <w:szCs w:val="20"/>
          <w:lang w:val="en-GB"/>
        </w:rPr>
        <w:t xml:space="preserve"> </w:t>
      </w:r>
      <w:r w:rsidRPr="006E4DBE">
        <w:rPr>
          <w:rFonts w:ascii="ArialMT" w:hAnsi="ArialMT" w:cs="ArialMT"/>
          <w:szCs w:val="20"/>
          <w:lang w:val="en-GB"/>
        </w:rPr>
        <w:t>those</w:t>
      </w:r>
      <w:r w:rsidR="007548C7" w:rsidRPr="006E4DBE">
        <w:rPr>
          <w:rFonts w:ascii="ArialMT" w:hAnsi="ArialMT" w:cs="ArialMT"/>
          <w:szCs w:val="20"/>
          <w:lang w:val="en-GB"/>
        </w:rPr>
        <w:t xml:space="preserve"> </w:t>
      </w:r>
      <w:r w:rsidRPr="006E4DBE">
        <w:rPr>
          <w:rFonts w:ascii="ArialMT" w:hAnsi="ArialMT" w:cs="ArialMT"/>
          <w:szCs w:val="20"/>
          <w:lang w:val="en-GB"/>
        </w:rPr>
        <w:t>who</w:t>
      </w:r>
      <w:r w:rsidR="007548C7" w:rsidRPr="006E4DBE">
        <w:rPr>
          <w:rFonts w:ascii="ArialMT" w:hAnsi="ArialMT" w:cs="ArialMT"/>
          <w:szCs w:val="20"/>
          <w:lang w:val="en-GB"/>
        </w:rPr>
        <w:t xml:space="preserve"> </w:t>
      </w:r>
      <w:r w:rsidRPr="006E4DBE">
        <w:rPr>
          <w:rFonts w:ascii="ArialMT" w:hAnsi="ArialMT" w:cs="ArialMT"/>
          <w:szCs w:val="20"/>
          <w:lang w:val="en-GB"/>
        </w:rPr>
        <w:t>had</w:t>
      </w:r>
      <w:r w:rsidR="007548C7" w:rsidRPr="006E4DBE">
        <w:rPr>
          <w:rFonts w:ascii="ArialMT" w:hAnsi="ArialMT" w:cs="ArialMT"/>
          <w:szCs w:val="20"/>
          <w:lang w:val="en-GB"/>
        </w:rPr>
        <w:t xml:space="preserve"> </w:t>
      </w:r>
      <w:r w:rsidRPr="006E4DBE">
        <w:rPr>
          <w:rFonts w:ascii="ArialMT" w:hAnsi="ArialMT" w:cs="ArialMT"/>
          <w:szCs w:val="20"/>
          <w:lang w:val="en-GB"/>
        </w:rPr>
        <w:t>completed</w:t>
      </w:r>
      <w:r w:rsidR="007548C7" w:rsidRPr="006E4DBE">
        <w:rPr>
          <w:rFonts w:ascii="ArialMT" w:hAnsi="ArialMT" w:cs="ArialMT"/>
          <w:szCs w:val="20"/>
          <w:lang w:val="en-GB"/>
        </w:rPr>
        <w:t xml:space="preserve"> </w:t>
      </w:r>
      <w:r w:rsidRPr="006E4DBE">
        <w:rPr>
          <w:rFonts w:ascii="ArialMT" w:hAnsi="ArialMT" w:cs="ArialMT"/>
          <w:szCs w:val="20"/>
          <w:lang w:val="en-GB"/>
        </w:rPr>
        <w:t>undergraduate</w:t>
      </w:r>
      <w:r w:rsidR="007548C7" w:rsidRPr="006E4DBE">
        <w:rPr>
          <w:rFonts w:ascii="ArialMT" w:hAnsi="ArialMT" w:cs="ArialMT"/>
          <w:szCs w:val="20"/>
          <w:lang w:val="en-GB"/>
        </w:rPr>
        <w:t xml:space="preserve"> </w:t>
      </w:r>
      <w:r w:rsidRPr="006E4DBE">
        <w:rPr>
          <w:rFonts w:ascii="ArialMT" w:hAnsi="ArialMT" w:cs="ArialMT"/>
          <w:szCs w:val="20"/>
          <w:lang w:val="en-GB"/>
        </w:rPr>
        <w:t>qualifications.</w:t>
      </w:r>
      <w:r w:rsidR="007548C7" w:rsidRPr="006E4DBE">
        <w:rPr>
          <w:rFonts w:ascii="ArialMT" w:hAnsi="ArialMT" w:cs="ArialMT"/>
          <w:szCs w:val="20"/>
          <w:lang w:val="en-GB"/>
        </w:rPr>
        <w:t xml:space="preserve"> </w:t>
      </w:r>
      <w:r w:rsidRPr="006E4DBE">
        <w:rPr>
          <w:rFonts w:ascii="ArialMT" w:hAnsi="ArialMT" w:cs="ArialMT"/>
          <w:szCs w:val="20"/>
          <w:lang w:val="en-GB"/>
        </w:rPr>
        <w:t>The</w:t>
      </w:r>
      <w:r w:rsidR="007548C7" w:rsidRPr="006E4DBE">
        <w:rPr>
          <w:rFonts w:ascii="ArialMT" w:hAnsi="ArialMT" w:cs="ArialMT"/>
          <w:szCs w:val="20"/>
          <w:lang w:val="en-GB"/>
        </w:rPr>
        <w:t xml:space="preserve"> </w:t>
      </w:r>
      <w:r w:rsidRPr="006E4DBE">
        <w:rPr>
          <w:rFonts w:ascii="ArialMT" w:hAnsi="ArialMT" w:cs="ArialMT"/>
          <w:szCs w:val="20"/>
          <w:lang w:val="en-GB"/>
        </w:rPr>
        <w:t>pr</w:t>
      </w:r>
      <w:r w:rsidRPr="00781848">
        <w:rPr>
          <w:rFonts w:ascii="ArialMT" w:hAnsi="ArialMT" w:cs="ArialMT"/>
          <w:szCs w:val="20"/>
          <w:lang w:val="en-GB"/>
        </w:rPr>
        <w:t>oportion</w:t>
      </w:r>
      <w:r w:rsidR="007548C7" w:rsidRPr="00781848">
        <w:rPr>
          <w:rFonts w:ascii="ArialMT" w:hAnsi="ArialMT" w:cs="ArialMT"/>
          <w:szCs w:val="20"/>
          <w:lang w:val="en-GB"/>
        </w:rPr>
        <w:t xml:space="preserve"> </w:t>
      </w:r>
      <w:r w:rsidRPr="00781848">
        <w:rPr>
          <w:rFonts w:ascii="ArialMT" w:hAnsi="ArialMT" w:cs="ArialMT"/>
          <w:szCs w:val="20"/>
          <w:lang w:val="en-GB"/>
        </w:rPr>
        <w:t>of</w:t>
      </w:r>
      <w:r w:rsidR="007548C7" w:rsidRPr="00781848">
        <w:rPr>
          <w:rFonts w:ascii="ArialMT" w:hAnsi="ArialMT" w:cs="ArialMT"/>
          <w:szCs w:val="20"/>
          <w:lang w:val="en-GB"/>
        </w:rPr>
        <w:t xml:space="preserve"> </w:t>
      </w:r>
      <w:r w:rsidR="00781848" w:rsidRPr="00781848">
        <w:rPr>
          <w:rFonts w:ascii="ArialMT" w:hAnsi="ArialMT" w:cs="ArialMT"/>
          <w:szCs w:val="20"/>
          <w:lang w:val="en-GB"/>
        </w:rPr>
        <w:t xml:space="preserve">postgraduate coursework </w:t>
      </w:r>
      <w:r w:rsidRPr="00781848">
        <w:rPr>
          <w:rFonts w:ascii="ArialMT" w:hAnsi="ArialMT" w:cs="ArialMT"/>
          <w:szCs w:val="20"/>
          <w:lang w:val="en-GB"/>
        </w:rPr>
        <w:t>graduates</w:t>
      </w:r>
      <w:r w:rsidR="007548C7" w:rsidRPr="00781848">
        <w:rPr>
          <w:rFonts w:ascii="ArialMT" w:hAnsi="ArialMT" w:cs="ArialMT"/>
          <w:szCs w:val="20"/>
          <w:lang w:val="en-GB"/>
        </w:rPr>
        <w:t xml:space="preserve"> </w:t>
      </w:r>
      <w:r w:rsidRPr="00781848">
        <w:rPr>
          <w:rFonts w:ascii="ArialMT" w:hAnsi="ArialMT" w:cs="ArialMT"/>
          <w:szCs w:val="20"/>
          <w:lang w:val="en-GB"/>
        </w:rPr>
        <w:t>in</w:t>
      </w:r>
      <w:r w:rsidR="001E52C7">
        <w:rPr>
          <w:rFonts w:ascii="ArialMT" w:hAnsi="ArialMT" w:cs="ArialMT"/>
          <w:szCs w:val="20"/>
          <w:lang w:val="en-GB"/>
        </w:rPr>
        <w:t xml:space="preserve"> overall</w:t>
      </w:r>
      <w:r w:rsidR="007548C7" w:rsidRPr="00781848">
        <w:rPr>
          <w:rFonts w:ascii="ArialMT" w:hAnsi="ArialMT" w:cs="ArialMT"/>
          <w:szCs w:val="20"/>
          <w:lang w:val="en-GB"/>
        </w:rPr>
        <w:t xml:space="preserve"> </w:t>
      </w:r>
      <w:r w:rsidRPr="00781848">
        <w:rPr>
          <w:rFonts w:ascii="ArialMT" w:hAnsi="ArialMT" w:cs="ArialMT"/>
          <w:szCs w:val="20"/>
          <w:lang w:val="en-GB"/>
        </w:rPr>
        <w:t>employment</w:t>
      </w:r>
      <w:r w:rsidR="007548C7" w:rsidRPr="00781848">
        <w:rPr>
          <w:rFonts w:ascii="ArialMT" w:hAnsi="ArialMT" w:cs="ArialMT"/>
          <w:szCs w:val="20"/>
          <w:lang w:val="en-GB"/>
        </w:rPr>
        <w:t xml:space="preserve"> </w:t>
      </w:r>
      <w:r w:rsidRPr="00781848">
        <w:rPr>
          <w:rFonts w:ascii="ArialMT" w:hAnsi="ArialMT" w:cs="ArialMT"/>
          <w:szCs w:val="20"/>
          <w:lang w:val="en-GB"/>
        </w:rPr>
        <w:t>in</w:t>
      </w:r>
      <w:r w:rsidR="007548C7" w:rsidRPr="00781848">
        <w:rPr>
          <w:rFonts w:ascii="ArialMT" w:hAnsi="ArialMT" w:cs="ArialMT"/>
          <w:szCs w:val="20"/>
          <w:lang w:val="en-GB"/>
        </w:rPr>
        <w:t xml:space="preserve"> </w:t>
      </w:r>
      <w:r w:rsidRPr="00781848">
        <w:rPr>
          <w:rFonts w:ascii="ArialMT" w:hAnsi="ArialMT" w:cs="ArialMT"/>
          <w:szCs w:val="20"/>
          <w:lang w:val="en-GB"/>
        </w:rPr>
        <w:t>201</w:t>
      </w:r>
      <w:r w:rsidR="00781848" w:rsidRPr="00781848">
        <w:rPr>
          <w:rFonts w:ascii="ArialMT" w:hAnsi="ArialMT" w:cs="ArialMT"/>
          <w:szCs w:val="20"/>
          <w:lang w:val="en-GB"/>
        </w:rPr>
        <w:t>8</w:t>
      </w:r>
      <w:r w:rsidRPr="00781848">
        <w:rPr>
          <w:rFonts w:ascii="ArialMT" w:hAnsi="ArialMT" w:cs="ArialMT"/>
          <w:szCs w:val="20"/>
          <w:lang w:val="en-GB"/>
        </w:rPr>
        <w:t>,</w:t>
      </w:r>
      <w:r w:rsidR="007548C7" w:rsidRPr="00781848">
        <w:rPr>
          <w:rFonts w:ascii="ArialMT" w:hAnsi="ArialMT" w:cs="ArialMT"/>
          <w:szCs w:val="20"/>
          <w:lang w:val="en-GB"/>
        </w:rPr>
        <w:t xml:space="preserve"> </w:t>
      </w:r>
      <w:r w:rsidRPr="00781848">
        <w:rPr>
          <w:rFonts w:ascii="ArialMT" w:hAnsi="ArialMT" w:cs="ArialMT"/>
          <w:szCs w:val="20"/>
          <w:lang w:val="en-GB"/>
        </w:rPr>
        <w:t>four</w:t>
      </w:r>
      <w:r w:rsidR="007548C7" w:rsidRPr="00781848">
        <w:rPr>
          <w:rFonts w:ascii="ArialMT" w:hAnsi="ArialMT" w:cs="ArialMT"/>
          <w:szCs w:val="20"/>
          <w:lang w:val="en-GB"/>
        </w:rPr>
        <w:t xml:space="preserve"> </w:t>
      </w:r>
      <w:r w:rsidR="00840D2D" w:rsidRPr="00781848">
        <w:rPr>
          <w:rFonts w:ascii="ArialMT" w:hAnsi="ArialMT" w:cs="ArialMT"/>
          <w:szCs w:val="20"/>
          <w:lang w:val="en-GB"/>
        </w:rPr>
        <w:t>to</w:t>
      </w:r>
      <w:r w:rsidR="007548C7" w:rsidRPr="00781848">
        <w:rPr>
          <w:rFonts w:ascii="ArialMT" w:hAnsi="ArialMT" w:cs="ArialMT"/>
          <w:szCs w:val="20"/>
          <w:lang w:val="en-GB"/>
        </w:rPr>
        <w:t xml:space="preserve"> </w:t>
      </w:r>
      <w:r w:rsidR="00840D2D" w:rsidRPr="00781848">
        <w:rPr>
          <w:rFonts w:ascii="ArialMT" w:hAnsi="ArialMT" w:cs="ArialMT"/>
          <w:szCs w:val="20"/>
          <w:lang w:val="en-GB"/>
        </w:rPr>
        <w:t>six</w:t>
      </w:r>
      <w:r w:rsidR="007548C7" w:rsidRPr="00781848">
        <w:rPr>
          <w:rFonts w:ascii="ArialMT" w:hAnsi="ArialMT" w:cs="ArialMT"/>
          <w:szCs w:val="20"/>
          <w:lang w:val="en-GB"/>
        </w:rPr>
        <w:t xml:space="preserve"> </w:t>
      </w:r>
      <w:r w:rsidRPr="00781848">
        <w:rPr>
          <w:rFonts w:ascii="ArialMT" w:hAnsi="ArialMT" w:cs="ArialMT"/>
          <w:szCs w:val="20"/>
          <w:lang w:val="en-GB"/>
        </w:rPr>
        <w:t>months</w:t>
      </w:r>
      <w:r w:rsidR="007548C7" w:rsidRPr="00781848">
        <w:rPr>
          <w:rFonts w:ascii="ArialMT" w:hAnsi="ArialMT" w:cs="ArialMT"/>
          <w:szCs w:val="20"/>
          <w:lang w:val="en-GB"/>
        </w:rPr>
        <w:t xml:space="preserve"> </w:t>
      </w:r>
      <w:r w:rsidRPr="00781848">
        <w:rPr>
          <w:rFonts w:ascii="ArialMT" w:hAnsi="ArialMT" w:cs="ArialMT"/>
          <w:szCs w:val="20"/>
          <w:lang w:val="en-GB"/>
        </w:rPr>
        <w:t>after</w:t>
      </w:r>
      <w:r w:rsidR="007548C7" w:rsidRPr="00781848">
        <w:rPr>
          <w:rFonts w:ascii="ArialMT" w:hAnsi="ArialMT" w:cs="ArialMT"/>
          <w:szCs w:val="20"/>
          <w:lang w:val="en-GB"/>
        </w:rPr>
        <w:t xml:space="preserve"> </w:t>
      </w:r>
      <w:r w:rsidRPr="00781848">
        <w:rPr>
          <w:rFonts w:ascii="ArialMT" w:hAnsi="ArialMT" w:cs="ArialMT"/>
          <w:szCs w:val="20"/>
          <w:lang w:val="en-GB"/>
        </w:rPr>
        <w:t>completing</w:t>
      </w:r>
      <w:r w:rsidR="007548C7" w:rsidRPr="00781848">
        <w:rPr>
          <w:rFonts w:ascii="ArialMT" w:hAnsi="ArialMT" w:cs="ArialMT"/>
          <w:szCs w:val="20"/>
          <w:lang w:val="en-GB"/>
        </w:rPr>
        <w:t xml:space="preserve"> </w:t>
      </w:r>
      <w:r w:rsidRPr="00781848">
        <w:rPr>
          <w:rFonts w:ascii="ArialMT" w:hAnsi="ArialMT" w:cs="ArialMT"/>
          <w:szCs w:val="20"/>
          <w:lang w:val="en-GB"/>
        </w:rPr>
        <w:t>their</w:t>
      </w:r>
      <w:r w:rsidR="007548C7" w:rsidRPr="00781848">
        <w:rPr>
          <w:rFonts w:ascii="ArialMT" w:hAnsi="ArialMT" w:cs="ArialMT"/>
          <w:szCs w:val="20"/>
          <w:lang w:val="en-GB"/>
        </w:rPr>
        <w:t xml:space="preserve"> </w:t>
      </w:r>
      <w:r w:rsidRPr="00781848">
        <w:rPr>
          <w:rFonts w:ascii="ArialMT" w:hAnsi="ArialMT" w:cs="ArialMT"/>
          <w:szCs w:val="20"/>
          <w:lang w:val="en-GB"/>
        </w:rPr>
        <w:t>course</w:t>
      </w:r>
      <w:r w:rsidR="007548C7" w:rsidRPr="00781848">
        <w:rPr>
          <w:rFonts w:ascii="ArialMT" w:hAnsi="ArialMT" w:cs="ArialMT"/>
          <w:szCs w:val="20"/>
          <w:lang w:val="en-GB"/>
        </w:rPr>
        <w:t xml:space="preserve"> </w:t>
      </w:r>
      <w:r w:rsidRPr="00781848">
        <w:rPr>
          <w:rFonts w:ascii="ArialMT" w:hAnsi="ArialMT" w:cs="ArialMT"/>
          <w:szCs w:val="20"/>
          <w:lang w:val="en-GB"/>
        </w:rPr>
        <w:t>was</w:t>
      </w:r>
      <w:r w:rsidR="007548C7" w:rsidRPr="00781848">
        <w:rPr>
          <w:rFonts w:ascii="ArialMT" w:hAnsi="ArialMT" w:cs="ArialMT"/>
          <w:szCs w:val="20"/>
          <w:lang w:val="en-GB"/>
        </w:rPr>
        <w:t xml:space="preserve"> </w:t>
      </w:r>
      <w:r w:rsidRPr="00781848">
        <w:rPr>
          <w:rFonts w:ascii="ArialMT" w:hAnsi="ArialMT" w:cs="ArialMT"/>
          <w:szCs w:val="20"/>
          <w:lang w:val="en-GB"/>
        </w:rPr>
        <w:t>9</w:t>
      </w:r>
      <w:r w:rsidR="00781848" w:rsidRPr="00781848">
        <w:rPr>
          <w:rFonts w:ascii="ArialMT" w:hAnsi="ArialMT" w:cs="ArialMT"/>
          <w:szCs w:val="20"/>
          <w:lang w:val="en-GB"/>
        </w:rPr>
        <w:t>3.3</w:t>
      </w:r>
      <w:r w:rsidR="007548C7" w:rsidRPr="00781848">
        <w:rPr>
          <w:rFonts w:ascii="ArialMT" w:hAnsi="ArialMT" w:cs="ArialMT"/>
          <w:szCs w:val="20"/>
          <w:lang w:val="en-GB"/>
        </w:rPr>
        <w:t xml:space="preserve"> </w:t>
      </w:r>
      <w:r w:rsidRPr="00781848">
        <w:rPr>
          <w:rFonts w:ascii="ArialMT" w:hAnsi="ArialMT" w:cs="ArialMT"/>
          <w:szCs w:val="20"/>
          <w:lang w:val="en-GB"/>
        </w:rPr>
        <w:t>per</w:t>
      </w:r>
      <w:r w:rsidR="007548C7" w:rsidRPr="00781848">
        <w:rPr>
          <w:rFonts w:ascii="ArialMT" w:hAnsi="ArialMT" w:cs="ArialMT"/>
          <w:szCs w:val="20"/>
          <w:lang w:val="en-GB"/>
        </w:rPr>
        <w:t xml:space="preserve"> </w:t>
      </w:r>
      <w:r w:rsidRPr="00781848">
        <w:rPr>
          <w:rFonts w:ascii="ArialMT" w:hAnsi="ArialMT" w:cs="ArialMT"/>
          <w:szCs w:val="20"/>
          <w:lang w:val="en-GB"/>
        </w:rPr>
        <w:t>cent,</w:t>
      </w:r>
      <w:r w:rsidR="007548C7" w:rsidRPr="00781848">
        <w:rPr>
          <w:rFonts w:ascii="ArialMT" w:hAnsi="ArialMT" w:cs="ArialMT"/>
          <w:szCs w:val="20"/>
          <w:lang w:val="en-GB"/>
        </w:rPr>
        <w:t xml:space="preserve"> </w:t>
      </w:r>
      <w:r w:rsidRPr="00781848">
        <w:rPr>
          <w:rFonts w:ascii="ArialMT" w:hAnsi="ArialMT" w:cs="ArialMT"/>
          <w:szCs w:val="20"/>
          <w:lang w:val="en-GB"/>
        </w:rPr>
        <w:t>and</w:t>
      </w:r>
      <w:r w:rsidR="007548C7" w:rsidRPr="00781848">
        <w:rPr>
          <w:rFonts w:ascii="ArialMT" w:hAnsi="ArialMT" w:cs="ArialMT"/>
          <w:szCs w:val="20"/>
          <w:lang w:val="en-GB"/>
        </w:rPr>
        <w:t xml:space="preserve"> </w:t>
      </w:r>
      <w:r w:rsidRPr="00781848">
        <w:rPr>
          <w:rFonts w:ascii="ArialMT" w:hAnsi="ArialMT" w:cs="ArialMT"/>
          <w:szCs w:val="20"/>
          <w:lang w:val="en-GB"/>
        </w:rPr>
        <w:t>three</w:t>
      </w:r>
      <w:r w:rsidR="007548C7" w:rsidRPr="00781848">
        <w:rPr>
          <w:rFonts w:ascii="ArialMT" w:hAnsi="ArialMT" w:cs="ArialMT"/>
          <w:szCs w:val="20"/>
          <w:lang w:val="en-GB"/>
        </w:rPr>
        <w:t xml:space="preserve"> </w:t>
      </w:r>
      <w:r w:rsidRPr="00781848">
        <w:rPr>
          <w:rFonts w:ascii="ArialMT" w:hAnsi="ArialMT" w:cs="ArialMT"/>
          <w:szCs w:val="20"/>
          <w:lang w:val="en-GB"/>
        </w:rPr>
        <w:t>years</w:t>
      </w:r>
      <w:r w:rsidR="007548C7" w:rsidRPr="00781848">
        <w:rPr>
          <w:rFonts w:ascii="ArialMT" w:hAnsi="ArialMT" w:cs="ArialMT"/>
          <w:szCs w:val="20"/>
          <w:lang w:val="en-GB"/>
        </w:rPr>
        <w:t xml:space="preserve"> </w:t>
      </w:r>
      <w:r w:rsidRPr="00781848">
        <w:rPr>
          <w:rFonts w:ascii="ArialMT" w:hAnsi="ArialMT" w:cs="ArialMT"/>
          <w:szCs w:val="20"/>
          <w:lang w:val="en-GB"/>
        </w:rPr>
        <w:t>later</w:t>
      </w:r>
      <w:r w:rsidR="007548C7" w:rsidRPr="00781848">
        <w:rPr>
          <w:rFonts w:ascii="ArialMT" w:hAnsi="ArialMT" w:cs="ArialMT"/>
          <w:szCs w:val="20"/>
          <w:lang w:val="en-GB"/>
        </w:rPr>
        <w:t xml:space="preserve"> </w:t>
      </w:r>
      <w:r w:rsidRPr="00781848">
        <w:rPr>
          <w:rFonts w:ascii="ArialMT" w:hAnsi="ArialMT" w:cs="ArialMT"/>
          <w:szCs w:val="20"/>
          <w:lang w:val="en-GB"/>
        </w:rPr>
        <w:t>remained</w:t>
      </w:r>
      <w:r w:rsidR="007548C7" w:rsidRPr="00781848">
        <w:rPr>
          <w:rFonts w:ascii="ArialMT" w:hAnsi="ArialMT" w:cs="ArialMT"/>
          <w:szCs w:val="20"/>
          <w:lang w:val="en-GB"/>
        </w:rPr>
        <w:t xml:space="preserve"> </w:t>
      </w:r>
      <w:r w:rsidRPr="00781848">
        <w:rPr>
          <w:rFonts w:ascii="ArialMT" w:hAnsi="ArialMT" w:cs="ArialMT"/>
          <w:szCs w:val="20"/>
          <w:lang w:val="en-GB"/>
        </w:rPr>
        <w:t>strong</w:t>
      </w:r>
      <w:r w:rsidR="007548C7" w:rsidRPr="00781848">
        <w:rPr>
          <w:rFonts w:ascii="ArialMT" w:hAnsi="ArialMT" w:cs="ArialMT"/>
          <w:szCs w:val="20"/>
          <w:lang w:val="en-GB"/>
        </w:rPr>
        <w:t xml:space="preserve"> </w:t>
      </w:r>
      <w:r w:rsidRPr="00781848">
        <w:rPr>
          <w:rFonts w:ascii="ArialMT" w:hAnsi="ArialMT" w:cs="ArialMT"/>
          <w:szCs w:val="20"/>
          <w:lang w:val="en-GB"/>
        </w:rPr>
        <w:t>with</w:t>
      </w:r>
      <w:r w:rsidR="007548C7" w:rsidRPr="00781848">
        <w:rPr>
          <w:rFonts w:ascii="ArialMT" w:hAnsi="ArialMT" w:cs="ArialMT"/>
          <w:szCs w:val="20"/>
          <w:lang w:val="en-GB"/>
        </w:rPr>
        <w:t xml:space="preserve"> </w:t>
      </w:r>
      <w:r w:rsidRPr="00781848">
        <w:rPr>
          <w:rFonts w:ascii="ArialMT" w:hAnsi="ArialMT" w:cs="ArialMT"/>
          <w:szCs w:val="20"/>
          <w:lang w:val="en-GB"/>
        </w:rPr>
        <w:t>9</w:t>
      </w:r>
      <w:r w:rsidR="00A755F4" w:rsidRPr="00781848">
        <w:rPr>
          <w:rFonts w:ascii="ArialMT" w:hAnsi="ArialMT" w:cs="ArialMT"/>
          <w:szCs w:val="20"/>
          <w:lang w:val="en-GB"/>
        </w:rPr>
        <w:t>5.</w:t>
      </w:r>
      <w:r w:rsidR="00781848" w:rsidRPr="00781848">
        <w:rPr>
          <w:rFonts w:ascii="ArialMT" w:hAnsi="ArialMT" w:cs="ArialMT"/>
          <w:szCs w:val="20"/>
          <w:lang w:val="en-GB"/>
        </w:rPr>
        <w:t xml:space="preserve">2 </w:t>
      </w:r>
      <w:r w:rsidRPr="00781848">
        <w:rPr>
          <w:rFonts w:ascii="ArialMT" w:hAnsi="ArialMT" w:cs="ArialMT"/>
          <w:szCs w:val="20"/>
          <w:lang w:val="en-GB"/>
        </w:rPr>
        <w:t>per</w:t>
      </w:r>
      <w:r w:rsidR="007548C7" w:rsidRPr="00781848">
        <w:rPr>
          <w:rFonts w:ascii="ArialMT" w:hAnsi="ArialMT" w:cs="ArialMT"/>
          <w:szCs w:val="20"/>
          <w:lang w:val="en-GB"/>
        </w:rPr>
        <w:t xml:space="preserve"> </w:t>
      </w:r>
      <w:r w:rsidRPr="00781848">
        <w:rPr>
          <w:rFonts w:ascii="ArialMT" w:hAnsi="ArialMT" w:cs="ArialMT"/>
          <w:szCs w:val="20"/>
          <w:lang w:val="en-GB"/>
        </w:rPr>
        <w:t>cent</w:t>
      </w:r>
      <w:r w:rsidR="007548C7" w:rsidRPr="00781848">
        <w:rPr>
          <w:rFonts w:ascii="ArialMT" w:hAnsi="ArialMT" w:cs="ArialMT"/>
          <w:szCs w:val="20"/>
          <w:lang w:val="en-GB"/>
        </w:rPr>
        <w:t xml:space="preserve"> </w:t>
      </w:r>
      <w:r w:rsidRPr="00781848">
        <w:rPr>
          <w:rFonts w:ascii="ArialMT" w:hAnsi="ArialMT" w:cs="ArialMT"/>
          <w:szCs w:val="20"/>
          <w:lang w:val="en-GB"/>
        </w:rPr>
        <w:t>having</w:t>
      </w:r>
      <w:r w:rsidR="007548C7" w:rsidRPr="00781848">
        <w:rPr>
          <w:rFonts w:ascii="ArialMT" w:hAnsi="ArialMT" w:cs="ArialMT"/>
          <w:szCs w:val="20"/>
          <w:lang w:val="en-GB"/>
        </w:rPr>
        <w:t xml:space="preserve"> </w:t>
      </w:r>
      <w:r w:rsidRPr="00781848">
        <w:rPr>
          <w:rFonts w:ascii="ArialMT" w:hAnsi="ArialMT" w:cs="ArialMT"/>
          <w:szCs w:val="20"/>
          <w:lang w:val="en-GB"/>
        </w:rPr>
        <w:t>secured</w:t>
      </w:r>
      <w:r w:rsidR="007548C7" w:rsidRPr="00781848">
        <w:rPr>
          <w:rFonts w:ascii="ArialMT" w:hAnsi="ArialMT" w:cs="ArialMT"/>
          <w:szCs w:val="20"/>
          <w:lang w:val="en-GB"/>
        </w:rPr>
        <w:t xml:space="preserve"> </w:t>
      </w:r>
      <w:r w:rsidRPr="00781848">
        <w:rPr>
          <w:rFonts w:ascii="ArialMT" w:hAnsi="ArialMT" w:cs="ArialMT"/>
          <w:szCs w:val="20"/>
          <w:lang w:val="en-GB"/>
        </w:rPr>
        <w:t>employment.</w:t>
      </w:r>
      <w:r w:rsidR="007548C7" w:rsidRPr="00781848">
        <w:rPr>
          <w:rFonts w:ascii="ArialMT" w:hAnsi="ArialMT" w:cs="ArialMT"/>
          <w:szCs w:val="20"/>
          <w:lang w:val="en-GB"/>
        </w:rPr>
        <w:t xml:space="preserve"> </w:t>
      </w:r>
      <w:r w:rsidRPr="00781848">
        <w:rPr>
          <w:rFonts w:ascii="ArialMT" w:hAnsi="ArialMT" w:cs="ArialMT"/>
          <w:szCs w:val="20"/>
          <w:lang w:val="en-GB"/>
        </w:rPr>
        <w:t>The</w:t>
      </w:r>
      <w:r w:rsidR="007548C7" w:rsidRPr="00781848">
        <w:rPr>
          <w:rFonts w:ascii="ArialMT" w:hAnsi="ArialMT" w:cs="ArialMT"/>
          <w:szCs w:val="20"/>
          <w:lang w:val="en-GB"/>
        </w:rPr>
        <w:t xml:space="preserve"> </w:t>
      </w:r>
      <w:r w:rsidRPr="00781848">
        <w:rPr>
          <w:rFonts w:ascii="ArialMT" w:hAnsi="ArialMT" w:cs="ArialMT"/>
          <w:szCs w:val="20"/>
          <w:lang w:val="en-GB"/>
        </w:rPr>
        <w:t>labour</w:t>
      </w:r>
      <w:r w:rsidR="007548C7" w:rsidRPr="00781848">
        <w:rPr>
          <w:rFonts w:ascii="ArialMT" w:hAnsi="ArialMT" w:cs="ArialMT"/>
          <w:szCs w:val="20"/>
          <w:lang w:val="en-GB"/>
        </w:rPr>
        <w:t xml:space="preserve"> </w:t>
      </w:r>
      <w:r w:rsidRPr="00781848">
        <w:rPr>
          <w:rFonts w:ascii="ArialMT" w:hAnsi="ArialMT" w:cs="ArialMT"/>
          <w:szCs w:val="20"/>
          <w:lang w:val="en-GB"/>
        </w:rPr>
        <w:t>force</w:t>
      </w:r>
      <w:r w:rsidR="007548C7" w:rsidRPr="00781848">
        <w:rPr>
          <w:rFonts w:ascii="ArialMT" w:hAnsi="ArialMT" w:cs="ArialMT"/>
          <w:szCs w:val="20"/>
          <w:lang w:val="en-GB"/>
        </w:rPr>
        <w:t xml:space="preserve"> </w:t>
      </w:r>
      <w:r w:rsidRPr="00781848">
        <w:rPr>
          <w:rFonts w:ascii="ArialMT" w:hAnsi="ArialMT" w:cs="ArialMT"/>
          <w:szCs w:val="20"/>
          <w:lang w:val="en-GB"/>
        </w:rPr>
        <w:t>participation</w:t>
      </w:r>
      <w:r w:rsidR="007548C7" w:rsidRPr="00781848">
        <w:rPr>
          <w:rFonts w:ascii="ArialMT" w:hAnsi="ArialMT" w:cs="ArialMT"/>
          <w:szCs w:val="20"/>
          <w:lang w:val="en-GB"/>
        </w:rPr>
        <w:t xml:space="preserve"> </w:t>
      </w:r>
      <w:r w:rsidRPr="00781848">
        <w:rPr>
          <w:rFonts w:ascii="ArialMT" w:hAnsi="ArialMT" w:cs="ArialMT"/>
          <w:szCs w:val="20"/>
          <w:lang w:val="en-GB"/>
        </w:rPr>
        <w:t>rate</w:t>
      </w:r>
      <w:r w:rsidR="007548C7" w:rsidRPr="00781848">
        <w:rPr>
          <w:rFonts w:ascii="ArialMT" w:hAnsi="ArialMT" w:cs="ArialMT"/>
          <w:szCs w:val="20"/>
          <w:lang w:val="en-GB"/>
        </w:rPr>
        <w:t xml:space="preserve"> </w:t>
      </w:r>
      <w:r w:rsidRPr="00781848">
        <w:rPr>
          <w:rFonts w:ascii="ArialMT" w:hAnsi="ArialMT" w:cs="ArialMT"/>
          <w:szCs w:val="20"/>
          <w:lang w:val="en-GB"/>
        </w:rPr>
        <w:t>measures</w:t>
      </w:r>
      <w:r w:rsidR="007548C7" w:rsidRPr="00781848">
        <w:rPr>
          <w:rFonts w:ascii="ArialMT" w:hAnsi="ArialMT" w:cs="ArialMT"/>
          <w:szCs w:val="20"/>
          <w:lang w:val="en-GB"/>
        </w:rPr>
        <w:t xml:space="preserve"> </w:t>
      </w:r>
      <w:r w:rsidRPr="00781848">
        <w:rPr>
          <w:rFonts w:ascii="ArialMT" w:hAnsi="ArialMT" w:cs="ArialMT"/>
          <w:szCs w:val="20"/>
          <w:lang w:val="en-GB"/>
        </w:rPr>
        <w:t>the</w:t>
      </w:r>
      <w:r w:rsidR="007548C7" w:rsidRPr="00781848">
        <w:rPr>
          <w:rFonts w:ascii="ArialMT" w:hAnsi="ArialMT" w:cs="ArialMT"/>
          <w:szCs w:val="20"/>
          <w:lang w:val="en-GB"/>
        </w:rPr>
        <w:t xml:space="preserve"> </w:t>
      </w:r>
      <w:r w:rsidRPr="00781848">
        <w:rPr>
          <w:rFonts w:ascii="ArialMT" w:hAnsi="ArialMT" w:cs="ArialMT"/>
          <w:szCs w:val="20"/>
          <w:lang w:val="en-GB"/>
        </w:rPr>
        <w:t>proportion</w:t>
      </w:r>
      <w:r w:rsidR="007548C7" w:rsidRPr="00781848">
        <w:rPr>
          <w:rFonts w:ascii="ArialMT" w:hAnsi="ArialMT" w:cs="ArialMT"/>
          <w:szCs w:val="20"/>
          <w:lang w:val="en-GB"/>
        </w:rPr>
        <w:t xml:space="preserve"> </w:t>
      </w:r>
      <w:r w:rsidRPr="00781848">
        <w:rPr>
          <w:rFonts w:ascii="ArialMT" w:hAnsi="ArialMT" w:cs="ArialMT"/>
          <w:szCs w:val="20"/>
          <w:lang w:val="en-GB"/>
        </w:rPr>
        <w:t>of</w:t>
      </w:r>
      <w:r w:rsidR="007548C7" w:rsidRPr="00781848">
        <w:rPr>
          <w:rFonts w:ascii="ArialMT" w:hAnsi="ArialMT" w:cs="ArialMT"/>
          <w:szCs w:val="20"/>
          <w:lang w:val="en-GB"/>
        </w:rPr>
        <w:t xml:space="preserve"> </w:t>
      </w:r>
      <w:r w:rsidRPr="00781848">
        <w:rPr>
          <w:rFonts w:ascii="ArialMT" w:hAnsi="ArialMT" w:cs="ArialMT"/>
          <w:szCs w:val="20"/>
          <w:lang w:val="en-GB"/>
        </w:rPr>
        <w:t>all</w:t>
      </w:r>
      <w:r w:rsidR="007548C7" w:rsidRPr="00781848">
        <w:rPr>
          <w:rFonts w:ascii="ArialMT" w:hAnsi="ArialMT" w:cs="ArialMT"/>
          <w:szCs w:val="20"/>
          <w:lang w:val="en-GB"/>
        </w:rPr>
        <w:t xml:space="preserve"> </w:t>
      </w:r>
      <w:r w:rsidRPr="00781848">
        <w:rPr>
          <w:rFonts w:ascii="ArialMT" w:hAnsi="ArialMT" w:cs="ArialMT"/>
          <w:szCs w:val="20"/>
          <w:lang w:val="en-GB"/>
        </w:rPr>
        <w:t>graduates</w:t>
      </w:r>
      <w:r w:rsidR="007548C7" w:rsidRPr="00781848">
        <w:rPr>
          <w:rFonts w:ascii="ArialMT" w:hAnsi="ArialMT" w:cs="ArialMT"/>
          <w:szCs w:val="20"/>
          <w:lang w:val="en-GB"/>
        </w:rPr>
        <w:t xml:space="preserve"> </w:t>
      </w:r>
      <w:r w:rsidRPr="00781848">
        <w:rPr>
          <w:rFonts w:ascii="ArialMT" w:hAnsi="ArialMT" w:cs="ArialMT"/>
          <w:szCs w:val="20"/>
          <w:lang w:val="en-GB"/>
        </w:rPr>
        <w:t>entering</w:t>
      </w:r>
      <w:r w:rsidR="007548C7" w:rsidRPr="00781848">
        <w:rPr>
          <w:rFonts w:ascii="ArialMT" w:hAnsi="ArialMT" w:cs="ArialMT"/>
          <w:szCs w:val="20"/>
          <w:lang w:val="en-GB"/>
        </w:rPr>
        <w:t xml:space="preserve"> </w:t>
      </w:r>
      <w:r w:rsidRPr="00781848">
        <w:rPr>
          <w:rFonts w:ascii="ArialMT" w:hAnsi="ArialMT" w:cs="ArialMT"/>
          <w:szCs w:val="20"/>
          <w:lang w:val="en-GB"/>
        </w:rPr>
        <w:t>the</w:t>
      </w:r>
      <w:r w:rsidR="007548C7" w:rsidRPr="00781848">
        <w:rPr>
          <w:rFonts w:ascii="ArialMT" w:hAnsi="ArialMT" w:cs="ArialMT"/>
          <w:szCs w:val="20"/>
          <w:lang w:val="en-GB"/>
        </w:rPr>
        <w:t xml:space="preserve"> </w:t>
      </w:r>
      <w:r w:rsidRPr="00781848">
        <w:rPr>
          <w:rFonts w:ascii="ArialMT" w:hAnsi="ArialMT" w:cs="ArialMT"/>
          <w:szCs w:val="20"/>
          <w:lang w:val="en-GB"/>
        </w:rPr>
        <w:t>labour</w:t>
      </w:r>
      <w:r w:rsidR="007548C7" w:rsidRPr="00781848">
        <w:rPr>
          <w:rFonts w:ascii="ArialMT" w:hAnsi="ArialMT" w:cs="ArialMT"/>
          <w:szCs w:val="20"/>
          <w:lang w:val="en-GB"/>
        </w:rPr>
        <w:t xml:space="preserve"> </w:t>
      </w:r>
      <w:r w:rsidRPr="00781848">
        <w:rPr>
          <w:rFonts w:ascii="ArialMT" w:hAnsi="ArialMT" w:cs="ArialMT"/>
          <w:szCs w:val="20"/>
          <w:lang w:val="en-GB"/>
        </w:rPr>
        <w:t>force.</w:t>
      </w:r>
      <w:r w:rsidR="007548C7" w:rsidRPr="00781848">
        <w:rPr>
          <w:rFonts w:ascii="ArialMT" w:hAnsi="ArialMT" w:cs="ArialMT"/>
          <w:szCs w:val="20"/>
          <w:lang w:val="en-GB"/>
        </w:rPr>
        <w:t xml:space="preserve"> </w:t>
      </w:r>
      <w:r w:rsidRPr="00781848">
        <w:rPr>
          <w:rFonts w:ascii="ArialMT" w:hAnsi="ArialMT" w:cs="ArialMT"/>
          <w:szCs w:val="20"/>
          <w:lang w:val="en-GB"/>
        </w:rPr>
        <w:t>The</w:t>
      </w:r>
      <w:r w:rsidR="007548C7" w:rsidRPr="00781848">
        <w:rPr>
          <w:rFonts w:ascii="ArialMT" w:hAnsi="ArialMT" w:cs="ArialMT"/>
          <w:szCs w:val="20"/>
          <w:lang w:val="en-GB"/>
        </w:rPr>
        <w:t xml:space="preserve"> </w:t>
      </w:r>
      <w:r w:rsidRPr="00781848">
        <w:rPr>
          <w:rFonts w:ascii="ArialMT" w:hAnsi="ArialMT" w:cs="ArialMT"/>
          <w:szCs w:val="20"/>
          <w:lang w:val="en-GB"/>
        </w:rPr>
        <w:t>labour</w:t>
      </w:r>
      <w:r w:rsidR="007548C7" w:rsidRPr="00781848">
        <w:rPr>
          <w:rFonts w:ascii="ArialMT" w:hAnsi="ArialMT" w:cs="ArialMT"/>
          <w:szCs w:val="20"/>
          <w:lang w:val="en-GB"/>
        </w:rPr>
        <w:t xml:space="preserve"> </w:t>
      </w:r>
      <w:r w:rsidRPr="00781848">
        <w:rPr>
          <w:rFonts w:ascii="ArialMT" w:hAnsi="ArialMT" w:cs="ArialMT"/>
          <w:szCs w:val="20"/>
          <w:lang w:val="en-GB"/>
        </w:rPr>
        <w:t>force</w:t>
      </w:r>
      <w:r w:rsidR="007548C7" w:rsidRPr="00781848">
        <w:rPr>
          <w:rFonts w:ascii="ArialMT" w:hAnsi="ArialMT" w:cs="ArialMT"/>
          <w:szCs w:val="20"/>
          <w:lang w:val="en-GB"/>
        </w:rPr>
        <w:t xml:space="preserve"> </w:t>
      </w:r>
      <w:r w:rsidRPr="00781848">
        <w:rPr>
          <w:rFonts w:ascii="ArialMT" w:hAnsi="ArialMT" w:cs="ArialMT"/>
          <w:szCs w:val="20"/>
          <w:lang w:val="en-GB"/>
        </w:rPr>
        <w:t>participation</w:t>
      </w:r>
      <w:r w:rsidR="007548C7" w:rsidRPr="00781848">
        <w:rPr>
          <w:rFonts w:ascii="ArialMT" w:hAnsi="ArialMT" w:cs="ArialMT"/>
          <w:szCs w:val="20"/>
          <w:lang w:val="en-GB"/>
        </w:rPr>
        <w:t xml:space="preserve"> </w:t>
      </w:r>
      <w:r w:rsidRPr="00781848">
        <w:rPr>
          <w:rFonts w:ascii="ArialMT" w:hAnsi="ArialMT" w:cs="ArialMT"/>
          <w:szCs w:val="20"/>
          <w:lang w:val="en-GB"/>
        </w:rPr>
        <w:t>rate</w:t>
      </w:r>
      <w:r w:rsidR="007548C7" w:rsidRPr="00781848">
        <w:rPr>
          <w:rFonts w:ascii="ArialMT" w:hAnsi="ArialMT" w:cs="ArialMT"/>
          <w:szCs w:val="20"/>
          <w:lang w:val="en-GB"/>
        </w:rPr>
        <w:t xml:space="preserve"> </w:t>
      </w:r>
      <w:r w:rsidRPr="00781848">
        <w:rPr>
          <w:rFonts w:ascii="ArialMT" w:hAnsi="ArialMT" w:cs="ArialMT"/>
          <w:szCs w:val="20"/>
          <w:lang w:val="en-GB"/>
        </w:rPr>
        <w:t>of</w:t>
      </w:r>
      <w:r w:rsidR="007548C7" w:rsidRPr="00781848">
        <w:rPr>
          <w:rFonts w:ascii="ArialMT" w:hAnsi="ArialMT" w:cs="ArialMT"/>
          <w:szCs w:val="20"/>
          <w:lang w:val="en-GB"/>
        </w:rPr>
        <w:t xml:space="preserve"> </w:t>
      </w:r>
      <w:r w:rsidRPr="00781848">
        <w:rPr>
          <w:rFonts w:ascii="ArialMT" w:hAnsi="ArialMT" w:cs="ArialMT"/>
          <w:szCs w:val="20"/>
          <w:lang w:val="en-GB"/>
        </w:rPr>
        <w:t>graduates</w:t>
      </w:r>
      <w:r w:rsidR="007548C7" w:rsidRPr="00781848">
        <w:rPr>
          <w:rFonts w:ascii="ArialMT" w:hAnsi="ArialMT" w:cs="ArialMT"/>
          <w:szCs w:val="20"/>
          <w:lang w:val="en-GB"/>
        </w:rPr>
        <w:t xml:space="preserve"> </w:t>
      </w:r>
      <w:r w:rsidRPr="00781848">
        <w:rPr>
          <w:rFonts w:ascii="ArialMT" w:hAnsi="ArialMT" w:cs="ArialMT"/>
          <w:szCs w:val="20"/>
          <w:lang w:val="en-GB"/>
        </w:rPr>
        <w:t>shortly</w:t>
      </w:r>
      <w:r w:rsidR="007548C7" w:rsidRPr="00781848">
        <w:rPr>
          <w:rFonts w:ascii="ArialMT" w:hAnsi="ArialMT" w:cs="ArialMT"/>
          <w:szCs w:val="20"/>
          <w:lang w:val="en-GB"/>
        </w:rPr>
        <w:t xml:space="preserve"> </w:t>
      </w:r>
      <w:r w:rsidRPr="00781848">
        <w:rPr>
          <w:rFonts w:ascii="ArialMT" w:hAnsi="ArialMT" w:cs="ArialMT"/>
          <w:szCs w:val="20"/>
          <w:lang w:val="en-GB"/>
        </w:rPr>
        <w:t>after</w:t>
      </w:r>
      <w:r w:rsidR="007548C7" w:rsidRPr="00781848">
        <w:rPr>
          <w:rFonts w:ascii="ArialMT" w:hAnsi="ArialMT" w:cs="ArialMT"/>
          <w:szCs w:val="20"/>
          <w:lang w:val="en-GB"/>
        </w:rPr>
        <w:t xml:space="preserve"> </w:t>
      </w:r>
      <w:r w:rsidRPr="00781848">
        <w:rPr>
          <w:rFonts w:ascii="ArialMT" w:hAnsi="ArialMT" w:cs="ArialMT"/>
          <w:szCs w:val="20"/>
          <w:lang w:val="en-GB"/>
        </w:rPr>
        <w:t>course</w:t>
      </w:r>
      <w:r w:rsidR="007548C7" w:rsidRPr="00781848">
        <w:rPr>
          <w:rFonts w:ascii="ArialMT" w:hAnsi="ArialMT" w:cs="ArialMT"/>
          <w:szCs w:val="20"/>
          <w:lang w:val="en-GB"/>
        </w:rPr>
        <w:t xml:space="preserve"> </w:t>
      </w:r>
      <w:r w:rsidRPr="00781848">
        <w:rPr>
          <w:rFonts w:ascii="ArialMT" w:hAnsi="ArialMT" w:cs="ArialMT"/>
          <w:szCs w:val="20"/>
          <w:lang w:val="en-GB"/>
        </w:rPr>
        <w:t>completion</w:t>
      </w:r>
      <w:r w:rsidR="007548C7" w:rsidRPr="00781848">
        <w:rPr>
          <w:rFonts w:ascii="ArialMT" w:hAnsi="ArialMT" w:cs="ArialMT"/>
          <w:szCs w:val="20"/>
          <w:lang w:val="en-GB"/>
        </w:rPr>
        <w:t xml:space="preserve"> </w:t>
      </w:r>
      <w:r w:rsidRPr="00781848">
        <w:rPr>
          <w:rFonts w:ascii="ArialMT" w:hAnsi="ArialMT" w:cs="ArialMT"/>
          <w:szCs w:val="20"/>
          <w:lang w:val="en-GB"/>
        </w:rPr>
        <w:t>was</w:t>
      </w:r>
      <w:r w:rsidR="007548C7" w:rsidRPr="00781848">
        <w:rPr>
          <w:rFonts w:ascii="ArialMT" w:hAnsi="ArialMT" w:cs="ArialMT"/>
          <w:szCs w:val="20"/>
          <w:lang w:val="en-GB"/>
        </w:rPr>
        <w:t xml:space="preserve"> </w:t>
      </w:r>
      <w:r w:rsidRPr="00781848">
        <w:rPr>
          <w:rFonts w:ascii="ArialMT" w:hAnsi="ArialMT" w:cs="ArialMT"/>
          <w:szCs w:val="20"/>
          <w:lang w:val="en-GB"/>
        </w:rPr>
        <w:t>9</w:t>
      </w:r>
      <w:r w:rsidR="00781848" w:rsidRPr="00781848">
        <w:rPr>
          <w:rFonts w:ascii="ArialMT" w:hAnsi="ArialMT" w:cs="ArialMT"/>
          <w:szCs w:val="20"/>
          <w:lang w:val="en-GB"/>
        </w:rPr>
        <w:t>6.2</w:t>
      </w:r>
      <w:r w:rsidR="007548C7" w:rsidRPr="00781848">
        <w:rPr>
          <w:rFonts w:ascii="ArialMT" w:hAnsi="ArialMT" w:cs="ArialMT"/>
          <w:szCs w:val="20"/>
          <w:lang w:val="en-GB"/>
        </w:rPr>
        <w:t xml:space="preserve"> </w:t>
      </w:r>
      <w:r w:rsidRPr="00781848">
        <w:rPr>
          <w:rFonts w:ascii="ArialMT" w:hAnsi="ArialMT" w:cs="ArialMT"/>
          <w:szCs w:val="20"/>
          <w:lang w:val="en-GB"/>
        </w:rPr>
        <w:t>per</w:t>
      </w:r>
      <w:r w:rsidR="007548C7" w:rsidRPr="00781848">
        <w:rPr>
          <w:rFonts w:ascii="ArialMT" w:hAnsi="ArialMT" w:cs="ArialMT"/>
          <w:szCs w:val="20"/>
          <w:lang w:val="en-GB"/>
        </w:rPr>
        <w:t xml:space="preserve"> </w:t>
      </w:r>
      <w:r w:rsidRPr="00781848">
        <w:rPr>
          <w:rFonts w:ascii="ArialMT" w:hAnsi="ArialMT" w:cs="ArialMT"/>
          <w:szCs w:val="20"/>
          <w:lang w:val="en-GB"/>
        </w:rPr>
        <w:t>cent</w:t>
      </w:r>
      <w:r w:rsidR="007548C7" w:rsidRPr="00781848">
        <w:rPr>
          <w:rFonts w:ascii="ArialMT" w:hAnsi="ArialMT" w:cs="ArialMT"/>
          <w:szCs w:val="20"/>
          <w:lang w:val="en-GB"/>
        </w:rPr>
        <w:t xml:space="preserve"> </w:t>
      </w:r>
      <w:r w:rsidRPr="00781848">
        <w:rPr>
          <w:rFonts w:ascii="ArialMT" w:hAnsi="ArialMT" w:cs="ArialMT"/>
          <w:szCs w:val="20"/>
          <w:lang w:val="en-GB"/>
        </w:rPr>
        <w:t>which</w:t>
      </w:r>
      <w:r w:rsidR="007548C7" w:rsidRPr="00781848">
        <w:rPr>
          <w:rFonts w:ascii="ArialMT" w:hAnsi="ArialMT" w:cs="ArialMT"/>
          <w:szCs w:val="20"/>
          <w:lang w:val="en-GB"/>
        </w:rPr>
        <w:t xml:space="preserve"> </w:t>
      </w:r>
      <w:r w:rsidR="00542DF5">
        <w:rPr>
          <w:rFonts w:ascii="ArialMT" w:hAnsi="ArialMT" w:cs="ArialMT"/>
          <w:szCs w:val="20"/>
          <w:lang w:val="en-GB"/>
        </w:rPr>
        <w:t>decreased</w:t>
      </w:r>
      <w:r w:rsidR="00542DF5" w:rsidRPr="00781848">
        <w:rPr>
          <w:rFonts w:ascii="ArialMT" w:hAnsi="ArialMT" w:cs="ArialMT"/>
          <w:szCs w:val="20"/>
          <w:lang w:val="en-GB"/>
        </w:rPr>
        <w:t xml:space="preserve"> </w:t>
      </w:r>
      <w:r w:rsidRPr="00781848">
        <w:rPr>
          <w:rFonts w:ascii="ArialMT" w:hAnsi="ArialMT" w:cs="ArialMT"/>
          <w:szCs w:val="20"/>
          <w:lang w:val="en-GB"/>
        </w:rPr>
        <w:t>slightly</w:t>
      </w:r>
      <w:r w:rsidR="007548C7" w:rsidRPr="00781848">
        <w:rPr>
          <w:rFonts w:ascii="ArialMT" w:hAnsi="ArialMT" w:cs="ArialMT"/>
          <w:szCs w:val="20"/>
          <w:lang w:val="en-GB"/>
        </w:rPr>
        <w:t xml:space="preserve"> </w:t>
      </w:r>
      <w:r w:rsidRPr="00781848">
        <w:rPr>
          <w:rFonts w:ascii="ArialMT" w:hAnsi="ArialMT" w:cs="ArialMT"/>
          <w:szCs w:val="20"/>
          <w:lang w:val="en-GB"/>
        </w:rPr>
        <w:t>to</w:t>
      </w:r>
      <w:r w:rsidR="007548C7" w:rsidRPr="00781848">
        <w:rPr>
          <w:rFonts w:ascii="ArialMT" w:hAnsi="ArialMT" w:cs="ArialMT"/>
          <w:szCs w:val="20"/>
          <w:lang w:val="en-GB"/>
        </w:rPr>
        <w:t xml:space="preserve"> </w:t>
      </w:r>
      <w:r w:rsidRPr="00781848">
        <w:rPr>
          <w:rFonts w:ascii="ArialMT" w:hAnsi="ArialMT" w:cs="ArialMT"/>
          <w:szCs w:val="20"/>
          <w:lang w:val="en-GB"/>
        </w:rPr>
        <w:t>9</w:t>
      </w:r>
      <w:r w:rsidR="00781848" w:rsidRPr="00781848">
        <w:rPr>
          <w:rFonts w:ascii="ArialMT" w:hAnsi="ArialMT" w:cs="ArialMT"/>
          <w:szCs w:val="20"/>
          <w:lang w:val="en-GB"/>
        </w:rPr>
        <w:t>5.0</w:t>
      </w:r>
      <w:r w:rsidR="007548C7" w:rsidRPr="00781848">
        <w:rPr>
          <w:rFonts w:ascii="ArialMT" w:hAnsi="ArialMT" w:cs="ArialMT"/>
          <w:szCs w:val="20"/>
          <w:lang w:val="en-GB"/>
        </w:rPr>
        <w:t xml:space="preserve"> </w:t>
      </w:r>
      <w:r w:rsidRPr="00781848">
        <w:rPr>
          <w:rFonts w:ascii="ArialMT" w:hAnsi="ArialMT" w:cs="ArialMT"/>
          <w:szCs w:val="20"/>
          <w:lang w:val="en-GB"/>
        </w:rPr>
        <w:t>per</w:t>
      </w:r>
      <w:r w:rsidR="007548C7" w:rsidRPr="00781848">
        <w:rPr>
          <w:rFonts w:ascii="ArialMT" w:hAnsi="ArialMT" w:cs="ArialMT"/>
          <w:szCs w:val="20"/>
          <w:lang w:val="en-GB"/>
        </w:rPr>
        <w:t xml:space="preserve"> </w:t>
      </w:r>
      <w:r w:rsidRPr="00781848">
        <w:rPr>
          <w:rFonts w:ascii="ArialMT" w:hAnsi="ArialMT" w:cs="ArialMT"/>
          <w:szCs w:val="20"/>
          <w:lang w:val="en-GB"/>
        </w:rPr>
        <w:t>cent</w:t>
      </w:r>
      <w:r w:rsidR="007548C7" w:rsidRPr="00781848">
        <w:rPr>
          <w:rFonts w:ascii="ArialMT" w:hAnsi="ArialMT" w:cs="ArialMT"/>
          <w:szCs w:val="20"/>
          <w:lang w:val="en-GB"/>
        </w:rPr>
        <w:t xml:space="preserve"> </w:t>
      </w:r>
      <w:r w:rsidRPr="00781848">
        <w:rPr>
          <w:rFonts w:ascii="ArialMT" w:hAnsi="ArialMT" w:cs="ArialMT"/>
          <w:szCs w:val="20"/>
          <w:lang w:val="en-GB"/>
        </w:rPr>
        <w:t>over</w:t>
      </w:r>
      <w:r w:rsidR="007548C7" w:rsidRPr="00781848">
        <w:rPr>
          <w:rFonts w:ascii="ArialMT" w:hAnsi="ArialMT" w:cs="ArialMT"/>
          <w:szCs w:val="20"/>
          <w:lang w:val="en-GB"/>
        </w:rPr>
        <w:t xml:space="preserve"> </w:t>
      </w:r>
      <w:r w:rsidRPr="00781848">
        <w:rPr>
          <w:rFonts w:ascii="ArialMT" w:hAnsi="ArialMT" w:cs="ArialMT"/>
          <w:szCs w:val="20"/>
          <w:lang w:val="en-GB"/>
        </w:rPr>
        <w:t>the</w:t>
      </w:r>
      <w:r w:rsidR="007548C7" w:rsidRPr="00781848">
        <w:rPr>
          <w:rFonts w:ascii="ArialMT" w:hAnsi="ArialMT" w:cs="ArialMT"/>
          <w:szCs w:val="20"/>
          <w:lang w:val="en-GB"/>
        </w:rPr>
        <w:t xml:space="preserve"> </w:t>
      </w:r>
      <w:r w:rsidRPr="00781848">
        <w:rPr>
          <w:rFonts w:ascii="ArialMT" w:hAnsi="ArialMT" w:cs="ArialMT"/>
          <w:szCs w:val="20"/>
          <w:lang w:val="en-GB"/>
        </w:rPr>
        <w:t>medium-term.</w:t>
      </w:r>
      <w:r w:rsidR="007548C7" w:rsidRPr="00781848">
        <w:rPr>
          <w:rFonts w:ascii="ArialMT" w:hAnsi="ArialMT" w:cs="ArialMT"/>
          <w:szCs w:val="20"/>
          <w:lang w:val="en-GB"/>
        </w:rPr>
        <w:t xml:space="preserve"> </w:t>
      </w:r>
      <w:r w:rsidRPr="004F36AF">
        <w:rPr>
          <w:rFonts w:ascii="ArialMT" w:hAnsi="ArialMT" w:cs="ArialMT"/>
          <w:szCs w:val="20"/>
          <w:lang w:val="en-GB"/>
        </w:rPr>
        <w:t>Three</w:t>
      </w:r>
      <w:r w:rsidR="007548C7" w:rsidRPr="004F36AF">
        <w:rPr>
          <w:rFonts w:ascii="ArialMT" w:hAnsi="ArialMT" w:cs="ArialMT"/>
          <w:szCs w:val="20"/>
          <w:lang w:val="en-GB"/>
        </w:rPr>
        <w:t xml:space="preserve"> </w:t>
      </w:r>
      <w:r w:rsidRPr="004F36AF">
        <w:rPr>
          <w:rFonts w:ascii="ArialMT" w:hAnsi="ArialMT" w:cs="ArialMT"/>
          <w:szCs w:val="20"/>
          <w:lang w:val="en-GB"/>
        </w:rPr>
        <w:t>years</w:t>
      </w:r>
      <w:r w:rsidR="007548C7" w:rsidRPr="004F36AF">
        <w:rPr>
          <w:rFonts w:ascii="ArialMT" w:hAnsi="ArialMT" w:cs="ArialMT"/>
          <w:szCs w:val="20"/>
          <w:lang w:val="en-GB"/>
        </w:rPr>
        <w:t xml:space="preserve"> </w:t>
      </w:r>
      <w:r w:rsidRPr="004F36AF">
        <w:rPr>
          <w:rFonts w:ascii="ArialMT" w:hAnsi="ArialMT" w:cs="ArialMT"/>
          <w:szCs w:val="20"/>
          <w:lang w:val="en-GB"/>
        </w:rPr>
        <w:t>out,</w:t>
      </w:r>
      <w:r w:rsidR="007548C7" w:rsidRPr="004F36AF">
        <w:rPr>
          <w:rFonts w:ascii="ArialMT" w:hAnsi="ArialMT" w:cs="ArialMT"/>
          <w:szCs w:val="20"/>
          <w:lang w:val="en-GB"/>
        </w:rPr>
        <w:t xml:space="preserve"> </w:t>
      </w:r>
      <w:r w:rsidRPr="004F36AF">
        <w:rPr>
          <w:rFonts w:ascii="ArialMT" w:hAnsi="ArialMT" w:cs="ArialMT"/>
          <w:szCs w:val="20"/>
          <w:lang w:val="en-GB"/>
        </w:rPr>
        <w:t>the</w:t>
      </w:r>
      <w:r w:rsidR="007548C7" w:rsidRPr="004F36AF">
        <w:rPr>
          <w:rFonts w:ascii="ArialMT" w:hAnsi="ArialMT" w:cs="ArialMT"/>
          <w:szCs w:val="20"/>
          <w:lang w:val="en-GB"/>
        </w:rPr>
        <w:t xml:space="preserve"> </w:t>
      </w:r>
      <w:r w:rsidRPr="004F36AF">
        <w:rPr>
          <w:rFonts w:ascii="ArialMT" w:hAnsi="ArialMT" w:cs="ArialMT"/>
          <w:szCs w:val="20"/>
          <w:lang w:val="en-GB"/>
        </w:rPr>
        <w:t>median</w:t>
      </w:r>
      <w:r w:rsidR="007548C7" w:rsidRPr="004F36AF">
        <w:rPr>
          <w:rFonts w:ascii="ArialMT" w:hAnsi="ArialMT" w:cs="ArialMT"/>
          <w:szCs w:val="20"/>
          <w:lang w:val="en-GB"/>
        </w:rPr>
        <w:t xml:space="preserve"> </w:t>
      </w:r>
      <w:r w:rsidRPr="004F36AF">
        <w:rPr>
          <w:rFonts w:ascii="ArialMT" w:hAnsi="ArialMT" w:cs="ArialMT"/>
          <w:szCs w:val="20"/>
          <w:lang w:val="en-GB"/>
        </w:rPr>
        <w:t>salary</w:t>
      </w:r>
      <w:r w:rsidR="007548C7" w:rsidRPr="004F36AF">
        <w:rPr>
          <w:rFonts w:ascii="ArialMT" w:hAnsi="ArialMT" w:cs="ArialMT"/>
          <w:szCs w:val="20"/>
          <w:lang w:val="en-GB"/>
        </w:rPr>
        <w:t xml:space="preserve"> </w:t>
      </w:r>
      <w:r w:rsidRPr="004F36AF">
        <w:rPr>
          <w:rFonts w:ascii="ArialMT" w:hAnsi="ArialMT" w:cs="ArialMT"/>
          <w:szCs w:val="20"/>
          <w:lang w:val="en-GB"/>
        </w:rPr>
        <w:t>level</w:t>
      </w:r>
      <w:r w:rsidR="007548C7" w:rsidRPr="004F36AF">
        <w:rPr>
          <w:rFonts w:ascii="ArialMT" w:hAnsi="ArialMT" w:cs="ArialMT"/>
          <w:szCs w:val="20"/>
          <w:lang w:val="en-GB"/>
        </w:rPr>
        <w:t xml:space="preserve"> </w:t>
      </w:r>
      <w:r w:rsidRPr="004F36AF">
        <w:rPr>
          <w:rFonts w:ascii="ArialMT" w:hAnsi="ArialMT" w:cs="ArialMT"/>
          <w:szCs w:val="20"/>
          <w:lang w:val="en-GB"/>
        </w:rPr>
        <w:t>of</w:t>
      </w:r>
      <w:r w:rsidR="007548C7" w:rsidRPr="004F36AF">
        <w:rPr>
          <w:rFonts w:ascii="ArialMT" w:hAnsi="ArialMT" w:cs="ArialMT"/>
          <w:szCs w:val="20"/>
          <w:lang w:val="en-GB"/>
        </w:rPr>
        <w:t xml:space="preserve"> </w:t>
      </w:r>
      <w:r w:rsidRPr="004F36AF">
        <w:rPr>
          <w:rFonts w:ascii="ArialMT" w:hAnsi="ArialMT" w:cs="ArialMT"/>
          <w:szCs w:val="20"/>
          <w:lang w:val="en-GB"/>
        </w:rPr>
        <w:t>postgraduate</w:t>
      </w:r>
      <w:r w:rsidR="007548C7" w:rsidRPr="004F36AF">
        <w:rPr>
          <w:rFonts w:ascii="ArialMT" w:hAnsi="ArialMT" w:cs="ArialMT"/>
          <w:szCs w:val="20"/>
          <w:lang w:val="en-GB"/>
        </w:rPr>
        <w:t xml:space="preserve"> </w:t>
      </w:r>
      <w:r w:rsidRPr="004F36AF">
        <w:rPr>
          <w:rFonts w:ascii="ArialMT" w:hAnsi="ArialMT" w:cs="ArialMT"/>
          <w:szCs w:val="20"/>
          <w:lang w:val="en-GB"/>
        </w:rPr>
        <w:t>coursework</w:t>
      </w:r>
      <w:r w:rsidR="007548C7" w:rsidRPr="004F36AF">
        <w:rPr>
          <w:rFonts w:ascii="ArialMT" w:hAnsi="ArialMT" w:cs="ArialMT"/>
          <w:szCs w:val="20"/>
          <w:lang w:val="en-GB"/>
        </w:rPr>
        <w:t xml:space="preserve"> </w:t>
      </w:r>
      <w:r w:rsidRPr="004F36AF">
        <w:rPr>
          <w:rFonts w:ascii="ArialMT" w:hAnsi="ArialMT" w:cs="ArialMT"/>
          <w:szCs w:val="20"/>
          <w:lang w:val="en-GB"/>
        </w:rPr>
        <w:t>graduates</w:t>
      </w:r>
      <w:r w:rsidR="007548C7" w:rsidRPr="004F36AF">
        <w:rPr>
          <w:rFonts w:ascii="ArialMT" w:hAnsi="ArialMT" w:cs="ArialMT"/>
          <w:szCs w:val="20"/>
          <w:lang w:val="en-GB"/>
        </w:rPr>
        <w:t xml:space="preserve"> </w:t>
      </w:r>
      <w:r w:rsidRPr="004F36AF">
        <w:rPr>
          <w:rFonts w:ascii="ArialMT" w:hAnsi="ArialMT" w:cs="ArialMT"/>
          <w:szCs w:val="20"/>
          <w:lang w:val="en-GB"/>
        </w:rPr>
        <w:t>in</w:t>
      </w:r>
      <w:r w:rsidR="007548C7" w:rsidRPr="004F36AF">
        <w:rPr>
          <w:rFonts w:ascii="ArialMT" w:hAnsi="ArialMT" w:cs="ArialMT"/>
          <w:szCs w:val="20"/>
          <w:lang w:val="en-GB"/>
        </w:rPr>
        <w:t xml:space="preserve"> </w:t>
      </w:r>
      <w:r w:rsidRPr="004F36AF">
        <w:rPr>
          <w:rFonts w:ascii="ArialMT" w:hAnsi="ArialMT" w:cs="ArialMT"/>
          <w:szCs w:val="20"/>
          <w:lang w:val="en-GB"/>
        </w:rPr>
        <w:t>full-time</w:t>
      </w:r>
      <w:r w:rsidR="007548C7" w:rsidRPr="004F36AF">
        <w:rPr>
          <w:rFonts w:ascii="ArialMT" w:hAnsi="ArialMT" w:cs="ArialMT"/>
          <w:szCs w:val="20"/>
          <w:lang w:val="en-GB"/>
        </w:rPr>
        <w:t xml:space="preserve"> </w:t>
      </w:r>
      <w:r w:rsidRPr="004F36AF">
        <w:rPr>
          <w:rFonts w:ascii="ArialMT" w:hAnsi="ArialMT" w:cs="ArialMT"/>
          <w:szCs w:val="20"/>
          <w:lang w:val="en-GB"/>
        </w:rPr>
        <w:t>employment</w:t>
      </w:r>
      <w:r w:rsidR="007548C7" w:rsidRPr="004F36AF">
        <w:rPr>
          <w:rFonts w:ascii="ArialMT" w:hAnsi="ArialMT" w:cs="ArialMT"/>
          <w:szCs w:val="20"/>
          <w:lang w:val="en-GB"/>
        </w:rPr>
        <w:t xml:space="preserve"> </w:t>
      </w:r>
      <w:r w:rsidRPr="004F36AF">
        <w:rPr>
          <w:rFonts w:ascii="ArialMT" w:hAnsi="ArialMT" w:cs="ArialMT"/>
          <w:szCs w:val="20"/>
          <w:lang w:val="en-GB"/>
        </w:rPr>
        <w:t>increased</w:t>
      </w:r>
      <w:r w:rsidR="007548C7" w:rsidRPr="004F36AF">
        <w:rPr>
          <w:rFonts w:ascii="ArialMT" w:hAnsi="ArialMT" w:cs="ArialMT"/>
          <w:szCs w:val="20"/>
          <w:lang w:val="en-GB"/>
        </w:rPr>
        <w:t xml:space="preserve"> </w:t>
      </w:r>
      <w:r w:rsidRPr="004F36AF">
        <w:rPr>
          <w:rFonts w:ascii="ArialMT" w:hAnsi="ArialMT" w:cs="ArialMT"/>
          <w:szCs w:val="20"/>
          <w:lang w:val="en-GB"/>
        </w:rPr>
        <w:t>from</w:t>
      </w:r>
      <w:r w:rsidR="007548C7" w:rsidRPr="004F36AF">
        <w:rPr>
          <w:rFonts w:ascii="ArialMT" w:hAnsi="ArialMT" w:cs="ArialMT"/>
          <w:szCs w:val="20"/>
          <w:lang w:val="en-GB"/>
        </w:rPr>
        <w:t xml:space="preserve"> </w:t>
      </w:r>
      <w:r w:rsidRPr="004F36AF">
        <w:rPr>
          <w:rFonts w:ascii="ArialMT" w:hAnsi="ArialMT" w:cs="ArialMT"/>
          <w:szCs w:val="20"/>
          <w:lang w:val="en-GB"/>
        </w:rPr>
        <w:t>$</w:t>
      </w:r>
      <w:r w:rsidR="00A755F4" w:rsidRPr="004F36AF">
        <w:rPr>
          <w:rFonts w:ascii="ArialMT" w:hAnsi="ArialMT" w:cs="ArialMT"/>
          <w:szCs w:val="20"/>
          <w:lang w:val="en-GB"/>
        </w:rPr>
        <w:t>8</w:t>
      </w:r>
      <w:r w:rsidR="00313903" w:rsidRPr="004F36AF">
        <w:rPr>
          <w:rFonts w:ascii="ArialMT" w:hAnsi="ArialMT" w:cs="ArialMT"/>
          <w:szCs w:val="20"/>
          <w:lang w:val="en-GB"/>
        </w:rPr>
        <w:t>3</w:t>
      </w:r>
      <w:r w:rsidRPr="004F36AF">
        <w:rPr>
          <w:rFonts w:ascii="ArialMT" w:hAnsi="ArialMT" w:cs="ArialMT"/>
          <w:szCs w:val="20"/>
          <w:lang w:val="en-GB"/>
        </w:rPr>
        <w:t>,</w:t>
      </w:r>
      <w:r w:rsidR="00781848" w:rsidRPr="004F36AF">
        <w:rPr>
          <w:rFonts w:ascii="ArialMT" w:hAnsi="ArialMT" w:cs="ArialMT"/>
          <w:szCs w:val="20"/>
          <w:lang w:val="en-GB"/>
        </w:rPr>
        <w:t>6</w:t>
      </w:r>
      <w:r w:rsidRPr="004F36AF">
        <w:rPr>
          <w:rFonts w:ascii="ArialMT" w:hAnsi="ArialMT" w:cs="ArialMT"/>
          <w:szCs w:val="20"/>
          <w:lang w:val="en-GB"/>
        </w:rPr>
        <w:t>00</w:t>
      </w:r>
      <w:r w:rsidR="007548C7" w:rsidRPr="004F36AF">
        <w:rPr>
          <w:rFonts w:ascii="ArialMT" w:hAnsi="ArialMT" w:cs="ArialMT"/>
          <w:szCs w:val="20"/>
          <w:lang w:val="en-GB"/>
        </w:rPr>
        <w:t xml:space="preserve"> </w:t>
      </w:r>
      <w:r w:rsidRPr="004F36AF">
        <w:rPr>
          <w:rFonts w:ascii="ArialMT" w:hAnsi="ArialMT" w:cs="ArialMT"/>
          <w:szCs w:val="20"/>
          <w:lang w:val="en-GB"/>
        </w:rPr>
        <w:t>to</w:t>
      </w:r>
      <w:r w:rsidR="007548C7" w:rsidRPr="004F36AF">
        <w:rPr>
          <w:rFonts w:ascii="ArialMT" w:hAnsi="ArialMT" w:cs="ArialMT"/>
          <w:szCs w:val="20"/>
          <w:lang w:val="en-GB"/>
        </w:rPr>
        <w:t xml:space="preserve"> </w:t>
      </w:r>
      <w:r w:rsidRPr="004F36AF">
        <w:rPr>
          <w:rFonts w:ascii="ArialMT" w:hAnsi="ArialMT" w:cs="ArialMT"/>
          <w:szCs w:val="20"/>
          <w:lang w:val="en-GB"/>
        </w:rPr>
        <w:t>$</w:t>
      </w:r>
      <w:r w:rsidR="00781848" w:rsidRPr="004F36AF">
        <w:rPr>
          <w:rFonts w:ascii="ArialMT" w:hAnsi="ArialMT" w:cs="ArialMT"/>
          <w:szCs w:val="20"/>
          <w:lang w:val="en-GB"/>
        </w:rPr>
        <w:t>100,000</w:t>
      </w:r>
      <w:r w:rsidRPr="004F36AF">
        <w:rPr>
          <w:rFonts w:ascii="ArialMT" w:hAnsi="ArialMT" w:cs="ArialMT"/>
          <w:szCs w:val="20"/>
          <w:lang w:val="en-GB"/>
        </w:rPr>
        <w:t>,</w:t>
      </w:r>
      <w:r w:rsidR="007548C7" w:rsidRPr="004F36AF">
        <w:rPr>
          <w:rFonts w:ascii="ArialMT" w:hAnsi="ArialMT" w:cs="ArialMT"/>
          <w:szCs w:val="20"/>
          <w:lang w:val="en-GB"/>
        </w:rPr>
        <w:t xml:space="preserve"> </w:t>
      </w:r>
      <w:r w:rsidRPr="004F36AF">
        <w:rPr>
          <w:rFonts w:ascii="ArialMT" w:hAnsi="ArialMT" w:cs="ArialMT"/>
          <w:szCs w:val="20"/>
          <w:lang w:val="en-GB"/>
        </w:rPr>
        <w:t>an</w:t>
      </w:r>
      <w:r w:rsidR="007548C7" w:rsidRPr="004F36AF">
        <w:rPr>
          <w:rFonts w:ascii="ArialMT" w:hAnsi="ArialMT" w:cs="ArialMT"/>
          <w:szCs w:val="20"/>
          <w:lang w:val="en-GB"/>
        </w:rPr>
        <w:t xml:space="preserve"> </w:t>
      </w:r>
      <w:r w:rsidRPr="004F36AF">
        <w:rPr>
          <w:rFonts w:ascii="ArialMT" w:hAnsi="ArialMT" w:cs="ArialMT"/>
          <w:szCs w:val="20"/>
          <w:lang w:val="en-GB"/>
        </w:rPr>
        <w:t>increase</w:t>
      </w:r>
      <w:r w:rsidR="007548C7" w:rsidRPr="004F36AF">
        <w:rPr>
          <w:rFonts w:ascii="ArialMT" w:hAnsi="ArialMT" w:cs="ArialMT"/>
          <w:szCs w:val="20"/>
          <w:lang w:val="en-GB"/>
        </w:rPr>
        <w:t xml:space="preserve"> </w:t>
      </w:r>
      <w:r w:rsidRPr="004F36AF">
        <w:rPr>
          <w:rFonts w:ascii="ArialMT" w:hAnsi="ArialMT" w:cs="ArialMT"/>
          <w:szCs w:val="20"/>
          <w:lang w:val="en-GB"/>
        </w:rPr>
        <w:t>of</w:t>
      </w:r>
      <w:r w:rsidR="007548C7" w:rsidRPr="004F36AF">
        <w:rPr>
          <w:rFonts w:ascii="ArialMT" w:hAnsi="ArialMT" w:cs="ArialMT"/>
          <w:szCs w:val="20"/>
          <w:lang w:val="en-GB"/>
        </w:rPr>
        <w:t xml:space="preserve"> </w:t>
      </w:r>
      <w:r w:rsidR="004F36AF">
        <w:rPr>
          <w:rFonts w:ascii="ArialMT" w:hAnsi="ArialMT" w:cs="ArialMT"/>
          <w:szCs w:val="20"/>
          <w:lang w:val="en-GB"/>
        </w:rPr>
        <w:t>19.6</w:t>
      </w:r>
      <w:r w:rsidR="007548C7" w:rsidRPr="004F36AF">
        <w:rPr>
          <w:rFonts w:ascii="ArialMT" w:hAnsi="ArialMT" w:cs="ArialMT"/>
          <w:szCs w:val="20"/>
          <w:lang w:val="en-GB"/>
        </w:rPr>
        <w:t xml:space="preserve"> </w:t>
      </w:r>
      <w:r w:rsidRPr="004F36AF">
        <w:rPr>
          <w:rFonts w:ascii="ArialMT" w:hAnsi="ArialMT" w:cs="ArialMT"/>
          <w:szCs w:val="20"/>
          <w:lang w:val="en-GB"/>
        </w:rPr>
        <w:t>per</w:t>
      </w:r>
      <w:r w:rsidR="007548C7" w:rsidRPr="004F36AF">
        <w:rPr>
          <w:rFonts w:ascii="ArialMT" w:hAnsi="ArialMT" w:cs="ArialMT"/>
          <w:szCs w:val="20"/>
          <w:lang w:val="en-GB"/>
        </w:rPr>
        <w:t xml:space="preserve"> </w:t>
      </w:r>
      <w:r w:rsidRPr="004F36AF">
        <w:rPr>
          <w:rFonts w:ascii="ArialMT" w:hAnsi="ArialMT" w:cs="ArialMT"/>
          <w:szCs w:val="20"/>
          <w:lang w:val="en-GB"/>
        </w:rPr>
        <w:t>cent.</w:t>
      </w:r>
      <w:r w:rsidR="007548C7" w:rsidRPr="004F36AF">
        <w:rPr>
          <w:rFonts w:ascii="ArialMT" w:hAnsi="ArialMT" w:cs="ArialMT"/>
          <w:szCs w:val="20"/>
          <w:lang w:val="en-GB"/>
        </w:rPr>
        <w:t xml:space="preserve"> </w:t>
      </w:r>
      <w:r w:rsidR="00830D8B" w:rsidRPr="004F36AF">
        <w:rPr>
          <w:rFonts w:ascii="ArialMT" w:hAnsi="ArialMT" w:cs="ArialMT"/>
          <w:szCs w:val="20"/>
          <w:lang w:val="en-GB"/>
        </w:rPr>
        <w:t>The</w:t>
      </w:r>
      <w:r w:rsidR="007548C7" w:rsidRPr="004F36AF">
        <w:rPr>
          <w:rFonts w:ascii="ArialMT" w:hAnsi="ArialMT" w:cs="ArialMT"/>
          <w:szCs w:val="20"/>
          <w:lang w:val="en-GB"/>
        </w:rPr>
        <w:t xml:space="preserve"> </w:t>
      </w:r>
      <w:r w:rsidR="00830D8B" w:rsidRPr="004F36AF">
        <w:rPr>
          <w:rFonts w:ascii="ArialMT" w:hAnsi="ArialMT" w:cs="ArialMT"/>
          <w:szCs w:val="20"/>
          <w:lang w:val="en-GB"/>
        </w:rPr>
        <w:t>salary</w:t>
      </w:r>
      <w:r w:rsidR="007548C7" w:rsidRPr="004F36AF">
        <w:rPr>
          <w:rFonts w:ascii="ArialMT" w:hAnsi="ArialMT" w:cs="ArialMT"/>
          <w:szCs w:val="20"/>
          <w:lang w:val="en-GB"/>
        </w:rPr>
        <w:t xml:space="preserve"> </w:t>
      </w:r>
      <w:r w:rsidR="00830D8B" w:rsidRPr="004F36AF">
        <w:rPr>
          <w:rFonts w:ascii="ArialMT" w:hAnsi="ArialMT" w:cs="ArialMT"/>
          <w:szCs w:val="20"/>
          <w:lang w:val="en-GB"/>
        </w:rPr>
        <w:t>outcomes</w:t>
      </w:r>
      <w:r w:rsidR="007548C7" w:rsidRPr="004F36AF">
        <w:rPr>
          <w:rFonts w:ascii="ArialMT" w:hAnsi="ArialMT" w:cs="ArialMT"/>
          <w:szCs w:val="20"/>
          <w:lang w:val="en-GB"/>
        </w:rPr>
        <w:t xml:space="preserve"> </w:t>
      </w:r>
      <w:r w:rsidR="00830D8B" w:rsidRPr="004F36AF">
        <w:rPr>
          <w:rFonts w:ascii="ArialMT" w:hAnsi="ArialMT" w:cs="ArialMT"/>
          <w:szCs w:val="20"/>
          <w:lang w:val="en-GB"/>
        </w:rPr>
        <w:t>for</w:t>
      </w:r>
      <w:r w:rsidR="007548C7" w:rsidRPr="004F36AF">
        <w:rPr>
          <w:rFonts w:ascii="ArialMT" w:hAnsi="ArialMT" w:cs="ArialMT"/>
          <w:szCs w:val="20"/>
          <w:lang w:val="en-GB"/>
        </w:rPr>
        <w:t xml:space="preserve"> </w:t>
      </w:r>
      <w:r w:rsidR="00830D8B" w:rsidRPr="004F36AF">
        <w:rPr>
          <w:rFonts w:ascii="ArialMT" w:hAnsi="ArialMT" w:cs="ArialMT"/>
          <w:szCs w:val="20"/>
          <w:lang w:val="en-GB"/>
        </w:rPr>
        <w:t>postgraduate</w:t>
      </w:r>
      <w:r w:rsidR="007548C7" w:rsidRPr="004F36AF">
        <w:rPr>
          <w:rFonts w:ascii="ArialMT" w:hAnsi="ArialMT" w:cs="ArialMT"/>
          <w:szCs w:val="20"/>
          <w:lang w:val="en-GB"/>
        </w:rPr>
        <w:t xml:space="preserve"> </w:t>
      </w:r>
      <w:r w:rsidR="00830D8B" w:rsidRPr="004F36AF">
        <w:rPr>
          <w:rFonts w:ascii="ArialMT" w:hAnsi="ArialMT" w:cs="ArialMT"/>
          <w:szCs w:val="20"/>
          <w:lang w:val="en-GB"/>
        </w:rPr>
        <w:t>coursework</w:t>
      </w:r>
      <w:r w:rsidR="007548C7" w:rsidRPr="004F36AF">
        <w:rPr>
          <w:rFonts w:ascii="ArialMT" w:hAnsi="ArialMT" w:cs="ArialMT"/>
          <w:szCs w:val="20"/>
          <w:lang w:val="en-GB"/>
        </w:rPr>
        <w:t xml:space="preserve"> </w:t>
      </w:r>
      <w:r w:rsidR="00830D8B" w:rsidRPr="004F36AF">
        <w:rPr>
          <w:rFonts w:ascii="ArialMT" w:hAnsi="ArialMT" w:cs="ArialMT"/>
          <w:szCs w:val="20"/>
          <w:lang w:val="en-GB"/>
        </w:rPr>
        <w:t>graduates</w:t>
      </w:r>
      <w:r w:rsidR="007548C7" w:rsidRPr="004F36AF">
        <w:rPr>
          <w:rFonts w:ascii="ArialMT" w:hAnsi="ArialMT" w:cs="ArialMT"/>
          <w:szCs w:val="20"/>
          <w:lang w:val="en-GB"/>
        </w:rPr>
        <w:t xml:space="preserve"> </w:t>
      </w:r>
      <w:r w:rsidR="00830D8B" w:rsidRPr="004F36AF">
        <w:rPr>
          <w:rFonts w:ascii="ArialMT" w:hAnsi="ArialMT" w:cs="ArialMT"/>
          <w:szCs w:val="20"/>
          <w:lang w:val="en-GB"/>
        </w:rPr>
        <w:t>are</w:t>
      </w:r>
      <w:r w:rsidR="007548C7" w:rsidRPr="004F36AF">
        <w:rPr>
          <w:rFonts w:ascii="ArialMT" w:hAnsi="ArialMT" w:cs="ArialMT"/>
          <w:szCs w:val="20"/>
          <w:lang w:val="en-GB"/>
        </w:rPr>
        <w:t xml:space="preserve"> </w:t>
      </w:r>
      <w:r w:rsidR="00830D8B" w:rsidRPr="004F36AF">
        <w:rPr>
          <w:rFonts w:ascii="ArialMT" w:hAnsi="ArialMT" w:cs="ArialMT"/>
          <w:szCs w:val="20"/>
          <w:lang w:val="en-GB"/>
        </w:rPr>
        <w:t>much</w:t>
      </w:r>
      <w:r w:rsidR="007548C7" w:rsidRPr="004F36AF">
        <w:rPr>
          <w:rFonts w:ascii="ArialMT" w:hAnsi="ArialMT" w:cs="ArialMT"/>
          <w:szCs w:val="20"/>
          <w:lang w:val="en-GB"/>
        </w:rPr>
        <w:t xml:space="preserve"> </w:t>
      </w:r>
      <w:r w:rsidR="00830D8B" w:rsidRPr="004F36AF">
        <w:rPr>
          <w:rFonts w:ascii="ArialMT" w:hAnsi="ArialMT" w:cs="ArialMT"/>
          <w:szCs w:val="20"/>
          <w:lang w:val="en-GB"/>
        </w:rPr>
        <w:t>higher</w:t>
      </w:r>
      <w:r w:rsidR="007548C7" w:rsidRPr="004F36AF">
        <w:rPr>
          <w:rFonts w:ascii="ArialMT" w:hAnsi="ArialMT" w:cs="ArialMT"/>
          <w:szCs w:val="20"/>
          <w:lang w:val="en-GB"/>
        </w:rPr>
        <w:t xml:space="preserve"> </w:t>
      </w:r>
      <w:r w:rsidR="00830D8B" w:rsidRPr="004F36AF">
        <w:rPr>
          <w:rFonts w:ascii="ArialMT" w:hAnsi="ArialMT" w:cs="ArialMT"/>
          <w:szCs w:val="20"/>
          <w:lang w:val="en-GB"/>
        </w:rPr>
        <w:t>than</w:t>
      </w:r>
      <w:r w:rsidR="007548C7" w:rsidRPr="004F36AF">
        <w:rPr>
          <w:rFonts w:ascii="ArialMT" w:hAnsi="ArialMT" w:cs="ArialMT"/>
          <w:szCs w:val="20"/>
          <w:lang w:val="en-GB"/>
        </w:rPr>
        <w:t xml:space="preserve"> </w:t>
      </w:r>
      <w:r w:rsidR="00830D8B" w:rsidRPr="004F36AF">
        <w:rPr>
          <w:rFonts w:ascii="ArialMT" w:hAnsi="ArialMT" w:cs="ArialMT"/>
          <w:szCs w:val="20"/>
          <w:lang w:val="en-GB"/>
        </w:rPr>
        <w:t>for</w:t>
      </w:r>
      <w:r w:rsidR="007548C7" w:rsidRPr="004F36AF">
        <w:rPr>
          <w:rFonts w:ascii="ArialMT" w:hAnsi="ArialMT" w:cs="ArialMT"/>
          <w:szCs w:val="20"/>
          <w:lang w:val="en-GB"/>
        </w:rPr>
        <w:t xml:space="preserve"> </w:t>
      </w:r>
      <w:r w:rsidR="00830D8B" w:rsidRPr="004F36AF">
        <w:rPr>
          <w:rFonts w:ascii="ArialMT" w:hAnsi="ArialMT" w:cs="ArialMT"/>
          <w:szCs w:val="20"/>
          <w:lang w:val="en-GB"/>
        </w:rPr>
        <w:t>undergraduates,</w:t>
      </w:r>
      <w:r w:rsidR="007548C7" w:rsidRPr="004F36AF">
        <w:rPr>
          <w:rFonts w:ascii="ArialMT" w:hAnsi="ArialMT" w:cs="ArialMT"/>
          <w:szCs w:val="20"/>
          <w:lang w:val="en-GB"/>
        </w:rPr>
        <w:t xml:space="preserve"> </w:t>
      </w:r>
      <w:r w:rsidR="00830D8B" w:rsidRPr="004F36AF">
        <w:rPr>
          <w:rFonts w:ascii="ArialMT" w:hAnsi="ArialMT" w:cs="ArialMT"/>
          <w:szCs w:val="20"/>
          <w:lang w:val="en-GB"/>
        </w:rPr>
        <w:t>being</w:t>
      </w:r>
      <w:r w:rsidR="007548C7" w:rsidRPr="004F36AF">
        <w:rPr>
          <w:rFonts w:ascii="ArialMT" w:hAnsi="ArialMT" w:cs="ArialMT"/>
          <w:szCs w:val="20"/>
          <w:lang w:val="en-GB"/>
        </w:rPr>
        <w:t xml:space="preserve"> </w:t>
      </w:r>
      <w:r w:rsidR="00830D8B" w:rsidRPr="004F36AF">
        <w:rPr>
          <w:rFonts w:ascii="ArialMT" w:hAnsi="ArialMT" w:cs="ArialMT"/>
          <w:szCs w:val="20"/>
          <w:lang w:val="en-GB"/>
        </w:rPr>
        <w:t>$2</w:t>
      </w:r>
      <w:r w:rsidR="004F36AF" w:rsidRPr="004F36AF">
        <w:rPr>
          <w:rFonts w:ascii="ArialMT" w:hAnsi="ArialMT" w:cs="ArialMT"/>
          <w:szCs w:val="20"/>
          <w:lang w:val="en-GB"/>
        </w:rPr>
        <w:t>1,500</w:t>
      </w:r>
      <w:r w:rsidR="00017BDE">
        <w:rPr>
          <w:rFonts w:ascii="ArialMT" w:hAnsi="ArialMT" w:cs="ArialMT"/>
          <w:szCs w:val="20"/>
          <w:lang w:val="en-GB"/>
        </w:rPr>
        <w:t xml:space="preserve"> higher</w:t>
      </w:r>
      <w:r w:rsidR="007548C7" w:rsidRPr="004F36AF">
        <w:rPr>
          <w:rFonts w:ascii="ArialMT" w:hAnsi="ArialMT" w:cs="ArialMT"/>
          <w:szCs w:val="20"/>
          <w:lang w:val="en-GB"/>
        </w:rPr>
        <w:t xml:space="preserve"> </w:t>
      </w:r>
      <w:r w:rsidR="00830D8B" w:rsidRPr="004F36AF">
        <w:rPr>
          <w:rFonts w:ascii="ArialMT" w:hAnsi="ArialMT" w:cs="ArialMT"/>
          <w:szCs w:val="20"/>
          <w:lang w:val="en-GB"/>
        </w:rPr>
        <w:t>in</w:t>
      </w:r>
      <w:r w:rsidR="007548C7" w:rsidRPr="004F36AF">
        <w:rPr>
          <w:rFonts w:ascii="ArialMT" w:hAnsi="ArialMT" w:cs="ArialMT"/>
          <w:szCs w:val="20"/>
          <w:lang w:val="en-GB"/>
        </w:rPr>
        <w:t xml:space="preserve"> </w:t>
      </w:r>
      <w:r w:rsidR="00830D8B" w:rsidRPr="004F36AF">
        <w:rPr>
          <w:rFonts w:ascii="ArialMT" w:hAnsi="ArialMT" w:cs="ArialMT"/>
          <w:szCs w:val="20"/>
          <w:lang w:val="en-GB"/>
        </w:rPr>
        <w:t>the</w:t>
      </w:r>
      <w:r w:rsidR="007548C7" w:rsidRPr="004F36AF">
        <w:rPr>
          <w:rFonts w:ascii="ArialMT" w:hAnsi="ArialMT" w:cs="ArialMT"/>
          <w:szCs w:val="20"/>
          <w:lang w:val="en-GB"/>
        </w:rPr>
        <w:t xml:space="preserve"> </w:t>
      </w:r>
      <w:r w:rsidR="00830D8B" w:rsidRPr="004F36AF">
        <w:rPr>
          <w:rFonts w:ascii="ArialMT" w:hAnsi="ArialMT" w:cs="ArialMT"/>
          <w:szCs w:val="20"/>
          <w:lang w:val="en-GB"/>
        </w:rPr>
        <w:t>short-term</w:t>
      </w:r>
      <w:r w:rsidR="007548C7" w:rsidRPr="004F36AF">
        <w:rPr>
          <w:rFonts w:ascii="ArialMT" w:hAnsi="ArialMT" w:cs="ArialMT"/>
          <w:szCs w:val="20"/>
          <w:lang w:val="en-GB"/>
        </w:rPr>
        <w:t xml:space="preserve"> </w:t>
      </w:r>
      <w:r w:rsidR="00830D8B" w:rsidRPr="004F36AF">
        <w:rPr>
          <w:rFonts w:ascii="ArialMT" w:hAnsi="ArialMT" w:cs="ArialMT"/>
          <w:szCs w:val="20"/>
          <w:lang w:val="en-GB"/>
        </w:rPr>
        <w:t>and</w:t>
      </w:r>
      <w:r w:rsidR="007548C7" w:rsidRPr="004F36AF">
        <w:rPr>
          <w:rFonts w:ascii="ArialMT" w:hAnsi="ArialMT" w:cs="ArialMT"/>
          <w:szCs w:val="20"/>
          <w:lang w:val="en-GB"/>
        </w:rPr>
        <w:t xml:space="preserve"> </w:t>
      </w:r>
      <w:r w:rsidR="00830D8B" w:rsidRPr="004F36AF">
        <w:rPr>
          <w:rFonts w:ascii="ArialMT" w:hAnsi="ArialMT" w:cs="ArialMT"/>
          <w:szCs w:val="20"/>
          <w:lang w:val="en-GB"/>
        </w:rPr>
        <w:t>$2</w:t>
      </w:r>
      <w:r w:rsidR="007B2103" w:rsidRPr="004F36AF">
        <w:rPr>
          <w:rFonts w:ascii="ArialMT" w:hAnsi="ArialMT" w:cs="ArialMT"/>
          <w:szCs w:val="20"/>
          <w:lang w:val="en-GB"/>
        </w:rPr>
        <w:t>3</w:t>
      </w:r>
      <w:r w:rsidR="00830D8B" w:rsidRPr="004F36AF">
        <w:rPr>
          <w:rFonts w:ascii="ArialMT" w:hAnsi="ArialMT" w:cs="ArialMT"/>
          <w:szCs w:val="20"/>
          <w:lang w:val="en-GB"/>
        </w:rPr>
        <w:t>,</w:t>
      </w:r>
      <w:r w:rsidR="007B2103" w:rsidRPr="004F36AF">
        <w:rPr>
          <w:rFonts w:ascii="ArialMT" w:hAnsi="ArialMT" w:cs="ArialMT"/>
          <w:szCs w:val="20"/>
          <w:lang w:val="en-GB"/>
        </w:rPr>
        <w:t>0</w:t>
      </w:r>
      <w:r w:rsidR="00830D8B" w:rsidRPr="004F36AF">
        <w:rPr>
          <w:rFonts w:ascii="ArialMT" w:hAnsi="ArialMT" w:cs="ArialMT"/>
          <w:szCs w:val="20"/>
          <w:lang w:val="en-GB"/>
        </w:rPr>
        <w:t>00</w:t>
      </w:r>
      <w:r w:rsidR="00017BDE">
        <w:rPr>
          <w:rFonts w:ascii="ArialMT" w:hAnsi="ArialMT" w:cs="ArialMT"/>
          <w:szCs w:val="20"/>
          <w:lang w:val="en-GB"/>
        </w:rPr>
        <w:t xml:space="preserve"> higher</w:t>
      </w:r>
      <w:r w:rsidR="007548C7" w:rsidRPr="004F36AF">
        <w:rPr>
          <w:rFonts w:ascii="ArialMT" w:hAnsi="ArialMT" w:cs="ArialMT"/>
          <w:szCs w:val="20"/>
          <w:lang w:val="en-GB"/>
        </w:rPr>
        <w:t xml:space="preserve"> </w:t>
      </w:r>
      <w:r w:rsidR="00830D8B" w:rsidRPr="004F36AF">
        <w:rPr>
          <w:rFonts w:ascii="ArialMT" w:hAnsi="ArialMT" w:cs="ArialMT"/>
          <w:szCs w:val="20"/>
          <w:lang w:val="en-GB"/>
        </w:rPr>
        <w:t>in</w:t>
      </w:r>
      <w:r w:rsidR="007548C7" w:rsidRPr="004F36AF">
        <w:rPr>
          <w:rFonts w:ascii="ArialMT" w:hAnsi="ArialMT" w:cs="ArialMT"/>
          <w:szCs w:val="20"/>
          <w:lang w:val="en-GB"/>
        </w:rPr>
        <w:t xml:space="preserve"> </w:t>
      </w:r>
      <w:r w:rsidR="00830D8B" w:rsidRPr="004F36AF">
        <w:rPr>
          <w:rFonts w:ascii="ArialMT" w:hAnsi="ArialMT" w:cs="ArialMT"/>
          <w:szCs w:val="20"/>
          <w:lang w:val="en-GB"/>
        </w:rPr>
        <w:t>the</w:t>
      </w:r>
      <w:r w:rsidR="007548C7" w:rsidRPr="004F36AF">
        <w:rPr>
          <w:rFonts w:ascii="ArialMT" w:hAnsi="ArialMT" w:cs="ArialMT"/>
          <w:szCs w:val="20"/>
          <w:lang w:val="en-GB"/>
        </w:rPr>
        <w:t xml:space="preserve"> </w:t>
      </w:r>
      <w:r w:rsidR="00830D8B" w:rsidRPr="004F36AF">
        <w:rPr>
          <w:rFonts w:ascii="ArialMT" w:hAnsi="ArialMT" w:cs="ArialMT"/>
          <w:szCs w:val="20"/>
          <w:lang w:val="en-GB"/>
        </w:rPr>
        <w:t>medium-term.</w:t>
      </w:r>
      <w:r w:rsidR="007548C7" w:rsidRPr="004F36AF">
        <w:rPr>
          <w:rFonts w:ascii="ArialMT" w:hAnsi="ArialMT" w:cs="ArialMT"/>
          <w:szCs w:val="20"/>
          <w:lang w:val="en-GB"/>
        </w:rPr>
        <w:t xml:space="preserve"> </w:t>
      </w:r>
      <w:r w:rsidR="00830D8B" w:rsidRPr="004F36AF">
        <w:rPr>
          <w:rFonts w:ascii="ArialMT" w:hAnsi="ArialMT" w:cs="ArialMT"/>
          <w:szCs w:val="20"/>
          <w:lang w:val="en-GB"/>
        </w:rPr>
        <w:t>In</w:t>
      </w:r>
      <w:r w:rsidR="007548C7" w:rsidRPr="004F36AF">
        <w:rPr>
          <w:rFonts w:ascii="ArialMT" w:hAnsi="ArialMT" w:cs="ArialMT"/>
          <w:szCs w:val="20"/>
          <w:lang w:val="en-GB"/>
        </w:rPr>
        <w:t xml:space="preserve"> </w:t>
      </w:r>
      <w:r w:rsidR="00830D8B" w:rsidRPr="004F36AF">
        <w:rPr>
          <w:rFonts w:ascii="ArialMT" w:hAnsi="ArialMT" w:cs="ArialMT"/>
          <w:szCs w:val="20"/>
          <w:lang w:val="en-GB"/>
        </w:rPr>
        <w:t>part,</w:t>
      </w:r>
      <w:r w:rsidR="007548C7" w:rsidRPr="004F36AF">
        <w:rPr>
          <w:rFonts w:ascii="ArialMT" w:hAnsi="ArialMT" w:cs="ArialMT"/>
          <w:szCs w:val="20"/>
          <w:lang w:val="en-GB"/>
        </w:rPr>
        <w:t xml:space="preserve"> </w:t>
      </w:r>
      <w:r w:rsidR="00830D8B" w:rsidRPr="004F36AF">
        <w:rPr>
          <w:rFonts w:ascii="ArialMT" w:hAnsi="ArialMT" w:cs="ArialMT"/>
          <w:szCs w:val="20"/>
          <w:lang w:val="en-GB"/>
        </w:rPr>
        <w:t>this</w:t>
      </w:r>
      <w:r w:rsidR="007548C7" w:rsidRPr="004F36AF">
        <w:rPr>
          <w:rFonts w:ascii="ArialMT" w:hAnsi="ArialMT" w:cs="ArialMT"/>
          <w:szCs w:val="20"/>
          <w:lang w:val="en-GB"/>
        </w:rPr>
        <w:t xml:space="preserve"> </w:t>
      </w:r>
      <w:r w:rsidR="005225E4" w:rsidRPr="004F36AF">
        <w:rPr>
          <w:rFonts w:ascii="ArialMT" w:hAnsi="ArialMT" w:cs="ArialMT"/>
          <w:szCs w:val="20"/>
          <w:lang w:val="en-GB"/>
        </w:rPr>
        <w:t>may</w:t>
      </w:r>
      <w:r w:rsidR="007548C7" w:rsidRPr="004F36AF">
        <w:rPr>
          <w:rFonts w:ascii="ArialMT" w:hAnsi="ArialMT" w:cs="ArialMT"/>
          <w:szCs w:val="20"/>
          <w:lang w:val="en-GB"/>
        </w:rPr>
        <w:t xml:space="preserve"> </w:t>
      </w:r>
      <w:r w:rsidR="00830D8B" w:rsidRPr="004F36AF">
        <w:rPr>
          <w:rFonts w:ascii="ArialMT" w:hAnsi="ArialMT" w:cs="ArialMT"/>
          <w:szCs w:val="20"/>
          <w:lang w:val="en-GB"/>
        </w:rPr>
        <w:t>reflect</w:t>
      </w:r>
      <w:r w:rsidR="007548C7" w:rsidRPr="004F36AF">
        <w:rPr>
          <w:rFonts w:ascii="ArialMT" w:hAnsi="ArialMT" w:cs="ArialMT"/>
          <w:szCs w:val="20"/>
          <w:lang w:val="en-GB"/>
        </w:rPr>
        <w:t xml:space="preserve"> </w:t>
      </w:r>
      <w:r w:rsidR="00830D8B" w:rsidRPr="004F36AF">
        <w:rPr>
          <w:rFonts w:ascii="ArialMT" w:hAnsi="ArialMT" w:cs="ArialMT"/>
          <w:szCs w:val="20"/>
          <w:lang w:val="en-GB"/>
        </w:rPr>
        <w:t>the</w:t>
      </w:r>
      <w:r w:rsidR="007548C7" w:rsidRPr="004F36AF">
        <w:rPr>
          <w:rFonts w:ascii="ArialMT" w:hAnsi="ArialMT" w:cs="ArialMT"/>
          <w:szCs w:val="20"/>
          <w:lang w:val="en-GB"/>
        </w:rPr>
        <w:t xml:space="preserve"> </w:t>
      </w:r>
      <w:r w:rsidR="00830D8B" w:rsidRPr="004F36AF">
        <w:rPr>
          <w:rFonts w:ascii="ArialMT" w:hAnsi="ArialMT" w:cs="ArialMT"/>
          <w:szCs w:val="20"/>
          <w:lang w:val="en-GB"/>
        </w:rPr>
        <w:t>fact</w:t>
      </w:r>
      <w:r w:rsidR="007548C7" w:rsidRPr="004F36AF">
        <w:rPr>
          <w:rFonts w:ascii="ArialMT" w:hAnsi="ArialMT" w:cs="ArialMT"/>
          <w:szCs w:val="20"/>
          <w:lang w:val="en-GB"/>
        </w:rPr>
        <w:t xml:space="preserve"> </w:t>
      </w:r>
      <w:r w:rsidR="00830D8B" w:rsidRPr="004F36AF">
        <w:rPr>
          <w:rFonts w:ascii="ArialMT" w:hAnsi="ArialMT" w:cs="ArialMT"/>
          <w:szCs w:val="20"/>
          <w:lang w:val="en-GB"/>
        </w:rPr>
        <w:t>many</w:t>
      </w:r>
      <w:r w:rsidR="007548C7" w:rsidRPr="004F36AF">
        <w:rPr>
          <w:rFonts w:ascii="ArialMT" w:hAnsi="ArialMT" w:cs="ArialMT"/>
          <w:szCs w:val="20"/>
          <w:lang w:val="en-GB"/>
        </w:rPr>
        <w:t xml:space="preserve"> </w:t>
      </w:r>
      <w:r w:rsidR="00830D8B" w:rsidRPr="004F36AF">
        <w:rPr>
          <w:rFonts w:ascii="ArialMT" w:hAnsi="ArialMT" w:cs="ArialMT"/>
          <w:szCs w:val="20"/>
          <w:lang w:val="en-GB"/>
        </w:rPr>
        <w:t>postgraduate</w:t>
      </w:r>
      <w:r w:rsidR="007548C7" w:rsidRPr="004F36AF">
        <w:rPr>
          <w:rFonts w:ascii="ArialMT" w:hAnsi="ArialMT" w:cs="ArialMT"/>
          <w:szCs w:val="20"/>
          <w:lang w:val="en-GB"/>
        </w:rPr>
        <w:t xml:space="preserve"> </w:t>
      </w:r>
      <w:r w:rsidR="00830D8B" w:rsidRPr="004F36AF">
        <w:rPr>
          <w:rFonts w:ascii="ArialMT" w:hAnsi="ArialMT" w:cs="ArialMT"/>
          <w:szCs w:val="20"/>
          <w:lang w:val="en-GB"/>
        </w:rPr>
        <w:t>coursework</w:t>
      </w:r>
      <w:r w:rsidR="007548C7" w:rsidRPr="004F36AF">
        <w:rPr>
          <w:rFonts w:ascii="ArialMT" w:hAnsi="ArialMT" w:cs="ArialMT"/>
          <w:szCs w:val="20"/>
          <w:lang w:val="en-GB"/>
        </w:rPr>
        <w:t xml:space="preserve"> </w:t>
      </w:r>
      <w:r w:rsidR="00830D8B" w:rsidRPr="004F36AF">
        <w:rPr>
          <w:rFonts w:ascii="ArialMT" w:hAnsi="ArialMT" w:cs="ArialMT"/>
          <w:szCs w:val="20"/>
          <w:lang w:val="en-GB"/>
        </w:rPr>
        <w:t>graduates</w:t>
      </w:r>
      <w:r w:rsidR="007548C7" w:rsidRPr="004F36AF">
        <w:rPr>
          <w:rFonts w:ascii="ArialMT" w:hAnsi="ArialMT" w:cs="ArialMT"/>
          <w:szCs w:val="20"/>
          <w:lang w:val="en-GB"/>
        </w:rPr>
        <w:t xml:space="preserve"> </w:t>
      </w:r>
      <w:r w:rsidR="00830D8B" w:rsidRPr="004F36AF">
        <w:rPr>
          <w:rFonts w:ascii="ArialMT" w:hAnsi="ArialMT" w:cs="ArialMT"/>
          <w:szCs w:val="20"/>
          <w:lang w:val="en-GB"/>
        </w:rPr>
        <w:t>are</w:t>
      </w:r>
      <w:r w:rsidR="007548C7" w:rsidRPr="004F36AF">
        <w:rPr>
          <w:rFonts w:ascii="ArialMT" w:hAnsi="ArialMT" w:cs="ArialMT"/>
          <w:szCs w:val="20"/>
          <w:lang w:val="en-GB"/>
        </w:rPr>
        <w:t xml:space="preserve"> </w:t>
      </w:r>
      <w:r w:rsidR="00830D8B" w:rsidRPr="004F36AF">
        <w:rPr>
          <w:rFonts w:ascii="ArialMT" w:hAnsi="ArialMT" w:cs="ArialMT"/>
          <w:szCs w:val="20"/>
          <w:lang w:val="en-GB"/>
        </w:rPr>
        <w:t>well</w:t>
      </w:r>
      <w:r w:rsidR="007548C7" w:rsidRPr="004F36AF">
        <w:rPr>
          <w:rFonts w:ascii="ArialMT" w:hAnsi="ArialMT" w:cs="ArialMT"/>
          <w:szCs w:val="20"/>
          <w:lang w:val="en-GB"/>
        </w:rPr>
        <w:t xml:space="preserve"> </w:t>
      </w:r>
      <w:r w:rsidR="00830D8B" w:rsidRPr="004F36AF">
        <w:rPr>
          <w:rFonts w:ascii="ArialMT" w:hAnsi="ArialMT" w:cs="ArialMT"/>
          <w:szCs w:val="20"/>
          <w:lang w:val="en-GB"/>
        </w:rPr>
        <w:t>established</w:t>
      </w:r>
      <w:r w:rsidR="007548C7" w:rsidRPr="004F36AF">
        <w:rPr>
          <w:rFonts w:ascii="ArialMT" w:hAnsi="ArialMT" w:cs="ArialMT"/>
          <w:szCs w:val="20"/>
          <w:lang w:val="en-GB"/>
        </w:rPr>
        <w:t xml:space="preserve"> </w:t>
      </w:r>
      <w:r w:rsidR="00830D8B" w:rsidRPr="004F36AF">
        <w:rPr>
          <w:rFonts w:ascii="ArialMT" w:hAnsi="ArialMT" w:cs="ArialMT"/>
          <w:szCs w:val="20"/>
          <w:lang w:val="en-GB"/>
        </w:rPr>
        <w:t>in</w:t>
      </w:r>
      <w:r w:rsidR="007548C7" w:rsidRPr="004F36AF">
        <w:rPr>
          <w:rFonts w:ascii="ArialMT" w:hAnsi="ArialMT" w:cs="ArialMT"/>
          <w:szCs w:val="20"/>
          <w:lang w:val="en-GB"/>
        </w:rPr>
        <w:t xml:space="preserve"> </w:t>
      </w:r>
      <w:r w:rsidR="00830D8B" w:rsidRPr="004F36AF">
        <w:rPr>
          <w:rFonts w:ascii="ArialMT" w:hAnsi="ArialMT" w:cs="ArialMT"/>
          <w:szCs w:val="20"/>
          <w:lang w:val="en-GB"/>
        </w:rPr>
        <w:t>their</w:t>
      </w:r>
      <w:r w:rsidR="007548C7" w:rsidRPr="004F36AF">
        <w:rPr>
          <w:rFonts w:ascii="ArialMT" w:hAnsi="ArialMT" w:cs="ArialMT"/>
          <w:szCs w:val="20"/>
          <w:lang w:val="en-GB"/>
        </w:rPr>
        <w:t xml:space="preserve"> </w:t>
      </w:r>
      <w:r w:rsidR="00830D8B" w:rsidRPr="004F36AF">
        <w:rPr>
          <w:rFonts w:ascii="ArialMT" w:hAnsi="ArialMT" w:cs="ArialMT"/>
          <w:szCs w:val="20"/>
          <w:lang w:val="en-GB"/>
        </w:rPr>
        <w:t>careers</w:t>
      </w:r>
      <w:r w:rsidR="007548C7" w:rsidRPr="004F36AF">
        <w:rPr>
          <w:rFonts w:ascii="ArialMT" w:hAnsi="ArialMT" w:cs="ArialMT"/>
          <w:szCs w:val="20"/>
          <w:lang w:val="en-GB"/>
        </w:rPr>
        <w:t xml:space="preserve"> </w:t>
      </w:r>
      <w:r w:rsidR="00830D8B" w:rsidRPr="004F36AF">
        <w:rPr>
          <w:rFonts w:ascii="ArialMT" w:hAnsi="ArialMT" w:cs="ArialMT"/>
          <w:szCs w:val="20"/>
          <w:lang w:val="en-GB"/>
        </w:rPr>
        <w:t>before</w:t>
      </w:r>
      <w:r w:rsidR="007548C7" w:rsidRPr="004F36AF">
        <w:rPr>
          <w:rFonts w:ascii="ArialMT" w:hAnsi="ArialMT" w:cs="ArialMT"/>
          <w:szCs w:val="20"/>
          <w:lang w:val="en-GB"/>
        </w:rPr>
        <w:t xml:space="preserve"> </w:t>
      </w:r>
      <w:r w:rsidR="00830D8B" w:rsidRPr="004F36AF">
        <w:rPr>
          <w:rFonts w:ascii="ArialMT" w:hAnsi="ArialMT" w:cs="ArialMT"/>
          <w:szCs w:val="20"/>
          <w:lang w:val="en-GB"/>
        </w:rPr>
        <w:t>they</w:t>
      </w:r>
      <w:r w:rsidR="007548C7" w:rsidRPr="004F36AF">
        <w:rPr>
          <w:rFonts w:ascii="ArialMT" w:hAnsi="ArialMT" w:cs="ArialMT"/>
          <w:szCs w:val="20"/>
          <w:lang w:val="en-GB"/>
        </w:rPr>
        <w:t xml:space="preserve"> </w:t>
      </w:r>
      <w:r w:rsidR="00830D8B" w:rsidRPr="004F36AF">
        <w:rPr>
          <w:rFonts w:ascii="ArialMT" w:hAnsi="ArialMT" w:cs="ArialMT"/>
          <w:szCs w:val="20"/>
          <w:lang w:val="en-GB"/>
        </w:rPr>
        <w:t>commence</w:t>
      </w:r>
      <w:r w:rsidR="007548C7" w:rsidRPr="004F36AF">
        <w:rPr>
          <w:rFonts w:ascii="ArialMT" w:hAnsi="ArialMT" w:cs="ArialMT"/>
          <w:szCs w:val="20"/>
          <w:lang w:val="en-GB"/>
        </w:rPr>
        <w:t xml:space="preserve"> </w:t>
      </w:r>
      <w:r w:rsidR="00830D8B" w:rsidRPr="004F36AF">
        <w:rPr>
          <w:rFonts w:ascii="ArialMT" w:hAnsi="ArialMT" w:cs="ArialMT"/>
          <w:szCs w:val="20"/>
          <w:lang w:val="en-GB"/>
        </w:rPr>
        <w:t>further</w:t>
      </w:r>
      <w:r w:rsidR="007548C7" w:rsidRPr="004F36AF">
        <w:rPr>
          <w:rFonts w:ascii="ArialMT" w:hAnsi="ArialMT" w:cs="ArialMT"/>
          <w:szCs w:val="20"/>
          <w:lang w:val="en-GB"/>
        </w:rPr>
        <w:t xml:space="preserve"> </w:t>
      </w:r>
      <w:r w:rsidR="00830D8B" w:rsidRPr="004F36AF">
        <w:rPr>
          <w:rFonts w:ascii="ArialMT" w:hAnsi="ArialMT" w:cs="ArialMT"/>
          <w:szCs w:val="20"/>
          <w:lang w:val="en-GB"/>
        </w:rPr>
        <w:t>study.</w:t>
      </w:r>
      <w:r w:rsidR="007548C7" w:rsidRPr="004F36AF">
        <w:rPr>
          <w:rFonts w:ascii="ArialMT" w:hAnsi="ArialMT" w:cs="ArialMT"/>
          <w:szCs w:val="20"/>
          <w:lang w:val="en-GB"/>
        </w:rPr>
        <w:t xml:space="preserve"> </w:t>
      </w:r>
      <w:r w:rsidR="00830D8B" w:rsidRPr="004F36AF">
        <w:rPr>
          <w:rFonts w:ascii="ArialMT" w:hAnsi="ArialMT" w:cs="ArialMT"/>
          <w:szCs w:val="20"/>
          <w:lang w:val="en-GB"/>
        </w:rPr>
        <w:t>This</w:t>
      </w:r>
      <w:r w:rsidR="007548C7" w:rsidRPr="004F36AF">
        <w:rPr>
          <w:rFonts w:ascii="ArialMT" w:hAnsi="ArialMT" w:cs="ArialMT"/>
          <w:szCs w:val="20"/>
          <w:lang w:val="en-GB"/>
        </w:rPr>
        <w:t xml:space="preserve"> </w:t>
      </w:r>
      <w:r w:rsidR="00830D8B" w:rsidRPr="004F36AF">
        <w:rPr>
          <w:rFonts w:ascii="ArialMT" w:hAnsi="ArialMT" w:cs="ArialMT"/>
          <w:szCs w:val="20"/>
          <w:lang w:val="en-GB"/>
        </w:rPr>
        <w:t>is</w:t>
      </w:r>
      <w:r w:rsidR="007548C7" w:rsidRPr="004F36AF">
        <w:rPr>
          <w:rFonts w:ascii="ArialMT" w:hAnsi="ArialMT" w:cs="ArialMT"/>
          <w:szCs w:val="20"/>
          <w:lang w:val="en-GB"/>
        </w:rPr>
        <w:t xml:space="preserve"> </w:t>
      </w:r>
      <w:r w:rsidR="00830D8B" w:rsidRPr="004F36AF">
        <w:rPr>
          <w:rFonts w:ascii="ArialMT" w:hAnsi="ArialMT" w:cs="ArialMT"/>
          <w:szCs w:val="20"/>
          <w:lang w:val="en-GB"/>
        </w:rPr>
        <w:t>demonstrated</w:t>
      </w:r>
      <w:r w:rsidR="007548C7" w:rsidRPr="004F36AF">
        <w:rPr>
          <w:rFonts w:ascii="ArialMT" w:hAnsi="ArialMT" w:cs="ArialMT"/>
          <w:szCs w:val="20"/>
          <w:lang w:val="en-GB"/>
        </w:rPr>
        <w:t xml:space="preserve"> </w:t>
      </w:r>
      <w:r w:rsidR="00830D8B" w:rsidRPr="004F36AF">
        <w:rPr>
          <w:rFonts w:ascii="ArialMT" w:hAnsi="ArialMT" w:cs="ArialMT"/>
          <w:szCs w:val="20"/>
          <w:lang w:val="en-GB"/>
        </w:rPr>
        <w:t>by</w:t>
      </w:r>
      <w:r w:rsidR="007548C7" w:rsidRPr="004F36AF">
        <w:rPr>
          <w:rFonts w:ascii="ArialMT" w:hAnsi="ArialMT" w:cs="ArialMT"/>
          <w:szCs w:val="20"/>
          <w:lang w:val="en-GB"/>
        </w:rPr>
        <w:t xml:space="preserve"> </w:t>
      </w:r>
      <w:r w:rsidR="00830D8B" w:rsidRPr="004F36AF">
        <w:rPr>
          <w:rFonts w:ascii="ArialMT" w:hAnsi="ArialMT" w:cs="ArialMT"/>
          <w:szCs w:val="20"/>
          <w:lang w:val="en-GB"/>
        </w:rPr>
        <w:t>the</w:t>
      </w:r>
      <w:r w:rsidR="007548C7" w:rsidRPr="004F36AF">
        <w:rPr>
          <w:rFonts w:ascii="ArialMT" w:hAnsi="ArialMT" w:cs="ArialMT"/>
          <w:szCs w:val="20"/>
          <w:lang w:val="en-GB"/>
        </w:rPr>
        <w:t xml:space="preserve"> </w:t>
      </w:r>
      <w:r w:rsidR="00830D8B" w:rsidRPr="004F36AF">
        <w:rPr>
          <w:rFonts w:ascii="ArialMT" w:hAnsi="ArialMT" w:cs="ArialMT"/>
          <w:szCs w:val="20"/>
          <w:lang w:val="en-GB"/>
        </w:rPr>
        <w:t>higher</w:t>
      </w:r>
      <w:r w:rsidR="007548C7" w:rsidRPr="004F36AF">
        <w:rPr>
          <w:rFonts w:ascii="ArialMT" w:hAnsi="ArialMT" w:cs="ArialMT"/>
          <w:szCs w:val="20"/>
          <w:lang w:val="en-GB"/>
        </w:rPr>
        <w:t xml:space="preserve"> </w:t>
      </w:r>
      <w:r w:rsidR="00830D8B" w:rsidRPr="004F36AF">
        <w:rPr>
          <w:rFonts w:ascii="ArialMT" w:hAnsi="ArialMT" w:cs="ArialMT"/>
          <w:szCs w:val="20"/>
          <w:lang w:val="en-GB"/>
        </w:rPr>
        <w:t>proportion</w:t>
      </w:r>
      <w:r w:rsidR="007548C7" w:rsidRPr="004F36AF">
        <w:rPr>
          <w:rFonts w:ascii="ArialMT" w:hAnsi="ArialMT" w:cs="ArialMT"/>
          <w:szCs w:val="20"/>
          <w:lang w:val="en-GB"/>
        </w:rPr>
        <w:t xml:space="preserve"> </w:t>
      </w:r>
      <w:r w:rsidR="00830D8B" w:rsidRPr="004F36AF">
        <w:rPr>
          <w:rFonts w:ascii="ArialMT" w:hAnsi="ArialMT" w:cs="ArialMT"/>
          <w:szCs w:val="20"/>
          <w:lang w:val="en-GB"/>
        </w:rPr>
        <w:t>of</w:t>
      </w:r>
      <w:r w:rsidR="007548C7" w:rsidRPr="004F36AF">
        <w:rPr>
          <w:rFonts w:ascii="ArialMT" w:hAnsi="ArialMT" w:cs="ArialMT"/>
          <w:szCs w:val="20"/>
          <w:lang w:val="en-GB"/>
        </w:rPr>
        <w:t xml:space="preserve"> </w:t>
      </w:r>
      <w:r w:rsidR="00830D8B" w:rsidRPr="004F36AF">
        <w:rPr>
          <w:rFonts w:ascii="ArialMT" w:hAnsi="ArialMT" w:cs="ArialMT"/>
          <w:szCs w:val="20"/>
          <w:lang w:val="en-GB"/>
        </w:rPr>
        <w:t>postgraduate</w:t>
      </w:r>
      <w:r w:rsidR="007548C7" w:rsidRPr="004F36AF">
        <w:rPr>
          <w:rFonts w:ascii="ArialMT" w:hAnsi="ArialMT" w:cs="ArialMT"/>
          <w:szCs w:val="20"/>
          <w:lang w:val="en-GB"/>
        </w:rPr>
        <w:t xml:space="preserve"> </w:t>
      </w:r>
      <w:r w:rsidR="00830D8B" w:rsidRPr="004F36AF">
        <w:rPr>
          <w:rFonts w:ascii="ArialMT" w:hAnsi="ArialMT" w:cs="ArialMT"/>
          <w:szCs w:val="20"/>
          <w:lang w:val="en-GB"/>
        </w:rPr>
        <w:t>coursework</w:t>
      </w:r>
      <w:r w:rsidR="007548C7" w:rsidRPr="004F36AF">
        <w:rPr>
          <w:rFonts w:ascii="ArialMT" w:hAnsi="ArialMT" w:cs="ArialMT"/>
          <w:szCs w:val="20"/>
          <w:lang w:val="en-GB"/>
        </w:rPr>
        <w:t xml:space="preserve"> </w:t>
      </w:r>
      <w:r w:rsidR="00830D8B" w:rsidRPr="004F36AF">
        <w:rPr>
          <w:rFonts w:ascii="ArialMT" w:hAnsi="ArialMT" w:cs="ArialMT"/>
          <w:szCs w:val="20"/>
          <w:lang w:val="en-GB"/>
        </w:rPr>
        <w:t>graduates</w:t>
      </w:r>
      <w:r w:rsidR="007548C7" w:rsidRPr="004F36AF">
        <w:rPr>
          <w:rFonts w:ascii="ArialMT" w:hAnsi="ArialMT" w:cs="ArialMT"/>
          <w:szCs w:val="20"/>
          <w:lang w:val="en-GB"/>
        </w:rPr>
        <w:t xml:space="preserve"> </w:t>
      </w:r>
      <w:r w:rsidR="00830D8B" w:rsidRPr="004F36AF">
        <w:rPr>
          <w:rFonts w:ascii="ArialMT" w:hAnsi="ArialMT" w:cs="ArialMT"/>
          <w:szCs w:val="20"/>
          <w:lang w:val="en-GB"/>
        </w:rPr>
        <w:t>who</w:t>
      </w:r>
      <w:r w:rsidR="007548C7" w:rsidRPr="004F36AF">
        <w:rPr>
          <w:rFonts w:ascii="ArialMT" w:hAnsi="ArialMT" w:cs="ArialMT"/>
          <w:szCs w:val="20"/>
          <w:lang w:val="en-GB"/>
        </w:rPr>
        <w:t xml:space="preserve"> </w:t>
      </w:r>
      <w:r w:rsidR="00830D8B" w:rsidRPr="004F36AF">
        <w:rPr>
          <w:rFonts w:ascii="ArialMT" w:hAnsi="ArialMT" w:cs="ArialMT"/>
          <w:szCs w:val="20"/>
          <w:lang w:val="en-GB"/>
        </w:rPr>
        <w:t>study</w:t>
      </w:r>
      <w:r w:rsidR="007548C7" w:rsidRPr="004F36AF">
        <w:rPr>
          <w:rFonts w:ascii="ArialMT" w:hAnsi="ArialMT" w:cs="ArialMT"/>
          <w:szCs w:val="20"/>
          <w:lang w:val="en-GB"/>
        </w:rPr>
        <w:t xml:space="preserve"> </w:t>
      </w:r>
      <w:r w:rsidR="00830D8B" w:rsidRPr="004F36AF">
        <w:rPr>
          <w:rFonts w:ascii="ArialMT" w:hAnsi="ArialMT" w:cs="ArialMT"/>
          <w:szCs w:val="20"/>
          <w:lang w:val="en-GB"/>
        </w:rPr>
        <w:t>externally</w:t>
      </w:r>
      <w:r w:rsidR="007548C7" w:rsidRPr="004F36AF">
        <w:rPr>
          <w:rFonts w:ascii="ArialMT" w:hAnsi="ArialMT" w:cs="ArialMT"/>
          <w:szCs w:val="20"/>
          <w:lang w:val="en-GB"/>
        </w:rPr>
        <w:t xml:space="preserve"> </w:t>
      </w:r>
      <w:r w:rsidR="00830D8B" w:rsidRPr="004F36AF">
        <w:rPr>
          <w:rFonts w:ascii="ArialMT" w:hAnsi="ArialMT" w:cs="ArialMT"/>
          <w:szCs w:val="20"/>
          <w:lang w:val="en-GB"/>
        </w:rPr>
        <w:t>as</w:t>
      </w:r>
      <w:r w:rsidR="007548C7" w:rsidRPr="004F36AF">
        <w:rPr>
          <w:rFonts w:ascii="ArialMT" w:hAnsi="ArialMT" w:cs="ArialMT"/>
          <w:szCs w:val="20"/>
          <w:lang w:val="en-GB"/>
        </w:rPr>
        <w:t xml:space="preserve"> </w:t>
      </w:r>
      <w:r w:rsidR="00830D8B" w:rsidRPr="004F36AF">
        <w:rPr>
          <w:rFonts w:ascii="ArialMT" w:hAnsi="ArialMT" w:cs="ArialMT"/>
          <w:szCs w:val="20"/>
          <w:lang w:val="en-GB"/>
        </w:rPr>
        <w:t>they</w:t>
      </w:r>
      <w:r w:rsidR="007548C7" w:rsidRPr="004F36AF">
        <w:rPr>
          <w:rFonts w:ascii="ArialMT" w:hAnsi="ArialMT" w:cs="ArialMT"/>
          <w:szCs w:val="20"/>
          <w:lang w:val="en-GB"/>
        </w:rPr>
        <w:t xml:space="preserve"> </w:t>
      </w:r>
      <w:r w:rsidR="00830D8B" w:rsidRPr="004F36AF">
        <w:rPr>
          <w:rFonts w:ascii="ArialMT" w:hAnsi="ArialMT" w:cs="ArialMT"/>
          <w:szCs w:val="20"/>
          <w:lang w:val="en-GB"/>
        </w:rPr>
        <w:t>combine</w:t>
      </w:r>
      <w:r w:rsidR="007548C7" w:rsidRPr="004F36AF">
        <w:rPr>
          <w:rFonts w:ascii="ArialMT" w:hAnsi="ArialMT" w:cs="ArialMT"/>
          <w:szCs w:val="20"/>
          <w:lang w:val="en-GB"/>
        </w:rPr>
        <w:t xml:space="preserve"> </w:t>
      </w:r>
      <w:r w:rsidR="00542DF5">
        <w:rPr>
          <w:rFonts w:ascii="ArialMT" w:hAnsi="ArialMT" w:cs="ArialMT"/>
          <w:szCs w:val="20"/>
          <w:lang w:val="en-GB"/>
        </w:rPr>
        <w:t>work</w:t>
      </w:r>
      <w:r w:rsidR="00542DF5" w:rsidRPr="004F36AF">
        <w:rPr>
          <w:rFonts w:ascii="ArialMT" w:hAnsi="ArialMT" w:cs="ArialMT"/>
          <w:szCs w:val="20"/>
          <w:lang w:val="en-GB"/>
        </w:rPr>
        <w:t xml:space="preserve"> </w:t>
      </w:r>
      <w:r w:rsidR="0036545E" w:rsidRPr="004F36AF">
        <w:rPr>
          <w:rFonts w:ascii="ArialMT" w:hAnsi="ArialMT" w:cs="ArialMT"/>
          <w:szCs w:val="20"/>
          <w:lang w:val="en-GB"/>
        </w:rPr>
        <w:t>and</w:t>
      </w:r>
      <w:r w:rsidR="007548C7" w:rsidRPr="004F36AF">
        <w:rPr>
          <w:rFonts w:ascii="ArialMT" w:hAnsi="ArialMT" w:cs="ArialMT"/>
          <w:szCs w:val="20"/>
          <w:lang w:val="en-GB"/>
        </w:rPr>
        <w:t xml:space="preserve"> </w:t>
      </w:r>
      <w:r w:rsidR="0036545E" w:rsidRPr="004F36AF">
        <w:rPr>
          <w:rFonts w:ascii="ArialMT" w:hAnsi="ArialMT" w:cs="ArialMT"/>
          <w:szCs w:val="20"/>
          <w:lang w:val="en-GB"/>
        </w:rPr>
        <w:t>study.</w:t>
      </w:r>
    </w:p>
    <w:p w14:paraId="3D2A2EA1" w14:textId="3E51C096" w:rsidR="009B0735" w:rsidRPr="008A1FD5" w:rsidRDefault="008A1FD5" w:rsidP="008A1FD5">
      <w:pPr>
        <w:pStyle w:val="Caption"/>
        <w:rPr>
          <w:color w:val="auto"/>
        </w:rPr>
      </w:pPr>
      <w:bookmarkStart w:id="26" w:name="_Ref71102308"/>
      <w:bookmarkStart w:id="27" w:name="_Toc71028418"/>
      <w:bookmarkStart w:id="28" w:name="_Toc71028471"/>
      <w:bookmarkStart w:id="29" w:name="_Ref71102304"/>
      <w:bookmarkStart w:id="30" w:name="_Toc79687709"/>
      <w:r w:rsidRPr="008A1FD5">
        <w:rPr>
          <w:color w:val="auto"/>
        </w:rPr>
        <w:t xml:space="preserve">Table </w:t>
      </w:r>
      <w:r w:rsidRPr="008A1FD5">
        <w:rPr>
          <w:color w:val="auto"/>
        </w:rPr>
        <w:fldChar w:fldCharType="begin"/>
      </w:r>
      <w:r w:rsidRPr="008A1FD5">
        <w:rPr>
          <w:color w:val="auto"/>
        </w:rPr>
        <w:instrText xml:space="preserve"> SEQ Table \* ARABIC </w:instrText>
      </w:r>
      <w:r w:rsidRPr="008A1FD5">
        <w:rPr>
          <w:color w:val="auto"/>
        </w:rPr>
        <w:fldChar w:fldCharType="separate"/>
      </w:r>
      <w:r w:rsidR="007A52E5">
        <w:rPr>
          <w:noProof/>
          <w:color w:val="auto"/>
        </w:rPr>
        <w:t>4</w:t>
      </w:r>
      <w:r w:rsidRPr="008A1FD5">
        <w:rPr>
          <w:color w:val="auto"/>
        </w:rPr>
        <w:fldChar w:fldCharType="end"/>
      </w:r>
      <w:bookmarkEnd w:id="26"/>
      <w:r w:rsidR="007548C7" w:rsidRPr="008A1FD5">
        <w:rPr>
          <w:color w:val="auto"/>
        </w:rPr>
        <w:t xml:space="preserve"> </w:t>
      </w:r>
      <w:r w:rsidR="009B0735" w:rsidRPr="008A1FD5">
        <w:rPr>
          <w:color w:val="auto"/>
        </w:rPr>
        <w:t>Short-term</w:t>
      </w:r>
      <w:r w:rsidR="007548C7" w:rsidRPr="008A1FD5">
        <w:rPr>
          <w:color w:val="auto"/>
        </w:rPr>
        <w:t xml:space="preserve"> </w:t>
      </w:r>
      <w:r w:rsidR="009B0735" w:rsidRPr="008A1FD5">
        <w:rPr>
          <w:color w:val="auto"/>
        </w:rPr>
        <w:t>and</w:t>
      </w:r>
      <w:r w:rsidR="007548C7" w:rsidRPr="008A1FD5">
        <w:rPr>
          <w:color w:val="auto"/>
        </w:rPr>
        <w:t xml:space="preserve"> </w:t>
      </w:r>
      <w:r w:rsidR="009B0735" w:rsidRPr="008A1FD5">
        <w:rPr>
          <w:color w:val="auto"/>
        </w:rPr>
        <w:t>medium-term</w:t>
      </w:r>
      <w:r w:rsidR="007548C7" w:rsidRPr="008A1FD5">
        <w:rPr>
          <w:color w:val="auto"/>
        </w:rPr>
        <w:t xml:space="preserve"> </w:t>
      </w:r>
      <w:r w:rsidR="009B0735" w:rsidRPr="008A1FD5">
        <w:rPr>
          <w:color w:val="auto"/>
        </w:rPr>
        <w:t>outcomes</w:t>
      </w:r>
      <w:r w:rsidR="007548C7" w:rsidRPr="008A1FD5">
        <w:rPr>
          <w:color w:val="auto"/>
        </w:rPr>
        <w:t xml:space="preserve"> </w:t>
      </w:r>
      <w:r w:rsidR="009B0735" w:rsidRPr="008A1FD5">
        <w:rPr>
          <w:color w:val="auto"/>
        </w:rPr>
        <w:t>for</w:t>
      </w:r>
      <w:r w:rsidR="007548C7" w:rsidRPr="008A1FD5">
        <w:rPr>
          <w:color w:val="auto"/>
        </w:rPr>
        <w:t xml:space="preserve"> </w:t>
      </w:r>
      <w:r w:rsidR="009B0735" w:rsidRPr="008A1FD5">
        <w:rPr>
          <w:color w:val="auto"/>
        </w:rPr>
        <w:t>postgraduate</w:t>
      </w:r>
      <w:r w:rsidR="007548C7" w:rsidRPr="008A1FD5">
        <w:rPr>
          <w:color w:val="auto"/>
        </w:rPr>
        <w:t xml:space="preserve"> </w:t>
      </w:r>
      <w:r w:rsidR="009B0735" w:rsidRPr="008A1FD5">
        <w:rPr>
          <w:color w:val="auto"/>
        </w:rPr>
        <w:t>coursework</w:t>
      </w:r>
      <w:r w:rsidR="007548C7" w:rsidRPr="008A1FD5">
        <w:rPr>
          <w:color w:val="auto"/>
        </w:rPr>
        <w:t xml:space="preserve"> </w:t>
      </w:r>
      <w:r w:rsidR="009B0735" w:rsidRPr="008A1FD5">
        <w:rPr>
          <w:color w:val="auto"/>
        </w:rPr>
        <w:t>graduates</w:t>
      </w:r>
      <w:bookmarkEnd w:id="27"/>
      <w:bookmarkEnd w:id="28"/>
      <w:bookmarkEnd w:id="29"/>
      <w:bookmarkEnd w:id="30"/>
    </w:p>
    <w:tbl>
      <w:tblPr>
        <w:tblStyle w:val="TableGrid1"/>
        <w:tblW w:w="4659" w:type="pct"/>
        <w:tblLook w:val="0020" w:firstRow="1" w:lastRow="0" w:firstColumn="0" w:lastColumn="0" w:noHBand="0" w:noVBand="0"/>
        <w:tblCaption w:val="Table 4 Short- and medium term outcomes for undergraduates by gender "/>
      </w:tblPr>
      <w:tblGrid>
        <w:gridCol w:w="3335"/>
        <w:gridCol w:w="1067"/>
        <w:gridCol w:w="1067"/>
        <w:gridCol w:w="1067"/>
        <w:gridCol w:w="1067"/>
        <w:gridCol w:w="1067"/>
        <w:gridCol w:w="1067"/>
      </w:tblGrid>
      <w:tr w:rsidR="00603DF5" w:rsidRPr="003A1113" w14:paraId="0C725F6E" w14:textId="77777777" w:rsidTr="00603DF5">
        <w:trPr>
          <w:trHeight w:val="60"/>
        </w:trPr>
        <w:tc>
          <w:tcPr>
            <w:tcW w:w="2027" w:type="pct"/>
          </w:tcPr>
          <w:p w14:paraId="50A9FAD4" w14:textId="77777777" w:rsidR="00603DF5" w:rsidRPr="003A1113" w:rsidRDefault="00603DF5" w:rsidP="00603DF5">
            <w:pPr>
              <w:widowControl w:val="0"/>
              <w:suppressAutoHyphens/>
              <w:autoSpaceDE w:val="0"/>
              <w:autoSpaceDN w:val="0"/>
              <w:adjustRightInd w:val="0"/>
              <w:spacing w:before="85" w:line="288" w:lineRule="auto"/>
              <w:textAlignment w:val="center"/>
              <w:rPr>
                <w:rFonts w:cs="Arial"/>
                <w:sz w:val="18"/>
                <w:szCs w:val="18"/>
              </w:rPr>
            </w:pPr>
          </w:p>
        </w:tc>
        <w:tc>
          <w:tcPr>
            <w:tcW w:w="496" w:type="pct"/>
          </w:tcPr>
          <w:p w14:paraId="24087188" w14:textId="7CCF9B73" w:rsidR="00603DF5" w:rsidRPr="003A1113" w:rsidRDefault="00603DF5" w:rsidP="00603DF5">
            <w:pPr>
              <w:widowControl w:val="0"/>
              <w:suppressAutoHyphens/>
              <w:autoSpaceDE w:val="0"/>
              <w:autoSpaceDN w:val="0"/>
              <w:adjustRightInd w:val="0"/>
              <w:spacing w:before="85" w:line="288" w:lineRule="auto"/>
              <w:jc w:val="center"/>
              <w:textAlignment w:val="center"/>
              <w:rPr>
                <w:rFonts w:cs="Arial"/>
                <w:sz w:val="18"/>
                <w:szCs w:val="18"/>
              </w:rPr>
            </w:pPr>
            <w:r w:rsidRPr="000547D4">
              <w:rPr>
                <w:rFonts w:cs="Arial"/>
                <w:b/>
                <w:sz w:val="18"/>
                <w:szCs w:val="18"/>
              </w:rPr>
              <w:t>Short-term outcome</w:t>
            </w:r>
            <w:r>
              <w:rPr>
                <w:rFonts w:cs="Arial"/>
                <w:b/>
                <w:sz w:val="18"/>
                <w:szCs w:val="18"/>
              </w:rPr>
              <w:t>s</w:t>
            </w:r>
            <w:r w:rsidRPr="000547D4">
              <w:rPr>
                <w:rFonts w:cs="Arial"/>
                <w:b/>
                <w:sz w:val="18"/>
                <w:szCs w:val="18"/>
              </w:rPr>
              <w:t xml:space="preserve"> 2018</w:t>
            </w:r>
            <w:r>
              <w:rPr>
                <w:rFonts w:cs="Arial"/>
                <w:b/>
                <w:sz w:val="18"/>
                <w:szCs w:val="18"/>
              </w:rPr>
              <w:t>, Male</w:t>
            </w:r>
          </w:p>
        </w:tc>
        <w:tc>
          <w:tcPr>
            <w:tcW w:w="496" w:type="pct"/>
          </w:tcPr>
          <w:p w14:paraId="72F83210" w14:textId="438B947F" w:rsidR="00603DF5" w:rsidRPr="003A1113" w:rsidRDefault="00603DF5" w:rsidP="00603DF5">
            <w:pPr>
              <w:widowControl w:val="0"/>
              <w:suppressAutoHyphens/>
              <w:autoSpaceDE w:val="0"/>
              <w:autoSpaceDN w:val="0"/>
              <w:adjustRightInd w:val="0"/>
              <w:spacing w:before="85" w:line="288" w:lineRule="auto"/>
              <w:jc w:val="center"/>
              <w:textAlignment w:val="center"/>
              <w:rPr>
                <w:rFonts w:cs="Arial"/>
                <w:sz w:val="18"/>
                <w:szCs w:val="18"/>
              </w:rPr>
            </w:pPr>
            <w:r w:rsidRPr="000547D4">
              <w:rPr>
                <w:rFonts w:cs="Arial"/>
                <w:b/>
                <w:sz w:val="18"/>
                <w:szCs w:val="18"/>
              </w:rPr>
              <w:t>Short-term outcome</w:t>
            </w:r>
            <w:r>
              <w:rPr>
                <w:rFonts w:cs="Arial"/>
                <w:b/>
                <w:sz w:val="18"/>
                <w:szCs w:val="18"/>
              </w:rPr>
              <w:t>s</w:t>
            </w:r>
            <w:r w:rsidRPr="000547D4">
              <w:rPr>
                <w:rFonts w:cs="Arial"/>
                <w:b/>
                <w:sz w:val="18"/>
                <w:szCs w:val="18"/>
              </w:rPr>
              <w:t xml:space="preserve"> 2018</w:t>
            </w:r>
            <w:r>
              <w:rPr>
                <w:rFonts w:cs="Arial"/>
                <w:b/>
                <w:sz w:val="18"/>
                <w:szCs w:val="18"/>
              </w:rPr>
              <w:t>, Female</w:t>
            </w:r>
          </w:p>
        </w:tc>
        <w:tc>
          <w:tcPr>
            <w:tcW w:w="496" w:type="pct"/>
          </w:tcPr>
          <w:p w14:paraId="36A590D7" w14:textId="5CCCA094" w:rsidR="00603DF5" w:rsidRPr="003A1113" w:rsidRDefault="00603DF5" w:rsidP="00603DF5">
            <w:pPr>
              <w:widowControl w:val="0"/>
              <w:suppressAutoHyphens/>
              <w:autoSpaceDE w:val="0"/>
              <w:autoSpaceDN w:val="0"/>
              <w:adjustRightInd w:val="0"/>
              <w:spacing w:before="85" w:line="288" w:lineRule="auto"/>
              <w:jc w:val="center"/>
              <w:textAlignment w:val="center"/>
              <w:rPr>
                <w:rFonts w:cs="Arial"/>
                <w:sz w:val="18"/>
                <w:szCs w:val="18"/>
              </w:rPr>
            </w:pPr>
            <w:r w:rsidRPr="000547D4">
              <w:rPr>
                <w:rFonts w:cs="Arial"/>
                <w:b/>
                <w:sz w:val="18"/>
                <w:szCs w:val="18"/>
              </w:rPr>
              <w:t>Short-term outcome</w:t>
            </w:r>
            <w:r>
              <w:rPr>
                <w:rFonts w:cs="Arial"/>
                <w:b/>
                <w:sz w:val="18"/>
                <w:szCs w:val="18"/>
              </w:rPr>
              <w:t>s</w:t>
            </w:r>
            <w:r w:rsidRPr="000547D4">
              <w:rPr>
                <w:rFonts w:cs="Arial"/>
                <w:b/>
                <w:sz w:val="18"/>
                <w:szCs w:val="18"/>
              </w:rPr>
              <w:t xml:space="preserve"> 2018</w:t>
            </w:r>
            <w:r>
              <w:rPr>
                <w:rFonts w:cs="Arial"/>
                <w:b/>
                <w:sz w:val="18"/>
                <w:szCs w:val="18"/>
              </w:rPr>
              <w:t>, Total</w:t>
            </w:r>
          </w:p>
        </w:tc>
        <w:tc>
          <w:tcPr>
            <w:tcW w:w="496" w:type="pct"/>
          </w:tcPr>
          <w:p w14:paraId="08B259DB" w14:textId="313942CE" w:rsidR="00603DF5" w:rsidRPr="003A1113" w:rsidRDefault="00603DF5" w:rsidP="00603DF5">
            <w:pPr>
              <w:widowControl w:val="0"/>
              <w:suppressAutoHyphens/>
              <w:autoSpaceDE w:val="0"/>
              <w:autoSpaceDN w:val="0"/>
              <w:adjustRightInd w:val="0"/>
              <w:spacing w:before="85" w:line="288" w:lineRule="auto"/>
              <w:jc w:val="center"/>
              <w:textAlignment w:val="center"/>
              <w:rPr>
                <w:rFonts w:cs="Arial"/>
                <w:sz w:val="18"/>
                <w:szCs w:val="18"/>
              </w:rPr>
            </w:pPr>
            <w:r w:rsidRPr="000547D4">
              <w:rPr>
                <w:rFonts w:cs="Arial"/>
                <w:b/>
                <w:sz w:val="18"/>
                <w:szCs w:val="18"/>
              </w:rPr>
              <w:t>Medium-term outcome</w:t>
            </w:r>
            <w:r>
              <w:rPr>
                <w:rFonts w:cs="Arial"/>
                <w:b/>
                <w:sz w:val="18"/>
                <w:szCs w:val="18"/>
              </w:rPr>
              <w:t>s</w:t>
            </w:r>
            <w:r w:rsidRPr="000547D4">
              <w:rPr>
                <w:rFonts w:cs="Arial"/>
                <w:b/>
                <w:sz w:val="18"/>
                <w:szCs w:val="18"/>
              </w:rPr>
              <w:t xml:space="preserve"> 2021</w:t>
            </w:r>
            <w:r>
              <w:rPr>
                <w:rFonts w:cs="Arial"/>
                <w:b/>
                <w:sz w:val="18"/>
                <w:szCs w:val="18"/>
              </w:rPr>
              <w:t>, Male</w:t>
            </w:r>
          </w:p>
        </w:tc>
        <w:tc>
          <w:tcPr>
            <w:tcW w:w="496" w:type="pct"/>
          </w:tcPr>
          <w:p w14:paraId="3D2DE08E" w14:textId="7CC4A808" w:rsidR="00603DF5" w:rsidRPr="003A1113" w:rsidRDefault="00603DF5" w:rsidP="00603DF5">
            <w:pPr>
              <w:widowControl w:val="0"/>
              <w:suppressAutoHyphens/>
              <w:autoSpaceDE w:val="0"/>
              <w:autoSpaceDN w:val="0"/>
              <w:adjustRightInd w:val="0"/>
              <w:spacing w:before="85" w:line="288" w:lineRule="auto"/>
              <w:jc w:val="center"/>
              <w:textAlignment w:val="center"/>
              <w:rPr>
                <w:rFonts w:cs="Arial"/>
                <w:sz w:val="18"/>
                <w:szCs w:val="18"/>
              </w:rPr>
            </w:pPr>
            <w:r w:rsidRPr="000547D4">
              <w:rPr>
                <w:rFonts w:cs="Arial"/>
                <w:b/>
                <w:sz w:val="18"/>
                <w:szCs w:val="18"/>
              </w:rPr>
              <w:t>Medium-term outcome</w:t>
            </w:r>
            <w:r>
              <w:rPr>
                <w:rFonts w:cs="Arial"/>
                <w:b/>
                <w:sz w:val="18"/>
                <w:szCs w:val="18"/>
              </w:rPr>
              <w:t>s</w:t>
            </w:r>
            <w:r w:rsidRPr="000547D4">
              <w:rPr>
                <w:rFonts w:cs="Arial"/>
                <w:b/>
                <w:sz w:val="18"/>
                <w:szCs w:val="18"/>
              </w:rPr>
              <w:t xml:space="preserve"> 2021</w:t>
            </w:r>
            <w:r>
              <w:rPr>
                <w:rFonts w:cs="Arial"/>
                <w:b/>
                <w:sz w:val="18"/>
                <w:szCs w:val="18"/>
              </w:rPr>
              <w:t>, Female</w:t>
            </w:r>
          </w:p>
        </w:tc>
        <w:tc>
          <w:tcPr>
            <w:tcW w:w="496" w:type="pct"/>
          </w:tcPr>
          <w:p w14:paraId="240C71B1" w14:textId="1F6F3AE3" w:rsidR="00603DF5" w:rsidRPr="003A1113" w:rsidRDefault="00603DF5" w:rsidP="00603DF5">
            <w:pPr>
              <w:widowControl w:val="0"/>
              <w:suppressAutoHyphens/>
              <w:autoSpaceDE w:val="0"/>
              <w:autoSpaceDN w:val="0"/>
              <w:adjustRightInd w:val="0"/>
              <w:spacing w:before="85" w:line="288" w:lineRule="auto"/>
              <w:jc w:val="center"/>
              <w:textAlignment w:val="center"/>
              <w:rPr>
                <w:rFonts w:cs="Arial"/>
                <w:sz w:val="18"/>
                <w:szCs w:val="18"/>
              </w:rPr>
            </w:pPr>
            <w:r w:rsidRPr="000547D4">
              <w:rPr>
                <w:rFonts w:cs="Arial"/>
                <w:b/>
                <w:sz w:val="18"/>
                <w:szCs w:val="18"/>
              </w:rPr>
              <w:t>Medium-term outcome</w:t>
            </w:r>
            <w:r>
              <w:rPr>
                <w:rFonts w:cs="Arial"/>
                <w:b/>
                <w:sz w:val="18"/>
                <w:szCs w:val="18"/>
              </w:rPr>
              <w:t>s</w:t>
            </w:r>
            <w:r w:rsidRPr="000547D4">
              <w:rPr>
                <w:rFonts w:cs="Arial"/>
                <w:b/>
                <w:sz w:val="18"/>
                <w:szCs w:val="18"/>
              </w:rPr>
              <w:t xml:space="preserve"> 2021</w:t>
            </w:r>
            <w:r>
              <w:rPr>
                <w:rFonts w:cs="Arial"/>
                <w:b/>
                <w:sz w:val="18"/>
                <w:szCs w:val="18"/>
              </w:rPr>
              <w:t>, Total</w:t>
            </w:r>
          </w:p>
        </w:tc>
      </w:tr>
      <w:tr w:rsidR="003423B5" w:rsidRPr="003A1113" w14:paraId="723993D0" w14:textId="77777777" w:rsidTr="00603DF5">
        <w:trPr>
          <w:trHeight w:val="60"/>
        </w:trPr>
        <w:tc>
          <w:tcPr>
            <w:tcW w:w="2027" w:type="pct"/>
          </w:tcPr>
          <w:p w14:paraId="532C8F49" w14:textId="77777777" w:rsidR="003423B5" w:rsidRPr="003A1113" w:rsidRDefault="003423B5" w:rsidP="006442DC">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 xml:space="preserve">In full-time employment (as a percentage of those available for full-time work) </w:t>
            </w:r>
          </w:p>
        </w:tc>
        <w:tc>
          <w:tcPr>
            <w:tcW w:w="496" w:type="pct"/>
          </w:tcPr>
          <w:p w14:paraId="6F81D7A8" w14:textId="77777777" w:rsidR="003423B5" w:rsidRPr="003A1113" w:rsidRDefault="003423B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87.5</w:t>
            </w:r>
          </w:p>
        </w:tc>
        <w:tc>
          <w:tcPr>
            <w:tcW w:w="496" w:type="pct"/>
          </w:tcPr>
          <w:p w14:paraId="633B36B3" w14:textId="77777777" w:rsidR="003423B5" w:rsidRPr="003A1113" w:rsidRDefault="003423B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86.0</w:t>
            </w:r>
          </w:p>
        </w:tc>
        <w:tc>
          <w:tcPr>
            <w:tcW w:w="496" w:type="pct"/>
          </w:tcPr>
          <w:p w14:paraId="71AE55CE" w14:textId="77777777" w:rsidR="003423B5" w:rsidRPr="003A1113" w:rsidRDefault="003423B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86.6</w:t>
            </w:r>
          </w:p>
        </w:tc>
        <w:tc>
          <w:tcPr>
            <w:tcW w:w="496" w:type="pct"/>
          </w:tcPr>
          <w:p w14:paraId="481EA570" w14:textId="77777777" w:rsidR="003423B5" w:rsidRPr="003A1113" w:rsidRDefault="003423B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93.1</w:t>
            </w:r>
          </w:p>
        </w:tc>
        <w:tc>
          <w:tcPr>
            <w:tcW w:w="496" w:type="pct"/>
          </w:tcPr>
          <w:p w14:paraId="5ABD9F37" w14:textId="77777777" w:rsidR="003423B5" w:rsidRPr="003A1113" w:rsidRDefault="003423B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93.4</w:t>
            </w:r>
          </w:p>
        </w:tc>
        <w:tc>
          <w:tcPr>
            <w:tcW w:w="496" w:type="pct"/>
          </w:tcPr>
          <w:p w14:paraId="3791DF8A" w14:textId="77777777" w:rsidR="003423B5" w:rsidRPr="003A1113" w:rsidRDefault="003423B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93.3</w:t>
            </w:r>
          </w:p>
        </w:tc>
      </w:tr>
      <w:tr w:rsidR="003423B5" w:rsidRPr="003A1113" w14:paraId="03E30F1E" w14:textId="77777777" w:rsidTr="00603DF5">
        <w:trPr>
          <w:trHeight w:val="60"/>
        </w:trPr>
        <w:tc>
          <w:tcPr>
            <w:tcW w:w="2027" w:type="pct"/>
          </w:tcPr>
          <w:p w14:paraId="25E874DF" w14:textId="77777777" w:rsidR="003423B5" w:rsidRPr="003A1113" w:rsidRDefault="003423B5" w:rsidP="006442DC">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Overall employed (as a percentage of those available for any work)</w:t>
            </w:r>
          </w:p>
        </w:tc>
        <w:tc>
          <w:tcPr>
            <w:tcW w:w="496" w:type="pct"/>
          </w:tcPr>
          <w:p w14:paraId="61D84E79" w14:textId="77777777" w:rsidR="003423B5" w:rsidRPr="003A1113" w:rsidRDefault="003423B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92.6</w:t>
            </w:r>
          </w:p>
        </w:tc>
        <w:tc>
          <w:tcPr>
            <w:tcW w:w="496" w:type="pct"/>
          </w:tcPr>
          <w:p w14:paraId="42477264" w14:textId="77777777" w:rsidR="003423B5" w:rsidRPr="003A1113" w:rsidRDefault="003423B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93.6</w:t>
            </w:r>
          </w:p>
        </w:tc>
        <w:tc>
          <w:tcPr>
            <w:tcW w:w="496" w:type="pct"/>
          </w:tcPr>
          <w:p w14:paraId="49FC3886" w14:textId="77777777" w:rsidR="003423B5" w:rsidRPr="003A1113" w:rsidRDefault="003423B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93.3</w:t>
            </w:r>
          </w:p>
        </w:tc>
        <w:tc>
          <w:tcPr>
            <w:tcW w:w="496" w:type="pct"/>
          </w:tcPr>
          <w:p w14:paraId="6C11507B" w14:textId="77777777" w:rsidR="003423B5" w:rsidRPr="003A1113" w:rsidRDefault="003423B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94.6</w:t>
            </w:r>
          </w:p>
        </w:tc>
        <w:tc>
          <w:tcPr>
            <w:tcW w:w="496" w:type="pct"/>
          </w:tcPr>
          <w:p w14:paraId="6F497CC9" w14:textId="77777777" w:rsidR="003423B5" w:rsidRPr="003A1113" w:rsidRDefault="003423B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95.5</w:t>
            </w:r>
          </w:p>
        </w:tc>
        <w:tc>
          <w:tcPr>
            <w:tcW w:w="496" w:type="pct"/>
          </w:tcPr>
          <w:p w14:paraId="71451FD4" w14:textId="77777777" w:rsidR="003423B5" w:rsidRPr="003A1113" w:rsidRDefault="003423B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95.2</w:t>
            </w:r>
          </w:p>
        </w:tc>
      </w:tr>
      <w:tr w:rsidR="003423B5" w:rsidRPr="003A1113" w14:paraId="0CF2DC03" w14:textId="77777777" w:rsidTr="00603DF5">
        <w:trPr>
          <w:trHeight w:val="60"/>
        </w:trPr>
        <w:tc>
          <w:tcPr>
            <w:tcW w:w="2027" w:type="pct"/>
          </w:tcPr>
          <w:p w14:paraId="38C79231" w14:textId="77777777" w:rsidR="003423B5" w:rsidRPr="003A1113" w:rsidRDefault="003423B5" w:rsidP="006442DC">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 xml:space="preserve">Labour force participation rate (as a percentage of all graduates) </w:t>
            </w:r>
          </w:p>
        </w:tc>
        <w:tc>
          <w:tcPr>
            <w:tcW w:w="496" w:type="pct"/>
          </w:tcPr>
          <w:p w14:paraId="5B4046A7" w14:textId="77777777" w:rsidR="003423B5" w:rsidRPr="003A1113" w:rsidRDefault="003423B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96.5</w:t>
            </w:r>
          </w:p>
        </w:tc>
        <w:tc>
          <w:tcPr>
            <w:tcW w:w="496" w:type="pct"/>
          </w:tcPr>
          <w:p w14:paraId="4BE3613D" w14:textId="77777777" w:rsidR="003423B5" w:rsidRPr="003A1113" w:rsidRDefault="003423B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96.0</w:t>
            </w:r>
          </w:p>
        </w:tc>
        <w:tc>
          <w:tcPr>
            <w:tcW w:w="496" w:type="pct"/>
          </w:tcPr>
          <w:p w14:paraId="6D164291" w14:textId="77777777" w:rsidR="003423B5" w:rsidRPr="003A1113" w:rsidRDefault="003423B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96.2</w:t>
            </w:r>
          </w:p>
        </w:tc>
        <w:tc>
          <w:tcPr>
            <w:tcW w:w="496" w:type="pct"/>
          </w:tcPr>
          <w:p w14:paraId="0A04939D" w14:textId="77777777" w:rsidR="003423B5" w:rsidRPr="003A1113" w:rsidRDefault="003423B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95.9</w:t>
            </w:r>
          </w:p>
        </w:tc>
        <w:tc>
          <w:tcPr>
            <w:tcW w:w="496" w:type="pct"/>
          </w:tcPr>
          <w:p w14:paraId="6C9FA6E7" w14:textId="77777777" w:rsidR="003423B5" w:rsidRPr="003A1113" w:rsidRDefault="003423B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94.5</w:t>
            </w:r>
          </w:p>
        </w:tc>
        <w:tc>
          <w:tcPr>
            <w:tcW w:w="496" w:type="pct"/>
          </w:tcPr>
          <w:p w14:paraId="43D2E6F3" w14:textId="77777777" w:rsidR="003423B5" w:rsidRPr="003A1113" w:rsidRDefault="003423B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95.0</w:t>
            </w:r>
          </w:p>
        </w:tc>
      </w:tr>
      <w:tr w:rsidR="003423B5" w:rsidRPr="003A1113" w14:paraId="0EEE6A43" w14:textId="77777777" w:rsidTr="00603DF5">
        <w:trPr>
          <w:trHeight w:val="361"/>
        </w:trPr>
        <w:tc>
          <w:tcPr>
            <w:tcW w:w="2027" w:type="pct"/>
          </w:tcPr>
          <w:p w14:paraId="5BEF097F" w14:textId="77777777" w:rsidR="003423B5" w:rsidRPr="003A1113" w:rsidRDefault="003423B5" w:rsidP="006442DC">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 xml:space="preserve">Median salary (of those employed full-time) </w:t>
            </w:r>
          </w:p>
        </w:tc>
        <w:tc>
          <w:tcPr>
            <w:tcW w:w="496" w:type="pct"/>
          </w:tcPr>
          <w:p w14:paraId="7C4C45FE" w14:textId="77777777" w:rsidR="003423B5" w:rsidRPr="003A1113" w:rsidRDefault="003423B5" w:rsidP="006442D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$92,000</w:t>
            </w:r>
          </w:p>
        </w:tc>
        <w:tc>
          <w:tcPr>
            <w:tcW w:w="496" w:type="pct"/>
          </w:tcPr>
          <w:p w14:paraId="152620F4" w14:textId="77777777" w:rsidR="003423B5" w:rsidRPr="003A1113" w:rsidRDefault="003423B5" w:rsidP="006442D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$80,000</w:t>
            </w:r>
          </w:p>
        </w:tc>
        <w:tc>
          <w:tcPr>
            <w:tcW w:w="496" w:type="pct"/>
          </w:tcPr>
          <w:p w14:paraId="72CAF7E5" w14:textId="77777777" w:rsidR="003423B5" w:rsidRPr="003A1113" w:rsidRDefault="003423B5" w:rsidP="006442D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$83,600</w:t>
            </w:r>
          </w:p>
        </w:tc>
        <w:tc>
          <w:tcPr>
            <w:tcW w:w="496" w:type="pct"/>
          </w:tcPr>
          <w:p w14:paraId="6F95026D" w14:textId="77777777" w:rsidR="003423B5" w:rsidRPr="003A1113" w:rsidRDefault="003423B5" w:rsidP="006442D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$110,000</w:t>
            </w:r>
          </w:p>
        </w:tc>
        <w:tc>
          <w:tcPr>
            <w:tcW w:w="496" w:type="pct"/>
          </w:tcPr>
          <w:p w14:paraId="428B01B7" w14:textId="77777777" w:rsidR="003423B5" w:rsidRPr="003A1113" w:rsidRDefault="003423B5" w:rsidP="006442D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$95,000</w:t>
            </w:r>
          </w:p>
        </w:tc>
        <w:tc>
          <w:tcPr>
            <w:tcW w:w="496" w:type="pct"/>
          </w:tcPr>
          <w:p w14:paraId="69CD9588" w14:textId="77777777" w:rsidR="003423B5" w:rsidRPr="003A1113" w:rsidRDefault="003423B5" w:rsidP="006442D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$100,000</w:t>
            </w:r>
          </w:p>
        </w:tc>
      </w:tr>
    </w:tbl>
    <w:p w14:paraId="7695F2B3" w14:textId="2A804DF1" w:rsidR="000F2E63" w:rsidRPr="006F34DD" w:rsidRDefault="00190031" w:rsidP="000F2E63">
      <w:pPr>
        <w:widowControl w:val="0"/>
        <w:suppressAutoHyphens/>
        <w:autoSpaceDE w:val="0"/>
        <w:autoSpaceDN w:val="0"/>
        <w:adjustRightInd w:val="0"/>
        <w:spacing w:before="142" w:line="290" w:lineRule="atLeast"/>
        <w:textAlignment w:val="center"/>
        <w:rPr>
          <w:rFonts w:ascii="ArialMT" w:hAnsi="ArialMT" w:cs="ArialMT"/>
          <w:szCs w:val="20"/>
          <w:lang w:val="en-GB"/>
        </w:rPr>
      </w:pPr>
      <w:r w:rsidRPr="004F36AF">
        <w:rPr>
          <w:rFonts w:cs="Arial"/>
          <w:szCs w:val="20"/>
          <w:lang w:val="en-GB"/>
        </w:rPr>
        <w:t>Overall,</w:t>
      </w:r>
      <w:r w:rsidR="007548C7" w:rsidRPr="004F36AF">
        <w:rPr>
          <w:rFonts w:cs="Arial"/>
          <w:szCs w:val="20"/>
          <w:lang w:val="en-GB"/>
        </w:rPr>
        <w:t xml:space="preserve"> </w:t>
      </w:r>
      <w:r w:rsidRPr="004F36AF">
        <w:rPr>
          <w:rFonts w:cs="Arial"/>
          <w:szCs w:val="20"/>
          <w:lang w:val="en-GB"/>
        </w:rPr>
        <w:t>in</w:t>
      </w:r>
      <w:r w:rsidR="007548C7" w:rsidRPr="004F36AF">
        <w:rPr>
          <w:rFonts w:cs="Arial"/>
          <w:szCs w:val="20"/>
          <w:lang w:val="en-GB"/>
        </w:rPr>
        <w:t xml:space="preserve"> </w:t>
      </w:r>
      <w:r w:rsidRPr="004F36AF">
        <w:rPr>
          <w:rFonts w:cs="Arial"/>
          <w:szCs w:val="20"/>
          <w:lang w:val="en-GB"/>
        </w:rPr>
        <w:t>the</w:t>
      </w:r>
      <w:r w:rsidR="007548C7" w:rsidRPr="004F36AF">
        <w:rPr>
          <w:rFonts w:cs="Arial"/>
          <w:szCs w:val="20"/>
          <w:lang w:val="en-GB"/>
        </w:rPr>
        <w:t xml:space="preserve"> </w:t>
      </w:r>
      <w:r w:rsidRPr="004F36AF">
        <w:rPr>
          <w:rFonts w:cs="Arial"/>
          <w:szCs w:val="20"/>
          <w:lang w:val="en-GB"/>
        </w:rPr>
        <w:t>short-term</w:t>
      </w:r>
      <w:r w:rsidR="007548C7" w:rsidRPr="004F36AF">
        <w:rPr>
          <w:rFonts w:cs="Arial"/>
          <w:szCs w:val="20"/>
          <w:lang w:val="en-GB"/>
        </w:rPr>
        <w:t xml:space="preserve"> </w:t>
      </w:r>
      <w:r w:rsidR="004F36AF" w:rsidRPr="004F36AF">
        <w:rPr>
          <w:rFonts w:cs="Arial"/>
          <w:szCs w:val="20"/>
          <w:lang w:val="en-GB"/>
        </w:rPr>
        <w:t xml:space="preserve">slightly </w:t>
      </w:r>
      <w:r w:rsidRPr="004F36AF">
        <w:rPr>
          <w:rFonts w:cs="Arial"/>
          <w:szCs w:val="20"/>
          <w:lang w:val="en-GB"/>
        </w:rPr>
        <w:t>fewer</w:t>
      </w:r>
      <w:r w:rsidR="007548C7" w:rsidRPr="004F36AF">
        <w:rPr>
          <w:rFonts w:cs="Arial"/>
          <w:szCs w:val="20"/>
          <w:lang w:val="en-GB"/>
        </w:rPr>
        <w:t xml:space="preserve"> </w:t>
      </w:r>
      <w:r w:rsidRPr="004F36AF">
        <w:rPr>
          <w:rFonts w:cs="Arial"/>
          <w:szCs w:val="20"/>
          <w:lang w:val="en-GB"/>
        </w:rPr>
        <w:t>female</w:t>
      </w:r>
      <w:r w:rsidR="007548C7" w:rsidRPr="004F36AF">
        <w:rPr>
          <w:rFonts w:cs="Arial"/>
          <w:szCs w:val="20"/>
          <w:lang w:val="en-GB"/>
        </w:rPr>
        <w:t xml:space="preserve"> </w:t>
      </w:r>
      <w:r w:rsidRPr="004F36AF">
        <w:rPr>
          <w:rFonts w:cs="Arial"/>
          <w:szCs w:val="20"/>
          <w:lang w:val="en-GB"/>
        </w:rPr>
        <w:t>postgraduate</w:t>
      </w:r>
      <w:r w:rsidR="007548C7" w:rsidRPr="004F36AF">
        <w:rPr>
          <w:rFonts w:cs="Arial"/>
          <w:szCs w:val="20"/>
          <w:lang w:val="en-GB"/>
        </w:rPr>
        <w:t xml:space="preserve"> </w:t>
      </w:r>
      <w:r w:rsidRPr="004F36AF">
        <w:rPr>
          <w:rFonts w:cs="Arial"/>
          <w:szCs w:val="20"/>
          <w:lang w:val="en-GB"/>
        </w:rPr>
        <w:t>coursework</w:t>
      </w:r>
      <w:r w:rsidR="007548C7" w:rsidRPr="004F36AF">
        <w:rPr>
          <w:rFonts w:cs="Arial"/>
          <w:szCs w:val="20"/>
          <w:lang w:val="en-GB"/>
        </w:rPr>
        <w:t xml:space="preserve"> </w:t>
      </w:r>
      <w:r w:rsidRPr="004F36AF">
        <w:rPr>
          <w:rFonts w:cs="Arial"/>
          <w:szCs w:val="20"/>
          <w:lang w:val="en-GB"/>
        </w:rPr>
        <w:t>graduates</w:t>
      </w:r>
      <w:r w:rsidR="007548C7" w:rsidRPr="004F36AF">
        <w:rPr>
          <w:rFonts w:cs="Arial"/>
          <w:szCs w:val="20"/>
          <w:lang w:val="en-GB"/>
        </w:rPr>
        <w:t xml:space="preserve"> </w:t>
      </w:r>
      <w:r w:rsidRPr="004F36AF">
        <w:rPr>
          <w:rFonts w:cs="Arial"/>
          <w:szCs w:val="20"/>
          <w:lang w:val="en-GB"/>
        </w:rPr>
        <w:t>were</w:t>
      </w:r>
      <w:r w:rsidR="007548C7" w:rsidRPr="004F36AF">
        <w:rPr>
          <w:rFonts w:cs="Arial"/>
          <w:szCs w:val="20"/>
          <w:lang w:val="en-GB"/>
        </w:rPr>
        <w:t xml:space="preserve"> </w:t>
      </w:r>
      <w:r w:rsidRPr="004F36AF">
        <w:rPr>
          <w:rFonts w:cs="Arial"/>
          <w:szCs w:val="20"/>
          <w:lang w:val="en-GB"/>
        </w:rPr>
        <w:t>in</w:t>
      </w:r>
      <w:r w:rsidR="007548C7" w:rsidRPr="004F36AF">
        <w:rPr>
          <w:rFonts w:cs="Arial"/>
          <w:szCs w:val="20"/>
          <w:lang w:val="en-GB"/>
        </w:rPr>
        <w:t xml:space="preserve"> </w:t>
      </w:r>
      <w:r w:rsidR="00984DEA">
        <w:rPr>
          <w:rFonts w:cs="Arial"/>
          <w:szCs w:val="20"/>
          <w:lang w:val="en-GB"/>
        </w:rPr>
        <w:t>full-time</w:t>
      </w:r>
      <w:r w:rsidR="007548C7" w:rsidRPr="004F36AF">
        <w:rPr>
          <w:rFonts w:cs="Arial"/>
          <w:szCs w:val="20"/>
          <w:lang w:val="en-GB"/>
        </w:rPr>
        <w:t xml:space="preserve"> </w:t>
      </w:r>
      <w:r w:rsidRPr="004F36AF">
        <w:rPr>
          <w:rFonts w:cs="Arial"/>
          <w:szCs w:val="20"/>
          <w:lang w:val="en-GB"/>
        </w:rPr>
        <w:t>employment</w:t>
      </w:r>
      <w:r w:rsidR="007548C7" w:rsidRPr="004F36AF">
        <w:rPr>
          <w:rFonts w:cs="Arial"/>
          <w:szCs w:val="20"/>
          <w:lang w:val="en-GB"/>
        </w:rPr>
        <w:t xml:space="preserve"> </w:t>
      </w:r>
      <w:r w:rsidR="00397571">
        <w:rPr>
          <w:rFonts w:cs="Arial"/>
          <w:szCs w:val="20"/>
          <w:lang w:val="en-GB"/>
        </w:rPr>
        <w:t xml:space="preserve">than males, </w:t>
      </w:r>
      <w:r w:rsidRPr="004F36AF">
        <w:rPr>
          <w:rFonts w:cs="Arial"/>
          <w:szCs w:val="20"/>
          <w:lang w:val="en-GB"/>
        </w:rPr>
        <w:t>by</w:t>
      </w:r>
      <w:r w:rsidR="007548C7" w:rsidRPr="004F36AF">
        <w:rPr>
          <w:rFonts w:cs="Arial"/>
          <w:szCs w:val="20"/>
          <w:lang w:val="en-GB"/>
        </w:rPr>
        <w:t xml:space="preserve"> </w:t>
      </w:r>
      <w:r w:rsidR="004F36AF" w:rsidRPr="004F36AF">
        <w:rPr>
          <w:rFonts w:cs="Arial"/>
          <w:szCs w:val="20"/>
          <w:lang w:val="en-GB"/>
        </w:rPr>
        <w:t>1.5</w:t>
      </w:r>
      <w:r w:rsidR="007548C7" w:rsidRPr="004F36AF">
        <w:rPr>
          <w:rFonts w:cs="Arial"/>
          <w:szCs w:val="20"/>
          <w:lang w:val="en-GB"/>
        </w:rPr>
        <w:t xml:space="preserve"> </w:t>
      </w:r>
      <w:r w:rsidRPr="004F36AF">
        <w:rPr>
          <w:rFonts w:cs="Arial"/>
          <w:szCs w:val="20"/>
          <w:lang w:val="en-GB"/>
        </w:rPr>
        <w:t>percentage</w:t>
      </w:r>
      <w:r w:rsidR="007548C7" w:rsidRPr="004F36AF">
        <w:rPr>
          <w:rFonts w:cs="Arial"/>
          <w:szCs w:val="20"/>
          <w:lang w:val="en-GB"/>
        </w:rPr>
        <w:t xml:space="preserve"> </w:t>
      </w:r>
      <w:r w:rsidRPr="004F36AF">
        <w:rPr>
          <w:rFonts w:cs="Arial"/>
          <w:szCs w:val="20"/>
          <w:lang w:val="en-GB"/>
        </w:rPr>
        <w:t>points</w:t>
      </w:r>
      <w:r w:rsidR="004F36AF" w:rsidRPr="004F36AF">
        <w:rPr>
          <w:rFonts w:cs="Arial"/>
          <w:szCs w:val="20"/>
          <w:lang w:val="en-GB"/>
        </w:rPr>
        <w:t>.</w:t>
      </w:r>
      <w:r w:rsidR="007548C7" w:rsidRPr="004F36AF">
        <w:rPr>
          <w:rFonts w:cs="Arial"/>
          <w:szCs w:val="20"/>
          <w:lang w:val="en-GB"/>
        </w:rPr>
        <w:t xml:space="preserve"> </w:t>
      </w:r>
      <w:r w:rsidR="00017BDE">
        <w:rPr>
          <w:rFonts w:cs="Arial"/>
          <w:szCs w:val="20"/>
          <w:lang w:val="en-GB"/>
        </w:rPr>
        <w:t>H</w:t>
      </w:r>
      <w:r w:rsidRPr="004F36AF">
        <w:rPr>
          <w:rFonts w:cs="Arial"/>
          <w:szCs w:val="20"/>
          <w:lang w:val="en-GB"/>
        </w:rPr>
        <w:t>owever</w:t>
      </w:r>
      <w:r w:rsidR="00397571">
        <w:rPr>
          <w:rFonts w:cs="Arial"/>
          <w:szCs w:val="20"/>
          <w:lang w:val="en-GB"/>
        </w:rPr>
        <w:t>,</w:t>
      </w:r>
      <w:r w:rsidR="007548C7" w:rsidRPr="004F36AF">
        <w:rPr>
          <w:rFonts w:cs="Arial"/>
          <w:szCs w:val="20"/>
          <w:lang w:val="en-GB"/>
        </w:rPr>
        <w:t xml:space="preserve"> </w:t>
      </w:r>
      <w:r w:rsidR="00984DEA">
        <w:rPr>
          <w:rFonts w:cs="Arial"/>
          <w:szCs w:val="20"/>
          <w:lang w:val="en-GB"/>
        </w:rPr>
        <w:t>t</w:t>
      </w:r>
      <w:r w:rsidR="004F36AF">
        <w:rPr>
          <w:rFonts w:cs="Arial"/>
          <w:szCs w:val="20"/>
          <w:lang w:val="en-GB"/>
        </w:rPr>
        <w:t xml:space="preserve">hree years later the rate of female and male postgraduate coursework graduates in </w:t>
      </w:r>
      <w:r w:rsidR="00984DEA">
        <w:rPr>
          <w:rFonts w:cs="Arial"/>
          <w:szCs w:val="20"/>
          <w:lang w:val="en-GB"/>
        </w:rPr>
        <w:t>full-time</w:t>
      </w:r>
      <w:r w:rsidR="004F36AF">
        <w:rPr>
          <w:rFonts w:cs="Arial"/>
          <w:szCs w:val="20"/>
          <w:lang w:val="en-GB"/>
        </w:rPr>
        <w:t xml:space="preserve"> employment was roughly equal, </w:t>
      </w:r>
      <w:r w:rsidR="00984DEA">
        <w:rPr>
          <w:rFonts w:cs="Arial"/>
          <w:szCs w:val="20"/>
          <w:lang w:val="en-GB"/>
        </w:rPr>
        <w:t>93.4</w:t>
      </w:r>
      <w:r w:rsidR="004F36AF">
        <w:rPr>
          <w:rFonts w:cs="Arial"/>
          <w:szCs w:val="20"/>
          <w:lang w:val="en-GB"/>
        </w:rPr>
        <w:t xml:space="preserve"> per cent for females and 93.1 per cent for males</w:t>
      </w:r>
      <w:r w:rsidR="00F0763B" w:rsidRPr="001B52B0">
        <w:rPr>
          <w:rFonts w:cs="Arial"/>
          <w:szCs w:val="20"/>
          <w:lang w:val="en-GB"/>
        </w:rPr>
        <w:t>. The</w:t>
      </w:r>
      <w:r w:rsidR="007548C7" w:rsidRPr="001B52B0">
        <w:rPr>
          <w:rFonts w:cs="Arial"/>
          <w:szCs w:val="20"/>
          <w:lang w:val="en-GB"/>
        </w:rPr>
        <w:t xml:space="preserve"> </w:t>
      </w:r>
      <w:r w:rsidR="00BD0E92" w:rsidRPr="001B52B0">
        <w:rPr>
          <w:rFonts w:cs="Arial"/>
          <w:szCs w:val="20"/>
          <w:lang w:val="en-GB"/>
        </w:rPr>
        <w:t>gender</w:t>
      </w:r>
      <w:r w:rsidR="007548C7" w:rsidRPr="001B52B0">
        <w:rPr>
          <w:rFonts w:cs="Arial"/>
          <w:szCs w:val="20"/>
          <w:lang w:val="en-GB"/>
        </w:rPr>
        <w:t xml:space="preserve"> </w:t>
      </w:r>
      <w:r w:rsidR="00BD0E92" w:rsidRPr="001B52B0">
        <w:rPr>
          <w:rFonts w:cs="Arial"/>
          <w:szCs w:val="20"/>
          <w:lang w:val="en-GB"/>
        </w:rPr>
        <w:t>gap</w:t>
      </w:r>
      <w:r w:rsidR="007548C7" w:rsidRPr="001B52B0">
        <w:rPr>
          <w:rFonts w:cs="Arial"/>
          <w:szCs w:val="20"/>
          <w:lang w:val="en-GB"/>
        </w:rPr>
        <w:t xml:space="preserve"> </w:t>
      </w:r>
      <w:r w:rsidR="00BD0E92" w:rsidRPr="001B52B0">
        <w:rPr>
          <w:rFonts w:cs="Arial"/>
          <w:szCs w:val="20"/>
          <w:lang w:val="en-GB"/>
        </w:rPr>
        <w:t>in</w:t>
      </w:r>
      <w:r w:rsidR="007548C7" w:rsidRPr="001B52B0">
        <w:rPr>
          <w:rFonts w:cs="Arial"/>
          <w:szCs w:val="20"/>
          <w:lang w:val="en-GB"/>
        </w:rPr>
        <w:t xml:space="preserve"> </w:t>
      </w:r>
      <w:r w:rsidR="00BD0E92" w:rsidRPr="001B52B0">
        <w:rPr>
          <w:rFonts w:cs="Arial"/>
          <w:szCs w:val="20"/>
          <w:lang w:val="en-GB"/>
        </w:rPr>
        <w:t>salaries</w:t>
      </w:r>
      <w:r w:rsidR="007548C7" w:rsidRPr="001B52B0">
        <w:rPr>
          <w:rFonts w:cs="Arial"/>
          <w:szCs w:val="20"/>
          <w:lang w:val="en-GB"/>
        </w:rPr>
        <w:t xml:space="preserve"> </w:t>
      </w:r>
      <w:r w:rsidR="00BD0E92" w:rsidRPr="001B52B0">
        <w:rPr>
          <w:rFonts w:cs="Arial"/>
          <w:szCs w:val="20"/>
          <w:lang w:val="en-GB"/>
        </w:rPr>
        <w:t>is</w:t>
      </w:r>
      <w:r w:rsidR="007548C7" w:rsidRPr="001B52B0">
        <w:rPr>
          <w:rFonts w:cs="Arial"/>
          <w:szCs w:val="20"/>
          <w:lang w:val="en-GB"/>
        </w:rPr>
        <w:t xml:space="preserve"> </w:t>
      </w:r>
      <w:r w:rsidR="00BD0E92" w:rsidRPr="001B52B0">
        <w:rPr>
          <w:rFonts w:cs="Arial"/>
          <w:szCs w:val="20"/>
          <w:lang w:val="en-GB"/>
        </w:rPr>
        <w:t>more</w:t>
      </w:r>
      <w:r w:rsidR="007548C7" w:rsidRPr="001B52B0">
        <w:rPr>
          <w:rFonts w:cs="Arial"/>
          <w:szCs w:val="20"/>
          <w:lang w:val="en-GB"/>
        </w:rPr>
        <w:t xml:space="preserve"> </w:t>
      </w:r>
      <w:r w:rsidR="00BD0E92" w:rsidRPr="001B52B0">
        <w:rPr>
          <w:rFonts w:cs="Arial"/>
          <w:szCs w:val="20"/>
          <w:lang w:val="en-GB"/>
        </w:rPr>
        <w:t>pronounced</w:t>
      </w:r>
      <w:r w:rsidR="007548C7" w:rsidRPr="001B52B0">
        <w:rPr>
          <w:rFonts w:cs="Arial"/>
          <w:szCs w:val="20"/>
          <w:lang w:val="en-GB"/>
        </w:rPr>
        <w:t xml:space="preserve"> </w:t>
      </w:r>
      <w:r w:rsidR="00BD0E92" w:rsidRPr="001B52B0">
        <w:rPr>
          <w:rFonts w:cs="Arial"/>
          <w:szCs w:val="20"/>
          <w:lang w:val="en-GB"/>
        </w:rPr>
        <w:t>at</w:t>
      </w:r>
      <w:r w:rsidR="007548C7" w:rsidRPr="001B52B0">
        <w:rPr>
          <w:rFonts w:cs="Arial"/>
          <w:szCs w:val="20"/>
          <w:lang w:val="en-GB"/>
        </w:rPr>
        <w:t xml:space="preserve"> </w:t>
      </w:r>
      <w:r w:rsidR="006105E8">
        <w:rPr>
          <w:rFonts w:cs="Arial"/>
          <w:szCs w:val="20"/>
          <w:lang w:val="en-GB"/>
        </w:rPr>
        <w:t xml:space="preserve">the </w:t>
      </w:r>
      <w:r w:rsidR="00BD0E92" w:rsidRPr="001B52B0">
        <w:rPr>
          <w:rFonts w:cs="Arial"/>
          <w:szCs w:val="20"/>
          <w:lang w:val="en-GB"/>
        </w:rPr>
        <w:t>postgraduate</w:t>
      </w:r>
      <w:r w:rsidR="007548C7" w:rsidRPr="001B52B0">
        <w:rPr>
          <w:rFonts w:cs="Arial"/>
          <w:szCs w:val="20"/>
          <w:lang w:val="en-GB"/>
        </w:rPr>
        <w:t xml:space="preserve"> </w:t>
      </w:r>
      <w:r w:rsidR="00BD0E92" w:rsidRPr="001B52B0">
        <w:rPr>
          <w:rFonts w:cs="Arial"/>
          <w:szCs w:val="20"/>
          <w:lang w:val="en-GB"/>
        </w:rPr>
        <w:t>coursework</w:t>
      </w:r>
      <w:r w:rsidR="007548C7" w:rsidRPr="001B52B0">
        <w:rPr>
          <w:rFonts w:cs="Arial"/>
          <w:szCs w:val="20"/>
          <w:lang w:val="en-GB"/>
        </w:rPr>
        <w:t xml:space="preserve"> </w:t>
      </w:r>
      <w:r w:rsidR="00BD0E92" w:rsidRPr="001B52B0">
        <w:rPr>
          <w:rFonts w:cs="Arial"/>
          <w:szCs w:val="20"/>
          <w:lang w:val="en-GB"/>
        </w:rPr>
        <w:t>level</w:t>
      </w:r>
      <w:r w:rsidR="007548C7" w:rsidRPr="001B52B0">
        <w:rPr>
          <w:rFonts w:cs="Arial"/>
          <w:szCs w:val="20"/>
          <w:lang w:val="en-GB"/>
        </w:rPr>
        <w:t xml:space="preserve"> </w:t>
      </w:r>
      <w:r w:rsidRPr="001B52B0">
        <w:rPr>
          <w:rFonts w:cs="Arial"/>
          <w:szCs w:val="20"/>
          <w:lang w:val="en-GB"/>
        </w:rPr>
        <w:t>than</w:t>
      </w:r>
      <w:r w:rsidR="007548C7" w:rsidRPr="001B52B0">
        <w:rPr>
          <w:rFonts w:cs="Arial"/>
          <w:szCs w:val="20"/>
          <w:lang w:val="en-GB"/>
        </w:rPr>
        <w:t xml:space="preserve"> </w:t>
      </w:r>
      <w:r w:rsidRPr="001B52B0">
        <w:rPr>
          <w:rFonts w:cs="Arial"/>
          <w:szCs w:val="20"/>
          <w:lang w:val="en-GB"/>
        </w:rPr>
        <w:t>for</w:t>
      </w:r>
      <w:r w:rsidR="007548C7" w:rsidRPr="001B52B0">
        <w:rPr>
          <w:rFonts w:cs="Arial"/>
          <w:szCs w:val="20"/>
          <w:lang w:val="en-GB"/>
        </w:rPr>
        <w:t xml:space="preserve"> </w:t>
      </w:r>
      <w:r w:rsidRPr="001B52B0">
        <w:rPr>
          <w:rFonts w:cs="Arial"/>
          <w:szCs w:val="20"/>
          <w:lang w:val="en-GB"/>
        </w:rPr>
        <w:t>undergraduates</w:t>
      </w:r>
      <w:r w:rsidR="00BD0E92" w:rsidRPr="001B52B0">
        <w:rPr>
          <w:rFonts w:cs="Arial"/>
          <w:szCs w:val="20"/>
          <w:lang w:val="en-GB"/>
        </w:rPr>
        <w:t>.</w:t>
      </w:r>
      <w:r w:rsidR="007548C7" w:rsidRPr="001B52B0">
        <w:rPr>
          <w:rFonts w:cs="Arial"/>
          <w:szCs w:val="20"/>
          <w:lang w:val="en-GB"/>
        </w:rPr>
        <w:t xml:space="preserve"> </w:t>
      </w:r>
      <w:r w:rsidR="00BD0E92" w:rsidRPr="001B52B0">
        <w:rPr>
          <w:rFonts w:cs="Arial"/>
          <w:szCs w:val="20"/>
          <w:lang w:val="en-GB"/>
        </w:rPr>
        <w:t>In</w:t>
      </w:r>
      <w:r w:rsidR="007548C7" w:rsidRPr="001B52B0">
        <w:rPr>
          <w:rFonts w:cs="Arial"/>
          <w:szCs w:val="20"/>
          <w:lang w:val="en-GB"/>
        </w:rPr>
        <w:t xml:space="preserve"> </w:t>
      </w:r>
      <w:r w:rsidR="00BD0E92" w:rsidRPr="001B52B0">
        <w:rPr>
          <w:rFonts w:cs="Arial"/>
          <w:szCs w:val="20"/>
          <w:lang w:val="en-GB"/>
        </w:rPr>
        <w:t>201</w:t>
      </w:r>
      <w:r w:rsidR="001B52B0" w:rsidRPr="001B52B0">
        <w:rPr>
          <w:rFonts w:cs="Arial"/>
          <w:szCs w:val="20"/>
          <w:lang w:val="en-GB"/>
        </w:rPr>
        <w:t>8</w:t>
      </w:r>
      <w:r w:rsidR="00BD0E92" w:rsidRPr="001B52B0">
        <w:rPr>
          <w:rFonts w:cs="Arial"/>
          <w:szCs w:val="20"/>
          <w:lang w:val="en-GB"/>
        </w:rPr>
        <w:t>,</w:t>
      </w:r>
      <w:r w:rsidR="007548C7" w:rsidRPr="001B52B0">
        <w:rPr>
          <w:rFonts w:cs="Arial"/>
          <w:szCs w:val="20"/>
          <w:lang w:val="en-GB"/>
        </w:rPr>
        <w:t xml:space="preserve"> </w:t>
      </w:r>
      <w:r w:rsidR="00BD0E92" w:rsidRPr="001B52B0">
        <w:rPr>
          <w:rFonts w:cs="Arial"/>
          <w:szCs w:val="20"/>
          <w:lang w:val="en-GB"/>
        </w:rPr>
        <w:t>four</w:t>
      </w:r>
      <w:r w:rsidR="007548C7" w:rsidRPr="001B52B0">
        <w:rPr>
          <w:rFonts w:cs="Arial"/>
          <w:szCs w:val="20"/>
          <w:lang w:val="en-GB"/>
        </w:rPr>
        <w:t xml:space="preserve"> </w:t>
      </w:r>
      <w:r w:rsidR="007356A0" w:rsidRPr="001B52B0">
        <w:rPr>
          <w:rFonts w:cs="Arial"/>
          <w:szCs w:val="20"/>
          <w:lang w:val="en-GB"/>
        </w:rPr>
        <w:t>to</w:t>
      </w:r>
      <w:r w:rsidR="007548C7" w:rsidRPr="001B52B0">
        <w:rPr>
          <w:rFonts w:cs="Arial"/>
          <w:szCs w:val="20"/>
          <w:lang w:val="en-GB"/>
        </w:rPr>
        <w:t xml:space="preserve"> </w:t>
      </w:r>
      <w:r w:rsidR="007356A0" w:rsidRPr="001B52B0">
        <w:rPr>
          <w:rFonts w:cs="Arial"/>
          <w:szCs w:val="20"/>
          <w:lang w:val="en-GB"/>
        </w:rPr>
        <w:t>six</w:t>
      </w:r>
      <w:r w:rsidR="007548C7" w:rsidRPr="001B52B0">
        <w:rPr>
          <w:rFonts w:cs="Arial"/>
          <w:szCs w:val="20"/>
          <w:lang w:val="en-GB"/>
        </w:rPr>
        <w:t xml:space="preserve"> </w:t>
      </w:r>
      <w:r w:rsidR="00BD0E92" w:rsidRPr="001B52B0">
        <w:rPr>
          <w:rFonts w:cs="Arial"/>
          <w:szCs w:val="20"/>
          <w:lang w:val="en-GB"/>
        </w:rPr>
        <w:t>months</w:t>
      </w:r>
      <w:r w:rsidR="007548C7" w:rsidRPr="001B52B0">
        <w:rPr>
          <w:rFonts w:cs="Arial"/>
          <w:szCs w:val="20"/>
          <w:lang w:val="en-GB"/>
        </w:rPr>
        <w:t xml:space="preserve"> </w:t>
      </w:r>
      <w:r w:rsidR="00BD0E92" w:rsidRPr="001B52B0">
        <w:rPr>
          <w:rFonts w:cs="Arial"/>
          <w:szCs w:val="20"/>
          <w:lang w:val="en-GB"/>
        </w:rPr>
        <w:t>after</w:t>
      </w:r>
      <w:r w:rsidR="007548C7" w:rsidRPr="001B52B0">
        <w:rPr>
          <w:rFonts w:cs="Arial"/>
          <w:szCs w:val="20"/>
          <w:lang w:val="en-GB"/>
        </w:rPr>
        <w:t xml:space="preserve"> </w:t>
      </w:r>
      <w:r w:rsidR="00BD0E92" w:rsidRPr="001B52B0">
        <w:rPr>
          <w:rFonts w:cs="Arial"/>
          <w:szCs w:val="20"/>
          <w:lang w:val="en-GB"/>
        </w:rPr>
        <w:t>completion</w:t>
      </w:r>
      <w:r w:rsidR="007548C7" w:rsidRPr="001B52B0">
        <w:rPr>
          <w:rFonts w:cs="Arial"/>
          <w:szCs w:val="20"/>
          <w:lang w:val="en-GB"/>
        </w:rPr>
        <w:t xml:space="preserve"> </w:t>
      </w:r>
      <w:r w:rsidR="00BD0E92" w:rsidRPr="001B52B0">
        <w:rPr>
          <w:rFonts w:cs="Arial"/>
          <w:szCs w:val="20"/>
          <w:lang w:val="en-GB"/>
        </w:rPr>
        <w:t>of</w:t>
      </w:r>
      <w:r w:rsidR="007548C7" w:rsidRPr="001B52B0">
        <w:rPr>
          <w:rFonts w:cs="Arial"/>
          <w:szCs w:val="20"/>
          <w:lang w:val="en-GB"/>
        </w:rPr>
        <w:t xml:space="preserve"> </w:t>
      </w:r>
      <w:r w:rsidR="00BD0E92" w:rsidRPr="001B52B0">
        <w:rPr>
          <w:rFonts w:cs="Arial"/>
          <w:szCs w:val="20"/>
          <w:lang w:val="en-GB"/>
        </w:rPr>
        <w:t>their</w:t>
      </w:r>
      <w:r w:rsidR="007548C7" w:rsidRPr="001B52B0">
        <w:rPr>
          <w:rFonts w:cs="Arial"/>
          <w:szCs w:val="20"/>
          <w:lang w:val="en-GB"/>
        </w:rPr>
        <w:t xml:space="preserve"> </w:t>
      </w:r>
      <w:r w:rsidR="00BD0E92" w:rsidRPr="001B52B0">
        <w:rPr>
          <w:rFonts w:cs="Arial"/>
          <w:szCs w:val="20"/>
          <w:lang w:val="en-GB"/>
        </w:rPr>
        <w:t>studies,</w:t>
      </w:r>
      <w:r w:rsidR="007548C7" w:rsidRPr="001B52B0">
        <w:rPr>
          <w:rFonts w:cs="Arial"/>
          <w:szCs w:val="20"/>
          <w:lang w:val="en-GB"/>
        </w:rPr>
        <w:t xml:space="preserve"> </w:t>
      </w:r>
      <w:r w:rsidR="00BD0E92" w:rsidRPr="001B52B0">
        <w:rPr>
          <w:rFonts w:cs="Arial"/>
          <w:szCs w:val="20"/>
          <w:lang w:val="en-GB"/>
        </w:rPr>
        <w:t>the</w:t>
      </w:r>
      <w:r w:rsidR="007548C7" w:rsidRPr="001B52B0">
        <w:rPr>
          <w:rFonts w:cs="Arial"/>
          <w:szCs w:val="20"/>
          <w:lang w:val="en-GB"/>
        </w:rPr>
        <w:t xml:space="preserve"> </w:t>
      </w:r>
      <w:r w:rsidR="00BD0E92" w:rsidRPr="001B52B0">
        <w:rPr>
          <w:rFonts w:cs="Arial"/>
          <w:szCs w:val="20"/>
          <w:lang w:val="en-GB"/>
        </w:rPr>
        <w:t>median</w:t>
      </w:r>
      <w:r w:rsidR="007548C7" w:rsidRPr="001B52B0">
        <w:rPr>
          <w:rFonts w:cs="Arial"/>
          <w:szCs w:val="20"/>
          <w:lang w:val="en-GB"/>
        </w:rPr>
        <w:t xml:space="preserve"> </w:t>
      </w:r>
      <w:r w:rsidR="00BD0E92" w:rsidRPr="001B52B0">
        <w:rPr>
          <w:rFonts w:cs="Arial"/>
          <w:szCs w:val="20"/>
          <w:lang w:val="en-GB"/>
        </w:rPr>
        <w:t>salary</w:t>
      </w:r>
      <w:r w:rsidR="007548C7" w:rsidRPr="001B52B0">
        <w:rPr>
          <w:rFonts w:cs="Arial"/>
          <w:szCs w:val="20"/>
          <w:lang w:val="en-GB"/>
        </w:rPr>
        <w:t xml:space="preserve"> </w:t>
      </w:r>
      <w:r w:rsidR="00BD0E92" w:rsidRPr="001B52B0">
        <w:rPr>
          <w:rFonts w:cs="Arial"/>
          <w:szCs w:val="20"/>
          <w:lang w:val="en-GB"/>
        </w:rPr>
        <w:t>of</w:t>
      </w:r>
      <w:r w:rsidR="007548C7" w:rsidRPr="001B52B0">
        <w:rPr>
          <w:rFonts w:cs="Arial"/>
          <w:szCs w:val="20"/>
          <w:lang w:val="en-GB"/>
        </w:rPr>
        <w:t xml:space="preserve"> </w:t>
      </w:r>
      <w:r w:rsidR="00BD0E92" w:rsidRPr="001B52B0">
        <w:rPr>
          <w:rFonts w:cs="Arial"/>
          <w:szCs w:val="20"/>
          <w:lang w:val="en-GB"/>
        </w:rPr>
        <w:t>male</w:t>
      </w:r>
      <w:r w:rsidR="007548C7" w:rsidRPr="001B52B0">
        <w:rPr>
          <w:rFonts w:cs="Arial"/>
          <w:szCs w:val="20"/>
          <w:lang w:val="en-GB"/>
        </w:rPr>
        <w:t xml:space="preserve"> </w:t>
      </w:r>
      <w:r w:rsidR="00BD0E92" w:rsidRPr="001B52B0">
        <w:rPr>
          <w:rFonts w:cs="Arial"/>
          <w:szCs w:val="20"/>
          <w:lang w:val="en-GB"/>
        </w:rPr>
        <w:t>postgraduate</w:t>
      </w:r>
      <w:r w:rsidR="007548C7" w:rsidRPr="001B52B0">
        <w:rPr>
          <w:rFonts w:cs="Arial"/>
          <w:szCs w:val="20"/>
          <w:lang w:val="en-GB"/>
        </w:rPr>
        <w:t xml:space="preserve"> </w:t>
      </w:r>
      <w:r w:rsidR="00BD0E92" w:rsidRPr="001B52B0">
        <w:rPr>
          <w:rFonts w:cs="Arial"/>
          <w:szCs w:val="20"/>
          <w:lang w:val="en-GB"/>
        </w:rPr>
        <w:t>coursework</w:t>
      </w:r>
      <w:r w:rsidR="007548C7" w:rsidRPr="001B52B0">
        <w:rPr>
          <w:rFonts w:cs="Arial"/>
          <w:szCs w:val="20"/>
          <w:lang w:val="en-GB"/>
        </w:rPr>
        <w:t xml:space="preserve"> </w:t>
      </w:r>
      <w:r w:rsidR="00BD0E92" w:rsidRPr="001B52B0">
        <w:rPr>
          <w:rFonts w:cs="Arial"/>
          <w:szCs w:val="20"/>
          <w:lang w:val="en-GB"/>
        </w:rPr>
        <w:t>graduates</w:t>
      </w:r>
      <w:r w:rsidR="007548C7" w:rsidRPr="001B52B0">
        <w:rPr>
          <w:rFonts w:cs="Arial"/>
          <w:szCs w:val="20"/>
          <w:lang w:val="en-GB"/>
        </w:rPr>
        <w:t xml:space="preserve"> </w:t>
      </w:r>
      <w:r w:rsidR="00BD0E92" w:rsidRPr="001B52B0">
        <w:rPr>
          <w:rFonts w:cs="Arial"/>
          <w:szCs w:val="20"/>
          <w:lang w:val="en-GB"/>
        </w:rPr>
        <w:t>was</w:t>
      </w:r>
      <w:r w:rsidR="007548C7" w:rsidRPr="001B52B0">
        <w:rPr>
          <w:rFonts w:cs="Arial"/>
          <w:szCs w:val="20"/>
          <w:lang w:val="en-GB"/>
        </w:rPr>
        <w:t xml:space="preserve"> </w:t>
      </w:r>
      <w:r w:rsidR="00BD0E92" w:rsidRPr="001B52B0">
        <w:rPr>
          <w:rFonts w:cs="Arial"/>
          <w:szCs w:val="20"/>
          <w:lang w:val="en-GB"/>
        </w:rPr>
        <w:t>$1</w:t>
      </w:r>
      <w:r w:rsidR="001B52B0" w:rsidRPr="001B52B0">
        <w:rPr>
          <w:rFonts w:cs="Arial"/>
          <w:szCs w:val="20"/>
          <w:lang w:val="en-GB"/>
        </w:rPr>
        <w:t>2</w:t>
      </w:r>
      <w:r w:rsidR="00BD0E92" w:rsidRPr="001B52B0">
        <w:rPr>
          <w:rFonts w:cs="Arial"/>
          <w:szCs w:val="20"/>
          <w:lang w:val="en-GB"/>
        </w:rPr>
        <w:t>,</w:t>
      </w:r>
      <w:r w:rsidR="001B52B0" w:rsidRPr="001B52B0">
        <w:rPr>
          <w:rFonts w:cs="Arial"/>
          <w:szCs w:val="20"/>
          <w:lang w:val="en-GB"/>
        </w:rPr>
        <w:t>0</w:t>
      </w:r>
      <w:r w:rsidR="00BD0E92" w:rsidRPr="001B52B0">
        <w:rPr>
          <w:rFonts w:cs="Arial"/>
          <w:szCs w:val="20"/>
          <w:lang w:val="en-GB"/>
        </w:rPr>
        <w:t>00</w:t>
      </w:r>
      <w:r w:rsidR="007548C7" w:rsidRPr="001B52B0">
        <w:rPr>
          <w:rFonts w:cs="Arial"/>
          <w:szCs w:val="20"/>
          <w:lang w:val="en-GB"/>
        </w:rPr>
        <w:t xml:space="preserve"> </w:t>
      </w:r>
      <w:r w:rsidR="00BD0E92" w:rsidRPr="001B52B0">
        <w:rPr>
          <w:rFonts w:cs="Arial"/>
          <w:szCs w:val="20"/>
          <w:lang w:val="en-GB"/>
        </w:rPr>
        <w:t>or</w:t>
      </w:r>
      <w:r w:rsidR="007548C7" w:rsidRPr="001B52B0">
        <w:rPr>
          <w:rFonts w:cs="Arial"/>
          <w:szCs w:val="20"/>
          <w:lang w:val="en-GB"/>
        </w:rPr>
        <w:t xml:space="preserve"> </w:t>
      </w:r>
      <w:r w:rsidR="00CE74CC" w:rsidRPr="001B52B0">
        <w:rPr>
          <w:rFonts w:cs="Arial"/>
          <w:szCs w:val="20"/>
          <w:lang w:val="en-GB"/>
        </w:rPr>
        <w:t>1</w:t>
      </w:r>
      <w:r w:rsidR="00ED51FB">
        <w:rPr>
          <w:rFonts w:cs="Arial"/>
          <w:szCs w:val="20"/>
          <w:lang w:val="en-GB"/>
        </w:rPr>
        <w:t>3</w:t>
      </w:r>
      <w:r w:rsidR="001B52B0" w:rsidRPr="001B52B0">
        <w:rPr>
          <w:rFonts w:cs="Arial"/>
          <w:szCs w:val="20"/>
          <w:lang w:val="en-GB"/>
        </w:rPr>
        <w:t>.0</w:t>
      </w:r>
      <w:r w:rsidR="007548C7" w:rsidRPr="001B52B0">
        <w:rPr>
          <w:rFonts w:cs="Arial"/>
          <w:szCs w:val="20"/>
          <w:lang w:val="en-GB"/>
        </w:rPr>
        <w:t xml:space="preserve"> </w:t>
      </w:r>
      <w:r w:rsidR="00BD0E92" w:rsidRPr="001B52B0">
        <w:rPr>
          <w:rFonts w:cs="Arial"/>
          <w:szCs w:val="20"/>
          <w:lang w:val="en-GB"/>
        </w:rPr>
        <w:t>per</w:t>
      </w:r>
      <w:r w:rsidR="007548C7" w:rsidRPr="001B52B0">
        <w:rPr>
          <w:rFonts w:cs="Arial"/>
          <w:szCs w:val="20"/>
          <w:lang w:val="en-GB"/>
        </w:rPr>
        <w:t xml:space="preserve"> </w:t>
      </w:r>
      <w:r w:rsidR="00BD0E92" w:rsidRPr="001B52B0">
        <w:rPr>
          <w:rFonts w:cs="Arial"/>
          <w:szCs w:val="20"/>
          <w:lang w:val="en-GB"/>
        </w:rPr>
        <w:t>cent</w:t>
      </w:r>
      <w:r w:rsidR="007548C7" w:rsidRPr="001B52B0">
        <w:rPr>
          <w:rFonts w:cs="Arial"/>
          <w:szCs w:val="20"/>
          <w:lang w:val="en-GB"/>
        </w:rPr>
        <w:t xml:space="preserve"> </w:t>
      </w:r>
      <w:r w:rsidR="00BD0E92" w:rsidRPr="001B52B0">
        <w:rPr>
          <w:rFonts w:cs="Arial"/>
          <w:szCs w:val="20"/>
          <w:lang w:val="en-GB"/>
        </w:rPr>
        <w:t>higher</w:t>
      </w:r>
      <w:r w:rsidR="007548C7" w:rsidRPr="001B52B0">
        <w:rPr>
          <w:rFonts w:cs="Arial"/>
          <w:szCs w:val="20"/>
          <w:lang w:val="en-GB"/>
        </w:rPr>
        <w:t xml:space="preserve"> </w:t>
      </w:r>
      <w:r w:rsidR="00BD0E92" w:rsidRPr="001B52B0">
        <w:rPr>
          <w:rFonts w:cs="Arial"/>
          <w:szCs w:val="20"/>
          <w:lang w:val="en-GB"/>
        </w:rPr>
        <w:t>than</w:t>
      </w:r>
      <w:r w:rsidR="007548C7" w:rsidRPr="001B52B0">
        <w:rPr>
          <w:rFonts w:cs="Arial"/>
          <w:szCs w:val="20"/>
          <w:lang w:val="en-GB"/>
        </w:rPr>
        <w:t xml:space="preserve"> </w:t>
      </w:r>
      <w:r w:rsidR="00BD0E92" w:rsidRPr="001B52B0">
        <w:rPr>
          <w:rFonts w:cs="Arial"/>
          <w:szCs w:val="20"/>
          <w:lang w:val="en-GB"/>
        </w:rPr>
        <w:t>females.</w:t>
      </w:r>
      <w:r w:rsidR="007548C7" w:rsidRPr="001B52B0">
        <w:rPr>
          <w:rFonts w:cs="Arial"/>
          <w:szCs w:val="20"/>
          <w:lang w:val="en-GB"/>
        </w:rPr>
        <w:t xml:space="preserve"> </w:t>
      </w:r>
      <w:r w:rsidR="009B0735" w:rsidRPr="001B52B0">
        <w:rPr>
          <w:rFonts w:cs="Arial"/>
          <w:szCs w:val="20"/>
          <w:lang w:val="en-GB"/>
        </w:rPr>
        <w:t>This</w:t>
      </w:r>
      <w:r w:rsidR="007548C7" w:rsidRPr="001B52B0">
        <w:rPr>
          <w:rFonts w:cs="Arial"/>
          <w:szCs w:val="20"/>
          <w:lang w:val="en-GB"/>
        </w:rPr>
        <w:t xml:space="preserve"> </w:t>
      </w:r>
      <w:r w:rsidR="009B0735" w:rsidRPr="001B52B0">
        <w:rPr>
          <w:rFonts w:cs="Arial"/>
          <w:szCs w:val="20"/>
          <w:lang w:val="en-GB"/>
        </w:rPr>
        <w:t>gap</w:t>
      </w:r>
      <w:r w:rsidR="007548C7" w:rsidRPr="001B52B0">
        <w:rPr>
          <w:rFonts w:cs="Arial"/>
          <w:szCs w:val="20"/>
          <w:lang w:val="en-GB"/>
        </w:rPr>
        <w:t xml:space="preserve"> </w:t>
      </w:r>
      <w:r w:rsidRPr="001B52B0">
        <w:rPr>
          <w:rFonts w:cs="Arial"/>
          <w:szCs w:val="20"/>
          <w:lang w:val="en-GB"/>
        </w:rPr>
        <w:t>has</w:t>
      </w:r>
      <w:r w:rsidR="007548C7" w:rsidRPr="001B52B0">
        <w:rPr>
          <w:rFonts w:cs="Arial"/>
          <w:szCs w:val="20"/>
          <w:lang w:val="en-GB"/>
        </w:rPr>
        <w:t xml:space="preserve"> </w:t>
      </w:r>
      <w:r w:rsidRPr="001B52B0">
        <w:rPr>
          <w:rFonts w:cs="Arial"/>
          <w:szCs w:val="20"/>
          <w:lang w:val="en-GB"/>
        </w:rPr>
        <w:t>increased</w:t>
      </w:r>
      <w:r w:rsidR="007548C7" w:rsidRPr="001B52B0">
        <w:rPr>
          <w:rFonts w:cs="Arial"/>
          <w:szCs w:val="20"/>
          <w:lang w:val="en-GB"/>
        </w:rPr>
        <w:t xml:space="preserve"> </w:t>
      </w:r>
      <w:r w:rsidR="009B0735" w:rsidRPr="001B52B0">
        <w:rPr>
          <w:rFonts w:cs="Arial"/>
          <w:szCs w:val="20"/>
          <w:lang w:val="en-GB"/>
        </w:rPr>
        <w:t>to</w:t>
      </w:r>
      <w:r w:rsidR="007548C7" w:rsidRPr="001B52B0">
        <w:rPr>
          <w:rFonts w:cs="Arial"/>
          <w:szCs w:val="20"/>
          <w:lang w:val="en-GB"/>
        </w:rPr>
        <w:t xml:space="preserve"> </w:t>
      </w:r>
      <w:r w:rsidR="00BD0E92" w:rsidRPr="001B52B0">
        <w:rPr>
          <w:rFonts w:cs="Arial"/>
          <w:szCs w:val="20"/>
          <w:lang w:val="en-GB"/>
        </w:rPr>
        <w:t>$</w:t>
      </w:r>
      <w:r w:rsidR="00B10BE7" w:rsidRPr="001B52B0">
        <w:rPr>
          <w:rFonts w:cs="Arial"/>
          <w:szCs w:val="20"/>
          <w:lang w:val="en-GB"/>
        </w:rPr>
        <w:t>1</w:t>
      </w:r>
      <w:r w:rsidR="001B52B0" w:rsidRPr="001B52B0">
        <w:rPr>
          <w:rFonts w:cs="Arial"/>
          <w:szCs w:val="20"/>
          <w:lang w:val="en-GB"/>
        </w:rPr>
        <w:t>5,000</w:t>
      </w:r>
      <w:r w:rsidR="007548C7" w:rsidRPr="001B52B0">
        <w:rPr>
          <w:rFonts w:cs="Arial"/>
          <w:szCs w:val="20"/>
          <w:lang w:val="en-GB"/>
        </w:rPr>
        <w:t xml:space="preserve"> </w:t>
      </w:r>
      <w:r w:rsidR="000C7076">
        <w:rPr>
          <w:rFonts w:cs="Arial"/>
          <w:szCs w:val="20"/>
          <w:lang w:val="en-GB"/>
        </w:rPr>
        <w:t>or 13.6</w:t>
      </w:r>
      <w:r w:rsidR="006105E8">
        <w:rPr>
          <w:rFonts w:cs="Arial"/>
          <w:szCs w:val="20"/>
          <w:lang w:val="en-GB"/>
        </w:rPr>
        <w:t xml:space="preserve"> per cent</w:t>
      </w:r>
      <w:r w:rsidR="00D61FC7">
        <w:rPr>
          <w:rFonts w:cs="Arial"/>
          <w:szCs w:val="20"/>
          <w:lang w:val="en-GB"/>
        </w:rPr>
        <w:t xml:space="preserve"> </w:t>
      </w:r>
      <w:r w:rsidR="009B0735" w:rsidRPr="001B52B0">
        <w:rPr>
          <w:rFonts w:cs="Arial"/>
          <w:szCs w:val="20"/>
          <w:lang w:val="en-GB"/>
        </w:rPr>
        <w:t>three</w:t>
      </w:r>
      <w:r w:rsidR="007548C7" w:rsidRPr="001B52B0">
        <w:rPr>
          <w:rFonts w:cs="Arial"/>
          <w:szCs w:val="20"/>
          <w:lang w:val="en-GB"/>
        </w:rPr>
        <w:t xml:space="preserve"> </w:t>
      </w:r>
      <w:r w:rsidR="009B0735" w:rsidRPr="001B52B0">
        <w:rPr>
          <w:rFonts w:cs="Arial"/>
          <w:szCs w:val="20"/>
          <w:lang w:val="en-GB"/>
        </w:rPr>
        <w:t>years</w:t>
      </w:r>
      <w:r w:rsidR="007548C7" w:rsidRPr="001B52B0">
        <w:rPr>
          <w:rFonts w:cs="Arial"/>
          <w:szCs w:val="20"/>
          <w:lang w:val="en-GB"/>
        </w:rPr>
        <w:t xml:space="preserve"> </w:t>
      </w:r>
      <w:r w:rsidR="00BD0E92" w:rsidRPr="001B52B0">
        <w:rPr>
          <w:rFonts w:cs="Arial"/>
          <w:szCs w:val="20"/>
          <w:lang w:val="en-GB"/>
        </w:rPr>
        <w:t>after</w:t>
      </w:r>
      <w:r w:rsidR="007548C7" w:rsidRPr="001B52B0">
        <w:rPr>
          <w:rFonts w:cs="Arial"/>
          <w:szCs w:val="20"/>
          <w:lang w:val="en-GB"/>
        </w:rPr>
        <w:t xml:space="preserve"> </w:t>
      </w:r>
      <w:r w:rsidR="00D61FC7">
        <w:rPr>
          <w:rFonts w:cs="Arial"/>
          <w:szCs w:val="20"/>
          <w:lang w:val="en-GB"/>
        </w:rPr>
        <w:t>course completion</w:t>
      </w:r>
      <w:r w:rsidR="007548C7" w:rsidRPr="001B52B0">
        <w:rPr>
          <w:rFonts w:cs="Arial"/>
          <w:szCs w:val="20"/>
          <w:lang w:val="en-GB"/>
        </w:rPr>
        <w:t xml:space="preserve"> </w:t>
      </w:r>
      <w:r w:rsidR="00BD0E92" w:rsidRPr="001B52B0">
        <w:rPr>
          <w:rFonts w:cs="Arial"/>
          <w:szCs w:val="20"/>
          <w:lang w:val="en-GB"/>
        </w:rPr>
        <w:t>in</w:t>
      </w:r>
      <w:r w:rsidR="007548C7" w:rsidRPr="001B52B0">
        <w:rPr>
          <w:rFonts w:cs="Arial"/>
          <w:szCs w:val="20"/>
          <w:lang w:val="en-GB"/>
        </w:rPr>
        <w:t xml:space="preserve"> </w:t>
      </w:r>
      <w:r w:rsidR="00BD0E92" w:rsidRPr="001B52B0">
        <w:rPr>
          <w:rFonts w:cs="Arial"/>
          <w:szCs w:val="20"/>
          <w:lang w:val="en-GB"/>
        </w:rPr>
        <w:t>20</w:t>
      </w:r>
      <w:r w:rsidR="00B10BE7" w:rsidRPr="001B52B0">
        <w:rPr>
          <w:rFonts w:cs="Arial"/>
          <w:szCs w:val="20"/>
          <w:lang w:val="en-GB"/>
        </w:rPr>
        <w:t>2</w:t>
      </w:r>
      <w:r w:rsidR="001B52B0" w:rsidRPr="001B52B0">
        <w:rPr>
          <w:rFonts w:cs="Arial"/>
          <w:szCs w:val="20"/>
          <w:lang w:val="en-GB"/>
        </w:rPr>
        <w:t>1</w:t>
      </w:r>
      <w:r w:rsidR="009B0735" w:rsidRPr="001B52B0">
        <w:rPr>
          <w:rFonts w:cs="Arial"/>
          <w:szCs w:val="20"/>
          <w:lang w:val="en-GB"/>
        </w:rPr>
        <w:t>.</w:t>
      </w:r>
      <w:r w:rsidR="007548C7" w:rsidRPr="001B52B0">
        <w:rPr>
          <w:rFonts w:cs="Arial"/>
          <w:szCs w:val="20"/>
          <w:lang w:val="en-GB"/>
        </w:rPr>
        <w:t xml:space="preserve"> </w:t>
      </w:r>
      <w:r w:rsidR="009B0735" w:rsidRPr="006F34DD">
        <w:t>The</w:t>
      </w:r>
      <w:r w:rsidR="007548C7" w:rsidRPr="006F34DD">
        <w:t xml:space="preserve"> </w:t>
      </w:r>
      <w:r w:rsidR="009B0735" w:rsidRPr="006F34DD">
        <w:t>gender</w:t>
      </w:r>
      <w:r w:rsidR="007548C7" w:rsidRPr="006F34DD">
        <w:t xml:space="preserve"> </w:t>
      </w:r>
      <w:r w:rsidR="009B0735" w:rsidRPr="006F34DD">
        <w:t>gap</w:t>
      </w:r>
      <w:r w:rsidR="007548C7" w:rsidRPr="006F34DD">
        <w:t xml:space="preserve"> </w:t>
      </w:r>
      <w:r w:rsidR="009B0735" w:rsidRPr="006F34DD">
        <w:t>in</w:t>
      </w:r>
      <w:r w:rsidR="007548C7" w:rsidRPr="006F34DD">
        <w:t xml:space="preserve"> </w:t>
      </w:r>
      <w:r w:rsidR="009B0735" w:rsidRPr="006F34DD">
        <w:t>salaries</w:t>
      </w:r>
      <w:r w:rsidR="007548C7" w:rsidRPr="006F34DD">
        <w:t xml:space="preserve"> </w:t>
      </w:r>
      <w:r w:rsidR="009B0735" w:rsidRPr="006F34DD">
        <w:t>among</w:t>
      </w:r>
      <w:r w:rsidR="007548C7" w:rsidRPr="006F34DD">
        <w:t xml:space="preserve"> </w:t>
      </w:r>
      <w:r w:rsidR="009B0735" w:rsidRPr="006F34DD">
        <w:t>postgraduate</w:t>
      </w:r>
      <w:r w:rsidR="007548C7" w:rsidRPr="006F34DD">
        <w:t xml:space="preserve"> </w:t>
      </w:r>
      <w:r w:rsidR="00DF383D" w:rsidRPr="006F34DD">
        <w:t>coursework</w:t>
      </w:r>
      <w:r w:rsidR="007548C7" w:rsidRPr="006F34DD">
        <w:t xml:space="preserve"> </w:t>
      </w:r>
      <w:r w:rsidR="00DF383D" w:rsidRPr="006F34DD">
        <w:t>graduates</w:t>
      </w:r>
      <w:r w:rsidR="007548C7" w:rsidRPr="006F34DD">
        <w:t xml:space="preserve"> </w:t>
      </w:r>
      <w:r w:rsidR="009B0735" w:rsidRPr="006F34DD">
        <w:t>persists</w:t>
      </w:r>
      <w:r w:rsidR="007548C7" w:rsidRPr="006F34DD">
        <w:t xml:space="preserve"> </w:t>
      </w:r>
      <w:r w:rsidR="009B0735" w:rsidRPr="006F34DD">
        <w:t>across</w:t>
      </w:r>
      <w:r w:rsidR="007548C7" w:rsidRPr="006F34DD">
        <w:t xml:space="preserve"> </w:t>
      </w:r>
      <w:r w:rsidR="009B0735" w:rsidRPr="006F34DD">
        <w:t>all</w:t>
      </w:r>
      <w:r w:rsidR="007548C7" w:rsidRPr="006F34DD">
        <w:t xml:space="preserve"> </w:t>
      </w:r>
      <w:r w:rsidR="009B0735" w:rsidRPr="006F34DD">
        <w:t>study</w:t>
      </w:r>
      <w:r w:rsidR="007548C7" w:rsidRPr="006F34DD">
        <w:t xml:space="preserve"> </w:t>
      </w:r>
      <w:r w:rsidR="009B0735" w:rsidRPr="006F34DD">
        <w:t>areas,</w:t>
      </w:r>
      <w:r w:rsidR="007548C7" w:rsidRPr="006F34DD">
        <w:t xml:space="preserve"> </w:t>
      </w:r>
      <w:r w:rsidR="009B0735" w:rsidRPr="006F34DD">
        <w:t>in</w:t>
      </w:r>
      <w:r w:rsidR="007548C7" w:rsidRPr="006F34DD">
        <w:t xml:space="preserve"> </w:t>
      </w:r>
      <w:r w:rsidR="009B0735" w:rsidRPr="006F34DD">
        <w:t>particular</w:t>
      </w:r>
      <w:r w:rsidR="007548C7" w:rsidRPr="006F34DD">
        <w:t xml:space="preserve"> </w:t>
      </w:r>
      <w:r w:rsidR="006561E2" w:rsidRPr="006F34DD">
        <w:t xml:space="preserve">in Computing </w:t>
      </w:r>
      <w:r w:rsidR="00A95792">
        <w:t>and</w:t>
      </w:r>
      <w:r w:rsidR="006561E2" w:rsidRPr="006F34DD">
        <w:t xml:space="preserve"> information systems</w:t>
      </w:r>
      <w:r w:rsidR="006F34DD" w:rsidRPr="006F34DD">
        <w:t xml:space="preserve"> and Business and management </w:t>
      </w:r>
      <w:r w:rsidR="009B0735" w:rsidRPr="006F34DD">
        <w:t>with</w:t>
      </w:r>
      <w:r w:rsidR="007548C7" w:rsidRPr="006F34DD">
        <w:t xml:space="preserve"> </w:t>
      </w:r>
      <w:r w:rsidR="009B0735" w:rsidRPr="006F34DD">
        <w:t>gender</w:t>
      </w:r>
      <w:r w:rsidR="007548C7" w:rsidRPr="006F34DD">
        <w:t xml:space="preserve"> </w:t>
      </w:r>
      <w:r w:rsidR="009B0735" w:rsidRPr="006F34DD">
        <w:t>pay</w:t>
      </w:r>
      <w:r w:rsidR="007548C7" w:rsidRPr="006F34DD">
        <w:t xml:space="preserve"> </w:t>
      </w:r>
      <w:r w:rsidR="009B0735" w:rsidRPr="006F34DD">
        <w:t>gaps</w:t>
      </w:r>
      <w:r w:rsidR="007548C7" w:rsidRPr="006F34DD">
        <w:t xml:space="preserve"> </w:t>
      </w:r>
      <w:r w:rsidR="009B0735" w:rsidRPr="006F34DD">
        <w:t>in</w:t>
      </w:r>
      <w:r w:rsidR="007548C7" w:rsidRPr="006F34DD">
        <w:t xml:space="preserve"> </w:t>
      </w:r>
      <w:r w:rsidR="009B0735" w:rsidRPr="006F34DD">
        <w:t>excess</w:t>
      </w:r>
      <w:r w:rsidR="007548C7" w:rsidRPr="006F34DD">
        <w:t xml:space="preserve"> </w:t>
      </w:r>
      <w:r w:rsidR="009B0735" w:rsidRPr="006F34DD">
        <w:t>of</w:t>
      </w:r>
      <w:r w:rsidR="007548C7" w:rsidRPr="006F34DD">
        <w:t xml:space="preserve"> </w:t>
      </w:r>
      <w:r w:rsidR="00A95792">
        <w:t>13</w:t>
      </w:r>
      <w:r w:rsidR="006F34DD" w:rsidRPr="006F34DD">
        <w:t xml:space="preserve"> </w:t>
      </w:r>
      <w:r w:rsidR="009B0735" w:rsidRPr="006F34DD">
        <w:t>per</w:t>
      </w:r>
      <w:r w:rsidR="007548C7" w:rsidRPr="006F34DD">
        <w:t xml:space="preserve"> </w:t>
      </w:r>
      <w:r w:rsidR="009B0735" w:rsidRPr="006F34DD">
        <w:t>cent</w:t>
      </w:r>
      <w:r w:rsidR="007548C7" w:rsidRPr="006F34DD">
        <w:t xml:space="preserve"> </w:t>
      </w:r>
      <w:r w:rsidR="009B0735" w:rsidRPr="006F34DD">
        <w:t>three</w:t>
      </w:r>
      <w:r w:rsidR="007548C7" w:rsidRPr="006F34DD">
        <w:t xml:space="preserve"> </w:t>
      </w:r>
      <w:r w:rsidR="009B0735" w:rsidRPr="006F34DD">
        <w:t>years</w:t>
      </w:r>
      <w:r w:rsidR="007548C7" w:rsidRPr="006F34DD">
        <w:t xml:space="preserve"> </w:t>
      </w:r>
      <w:r w:rsidR="009B0735" w:rsidRPr="006F34DD">
        <w:t>after</w:t>
      </w:r>
      <w:r w:rsidR="007548C7" w:rsidRPr="006F34DD">
        <w:t xml:space="preserve"> </w:t>
      </w:r>
      <w:r w:rsidR="009B0735" w:rsidRPr="006F34DD">
        <w:t>course</w:t>
      </w:r>
      <w:r w:rsidR="007548C7" w:rsidRPr="006F34DD">
        <w:t xml:space="preserve"> </w:t>
      </w:r>
      <w:r w:rsidR="009B0735" w:rsidRPr="006F34DD">
        <w:t>completion.</w:t>
      </w:r>
      <w:r w:rsidR="007548C7" w:rsidRPr="006F34DD">
        <w:t xml:space="preserve"> </w:t>
      </w:r>
      <w:r w:rsidR="0021526A">
        <w:t xml:space="preserve">The only exception occurs with Nursing postgraduate coursework graduates where females </w:t>
      </w:r>
      <w:r w:rsidR="0021526A" w:rsidRPr="002A6865">
        <w:t>earned $</w:t>
      </w:r>
      <w:r w:rsidR="002A6865" w:rsidRPr="002A6865">
        <w:t>103</w:t>
      </w:r>
      <w:r w:rsidR="0021526A" w:rsidRPr="002A6865">
        <w:t>,000, more than men, $</w:t>
      </w:r>
      <w:r w:rsidR="002A6865" w:rsidRPr="002A6865">
        <w:t>99</w:t>
      </w:r>
      <w:r w:rsidR="0021526A" w:rsidRPr="002A6865">
        <w:t>,000.</w:t>
      </w:r>
      <w:r w:rsidR="0021526A">
        <w:t xml:space="preserve"> </w:t>
      </w:r>
      <w:r w:rsidR="009B0735" w:rsidRPr="006F34DD">
        <w:t>Th</w:t>
      </w:r>
      <w:r w:rsidR="0021526A">
        <w:t>e gender gap in postgraduate coursework graduate salaries</w:t>
      </w:r>
      <w:r w:rsidR="007548C7" w:rsidRPr="006F34DD">
        <w:t xml:space="preserve"> </w:t>
      </w:r>
      <w:r w:rsidR="009B0735" w:rsidRPr="006F34DD">
        <w:t>is</w:t>
      </w:r>
      <w:r w:rsidR="007548C7" w:rsidRPr="006F34DD">
        <w:t xml:space="preserve"> </w:t>
      </w:r>
      <w:r w:rsidR="009B0735" w:rsidRPr="006F34DD">
        <w:t>likely</w:t>
      </w:r>
      <w:r w:rsidR="007548C7" w:rsidRPr="006F34DD">
        <w:t xml:space="preserve"> </w:t>
      </w:r>
      <w:r w:rsidR="009B0735" w:rsidRPr="006F34DD">
        <w:t>due</w:t>
      </w:r>
      <w:r w:rsidR="007548C7" w:rsidRPr="006F34DD">
        <w:t xml:space="preserve"> </w:t>
      </w:r>
      <w:r w:rsidR="009B0735" w:rsidRPr="006F34DD">
        <w:t>to</w:t>
      </w:r>
      <w:r w:rsidR="007548C7" w:rsidRPr="006F34DD">
        <w:t xml:space="preserve"> </w:t>
      </w:r>
      <w:r w:rsidR="009B0735" w:rsidRPr="006F34DD">
        <w:t>a</w:t>
      </w:r>
      <w:r w:rsidR="007548C7" w:rsidRPr="006F34DD">
        <w:t xml:space="preserve"> </w:t>
      </w:r>
      <w:r w:rsidR="009B0735" w:rsidRPr="006F34DD">
        <w:t>range</w:t>
      </w:r>
      <w:r w:rsidR="007548C7" w:rsidRPr="006F34DD">
        <w:t xml:space="preserve"> </w:t>
      </w:r>
      <w:r w:rsidR="009B0735" w:rsidRPr="006F34DD">
        <w:t>of</w:t>
      </w:r>
      <w:r w:rsidR="007548C7" w:rsidRPr="006F34DD">
        <w:t xml:space="preserve"> </w:t>
      </w:r>
      <w:r w:rsidR="009B0735" w:rsidRPr="006F34DD">
        <w:t>factors</w:t>
      </w:r>
      <w:r w:rsidR="007548C7" w:rsidRPr="006F34DD">
        <w:t xml:space="preserve"> </w:t>
      </w:r>
      <w:r w:rsidR="009B0735" w:rsidRPr="006F34DD">
        <w:t>such</w:t>
      </w:r>
      <w:r w:rsidR="007548C7" w:rsidRPr="006F34DD">
        <w:t xml:space="preserve"> </w:t>
      </w:r>
      <w:r w:rsidR="009B0735" w:rsidRPr="006F34DD">
        <w:t>as</w:t>
      </w:r>
      <w:r w:rsidR="007548C7" w:rsidRPr="006F34DD">
        <w:t xml:space="preserve"> </w:t>
      </w:r>
      <w:r w:rsidR="009B0735" w:rsidRPr="006F34DD">
        <w:t>occupation</w:t>
      </w:r>
      <w:r w:rsidR="00017BDE">
        <w:t xml:space="preserve"> level</w:t>
      </w:r>
      <w:r w:rsidR="009B0735" w:rsidRPr="006F34DD">
        <w:t>,</w:t>
      </w:r>
      <w:r w:rsidR="007548C7" w:rsidRPr="006F34DD">
        <w:t xml:space="preserve"> </w:t>
      </w:r>
      <w:r w:rsidR="009B0735" w:rsidRPr="006F34DD">
        <w:t>age,</w:t>
      </w:r>
      <w:r w:rsidR="007548C7" w:rsidRPr="006F34DD">
        <w:t xml:space="preserve"> </w:t>
      </w:r>
      <w:r w:rsidR="009B0735" w:rsidRPr="006F34DD">
        <w:t>experience,</w:t>
      </w:r>
      <w:r w:rsidR="007548C7" w:rsidRPr="006F34DD">
        <w:t xml:space="preserve"> </w:t>
      </w:r>
      <w:r w:rsidR="009B0735" w:rsidRPr="006F34DD">
        <w:t>personal</w:t>
      </w:r>
      <w:r w:rsidR="007548C7" w:rsidRPr="006F34DD">
        <w:t xml:space="preserve"> </w:t>
      </w:r>
      <w:r w:rsidR="009B0735" w:rsidRPr="006F34DD">
        <w:t>factors</w:t>
      </w:r>
      <w:r w:rsidR="007548C7" w:rsidRPr="006F34DD">
        <w:t xml:space="preserve"> </w:t>
      </w:r>
      <w:r w:rsidR="009B0735" w:rsidRPr="006F34DD">
        <w:t>and</w:t>
      </w:r>
      <w:r w:rsidR="007548C7" w:rsidRPr="006F34DD">
        <w:t xml:space="preserve"> </w:t>
      </w:r>
      <w:r w:rsidR="009B0735" w:rsidRPr="006F34DD">
        <w:t>possible</w:t>
      </w:r>
      <w:r w:rsidR="007548C7" w:rsidRPr="006F34DD">
        <w:t xml:space="preserve"> </w:t>
      </w:r>
      <w:r w:rsidR="009B0735" w:rsidRPr="006F34DD">
        <w:t>inequalities</w:t>
      </w:r>
      <w:r w:rsidR="007548C7" w:rsidRPr="006F34DD">
        <w:t xml:space="preserve"> </w:t>
      </w:r>
      <w:r w:rsidR="009B0735" w:rsidRPr="006F34DD">
        <w:t>within</w:t>
      </w:r>
      <w:r w:rsidR="007548C7" w:rsidRPr="006F34DD">
        <w:t xml:space="preserve"> </w:t>
      </w:r>
      <w:r w:rsidR="009B0735" w:rsidRPr="006F34DD">
        <w:t>workplaces.</w:t>
      </w:r>
      <w:r w:rsidR="007548C7" w:rsidRPr="006F34DD">
        <w:t xml:space="preserve"> </w:t>
      </w:r>
    </w:p>
    <w:p w14:paraId="6F713A86" w14:textId="477C8638" w:rsidR="000A1E74" w:rsidRDefault="000A1E74" w:rsidP="005C5FB1">
      <w:pPr>
        <w:pStyle w:val="Heading3"/>
        <w:numPr>
          <w:ilvl w:val="2"/>
          <w:numId w:val="10"/>
        </w:numPr>
        <w:rPr>
          <w:lang w:val="en-GB"/>
        </w:rPr>
      </w:pPr>
      <w:bookmarkStart w:id="31" w:name="_Toc79687789"/>
      <w:r>
        <w:rPr>
          <w:lang w:val="en-GB"/>
        </w:rPr>
        <w:t>Postgraduate research</w:t>
      </w:r>
      <w:r w:rsidR="003F1DED">
        <w:rPr>
          <w:lang w:val="en-GB"/>
        </w:rPr>
        <w:t xml:space="preserve"> graduates</w:t>
      </w:r>
      <w:bookmarkEnd w:id="31"/>
    </w:p>
    <w:p w14:paraId="71351BEA" w14:textId="67AD251B" w:rsidR="000F2E63" w:rsidRPr="00AA041E" w:rsidRDefault="000F2E63" w:rsidP="000F2E63">
      <w:pPr>
        <w:widowControl w:val="0"/>
        <w:suppressAutoHyphens/>
        <w:autoSpaceDE w:val="0"/>
        <w:autoSpaceDN w:val="0"/>
        <w:adjustRightInd w:val="0"/>
        <w:spacing w:before="142" w:line="290" w:lineRule="atLeast"/>
        <w:textAlignment w:val="center"/>
        <w:rPr>
          <w:rFonts w:ascii="ArialMT" w:hAnsi="ArialMT" w:cs="ArialMT"/>
          <w:szCs w:val="20"/>
          <w:lang w:val="en-GB"/>
        </w:rPr>
      </w:pPr>
      <w:r w:rsidRPr="00AA041E">
        <w:rPr>
          <w:rFonts w:ascii="ArialMT" w:hAnsi="ArialMT" w:cs="ArialMT"/>
          <w:szCs w:val="20"/>
          <w:lang w:val="en-GB"/>
        </w:rPr>
        <w:t>In</w:t>
      </w:r>
      <w:r w:rsidR="007548C7" w:rsidRPr="00AA041E">
        <w:rPr>
          <w:rFonts w:ascii="ArialMT" w:hAnsi="ArialMT" w:cs="ArialMT"/>
          <w:szCs w:val="20"/>
          <w:lang w:val="en-GB"/>
        </w:rPr>
        <w:t xml:space="preserve"> </w:t>
      </w:r>
      <w:r w:rsidRPr="00AA041E">
        <w:rPr>
          <w:rFonts w:ascii="ArialMT" w:hAnsi="ArialMT" w:cs="ArialMT"/>
          <w:szCs w:val="20"/>
          <w:lang w:val="en-GB"/>
        </w:rPr>
        <w:t>201</w:t>
      </w:r>
      <w:r w:rsidR="00AA041E" w:rsidRPr="00AA041E">
        <w:rPr>
          <w:rFonts w:ascii="ArialMT" w:hAnsi="ArialMT" w:cs="ArialMT"/>
          <w:szCs w:val="20"/>
          <w:lang w:val="en-GB"/>
        </w:rPr>
        <w:t>8</w:t>
      </w:r>
      <w:r w:rsidRPr="00AA041E">
        <w:rPr>
          <w:rFonts w:ascii="ArialMT" w:hAnsi="ArialMT" w:cs="ArialMT"/>
          <w:szCs w:val="20"/>
          <w:lang w:val="en-GB"/>
        </w:rPr>
        <w:t>,</w:t>
      </w:r>
      <w:r w:rsidR="007548C7" w:rsidRPr="00AA041E">
        <w:rPr>
          <w:rFonts w:ascii="ArialMT" w:hAnsi="ArialMT" w:cs="ArialMT"/>
          <w:szCs w:val="20"/>
          <w:lang w:val="en-GB"/>
        </w:rPr>
        <w:t xml:space="preserve"> </w:t>
      </w:r>
      <w:r w:rsidR="00DF383D" w:rsidRPr="00AA041E">
        <w:rPr>
          <w:rFonts w:ascii="ArialMT" w:hAnsi="ArialMT" w:cs="ArialMT"/>
          <w:szCs w:val="20"/>
          <w:lang w:val="en-GB"/>
        </w:rPr>
        <w:t>8</w:t>
      </w:r>
      <w:r w:rsidR="00AA041E" w:rsidRPr="00AA041E">
        <w:rPr>
          <w:rFonts w:ascii="ArialMT" w:hAnsi="ArialMT" w:cs="ArialMT"/>
          <w:szCs w:val="20"/>
          <w:lang w:val="en-GB"/>
        </w:rPr>
        <w:t>2.5</w:t>
      </w:r>
      <w:r w:rsidR="007548C7" w:rsidRPr="00AA041E">
        <w:rPr>
          <w:rFonts w:ascii="ArialMT" w:hAnsi="ArialMT" w:cs="ArialMT"/>
          <w:szCs w:val="20"/>
          <w:lang w:val="en-GB"/>
        </w:rPr>
        <w:t xml:space="preserve"> </w:t>
      </w:r>
      <w:r w:rsidRPr="00AA041E">
        <w:rPr>
          <w:rFonts w:ascii="ArialMT" w:hAnsi="ArialMT" w:cs="ArialMT"/>
          <w:szCs w:val="20"/>
          <w:lang w:val="en-GB"/>
        </w:rPr>
        <w:t>per</w:t>
      </w:r>
      <w:r w:rsidR="007548C7" w:rsidRPr="00AA041E">
        <w:rPr>
          <w:rFonts w:ascii="ArialMT" w:hAnsi="ArialMT" w:cs="ArialMT"/>
          <w:szCs w:val="20"/>
          <w:lang w:val="en-GB"/>
        </w:rPr>
        <w:t xml:space="preserve"> </w:t>
      </w:r>
      <w:r w:rsidRPr="00AA041E">
        <w:rPr>
          <w:rFonts w:ascii="ArialMT" w:hAnsi="ArialMT" w:cs="ArialMT"/>
          <w:szCs w:val="20"/>
          <w:lang w:val="en-GB"/>
        </w:rPr>
        <w:t>cent</w:t>
      </w:r>
      <w:r w:rsidR="007548C7" w:rsidRPr="00AA041E">
        <w:rPr>
          <w:rFonts w:ascii="ArialMT" w:hAnsi="ArialMT" w:cs="ArialMT"/>
          <w:szCs w:val="20"/>
          <w:lang w:val="en-GB"/>
        </w:rPr>
        <w:t xml:space="preserve"> </w:t>
      </w:r>
      <w:r w:rsidRPr="00AA041E">
        <w:rPr>
          <w:rFonts w:ascii="ArialMT" w:hAnsi="ArialMT" w:cs="ArialMT"/>
          <w:szCs w:val="20"/>
          <w:lang w:val="en-GB"/>
        </w:rPr>
        <w:t>of</w:t>
      </w:r>
      <w:r w:rsidR="007548C7" w:rsidRPr="00AA041E">
        <w:rPr>
          <w:rFonts w:ascii="ArialMT" w:hAnsi="ArialMT" w:cs="ArialMT"/>
          <w:szCs w:val="20"/>
          <w:lang w:val="en-GB"/>
        </w:rPr>
        <w:t xml:space="preserve"> </w:t>
      </w:r>
      <w:r w:rsidRPr="00AA041E">
        <w:rPr>
          <w:rFonts w:ascii="ArialMT" w:hAnsi="ArialMT" w:cs="ArialMT"/>
          <w:szCs w:val="20"/>
          <w:lang w:val="en-GB"/>
        </w:rPr>
        <w:t>postgraduate</w:t>
      </w:r>
      <w:r w:rsidR="007548C7" w:rsidRPr="00AA041E">
        <w:rPr>
          <w:rFonts w:ascii="ArialMT" w:hAnsi="ArialMT" w:cs="ArialMT"/>
          <w:szCs w:val="20"/>
          <w:lang w:val="en-GB"/>
        </w:rPr>
        <w:t xml:space="preserve"> </w:t>
      </w:r>
      <w:r w:rsidRPr="00AA041E">
        <w:rPr>
          <w:rFonts w:ascii="ArialMT" w:hAnsi="ArialMT" w:cs="ArialMT"/>
          <w:szCs w:val="20"/>
          <w:lang w:val="en-GB"/>
        </w:rPr>
        <w:t>research</w:t>
      </w:r>
      <w:r w:rsidR="007548C7" w:rsidRPr="00AA041E">
        <w:rPr>
          <w:rFonts w:ascii="ArialMT" w:hAnsi="ArialMT" w:cs="ArialMT"/>
          <w:szCs w:val="20"/>
          <w:lang w:val="en-GB"/>
        </w:rPr>
        <w:t xml:space="preserve"> </w:t>
      </w:r>
      <w:r w:rsidRPr="00AA041E">
        <w:rPr>
          <w:rFonts w:ascii="ArialMT" w:hAnsi="ArialMT" w:cs="ArialMT"/>
          <w:szCs w:val="20"/>
          <w:lang w:val="en-GB"/>
        </w:rPr>
        <w:t>graduates</w:t>
      </w:r>
      <w:r w:rsidR="007548C7" w:rsidRPr="00AA041E">
        <w:rPr>
          <w:rFonts w:ascii="ArialMT" w:hAnsi="ArialMT" w:cs="ArialMT"/>
          <w:szCs w:val="20"/>
          <w:lang w:val="en-GB"/>
        </w:rPr>
        <w:t xml:space="preserve"> </w:t>
      </w:r>
      <w:r w:rsidRPr="00AA041E">
        <w:rPr>
          <w:rFonts w:ascii="ArialMT" w:hAnsi="ArialMT" w:cs="ArialMT"/>
          <w:szCs w:val="20"/>
          <w:lang w:val="en-GB"/>
        </w:rPr>
        <w:t>were</w:t>
      </w:r>
      <w:r w:rsidR="007548C7" w:rsidRPr="00AA041E">
        <w:rPr>
          <w:rFonts w:ascii="ArialMT" w:hAnsi="ArialMT" w:cs="ArialMT"/>
          <w:szCs w:val="20"/>
          <w:lang w:val="en-GB"/>
        </w:rPr>
        <w:t xml:space="preserve"> </w:t>
      </w:r>
      <w:r w:rsidRPr="00AA041E">
        <w:rPr>
          <w:rFonts w:ascii="ArialMT" w:hAnsi="ArialMT" w:cs="ArialMT"/>
          <w:szCs w:val="20"/>
          <w:lang w:val="en-GB"/>
        </w:rPr>
        <w:t>in</w:t>
      </w:r>
      <w:r w:rsidR="007548C7" w:rsidRPr="00AA041E">
        <w:rPr>
          <w:rFonts w:ascii="ArialMT" w:hAnsi="ArialMT" w:cs="ArialMT"/>
          <w:szCs w:val="20"/>
          <w:lang w:val="en-GB"/>
        </w:rPr>
        <w:t xml:space="preserve"> </w:t>
      </w:r>
      <w:r w:rsidRPr="00AA041E">
        <w:rPr>
          <w:rFonts w:ascii="ArialMT" w:hAnsi="ArialMT" w:cs="ArialMT"/>
          <w:szCs w:val="20"/>
          <w:lang w:val="en-GB"/>
        </w:rPr>
        <w:t>full-time</w:t>
      </w:r>
      <w:r w:rsidR="007548C7" w:rsidRPr="00AA041E">
        <w:rPr>
          <w:rFonts w:ascii="ArialMT" w:hAnsi="ArialMT" w:cs="ArialMT"/>
          <w:szCs w:val="20"/>
          <w:lang w:val="en-GB"/>
        </w:rPr>
        <w:t xml:space="preserve"> </w:t>
      </w:r>
      <w:r w:rsidRPr="00AA041E">
        <w:rPr>
          <w:rFonts w:ascii="ArialMT" w:hAnsi="ArialMT" w:cs="ArialMT"/>
          <w:szCs w:val="20"/>
          <w:lang w:val="en-GB"/>
        </w:rPr>
        <w:t>employment</w:t>
      </w:r>
      <w:r w:rsidR="007548C7" w:rsidRPr="00AA041E">
        <w:rPr>
          <w:rFonts w:ascii="ArialMT" w:hAnsi="ArialMT" w:cs="ArialMT"/>
          <w:szCs w:val="20"/>
          <w:lang w:val="en-GB"/>
        </w:rPr>
        <w:t xml:space="preserve"> </w:t>
      </w:r>
      <w:r w:rsidRPr="00AA041E">
        <w:rPr>
          <w:rFonts w:ascii="ArialMT" w:hAnsi="ArialMT" w:cs="ArialMT"/>
          <w:szCs w:val="20"/>
          <w:lang w:val="en-GB"/>
        </w:rPr>
        <w:t>compared</w:t>
      </w:r>
      <w:r w:rsidR="007548C7" w:rsidRPr="00AA041E">
        <w:rPr>
          <w:rFonts w:ascii="ArialMT" w:hAnsi="ArialMT" w:cs="ArialMT"/>
          <w:szCs w:val="20"/>
          <w:lang w:val="en-GB"/>
        </w:rPr>
        <w:t xml:space="preserve"> </w:t>
      </w:r>
      <w:r w:rsidRPr="00AA041E">
        <w:rPr>
          <w:rFonts w:ascii="ArialMT" w:hAnsi="ArialMT" w:cs="ArialMT"/>
          <w:szCs w:val="20"/>
          <w:lang w:val="en-GB"/>
        </w:rPr>
        <w:t>with</w:t>
      </w:r>
      <w:r w:rsidR="007548C7" w:rsidRPr="00AA041E">
        <w:rPr>
          <w:rFonts w:ascii="ArialMT" w:hAnsi="ArialMT" w:cs="ArialMT"/>
          <w:szCs w:val="20"/>
          <w:lang w:val="en-GB"/>
        </w:rPr>
        <w:t xml:space="preserve"> </w:t>
      </w:r>
      <w:r w:rsidR="00DF383D" w:rsidRPr="00AA041E">
        <w:rPr>
          <w:rFonts w:ascii="ArialMT" w:hAnsi="ArialMT" w:cs="ArialMT"/>
          <w:szCs w:val="20"/>
          <w:lang w:val="en-GB"/>
        </w:rPr>
        <w:t>7</w:t>
      </w:r>
      <w:r w:rsidR="00AA041E" w:rsidRPr="00AA041E">
        <w:rPr>
          <w:rFonts w:ascii="ArialMT" w:hAnsi="ArialMT" w:cs="ArialMT"/>
          <w:szCs w:val="20"/>
          <w:lang w:val="en-GB"/>
        </w:rPr>
        <w:t>4.3</w:t>
      </w:r>
      <w:r w:rsidR="007548C7" w:rsidRPr="00AA041E">
        <w:rPr>
          <w:rFonts w:ascii="ArialMT" w:hAnsi="ArialMT" w:cs="ArialMT"/>
          <w:szCs w:val="20"/>
          <w:lang w:val="en-GB"/>
        </w:rPr>
        <w:t xml:space="preserve"> </w:t>
      </w:r>
      <w:r w:rsidRPr="00AA041E">
        <w:rPr>
          <w:rFonts w:ascii="ArialMT" w:hAnsi="ArialMT" w:cs="ArialMT"/>
          <w:szCs w:val="20"/>
          <w:lang w:val="en-GB"/>
        </w:rPr>
        <w:t>per</w:t>
      </w:r>
      <w:r w:rsidR="007548C7" w:rsidRPr="00AA041E">
        <w:rPr>
          <w:rFonts w:ascii="ArialMT" w:hAnsi="ArialMT" w:cs="ArialMT"/>
          <w:szCs w:val="20"/>
          <w:lang w:val="en-GB"/>
        </w:rPr>
        <w:t xml:space="preserve"> </w:t>
      </w:r>
      <w:r w:rsidRPr="00AA041E">
        <w:rPr>
          <w:rFonts w:ascii="ArialMT" w:hAnsi="ArialMT" w:cs="ArialMT"/>
          <w:szCs w:val="20"/>
          <w:lang w:val="en-GB"/>
        </w:rPr>
        <w:t>cent</w:t>
      </w:r>
      <w:r w:rsidR="007548C7" w:rsidRPr="00AA041E">
        <w:rPr>
          <w:rFonts w:ascii="ArialMT" w:hAnsi="ArialMT" w:cs="ArialMT"/>
          <w:szCs w:val="20"/>
          <w:lang w:val="en-GB"/>
        </w:rPr>
        <w:t xml:space="preserve"> </w:t>
      </w:r>
      <w:r w:rsidRPr="00AA041E">
        <w:rPr>
          <w:rFonts w:ascii="ArialMT" w:hAnsi="ArialMT" w:cs="ArialMT"/>
          <w:szCs w:val="20"/>
          <w:lang w:val="en-GB"/>
        </w:rPr>
        <w:t>of</w:t>
      </w:r>
      <w:r w:rsidR="007548C7" w:rsidRPr="00AA041E">
        <w:rPr>
          <w:rFonts w:ascii="ArialMT" w:hAnsi="ArialMT" w:cs="ArialMT"/>
          <w:szCs w:val="20"/>
          <w:lang w:val="en-GB"/>
        </w:rPr>
        <w:t xml:space="preserve"> </w:t>
      </w:r>
      <w:r w:rsidRPr="00AA041E">
        <w:rPr>
          <w:rFonts w:ascii="ArialMT" w:hAnsi="ArialMT" w:cs="ArialMT"/>
          <w:szCs w:val="20"/>
          <w:lang w:val="en-GB"/>
        </w:rPr>
        <w:t>those</w:t>
      </w:r>
      <w:r w:rsidR="007548C7" w:rsidRPr="00AA041E">
        <w:rPr>
          <w:rFonts w:ascii="ArialMT" w:hAnsi="ArialMT" w:cs="ArialMT"/>
          <w:szCs w:val="20"/>
          <w:lang w:val="en-GB"/>
        </w:rPr>
        <w:t xml:space="preserve"> </w:t>
      </w:r>
      <w:r w:rsidRPr="00AA041E">
        <w:rPr>
          <w:rFonts w:ascii="ArialMT" w:hAnsi="ArialMT" w:cs="ArialMT"/>
          <w:szCs w:val="20"/>
          <w:lang w:val="en-GB"/>
        </w:rPr>
        <w:t>who</w:t>
      </w:r>
      <w:r w:rsidR="007548C7" w:rsidRPr="00AA041E">
        <w:rPr>
          <w:rFonts w:ascii="ArialMT" w:hAnsi="ArialMT" w:cs="ArialMT"/>
          <w:szCs w:val="20"/>
          <w:lang w:val="en-GB"/>
        </w:rPr>
        <w:t xml:space="preserve"> </w:t>
      </w:r>
      <w:r w:rsidRPr="00AA041E">
        <w:rPr>
          <w:rFonts w:ascii="ArialMT" w:hAnsi="ArialMT" w:cs="ArialMT"/>
          <w:szCs w:val="20"/>
          <w:lang w:val="en-GB"/>
        </w:rPr>
        <w:t>had</w:t>
      </w:r>
      <w:r w:rsidR="007548C7" w:rsidRPr="00AA041E">
        <w:rPr>
          <w:rFonts w:ascii="ArialMT" w:hAnsi="ArialMT" w:cs="ArialMT"/>
          <w:szCs w:val="20"/>
          <w:lang w:val="en-GB"/>
        </w:rPr>
        <w:t xml:space="preserve"> </w:t>
      </w:r>
      <w:r w:rsidRPr="00AA041E">
        <w:rPr>
          <w:rFonts w:ascii="ArialMT" w:hAnsi="ArialMT" w:cs="ArialMT"/>
          <w:szCs w:val="20"/>
          <w:lang w:val="en-GB"/>
        </w:rPr>
        <w:t>completed</w:t>
      </w:r>
      <w:r w:rsidR="007548C7" w:rsidRPr="00AA041E">
        <w:rPr>
          <w:rFonts w:ascii="ArialMT" w:hAnsi="ArialMT" w:cs="ArialMT"/>
          <w:szCs w:val="20"/>
          <w:lang w:val="en-GB"/>
        </w:rPr>
        <w:t xml:space="preserve"> </w:t>
      </w:r>
      <w:r w:rsidRPr="00AA041E">
        <w:rPr>
          <w:rFonts w:ascii="ArialMT" w:hAnsi="ArialMT" w:cs="ArialMT"/>
          <w:szCs w:val="20"/>
          <w:lang w:val="en-GB"/>
        </w:rPr>
        <w:t>undergraduate</w:t>
      </w:r>
      <w:r w:rsidR="007548C7" w:rsidRPr="00AA041E">
        <w:rPr>
          <w:rFonts w:ascii="ArialMT" w:hAnsi="ArialMT" w:cs="ArialMT"/>
          <w:szCs w:val="20"/>
          <w:lang w:val="en-GB"/>
        </w:rPr>
        <w:t xml:space="preserve"> </w:t>
      </w:r>
      <w:r w:rsidRPr="00AA041E">
        <w:rPr>
          <w:rFonts w:ascii="ArialMT" w:hAnsi="ArialMT" w:cs="ArialMT"/>
          <w:szCs w:val="20"/>
          <w:lang w:val="en-GB"/>
        </w:rPr>
        <w:t>qualifications</w:t>
      </w:r>
      <w:r w:rsidR="007548C7" w:rsidRPr="00AA041E">
        <w:rPr>
          <w:rFonts w:ascii="ArialMT" w:hAnsi="ArialMT" w:cs="ArialMT"/>
          <w:szCs w:val="20"/>
          <w:lang w:val="en-GB"/>
        </w:rPr>
        <w:t xml:space="preserve"> </w:t>
      </w:r>
      <w:r w:rsidRPr="00AA041E">
        <w:rPr>
          <w:rFonts w:ascii="ArialMT" w:hAnsi="ArialMT" w:cs="ArialMT"/>
          <w:szCs w:val="20"/>
          <w:lang w:val="en-GB"/>
        </w:rPr>
        <w:t>and</w:t>
      </w:r>
      <w:r w:rsidR="007548C7" w:rsidRPr="00AA041E">
        <w:rPr>
          <w:rFonts w:ascii="ArialMT" w:hAnsi="ArialMT" w:cs="ArialMT"/>
          <w:szCs w:val="20"/>
          <w:lang w:val="en-GB"/>
        </w:rPr>
        <w:t xml:space="preserve"> </w:t>
      </w:r>
      <w:r w:rsidRPr="00AA041E">
        <w:rPr>
          <w:rFonts w:ascii="ArialMT" w:hAnsi="ArialMT" w:cs="ArialMT"/>
          <w:szCs w:val="20"/>
          <w:lang w:val="en-GB"/>
        </w:rPr>
        <w:t>8</w:t>
      </w:r>
      <w:r w:rsidR="00DF383D" w:rsidRPr="00AA041E">
        <w:rPr>
          <w:rFonts w:ascii="ArialMT" w:hAnsi="ArialMT" w:cs="ArialMT"/>
          <w:szCs w:val="20"/>
          <w:lang w:val="en-GB"/>
        </w:rPr>
        <w:t>6.</w:t>
      </w:r>
      <w:r w:rsidR="00AA041E" w:rsidRPr="00AA041E">
        <w:rPr>
          <w:rFonts w:ascii="ArialMT" w:hAnsi="ArialMT" w:cs="ArialMT"/>
          <w:szCs w:val="20"/>
          <w:lang w:val="en-GB"/>
        </w:rPr>
        <w:t>6</w:t>
      </w:r>
      <w:r w:rsidR="007548C7" w:rsidRPr="00AA041E">
        <w:rPr>
          <w:rFonts w:ascii="ArialMT" w:hAnsi="ArialMT" w:cs="ArialMT"/>
          <w:szCs w:val="20"/>
          <w:lang w:val="en-GB"/>
        </w:rPr>
        <w:t xml:space="preserve"> </w:t>
      </w:r>
      <w:r w:rsidRPr="00AA041E">
        <w:rPr>
          <w:rFonts w:ascii="ArialMT" w:hAnsi="ArialMT" w:cs="ArialMT"/>
          <w:szCs w:val="20"/>
          <w:lang w:val="en-GB"/>
        </w:rPr>
        <w:t>per</w:t>
      </w:r>
      <w:r w:rsidR="007548C7" w:rsidRPr="00AA041E">
        <w:rPr>
          <w:rFonts w:ascii="ArialMT" w:hAnsi="ArialMT" w:cs="ArialMT"/>
          <w:szCs w:val="20"/>
          <w:lang w:val="en-GB"/>
        </w:rPr>
        <w:t xml:space="preserve"> </w:t>
      </w:r>
      <w:r w:rsidRPr="00AA041E">
        <w:rPr>
          <w:rFonts w:ascii="ArialMT" w:hAnsi="ArialMT" w:cs="ArialMT"/>
          <w:szCs w:val="20"/>
          <w:lang w:val="en-GB"/>
        </w:rPr>
        <w:t>cent</w:t>
      </w:r>
      <w:r w:rsidR="007548C7" w:rsidRPr="00AA041E">
        <w:rPr>
          <w:rFonts w:ascii="ArialMT" w:hAnsi="ArialMT" w:cs="ArialMT"/>
          <w:szCs w:val="20"/>
          <w:lang w:val="en-GB"/>
        </w:rPr>
        <w:t xml:space="preserve"> </w:t>
      </w:r>
      <w:r w:rsidRPr="00AA041E">
        <w:rPr>
          <w:rFonts w:ascii="ArialMT" w:hAnsi="ArialMT" w:cs="ArialMT"/>
          <w:szCs w:val="20"/>
          <w:lang w:val="en-GB"/>
        </w:rPr>
        <w:t>of</w:t>
      </w:r>
      <w:r w:rsidR="007548C7" w:rsidRPr="00AA041E">
        <w:rPr>
          <w:rFonts w:ascii="ArialMT" w:hAnsi="ArialMT" w:cs="ArialMT"/>
          <w:szCs w:val="20"/>
          <w:lang w:val="en-GB"/>
        </w:rPr>
        <w:t xml:space="preserve"> </w:t>
      </w:r>
      <w:r w:rsidRPr="00AA041E">
        <w:rPr>
          <w:rFonts w:ascii="ArialMT" w:hAnsi="ArialMT" w:cs="ArialMT"/>
          <w:szCs w:val="20"/>
          <w:lang w:val="en-GB"/>
        </w:rPr>
        <w:t>those</w:t>
      </w:r>
      <w:r w:rsidR="007548C7" w:rsidRPr="00AA041E">
        <w:rPr>
          <w:rFonts w:ascii="ArialMT" w:hAnsi="ArialMT" w:cs="ArialMT"/>
          <w:szCs w:val="20"/>
          <w:lang w:val="en-GB"/>
        </w:rPr>
        <w:t xml:space="preserve"> </w:t>
      </w:r>
      <w:r w:rsidRPr="00AA041E">
        <w:rPr>
          <w:rFonts w:ascii="ArialMT" w:hAnsi="ArialMT" w:cs="ArialMT"/>
          <w:szCs w:val="20"/>
          <w:lang w:val="en-GB"/>
        </w:rPr>
        <w:t>who</w:t>
      </w:r>
      <w:r w:rsidR="007548C7" w:rsidRPr="00AA041E">
        <w:rPr>
          <w:rFonts w:ascii="ArialMT" w:hAnsi="ArialMT" w:cs="ArialMT"/>
          <w:szCs w:val="20"/>
          <w:lang w:val="en-GB"/>
        </w:rPr>
        <w:t xml:space="preserve"> </w:t>
      </w:r>
      <w:r w:rsidR="00AE7E6B" w:rsidRPr="00AA041E">
        <w:rPr>
          <w:rFonts w:ascii="ArialMT" w:hAnsi="ArialMT" w:cs="ArialMT"/>
          <w:szCs w:val="20"/>
          <w:lang w:val="en-GB"/>
        </w:rPr>
        <w:t>had</w:t>
      </w:r>
      <w:r w:rsidR="007548C7" w:rsidRPr="00AA041E">
        <w:rPr>
          <w:rFonts w:ascii="ArialMT" w:hAnsi="ArialMT" w:cs="ArialMT"/>
          <w:szCs w:val="20"/>
          <w:lang w:val="en-GB"/>
        </w:rPr>
        <w:t xml:space="preserve"> </w:t>
      </w:r>
      <w:r w:rsidRPr="00AA041E">
        <w:rPr>
          <w:rFonts w:ascii="ArialMT" w:hAnsi="ArialMT" w:cs="ArialMT"/>
          <w:szCs w:val="20"/>
          <w:lang w:val="en-GB"/>
        </w:rPr>
        <w:t>completed</w:t>
      </w:r>
      <w:r w:rsidR="007548C7" w:rsidRPr="00AA041E">
        <w:rPr>
          <w:rFonts w:ascii="ArialMT" w:hAnsi="ArialMT" w:cs="ArialMT"/>
          <w:szCs w:val="20"/>
          <w:lang w:val="en-GB"/>
        </w:rPr>
        <w:t xml:space="preserve"> </w:t>
      </w:r>
      <w:r w:rsidRPr="00AA041E">
        <w:rPr>
          <w:rFonts w:ascii="ArialMT" w:hAnsi="ArialMT" w:cs="ArialMT"/>
          <w:szCs w:val="20"/>
          <w:lang w:val="en-GB"/>
        </w:rPr>
        <w:t>postgraduate</w:t>
      </w:r>
      <w:r w:rsidR="007548C7" w:rsidRPr="00AA041E">
        <w:rPr>
          <w:rFonts w:ascii="ArialMT" w:hAnsi="ArialMT" w:cs="ArialMT"/>
          <w:szCs w:val="20"/>
          <w:lang w:val="en-GB"/>
        </w:rPr>
        <w:t xml:space="preserve"> </w:t>
      </w:r>
      <w:r w:rsidRPr="00AA041E">
        <w:rPr>
          <w:rFonts w:ascii="ArialMT" w:hAnsi="ArialMT" w:cs="ArialMT"/>
          <w:szCs w:val="20"/>
          <w:lang w:val="en-GB"/>
        </w:rPr>
        <w:t>coursework</w:t>
      </w:r>
      <w:r w:rsidR="007548C7" w:rsidRPr="00AA041E">
        <w:rPr>
          <w:rFonts w:ascii="ArialMT" w:hAnsi="ArialMT" w:cs="ArialMT"/>
          <w:szCs w:val="20"/>
          <w:lang w:val="en-GB"/>
        </w:rPr>
        <w:t xml:space="preserve"> </w:t>
      </w:r>
      <w:r w:rsidRPr="00AA041E">
        <w:rPr>
          <w:rFonts w:ascii="ArialMT" w:hAnsi="ArialMT" w:cs="ArialMT"/>
          <w:szCs w:val="20"/>
          <w:lang w:val="en-GB"/>
        </w:rPr>
        <w:t>qualifications,</w:t>
      </w:r>
      <w:r w:rsidR="007548C7" w:rsidRPr="00AA041E">
        <w:rPr>
          <w:rFonts w:ascii="ArialMT" w:hAnsi="ArialMT" w:cs="ArialMT"/>
          <w:szCs w:val="20"/>
          <w:lang w:val="en-GB"/>
        </w:rPr>
        <w:t xml:space="preserve"> </w:t>
      </w:r>
      <w:r w:rsidRPr="00AA041E">
        <w:rPr>
          <w:rFonts w:ascii="ArialMT" w:hAnsi="ArialMT" w:cs="ArialMT"/>
          <w:szCs w:val="20"/>
          <w:lang w:val="en-GB"/>
        </w:rPr>
        <w:t>four</w:t>
      </w:r>
      <w:r w:rsidR="007548C7" w:rsidRPr="00AA041E">
        <w:rPr>
          <w:rFonts w:ascii="ArialMT" w:hAnsi="ArialMT" w:cs="ArialMT"/>
          <w:szCs w:val="20"/>
          <w:lang w:val="en-GB"/>
        </w:rPr>
        <w:t xml:space="preserve"> </w:t>
      </w:r>
      <w:r w:rsidR="00E75AE2" w:rsidRPr="00AA041E">
        <w:rPr>
          <w:rFonts w:ascii="ArialMT" w:hAnsi="ArialMT" w:cs="ArialMT"/>
          <w:szCs w:val="20"/>
          <w:lang w:val="en-GB"/>
        </w:rPr>
        <w:t>to</w:t>
      </w:r>
      <w:r w:rsidR="007548C7" w:rsidRPr="00AA041E">
        <w:rPr>
          <w:rFonts w:ascii="ArialMT" w:hAnsi="ArialMT" w:cs="ArialMT"/>
          <w:szCs w:val="20"/>
          <w:lang w:val="en-GB"/>
        </w:rPr>
        <w:t xml:space="preserve"> </w:t>
      </w:r>
      <w:r w:rsidR="00E75AE2" w:rsidRPr="00AA041E">
        <w:rPr>
          <w:rFonts w:ascii="ArialMT" w:hAnsi="ArialMT" w:cs="ArialMT"/>
          <w:szCs w:val="20"/>
          <w:lang w:val="en-GB"/>
        </w:rPr>
        <w:t>six</w:t>
      </w:r>
      <w:r w:rsidR="007548C7" w:rsidRPr="00AA041E">
        <w:rPr>
          <w:rFonts w:ascii="ArialMT" w:hAnsi="ArialMT" w:cs="ArialMT"/>
          <w:szCs w:val="20"/>
          <w:lang w:val="en-GB"/>
        </w:rPr>
        <w:t xml:space="preserve"> </w:t>
      </w:r>
      <w:r w:rsidRPr="00AA041E">
        <w:rPr>
          <w:rFonts w:ascii="ArialMT" w:hAnsi="ArialMT" w:cs="ArialMT"/>
          <w:szCs w:val="20"/>
          <w:lang w:val="en-GB"/>
        </w:rPr>
        <w:t>months</w:t>
      </w:r>
      <w:r w:rsidR="007548C7" w:rsidRPr="00AA041E">
        <w:rPr>
          <w:rFonts w:ascii="ArialMT" w:hAnsi="ArialMT" w:cs="ArialMT"/>
          <w:szCs w:val="20"/>
          <w:lang w:val="en-GB"/>
        </w:rPr>
        <w:t xml:space="preserve"> </w:t>
      </w:r>
      <w:r w:rsidRPr="00AA041E">
        <w:rPr>
          <w:rFonts w:ascii="ArialMT" w:hAnsi="ArialMT" w:cs="ArialMT"/>
          <w:szCs w:val="20"/>
          <w:lang w:val="en-GB"/>
        </w:rPr>
        <w:t>after</w:t>
      </w:r>
      <w:r w:rsidR="007548C7" w:rsidRPr="00AA041E">
        <w:rPr>
          <w:rFonts w:ascii="ArialMT" w:hAnsi="ArialMT" w:cs="ArialMT"/>
          <w:szCs w:val="20"/>
          <w:lang w:val="en-GB"/>
        </w:rPr>
        <w:t xml:space="preserve"> </w:t>
      </w:r>
      <w:r w:rsidR="00C026CC">
        <w:rPr>
          <w:rFonts w:ascii="ArialMT" w:hAnsi="ArialMT" w:cs="ArialMT"/>
          <w:szCs w:val="20"/>
          <w:lang w:val="en-GB"/>
        </w:rPr>
        <w:t>completion</w:t>
      </w:r>
      <w:r w:rsidRPr="00AA041E">
        <w:rPr>
          <w:rFonts w:ascii="ArialMT" w:hAnsi="ArialMT" w:cs="ArialMT"/>
          <w:szCs w:val="20"/>
          <w:lang w:val="en-GB"/>
        </w:rPr>
        <w:t>.</w:t>
      </w:r>
      <w:r w:rsidR="007548C7" w:rsidRPr="00AA041E">
        <w:rPr>
          <w:rFonts w:ascii="ArialMT" w:hAnsi="ArialMT" w:cs="ArialMT"/>
          <w:szCs w:val="20"/>
          <w:lang w:val="en-GB"/>
        </w:rPr>
        <w:t xml:space="preserve"> </w:t>
      </w:r>
      <w:r w:rsidRPr="00AA041E">
        <w:rPr>
          <w:rFonts w:ascii="ArialMT" w:hAnsi="ArialMT" w:cs="ArialMT"/>
          <w:szCs w:val="20"/>
          <w:lang w:val="en-GB"/>
        </w:rPr>
        <w:t>However,</w:t>
      </w:r>
      <w:r w:rsidR="007548C7" w:rsidRPr="00AA041E">
        <w:rPr>
          <w:rFonts w:ascii="ArialMT" w:hAnsi="ArialMT" w:cs="ArialMT"/>
          <w:szCs w:val="20"/>
          <w:lang w:val="en-GB"/>
        </w:rPr>
        <w:t xml:space="preserve"> </w:t>
      </w:r>
      <w:r w:rsidRPr="00AA041E">
        <w:rPr>
          <w:rFonts w:ascii="ArialMT" w:hAnsi="ArialMT" w:cs="ArialMT"/>
          <w:szCs w:val="20"/>
          <w:lang w:val="en-GB"/>
        </w:rPr>
        <w:t>three</w:t>
      </w:r>
      <w:r w:rsidR="007548C7" w:rsidRPr="00AA041E">
        <w:rPr>
          <w:rFonts w:ascii="ArialMT" w:hAnsi="ArialMT" w:cs="ArialMT"/>
          <w:szCs w:val="20"/>
          <w:lang w:val="en-GB"/>
        </w:rPr>
        <w:t xml:space="preserve"> </w:t>
      </w:r>
      <w:r w:rsidRPr="00AA041E">
        <w:rPr>
          <w:rFonts w:ascii="ArialMT" w:hAnsi="ArialMT" w:cs="ArialMT"/>
          <w:szCs w:val="20"/>
          <w:lang w:val="en-GB"/>
        </w:rPr>
        <w:t>years</w:t>
      </w:r>
      <w:r w:rsidR="007548C7" w:rsidRPr="00AA041E">
        <w:rPr>
          <w:rFonts w:ascii="ArialMT" w:hAnsi="ArialMT" w:cs="ArialMT"/>
          <w:szCs w:val="20"/>
          <w:lang w:val="en-GB"/>
        </w:rPr>
        <w:t xml:space="preserve"> </w:t>
      </w:r>
      <w:r w:rsidRPr="00AA041E">
        <w:rPr>
          <w:rFonts w:ascii="ArialMT" w:hAnsi="ArialMT" w:cs="ArialMT"/>
          <w:szCs w:val="20"/>
          <w:lang w:val="en-GB"/>
        </w:rPr>
        <w:t>later</w:t>
      </w:r>
      <w:r w:rsidR="007548C7" w:rsidRPr="00AA041E">
        <w:rPr>
          <w:rFonts w:ascii="ArialMT" w:hAnsi="ArialMT" w:cs="ArialMT"/>
          <w:szCs w:val="20"/>
          <w:lang w:val="en-GB"/>
        </w:rPr>
        <w:t xml:space="preserve"> </w:t>
      </w:r>
      <w:r w:rsidRPr="00AA041E">
        <w:rPr>
          <w:rFonts w:ascii="ArialMT" w:hAnsi="ArialMT" w:cs="ArialMT"/>
          <w:szCs w:val="20"/>
          <w:lang w:val="en-GB"/>
        </w:rPr>
        <w:t>in</w:t>
      </w:r>
      <w:r w:rsidR="007548C7" w:rsidRPr="00AA041E">
        <w:rPr>
          <w:rFonts w:ascii="ArialMT" w:hAnsi="ArialMT" w:cs="ArialMT"/>
          <w:szCs w:val="20"/>
          <w:lang w:val="en-GB"/>
        </w:rPr>
        <w:t xml:space="preserve"> </w:t>
      </w:r>
      <w:r w:rsidRPr="00AA041E">
        <w:rPr>
          <w:rFonts w:ascii="ArialMT" w:hAnsi="ArialMT" w:cs="ArialMT"/>
          <w:szCs w:val="20"/>
          <w:lang w:val="en-GB"/>
        </w:rPr>
        <w:t>20</w:t>
      </w:r>
      <w:r w:rsidR="00062833" w:rsidRPr="00AA041E">
        <w:rPr>
          <w:rFonts w:ascii="ArialMT" w:hAnsi="ArialMT" w:cs="ArialMT"/>
          <w:szCs w:val="20"/>
          <w:lang w:val="en-GB"/>
        </w:rPr>
        <w:t>2</w:t>
      </w:r>
      <w:r w:rsidR="00AA041E" w:rsidRPr="00AA041E">
        <w:rPr>
          <w:rFonts w:ascii="ArialMT" w:hAnsi="ArialMT" w:cs="ArialMT"/>
          <w:szCs w:val="20"/>
          <w:lang w:val="en-GB"/>
        </w:rPr>
        <w:t>1</w:t>
      </w:r>
      <w:r w:rsidRPr="00AA041E">
        <w:rPr>
          <w:rFonts w:ascii="ArialMT" w:hAnsi="ArialMT" w:cs="ArialMT"/>
          <w:szCs w:val="20"/>
          <w:lang w:val="en-GB"/>
        </w:rPr>
        <w:t>,</w:t>
      </w:r>
      <w:r w:rsidR="007548C7" w:rsidRPr="00AA041E">
        <w:rPr>
          <w:rFonts w:ascii="ArialMT" w:hAnsi="ArialMT" w:cs="ArialMT"/>
          <w:szCs w:val="20"/>
          <w:lang w:val="en-GB"/>
        </w:rPr>
        <w:t xml:space="preserve"> </w:t>
      </w:r>
      <w:r w:rsidRPr="00AA041E">
        <w:rPr>
          <w:rFonts w:ascii="ArialMT" w:hAnsi="ArialMT" w:cs="ArialMT"/>
          <w:szCs w:val="20"/>
          <w:lang w:val="en-GB"/>
        </w:rPr>
        <w:t>the</w:t>
      </w:r>
      <w:r w:rsidR="007548C7" w:rsidRPr="00AA041E">
        <w:rPr>
          <w:rFonts w:ascii="ArialMT" w:hAnsi="ArialMT" w:cs="ArialMT"/>
          <w:szCs w:val="20"/>
          <w:lang w:val="en-GB"/>
        </w:rPr>
        <w:t xml:space="preserve"> </w:t>
      </w:r>
      <w:r w:rsidRPr="00AA041E">
        <w:rPr>
          <w:rFonts w:ascii="ArialMT" w:hAnsi="ArialMT" w:cs="ArialMT"/>
          <w:szCs w:val="20"/>
          <w:lang w:val="en-GB"/>
        </w:rPr>
        <w:t>gap</w:t>
      </w:r>
      <w:r w:rsidR="007548C7" w:rsidRPr="00AA041E">
        <w:rPr>
          <w:rFonts w:ascii="ArialMT" w:hAnsi="ArialMT" w:cs="ArialMT"/>
          <w:szCs w:val="20"/>
          <w:lang w:val="en-GB"/>
        </w:rPr>
        <w:t xml:space="preserve"> </w:t>
      </w:r>
      <w:r w:rsidRPr="00AA041E">
        <w:rPr>
          <w:rFonts w:ascii="ArialMT" w:hAnsi="ArialMT" w:cs="ArialMT"/>
          <w:szCs w:val="20"/>
          <w:lang w:val="en-GB"/>
        </w:rPr>
        <w:t>in</w:t>
      </w:r>
      <w:r w:rsidR="007548C7" w:rsidRPr="00AA041E">
        <w:rPr>
          <w:rFonts w:ascii="ArialMT" w:hAnsi="ArialMT" w:cs="ArialMT"/>
          <w:szCs w:val="20"/>
          <w:lang w:val="en-GB"/>
        </w:rPr>
        <w:t xml:space="preserve"> </w:t>
      </w:r>
      <w:r w:rsidRPr="00AA041E">
        <w:rPr>
          <w:rFonts w:ascii="ArialMT" w:hAnsi="ArialMT" w:cs="ArialMT"/>
          <w:szCs w:val="20"/>
          <w:lang w:val="en-GB"/>
        </w:rPr>
        <w:t>full-time</w:t>
      </w:r>
      <w:r w:rsidR="007548C7" w:rsidRPr="00AA041E">
        <w:rPr>
          <w:rFonts w:ascii="ArialMT" w:hAnsi="ArialMT" w:cs="ArialMT"/>
          <w:szCs w:val="20"/>
          <w:lang w:val="en-GB"/>
        </w:rPr>
        <w:t xml:space="preserve"> </w:t>
      </w:r>
      <w:r w:rsidRPr="00AA041E">
        <w:rPr>
          <w:rFonts w:ascii="ArialMT" w:hAnsi="ArialMT" w:cs="ArialMT"/>
          <w:szCs w:val="20"/>
          <w:lang w:val="en-GB"/>
        </w:rPr>
        <w:t>employment</w:t>
      </w:r>
      <w:r w:rsidR="007548C7" w:rsidRPr="00AA041E">
        <w:rPr>
          <w:rFonts w:ascii="ArialMT" w:hAnsi="ArialMT" w:cs="ArialMT"/>
          <w:szCs w:val="20"/>
          <w:lang w:val="en-GB"/>
        </w:rPr>
        <w:t xml:space="preserve"> </w:t>
      </w:r>
      <w:r w:rsidRPr="00AA041E">
        <w:rPr>
          <w:rFonts w:ascii="ArialMT" w:hAnsi="ArialMT" w:cs="ArialMT"/>
          <w:szCs w:val="20"/>
          <w:lang w:val="en-GB"/>
        </w:rPr>
        <w:t>rates</w:t>
      </w:r>
      <w:r w:rsidR="007548C7" w:rsidRPr="00AA041E">
        <w:rPr>
          <w:rFonts w:ascii="ArialMT" w:hAnsi="ArialMT" w:cs="ArialMT"/>
          <w:szCs w:val="20"/>
          <w:lang w:val="en-GB"/>
        </w:rPr>
        <w:t xml:space="preserve"> </w:t>
      </w:r>
      <w:r w:rsidRPr="00AA041E">
        <w:rPr>
          <w:rFonts w:ascii="ArialMT" w:hAnsi="ArialMT" w:cs="ArialMT"/>
          <w:szCs w:val="20"/>
          <w:lang w:val="en-GB"/>
        </w:rPr>
        <w:t>between</w:t>
      </w:r>
      <w:r w:rsidR="007548C7" w:rsidRPr="00AA041E">
        <w:rPr>
          <w:rFonts w:ascii="ArialMT" w:hAnsi="ArialMT" w:cs="ArialMT"/>
          <w:szCs w:val="20"/>
          <w:lang w:val="en-GB"/>
        </w:rPr>
        <w:t xml:space="preserve"> </w:t>
      </w:r>
      <w:r w:rsidRPr="00AA041E">
        <w:rPr>
          <w:rFonts w:ascii="ArialMT" w:hAnsi="ArialMT" w:cs="ArialMT"/>
          <w:szCs w:val="20"/>
          <w:lang w:val="en-GB"/>
        </w:rPr>
        <w:t>these</w:t>
      </w:r>
      <w:r w:rsidR="007548C7" w:rsidRPr="00AA041E">
        <w:rPr>
          <w:rFonts w:ascii="ArialMT" w:hAnsi="ArialMT" w:cs="ArialMT"/>
          <w:szCs w:val="20"/>
          <w:lang w:val="en-GB"/>
        </w:rPr>
        <w:t xml:space="preserve"> </w:t>
      </w:r>
      <w:r w:rsidRPr="00AA041E">
        <w:rPr>
          <w:rFonts w:ascii="ArialMT" w:hAnsi="ArialMT" w:cs="ArialMT"/>
          <w:szCs w:val="20"/>
          <w:lang w:val="en-GB"/>
        </w:rPr>
        <w:t>groups</w:t>
      </w:r>
      <w:r w:rsidR="007548C7" w:rsidRPr="00AA041E">
        <w:rPr>
          <w:rFonts w:ascii="ArialMT" w:hAnsi="ArialMT" w:cs="ArialMT"/>
          <w:szCs w:val="20"/>
          <w:lang w:val="en-GB"/>
        </w:rPr>
        <w:t xml:space="preserve"> </w:t>
      </w:r>
      <w:r w:rsidRPr="00AA041E">
        <w:rPr>
          <w:rFonts w:ascii="ArialMT" w:hAnsi="ArialMT" w:cs="ArialMT"/>
          <w:szCs w:val="20"/>
          <w:lang w:val="en-GB"/>
        </w:rPr>
        <w:t>of</w:t>
      </w:r>
      <w:r w:rsidR="007548C7" w:rsidRPr="00AA041E">
        <w:rPr>
          <w:rFonts w:ascii="ArialMT" w:hAnsi="ArialMT" w:cs="ArialMT"/>
          <w:szCs w:val="20"/>
          <w:lang w:val="en-GB"/>
        </w:rPr>
        <w:t xml:space="preserve"> </w:t>
      </w:r>
      <w:r w:rsidRPr="00AA041E">
        <w:rPr>
          <w:rFonts w:ascii="ArialMT" w:hAnsi="ArialMT" w:cs="ArialMT"/>
          <w:szCs w:val="20"/>
          <w:lang w:val="en-GB"/>
        </w:rPr>
        <w:t>graduates</w:t>
      </w:r>
      <w:r w:rsidR="007548C7" w:rsidRPr="00AA041E">
        <w:rPr>
          <w:rFonts w:ascii="ArialMT" w:hAnsi="ArialMT" w:cs="ArialMT"/>
          <w:szCs w:val="20"/>
          <w:lang w:val="en-GB"/>
        </w:rPr>
        <w:t xml:space="preserve"> </w:t>
      </w:r>
      <w:r w:rsidRPr="00AA041E">
        <w:rPr>
          <w:rFonts w:ascii="ArialMT" w:hAnsi="ArialMT" w:cs="ArialMT"/>
          <w:szCs w:val="20"/>
          <w:lang w:val="en-GB"/>
        </w:rPr>
        <w:t>had</w:t>
      </w:r>
      <w:r w:rsidR="007548C7" w:rsidRPr="00AA041E">
        <w:rPr>
          <w:rFonts w:ascii="ArialMT" w:hAnsi="ArialMT" w:cs="ArialMT"/>
          <w:szCs w:val="20"/>
          <w:lang w:val="en-GB"/>
        </w:rPr>
        <w:t xml:space="preserve"> </w:t>
      </w:r>
      <w:r w:rsidRPr="00AA041E">
        <w:rPr>
          <w:rFonts w:ascii="ArialMT" w:hAnsi="ArialMT" w:cs="ArialMT"/>
          <w:szCs w:val="20"/>
          <w:lang w:val="en-GB"/>
        </w:rPr>
        <w:t>narrowed</w:t>
      </w:r>
      <w:r w:rsidR="007548C7" w:rsidRPr="00AA041E">
        <w:rPr>
          <w:rFonts w:ascii="ArialMT" w:hAnsi="ArialMT" w:cs="ArialMT"/>
          <w:szCs w:val="20"/>
          <w:lang w:val="en-GB"/>
        </w:rPr>
        <w:t xml:space="preserve"> </w:t>
      </w:r>
      <w:r w:rsidRPr="00AA041E">
        <w:rPr>
          <w:rFonts w:ascii="ArialMT" w:hAnsi="ArialMT" w:cs="ArialMT"/>
          <w:szCs w:val="20"/>
          <w:lang w:val="en-GB"/>
        </w:rPr>
        <w:t>with</w:t>
      </w:r>
      <w:r w:rsidR="007548C7" w:rsidRPr="00AA041E">
        <w:rPr>
          <w:rFonts w:ascii="ArialMT" w:hAnsi="ArialMT" w:cs="ArialMT"/>
          <w:szCs w:val="20"/>
          <w:lang w:val="en-GB"/>
        </w:rPr>
        <w:t xml:space="preserve"> </w:t>
      </w:r>
      <w:r w:rsidR="00AA041E">
        <w:rPr>
          <w:rFonts w:ascii="ArialMT" w:hAnsi="ArialMT" w:cs="ArialMT"/>
          <w:szCs w:val="20"/>
          <w:lang w:val="en-GB"/>
        </w:rPr>
        <w:t xml:space="preserve">88.9 per cent of undergraduates and </w:t>
      </w:r>
      <w:r w:rsidR="00DF383D" w:rsidRPr="00AA041E">
        <w:rPr>
          <w:rFonts w:ascii="ArialMT" w:hAnsi="ArialMT" w:cs="ArialMT"/>
          <w:szCs w:val="20"/>
          <w:lang w:val="en-GB"/>
        </w:rPr>
        <w:t>9</w:t>
      </w:r>
      <w:r w:rsidR="00062833" w:rsidRPr="00AA041E">
        <w:rPr>
          <w:rFonts w:ascii="ArialMT" w:hAnsi="ArialMT" w:cs="ArialMT"/>
          <w:szCs w:val="20"/>
          <w:lang w:val="en-GB"/>
        </w:rPr>
        <w:t>0</w:t>
      </w:r>
      <w:r w:rsidR="00DF383D" w:rsidRPr="00AA041E">
        <w:rPr>
          <w:rFonts w:ascii="ArialMT" w:hAnsi="ArialMT" w:cs="ArialMT"/>
          <w:szCs w:val="20"/>
          <w:lang w:val="en-GB"/>
        </w:rPr>
        <w:t>.</w:t>
      </w:r>
      <w:r w:rsidR="00AA041E" w:rsidRPr="00AA041E">
        <w:rPr>
          <w:rFonts w:ascii="ArialMT" w:hAnsi="ArialMT" w:cs="ArialMT"/>
          <w:szCs w:val="20"/>
          <w:lang w:val="en-GB"/>
        </w:rPr>
        <w:t>3</w:t>
      </w:r>
      <w:r w:rsidR="007548C7" w:rsidRPr="00AA041E">
        <w:rPr>
          <w:rFonts w:ascii="ArialMT" w:hAnsi="ArialMT" w:cs="ArialMT"/>
          <w:szCs w:val="20"/>
          <w:lang w:val="en-GB"/>
        </w:rPr>
        <w:t xml:space="preserve"> </w:t>
      </w:r>
      <w:r w:rsidRPr="00AA041E">
        <w:rPr>
          <w:rFonts w:ascii="ArialMT" w:hAnsi="ArialMT" w:cs="ArialMT"/>
          <w:szCs w:val="20"/>
          <w:lang w:val="en-GB"/>
        </w:rPr>
        <w:t>per</w:t>
      </w:r>
      <w:r w:rsidR="007548C7" w:rsidRPr="00AA041E">
        <w:rPr>
          <w:rFonts w:ascii="ArialMT" w:hAnsi="ArialMT" w:cs="ArialMT"/>
          <w:szCs w:val="20"/>
          <w:lang w:val="en-GB"/>
        </w:rPr>
        <w:t xml:space="preserve"> </w:t>
      </w:r>
      <w:r w:rsidRPr="00AA041E">
        <w:rPr>
          <w:rFonts w:ascii="ArialMT" w:hAnsi="ArialMT" w:cs="ArialMT"/>
          <w:szCs w:val="20"/>
          <w:lang w:val="en-GB"/>
        </w:rPr>
        <w:t>cent</w:t>
      </w:r>
      <w:r w:rsidR="007548C7" w:rsidRPr="00AA041E">
        <w:rPr>
          <w:rFonts w:ascii="ArialMT" w:hAnsi="ArialMT" w:cs="ArialMT"/>
          <w:szCs w:val="20"/>
          <w:lang w:val="en-GB"/>
        </w:rPr>
        <w:t xml:space="preserve"> </w:t>
      </w:r>
      <w:r w:rsidRPr="00AA041E">
        <w:rPr>
          <w:rFonts w:ascii="ArialMT" w:hAnsi="ArialMT" w:cs="ArialMT"/>
          <w:szCs w:val="20"/>
          <w:lang w:val="en-GB"/>
        </w:rPr>
        <w:t>of</w:t>
      </w:r>
      <w:r w:rsidR="007548C7" w:rsidRPr="00AA041E">
        <w:rPr>
          <w:rFonts w:ascii="ArialMT" w:hAnsi="ArialMT" w:cs="ArialMT"/>
          <w:szCs w:val="20"/>
          <w:lang w:val="en-GB"/>
        </w:rPr>
        <w:t xml:space="preserve"> </w:t>
      </w:r>
      <w:r w:rsidRPr="00AA041E">
        <w:rPr>
          <w:rFonts w:ascii="ArialMT" w:hAnsi="ArialMT" w:cs="ArialMT"/>
          <w:szCs w:val="20"/>
          <w:lang w:val="en-GB"/>
        </w:rPr>
        <w:t>postgraduate</w:t>
      </w:r>
      <w:r w:rsidR="007548C7" w:rsidRPr="00AA041E">
        <w:rPr>
          <w:rFonts w:ascii="ArialMT" w:hAnsi="ArialMT" w:cs="ArialMT"/>
          <w:szCs w:val="20"/>
          <w:lang w:val="en-GB"/>
        </w:rPr>
        <w:t xml:space="preserve"> </w:t>
      </w:r>
      <w:r w:rsidRPr="00AA041E">
        <w:rPr>
          <w:rFonts w:ascii="ArialMT" w:hAnsi="ArialMT" w:cs="ArialMT"/>
          <w:szCs w:val="20"/>
          <w:lang w:val="en-GB"/>
        </w:rPr>
        <w:t>research</w:t>
      </w:r>
      <w:r w:rsidR="007548C7" w:rsidRPr="00AA041E">
        <w:rPr>
          <w:rFonts w:ascii="ArialMT" w:hAnsi="ArialMT" w:cs="ArialMT"/>
          <w:szCs w:val="20"/>
          <w:lang w:val="en-GB"/>
        </w:rPr>
        <w:t xml:space="preserve"> </w:t>
      </w:r>
      <w:r w:rsidRPr="00AA041E">
        <w:rPr>
          <w:rFonts w:ascii="ArialMT" w:hAnsi="ArialMT" w:cs="ArialMT"/>
          <w:szCs w:val="20"/>
          <w:lang w:val="en-GB"/>
        </w:rPr>
        <w:t>graduates</w:t>
      </w:r>
      <w:r w:rsidR="007548C7" w:rsidRPr="00AA041E">
        <w:rPr>
          <w:rFonts w:ascii="ArialMT" w:hAnsi="ArialMT" w:cs="ArialMT"/>
          <w:szCs w:val="20"/>
          <w:lang w:val="en-GB"/>
        </w:rPr>
        <w:t xml:space="preserve"> </w:t>
      </w:r>
      <w:r w:rsidRPr="00AA041E">
        <w:rPr>
          <w:rFonts w:ascii="ArialMT" w:hAnsi="ArialMT" w:cs="ArialMT"/>
          <w:szCs w:val="20"/>
          <w:lang w:val="en-GB"/>
        </w:rPr>
        <w:t>in</w:t>
      </w:r>
      <w:r w:rsidR="007548C7" w:rsidRPr="00AA041E">
        <w:rPr>
          <w:rFonts w:ascii="ArialMT" w:hAnsi="ArialMT" w:cs="ArialMT"/>
          <w:szCs w:val="20"/>
          <w:lang w:val="en-GB"/>
        </w:rPr>
        <w:t xml:space="preserve"> </w:t>
      </w:r>
      <w:r w:rsidRPr="00AA041E">
        <w:rPr>
          <w:rFonts w:ascii="ArialMT" w:hAnsi="ArialMT" w:cs="ArialMT"/>
          <w:szCs w:val="20"/>
          <w:lang w:val="en-GB"/>
        </w:rPr>
        <w:t>full-time</w:t>
      </w:r>
      <w:r w:rsidR="007548C7" w:rsidRPr="00AA041E">
        <w:rPr>
          <w:rFonts w:ascii="ArialMT" w:hAnsi="ArialMT" w:cs="ArialMT"/>
          <w:szCs w:val="20"/>
          <w:lang w:val="en-GB"/>
        </w:rPr>
        <w:t xml:space="preserve"> </w:t>
      </w:r>
      <w:r w:rsidRPr="00AA041E">
        <w:rPr>
          <w:rFonts w:ascii="ArialMT" w:hAnsi="ArialMT" w:cs="ArialMT"/>
          <w:szCs w:val="20"/>
          <w:lang w:val="en-GB"/>
        </w:rPr>
        <w:t>employment</w:t>
      </w:r>
      <w:r w:rsidR="007548C7" w:rsidRPr="00AA041E">
        <w:rPr>
          <w:rFonts w:ascii="ArialMT" w:hAnsi="ArialMT" w:cs="ArialMT"/>
          <w:szCs w:val="20"/>
          <w:lang w:val="en-GB"/>
        </w:rPr>
        <w:t xml:space="preserve"> </w:t>
      </w:r>
      <w:r w:rsidRPr="00AA041E">
        <w:rPr>
          <w:rFonts w:ascii="ArialMT" w:hAnsi="ArialMT" w:cs="ArialMT"/>
          <w:szCs w:val="20"/>
          <w:lang w:val="en-GB"/>
        </w:rPr>
        <w:t>compared</w:t>
      </w:r>
      <w:r w:rsidR="007548C7" w:rsidRPr="00AA041E">
        <w:rPr>
          <w:rFonts w:ascii="ArialMT" w:hAnsi="ArialMT" w:cs="ArialMT"/>
          <w:szCs w:val="20"/>
          <w:lang w:val="en-GB"/>
        </w:rPr>
        <w:t xml:space="preserve"> </w:t>
      </w:r>
      <w:r w:rsidRPr="00AA041E">
        <w:rPr>
          <w:rFonts w:ascii="ArialMT" w:hAnsi="ArialMT" w:cs="ArialMT"/>
          <w:szCs w:val="20"/>
          <w:lang w:val="en-GB"/>
        </w:rPr>
        <w:t>with</w:t>
      </w:r>
      <w:r w:rsidR="007548C7" w:rsidRPr="00AA041E">
        <w:rPr>
          <w:rFonts w:ascii="ArialMT" w:hAnsi="ArialMT" w:cs="ArialMT"/>
          <w:szCs w:val="20"/>
          <w:lang w:val="en-GB"/>
        </w:rPr>
        <w:t xml:space="preserve"> </w:t>
      </w:r>
      <w:r w:rsidRPr="00AA041E">
        <w:rPr>
          <w:rFonts w:ascii="ArialMT" w:hAnsi="ArialMT" w:cs="ArialMT"/>
          <w:szCs w:val="20"/>
          <w:lang w:val="en-GB"/>
        </w:rPr>
        <w:t>9</w:t>
      </w:r>
      <w:r w:rsidR="00AA041E" w:rsidRPr="00AA041E">
        <w:rPr>
          <w:rFonts w:ascii="ArialMT" w:hAnsi="ArialMT" w:cs="ArialMT"/>
          <w:szCs w:val="20"/>
          <w:lang w:val="en-GB"/>
        </w:rPr>
        <w:t>3</w:t>
      </w:r>
      <w:r w:rsidR="00DF383D" w:rsidRPr="00AA041E">
        <w:rPr>
          <w:rFonts w:ascii="ArialMT" w:hAnsi="ArialMT" w:cs="ArialMT"/>
          <w:szCs w:val="20"/>
          <w:lang w:val="en-GB"/>
        </w:rPr>
        <w:t>.</w:t>
      </w:r>
      <w:r w:rsidR="00AA041E" w:rsidRPr="00AA041E">
        <w:rPr>
          <w:rFonts w:ascii="ArialMT" w:hAnsi="ArialMT" w:cs="ArialMT"/>
          <w:szCs w:val="20"/>
          <w:lang w:val="en-GB"/>
        </w:rPr>
        <w:t>3</w:t>
      </w:r>
      <w:r w:rsidR="007548C7" w:rsidRPr="00AA041E">
        <w:rPr>
          <w:rFonts w:ascii="ArialMT" w:hAnsi="ArialMT" w:cs="ArialMT"/>
          <w:szCs w:val="20"/>
          <w:lang w:val="en-GB"/>
        </w:rPr>
        <w:t xml:space="preserve"> </w:t>
      </w:r>
      <w:r w:rsidRPr="00AA041E">
        <w:rPr>
          <w:rFonts w:ascii="ArialMT" w:hAnsi="ArialMT" w:cs="ArialMT"/>
          <w:szCs w:val="20"/>
          <w:lang w:val="en-GB"/>
        </w:rPr>
        <w:lastRenderedPageBreak/>
        <w:t>per</w:t>
      </w:r>
      <w:r w:rsidR="007548C7" w:rsidRPr="00AA041E">
        <w:rPr>
          <w:rFonts w:ascii="ArialMT" w:hAnsi="ArialMT" w:cs="ArialMT"/>
          <w:szCs w:val="20"/>
          <w:lang w:val="en-GB"/>
        </w:rPr>
        <w:t xml:space="preserve"> </w:t>
      </w:r>
      <w:r w:rsidRPr="00AA041E">
        <w:rPr>
          <w:rFonts w:ascii="ArialMT" w:hAnsi="ArialMT" w:cs="ArialMT"/>
          <w:szCs w:val="20"/>
          <w:lang w:val="en-GB"/>
        </w:rPr>
        <w:t>cent</w:t>
      </w:r>
      <w:r w:rsidR="007548C7" w:rsidRPr="00AA041E">
        <w:rPr>
          <w:rFonts w:ascii="ArialMT" w:hAnsi="ArialMT" w:cs="ArialMT"/>
          <w:szCs w:val="20"/>
          <w:lang w:val="en-GB"/>
        </w:rPr>
        <w:t xml:space="preserve"> </w:t>
      </w:r>
      <w:r w:rsidRPr="00AA041E">
        <w:rPr>
          <w:rFonts w:ascii="ArialMT" w:hAnsi="ArialMT" w:cs="ArialMT"/>
          <w:szCs w:val="20"/>
          <w:lang w:val="en-GB"/>
        </w:rPr>
        <w:t>of</w:t>
      </w:r>
      <w:r w:rsidR="007548C7" w:rsidRPr="00AA041E">
        <w:rPr>
          <w:rFonts w:ascii="ArialMT" w:hAnsi="ArialMT" w:cs="ArialMT"/>
          <w:szCs w:val="20"/>
          <w:lang w:val="en-GB"/>
        </w:rPr>
        <w:t xml:space="preserve"> </w:t>
      </w:r>
      <w:r w:rsidRPr="00AA041E">
        <w:rPr>
          <w:rFonts w:ascii="ArialMT" w:hAnsi="ArialMT" w:cs="ArialMT"/>
          <w:szCs w:val="20"/>
          <w:lang w:val="en-GB"/>
        </w:rPr>
        <w:t>postgraduate</w:t>
      </w:r>
      <w:r w:rsidR="007548C7" w:rsidRPr="00AA041E">
        <w:rPr>
          <w:rFonts w:ascii="ArialMT" w:hAnsi="ArialMT" w:cs="ArialMT"/>
          <w:szCs w:val="20"/>
          <w:lang w:val="en-GB"/>
        </w:rPr>
        <w:t xml:space="preserve"> </w:t>
      </w:r>
      <w:r w:rsidRPr="00AA041E">
        <w:rPr>
          <w:rFonts w:ascii="ArialMT" w:hAnsi="ArialMT" w:cs="ArialMT"/>
          <w:szCs w:val="20"/>
          <w:lang w:val="en-GB"/>
        </w:rPr>
        <w:t>coursework</w:t>
      </w:r>
      <w:r w:rsidR="007548C7" w:rsidRPr="00AA041E">
        <w:rPr>
          <w:rFonts w:ascii="ArialMT" w:hAnsi="ArialMT" w:cs="ArialMT"/>
          <w:szCs w:val="20"/>
          <w:lang w:val="en-GB"/>
        </w:rPr>
        <w:t xml:space="preserve"> </w:t>
      </w:r>
      <w:r w:rsidRPr="00AA041E">
        <w:rPr>
          <w:rFonts w:ascii="ArialMT" w:hAnsi="ArialMT" w:cs="ArialMT"/>
          <w:szCs w:val="20"/>
          <w:lang w:val="en-GB"/>
        </w:rPr>
        <w:t>graduates.</w:t>
      </w:r>
    </w:p>
    <w:p w14:paraId="1D7CCEE8" w14:textId="44E7313E" w:rsidR="009F0B3E" w:rsidRDefault="000F2E63" w:rsidP="000F2E63">
      <w:pPr>
        <w:widowControl w:val="0"/>
        <w:suppressAutoHyphens/>
        <w:autoSpaceDE w:val="0"/>
        <w:autoSpaceDN w:val="0"/>
        <w:adjustRightInd w:val="0"/>
        <w:spacing w:before="142" w:line="290" w:lineRule="atLeast"/>
        <w:textAlignment w:val="center"/>
        <w:rPr>
          <w:rFonts w:ascii="ArialMT" w:hAnsi="ArialMT" w:cs="ArialMT"/>
          <w:szCs w:val="20"/>
          <w:lang w:val="en-GB"/>
        </w:rPr>
      </w:pPr>
      <w:r w:rsidRPr="00AA041E">
        <w:rPr>
          <w:rFonts w:ascii="ArialMT" w:hAnsi="ArialMT" w:cs="ArialMT"/>
          <w:szCs w:val="20"/>
          <w:lang w:val="en-GB"/>
        </w:rPr>
        <w:t>The</w:t>
      </w:r>
      <w:r w:rsidR="007548C7" w:rsidRPr="00AA041E">
        <w:rPr>
          <w:rFonts w:ascii="ArialMT" w:hAnsi="ArialMT" w:cs="ArialMT"/>
          <w:szCs w:val="20"/>
          <w:lang w:val="en-GB"/>
        </w:rPr>
        <w:t xml:space="preserve"> </w:t>
      </w:r>
      <w:r w:rsidRPr="00AA041E">
        <w:rPr>
          <w:rFonts w:ascii="ArialMT" w:hAnsi="ArialMT" w:cs="ArialMT"/>
          <w:szCs w:val="20"/>
          <w:lang w:val="en-GB"/>
        </w:rPr>
        <w:t>proportion</w:t>
      </w:r>
      <w:r w:rsidR="007548C7" w:rsidRPr="00AA041E">
        <w:rPr>
          <w:rFonts w:ascii="ArialMT" w:hAnsi="ArialMT" w:cs="ArialMT"/>
          <w:szCs w:val="20"/>
          <w:lang w:val="en-GB"/>
        </w:rPr>
        <w:t xml:space="preserve"> </w:t>
      </w:r>
      <w:r w:rsidRPr="00AA041E">
        <w:rPr>
          <w:rFonts w:ascii="ArialMT" w:hAnsi="ArialMT" w:cs="ArialMT"/>
          <w:szCs w:val="20"/>
          <w:lang w:val="en-GB"/>
        </w:rPr>
        <w:t>of</w:t>
      </w:r>
      <w:r w:rsidR="007548C7" w:rsidRPr="00AA041E">
        <w:rPr>
          <w:rFonts w:ascii="ArialMT" w:hAnsi="ArialMT" w:cs="ArialMT"/>
          <w:szCs w:val="20"/>
          <w:lang w:val="en-GB"/>
        </w:rPr>
        <w:t xml:space="preserve"> </w:t>
      </w:r>
      <w:r w:rsidRPr="00AA041E">
        <w:rPr>
          <w:rFonts w:ascii="ArialMT" w:hAnsi="ArialMT" w:cs="ArialMT"/>
          <w:szCs w:val="20"/>
          <w:lang w:val="en-GB"/>
        </w:rPr>
        <w:t>postgraduate</w:t>
      </w:r>
      <w:r w:rsidR="007548C7" w:rsidRPr="00AA041E">
        <w:rPr>
          <w:rFonts w:ascii="ArialMT" w:hAnsi="ArialMT" w:cs="ArialMT"/>
          <w:szCs w:val="20"/>
          <w:lang w:val="en-GB"/>
        </w:rPr>
        <w:t xml:space="preserve"> </w:t>
      </w:r>
      <w:r w:rsidRPr="00AA041E">
        <w:rPr>
          <w:rFonts w:ascii="ArialMT" w:hAnsi="ArialMT" w:cs="ArialMT"/>
          <w:szCs w:val="20"/>
          <w:lang w:val="en-GB"/>
        </w:rPr>
        <w:t>research</w:t>
      </w:r>
      <w:r w:rsidR="007548C7" w:rsidRPr="00AA041E">
        <w:rPr>
          <w:rFonts w:ascii="ArialMT" w:hAnsi="ArialMT" w:cs="ArialMT"/>
          <w:szCs w:val="20"/>
          <w:lang w:val="en-GB"/>
        </w:rPr>
        <w:t xml:space="preserve"> </w:t>
      </w:r>
      <w:r w:rsidRPr="00AA041E">
        <w:rPr>
          <w:rFonts w:ascii="ArialMT" w:hAnsi="ArialMT" w:cs="ArialMT"/>
          <w:szCs w:val="20"/>
          <w:lang w:val="en-GB"/>
        </w:rPr>
        <w:t>graduates</w:t>
      </w:r>
      <w:r w:rsidR="007548C7" w:rsidRPr="00AA041E">
        <w:rPr>
          <w:rFonts w:ascii="ArialMT" w:hAnsi="ArialMT" w:cs="ArialMT"/>
          <w:szCs w:val="20"/>
          <w:lang w:val="en-GB"/>
        </w:rPr>
        <w:t xml:space="preserve"> </w:t>
      </w:r>
      <w:r w:rsidRPr="00AA041E">
        <w:rPr>
          <w:rFonts w:ascii="ArialMT" w:hAnsi="ArialMT" w:cs="ArialMT"/>
          <w:szCs w:val="20"/>
          <w:lang w:val="en-GB"/>
        </w:rPr>
        <w:t>in</w:t>
      </w:r>
      <w:r w:rsidR="007548C7" w:rsidRPr="00AA041E">
        <w:rPr>
          <w:rFonts w:ascii="ArialMT" w:hAnsi="ArialMT" w:cs="ArialMT"/>
          <w:szCs w:val="20"/>
          <w:lang w:val="en-GB"/>
        </w:rPr>
        <w:t xml:space="preserve"> </w:t>
      </w:r>
      <w:r w:rsidRPr="00AA041E">
        <w:rPr>
          <w:rFonts w:ascii="ArialMT" w:hAnsi="ArialMT" w:cs="ArialMT"/>
          <w:szCs w:val="20"/>
          <w:lang w:val="en-GB"/>
        </w:rPr>
        <w:t>employment</w:t>
      </w:r>
      <w:r w:rsidR="007548C7" w:rsidRPr="00AA041E">
        <w:rPr>
          <w:rFonts w:ascii="ArialMT" w:hAnsi="ArialMT" w:cs="ArialMT"/>
          <w:szCs w:val="20"/>
          <w:lang w:val="en-GB"/>
        </w:rPr>
        <w:t xml:space="preserve"> </w:t>
      </w:r>
      <w:r w:rsidRPr="00AA041E">
        <w:rPr>
          <w:rFonts w:ascii="ArialMT" w:hAnsi="ArialMT" w:cs="ArialMT"/>
          <w:szCs w:val="20"/>
          <w:lang w:val="en-GB"/>
        </w:rPr>
        <w:t>in</w:t>
      </w:r>
      <w:r w:rsidR="007548C7" w:rsidRPr="00AA041E">
        <w:rPr>
          <w:rFonts w:ascii="ArialMT" w:hAnsi="ArialMT" w:cs="ArialMT"/>
          <w:szCs w:val="20"/>
          <w:lang w:val="en-GB"/>
        </w:rPr>
        <w:t xml:space="preserve"> </w:t>
      </w:r>
      <w:r w:rsidRPr="00AA041E">
        <w:rPr>
          <w:rFonts w:ascii="ArialMT" w:hAnsi="ArialMT" w:cs="ArialMT"/>
          <w:szCs w:val="20"/>
          <w:lang w:val="en-GB"/>
        </w:rPr>
        <w:t>201</w:t>
      </w:r>
      <w:r w:rsidR="00AA041E" w:rsidRPr="00AA041E">
        <w:rPr>
          <w:rFonts w:ascii="ArialMT" w:hAnsi="ArialMT" w:cs="ArialMT"/>
          <w:szCs w:val="20"/>
          <w:lang w:val="en-GB"/>
        </w:rPr>
        <w:t>8</w:t>
      </w:r>
      <w:r w:rsidRPr="00AA041E">
        <w:rPr>
          <w:rFonts w:ascii="ArialMT" w:hAnsi="ArialMT" w:cs="ArialMT"/>
          <w:szCs w:val="20"/>
          <w:lang w:val="en-GB"/>
        </w:rPr>
        <w:t>,</w:t>
      </w:r>
      <w:r w:rsidR="007548C7" w:rsidRPr="00AA041E">
        <w:rPr>
          <w:rFonts w:ascii="ArialMT" w:hAnsi="ArialMT" w:cs="ArialMT"/>
          <w:szCs w:val="20"/>
          <w:lang w:val="en-GB"/>
        </w:rPr>
        <w:t xml:space="preserve"> </w:t>
      </w:r>
      <w:r w:rsidRPr="00AA041E">
        <w:rPr>
          <w:rFonts w:ascii="ArialMT" w:hAnsi="ArialMT" w:cs="ArialMT"/>
          <w:szCs w:val="20"/>
          <w:lang w:val="en-GB"/>
        </w:rPr>
        <w:t>four</w:t>
      </w:r>
      <w:r w:rsidR="007548C7" w:rsidRPr="00AA041E">
        <w:rPr>
          <w:rFonts w:ascii="ArialMT" w:hAnsi="ArialMT" w:cs="ArialMT"/>
          <w:szCs w:val="20"/>
          <w:lang w:val="en-GB"/>
        </w:rPr>
        <w:t xml:space="preserve"> </w:t>
      </w:r>
      <w:r w:rsidR="00062833" w:rsidRPr="00AA041E">
        <w:rPr>
          <w:rFonts w:ascii="ArialMT" w:hAnsi="ArialMT" w:cs="ArialMT"/>
          <w:szCs w:val="20"/>
          <w:lang w:val="en-GB"/>
        </w:rPr>
        <w:t>to</w:t>
      </w:r>
      <w:r w:rsidR="007548C7" w:rsidRPr="00AA041E">
        <w:rPr>
          <w:rFonts w:ascii="ArialMT" w:hAnsi="ArialMT" w:cs="ArialMT"/>
          <w:szCs w:val="20"/>
          <w:lang w:val="en-GB"/>
        </w:rPr>
        <w:t xml:space="preserve"> </w:t>
      </w:r>
      <w:r w:rsidR="00062833" w:rsidRPr="00AA041E">
        <w:rPr>
          <w:rFonts w:ascii="ArialMT" w:hAnsi="ArialMT" w:cs="ArialMT"/>
          <w:szCs w:val="20"/>
          <w:lang w:val="en-GB"/>
        </w:rPr>
        <w:t>six</w:t>
      </w:r>
      <w:r w:rsidR="007548C7" w:rsidRPr="00AA041E">
        <w:rPr>
          <w:rFonts w:ascii="ArialMT" w:hAnsi="ArialMT" w:cs="ArialMT"/>
          <w:szCs w:val="20"/>
          <w:lang w:val="en-GB"/>
        </w:rPr>
        <w:t xml:space="preserve"> </w:t>
      </w:r>
      <w:r w:rsidRPr="00AA041E">
        <w:rPr>
          <w:rFonts w:ascii="ArialMT" w:hAnsi="ArialMT" w:cs="ArialMT"/>
          <w:szCs w:val="20"/>
          <w:lang w:val="en-GB"/>
        </w:rPr>
        <w:t>months</w:t>
      </w:r>
      <w:r w:rsidR="007548C7" w:rsidRPr="00AA041E">
        <w:rPr>
          <w:rFonts w:ascii="ArialMT" w:hAnsi="ArialMT" w:cs="ArialMT"/>
          <w:szCs w:val="20"/>
          <w:lang w:val="en-GB"/>
        </w:rPr>
        <w:t xml:space="preserve"> </w:t>
      </w:r>
      <w:r w:rsidRPr="00AA041E">
        <w:rPr>
          <w:rFonts w:ascii="ArialMT" w:hAnsi="ArialMT" w:cs="ArialMT"/>
          <w:szCs w:val="20"/>
          <w:lang w:val="en-GB"/>
        </w:rPr>
        <w:t>after</w:t>
      </w:r>
      <w:r w:rsidR="007548C7" w:rsidRPr="00AA041E">
        <w:rPr>
          <w:rFonts w:ascii="ArialMT" w:hAnsi="ArialMT" w:cs="ArialMT"/>
          <w:szCs w:val="20"/>
          <w:lang w:val="en-GB"/>
        </w:rPr>
        <w:t xml:space="preserve"> </w:t>
      </w:r>
      <w:r w:rsidRPr="00AA041E">
        <w:rPr>
          <w:rFonts w:ascii="ArialMT" w:hAnsi="ArialMT" w:cs="ArialMT"/>
          <w:szCs w:val="20"/>
          <w:lang w:val="en-GB"/>
        </w:rPr>
        <w:t>completing</w:t>
      </w:r>
      <w:r w:rsidR="007548C7" w:rsidRPr="00AA041E">
        <w:rPr>
          <w:rFonts w:ascii="ArialMT" w:hAnsi="ArialMT" w:cs="ArialMT"/>
          <w:szCs w:val="20"/>
          <w:lang w:val="en-GB"/>
        </w:rPr>
        <w:t xml:space="preserve"> </w:t>
      </w:r>
      <w:r w:rsidRPr="00AA041E">
        <w:rPr>
          <w:rFonts w:ascii="ArialMT" w:hAnsi="ArialMT" w:cs="ArialMT"/>
          <w:szCs w:val="20"/>
          <w:lang w:val="en-GB"/>
        </w:rPr>
        <w:t>their</w:t>
      </w:r>
      <w:r w:rsidR="007548C7" w:rsidRPr="00AA041E">
        <w:rPr>
          <w:rFonts w:ascii="ArialMT" w:hAnsi="ArialMT" w:cs="ArialMT"/>
          <w:szCs w:val="20"/>
          <w:lang w:val="en-GB"/>
        </w:rPr>
        <w:t xml:space="preserve"> </w:t>
      </w:r>
      <w:r w:rsidRPr="00AA041E">
        <w:rPr>
          <w:rFonts w:ascii="ArialMT" w:hAnsi="ArialMT" w:cs="ArialMT"/>
          <w:szCs w:val="20"/>
          <w:lang w:val="en-GB"/>
        </w:rPr>
        <w:t>course</w:t>
      </w:r>
      <w:r w:rsidR="007548C7" w:rsidRPr="00AA041E">
        <w:rPr>
          <w:rFonts w:ascii="ArialMT" w:hAnsi="ArialMT" w:cs="ArialMT"/>
          <w:szCs w:val="20"/>
          <w:lang w:val="en-GB"/>
        </w:rPr>
        <w:t xml:space="preserve"> </w:t>
      </w:r>
      <w:r w:rsidRPr="00AA041E">
        <w:rPr>
          <w:rFonts w:ascii="ArialMT" w:hAnsi="ArialMT" w:cs="ArialMT"/>
          <w:szCs w:val="20"/>
          <w:lang w:val="en-GB"/>
        </w:rPr>
        <w:t>was</w:t>
      </w:r>
      <w:r w:rsidR="007548C7" w:rsidRPr="00AA041E">
        <w:rPr>
          <w:rFonts w:ascii="ArialMT" w:hAnsi="ArialMT" w:cs="ArialMT"/>
          <w:szCs w:val="20"/>
          <w:lang w:val="en-GB"/>
        </w:rPr>
        <w:t xml:space="preserve"> </w:t>
      </w:r>
      <w:r w:rsidRPr="00AA041E">
        <w:rPr>
          <w:rFonts w:ascii="ArialMT" w:hAnsi="ArialMT" w:cs="ArialMT"/>
          <w:szCs w:val="20"/>
          <w:lang w:val="en-GB"/>
        </w:rPr>
        <w:t>9</w:t>
      </w:r>
      <w:r w:rsidR="004E29A2" w:rsidRPr="00AA041E">
        <w:rPr>
          <w:rFonts w:ascii="ArialMT" w:hAnsi="ArialMT" w:cs="ArialMT"/>
          <w:szCs w:val="20"/>
          <w:lang w:val="en-GB"/>
        </w:rPr>
        <w:t>1.</w:t>
      </w:r>
      <w:r w:rsidR="00AA041E" w:rsidRPr="00AA041E">
        <w:rPr>
          <w:rFonts w:ascii="ArialMT" w:hAnsi="ArialMT" w:cs="ArialMT"/>
          <w:szCs w:val="20"/>
          <w:lang w:val="en-GB"/>
        </w:rPr>
        <w:t>9</w:t>
      </w:r>
      <w:r w:rsidR="007548C7" w:rsidRPr="00AA041E">
        <w:rPr>
          <w:rFonts w:ascii="ArialMT" w:hAnsi="ArialMT" w:cs="ArialMT"/>
          <w:szCs w:val="20"/>
          <w:lang w:val="en-GB"/>
        </w:rPr>
        <w:t xml:space="preserve"> </w:t>
      </w:r>
      <w:r w:rsidRPr="00AA041E">
        <w:rPr>
          <w:rFonts w:ascii="ArialMT" w:hAnsi="ArialMT" w:cs="ArialMT"/>
          <w:szCs w:val="20"/>
          <w:lang w:val="en-GB"/>
        </w:rPr>
        <w:t>per</w:t>
      </w:r>
      <w:r w:rsidR="007548C7" w:rsidRPr="00AA041E">
        <w:rPr>
          <w:rFonts w:ascii="ArialMT" w:hAnsi="ArialMT" w:cs="ArialMT"/>
          <w:szCs w:val="20"/>
          <w:lang w:val="en-GB"/>
        </w:rPr>
        <w:t xml:space="preserve"> </w:t>
      </w:r>
      <w:r w:rsidRPr="00AA041E">
        <w:rPr>
          <w:rFonts w:ascii="ArialMT" w:hAnsi="ArialMT" w:cs="ArialMT"/>
          <w:szCs w:val="20"/>
          <w:lang w:val="en-GB"/>
        </w:rPr>
        <w:t>cent</w:t>
      </w:r>
      <w:r w:rsidR="007548C7" w:rsidRPr="00AA041E">
        <w:rPr>
          <w:rFonts w:ascii="ArialMT" w:hAnsi="ArialMT" w:cs="ArialMT"/>
          <w:szCs w:val="20"/>
          <w:lang w:val="en-GB"/>
        </w:rPr>
        <w:t xml:space="preserve"> </w:t>
      </w:r>
      <w:r w:rsidRPr="00AA041E">
        <w:rPr>
          <w:rFonts w:ascii="ArialMT" w:hAnsi="ArialMT" w:cs="ArialMT"/>
          <w:szCs w:val="20"/>
          <w:lang w:val="en-GB"/>
        </w:rPr>
        <w:t>and</w:t>
      </w:r>
      <w:r w:rsidR="007548C7" w:rsidRPr="00AA041E">
        <w:rPr>
          <w:rFonts w:ascii="ArialMT" w:hAnsi="ArialMT" w:cs="ArialMT"/>
          <w:szCs w:val="20"/>
          <w:lang w:val="en-GB"/>
        </w:rPr>
        <w:t xml:space="preserve"> </w:t>
      </w:r>
      <w:r w:rsidRPr="00AA041E">
        <w:rPr>
          <w:rFonts w:ascii="ArialMT" w:hAnsi="ArialMT" w:cs="ArialMT"/>
          <w:szCs w:val="20"/>
          <w:lang w:val="en-GB"/>
        </w:rPr>
        <w:t>three</w:t>
      </w:r>
      <w:r w:rsidR="007548C7" w:rsidRPr="00AA041E">
        <w:rPr>
          <w:rFonts w:ascii="ArialMT" w:hAnsi="ArialMT" w:cs="ArialMT"/>
          <w:szCs w:val="20"/>
          <w:lang w:val="en-GB"/>
        </w:rPr>
        <w:t xml:space="preserve"> </w:t>
      </w:r>
      <w:r w:rsidRPr="00AA041E">
        <w:rPr>
          <w:rFonts w:ascii="ArialMT" w:hAnsi="ArialMT" w:cs="ArialMT"/>
          <w:szCs w:val="20"/>
          <w:lang w:val="en-GB"/>
        </w:rPr>
        <w:t>years</w:t>
      </w:r>
      <w:r w:rsidR="007548C7" w:rsidRPr="00AA041E">
        <w:rPr>
          <w:rFonts w:ascii="ArialMT" w:hAnsi="ArialMT" w:cs="ArialMT"/>
          <w:szCs w:val="20"/>
          <w:lang w:val="en-GB"/>
        </w:rPr>
        <w:t xml:space="preserve"> </w:t>
      </w:r>
      <w:r w:rsidRPr="00AA041E">
        <w:rPr>
          <w:rFonts w:ascii="ArialMT" w:hAnsi="ArialMT" w:cs="ArialMT"/>
          <w:szCs w:val="20"/>
          <w:lang w:val="en-GB"/>
        </w:rPr>
        <w:t>later</w:t>
      </w:r>
      <w:r w:rsidR="007548C7" w:rsidRPr="00AA041E">
        <w:rPr>
          <w:rFonts w:ascii="ArialMT" w:hAnsi="ArialMT" w:cs="ArialMT"/>
          <w:szCs w:val="20"/>
          <w:lang w:val="en-GB"/>
        </w:rPr>
        <w:t xml:space="preserve"> </w:t>
      </w:r>
      <w:r w:rsidRPr="00AA041E">
        <w:rPr>
          <w:rFonts w:ascii="ArialMT" w:hAnsi="ArialMT" w:cs="ArialMT"/>
          <w:szCs w:val="20"/>
          <w:lang w:val="en-GB"/>
        </w:rPr>
        <w:t>this</w:t>
      </w:r>
      <w:r w:rsidR="007548C7" w:rsidRPr="00AA041E">
        <w:rPr>
          <w:rFonts w:ascii="ArialMT" w:hAnsi="ArialMT" w:cs="ArialMT"/>
          <w:szCs w:val="20"/>
          <w:lang w:val="en-GB"/>
        </w:rPr>
        <w:t xml:space="preserve"> </w:t>
      </w:r>
      <w:r w:rsidRPr="00AA041E">
        <w:rPr>
          <w:rFonts w:ascii="ArialMT" w:hAnsi="ArialMT" w:cs="ArialMT"/>
          <w:szCs w:val="20"/>
          <w:lang w:val="en-GB"/>
        </w:rPr>
        <w:t>had</w:t>
      </w:r>
      <w:r w:rsidR="007548C7" w:rsidRPr="00AA041E">
        <w:rPr>
          <w:rFonts w:ascii="ArialMT" w:hAnsi="ArialMT" w:cs="ArialMT"/>
          <w:szCs w:val="20"/>
          <w:lang w:val="en-GB"/>
        </w:rPr>
        <w:t xml:space="preserve"> </w:t>
      </w:r>
      <w:r w:rsidRPr="00AA041E">
        <w:rPr>
          <w:rFonts w:ascii="ArialMT" w:hAnsi="ArialMT" w:cs="ArialMT"/>
          <w:szCs w:val="20"/>
          <w:lang w:val="en-GB"/>
        </w:rPr>
        <w:t>increased</w:t>
      </w:r>
      <w:r w:rsidR="007548C7" w:rsidRPr="00AA041E">
        <w:rPr>
          <w:rFonts w:ascii="ArialMT" w:hAnsi="ArialMT" w:cs="ArialMT"/>
          <w:szCs w:val="20"/>
          <w:lang w:val="en-GB"/>
        </w:rPr>
        <w:t xml:space="preserve"> </w:t>
      </w:r>
      <w:r w:rsidRPr="00AA041E">
        <w:rPr>
          <w:rFonts w:ascii="ArialMT" w:hAnsi="ArialMT" w:cs="ArialMT"/>
          <w:szCs w:val="20"/>
          <w:lang w:val="en-GB"/>
        </w:rPr>
        <w:t>slightly</w:t>
      </w:r>
      <w:r w:rsidR="007548C7" w:rsidRPr="00AA041E">
        <w:rPr>
          <w:rFonts w:ascii="ArialMT" w:hAnsi="ArialMT" w:cs="ArialMT"/>
          <w:szCs w:val="20"/>
          <w:lang w:val="en-GB"/>
        </w:rPr>
        <w:t xml:space="preserve"> </w:t>
      </w:r>
      <w:r w:rsidRPr="00AA041E">
        <w:rPr>
          <w:rFonts w:ascii="ArialMT" w:hAnsi="ArialMT" w:cs="ArialMT"/>
          <w:szCs w:val="20"/>
          <w:lang w:val="en-GB"/>
        </w:rPr>
        <w:t>to</w:t>
      </w:r>
      <w:r w:rsidR="007548C7" w:rsidRPr="00AA041E">
        <w:rPr>
          <w:rFonts w:ascii="ArialMT" w:hAnsi="ArialMT" w:cs="ArialMT"/>
          <w:szCs w:val="20"/>
          <w:lang w:val="en-GB"/>
        </w:rPr>
        <w:t xml:space="preserve"> </w:t>
      </w:r>
      <w:r w:rsidRPr="00AA041E">
        <w:rPr>
          <w:rFonts w:ascii="ArialMT" w:hAnsi="ArialMT" w:cs="ArialMT"/>
          <w:szCs w:val="20"/>
          <w:lang w:val="en-GB"/>
        </w:rPr>
        <w:t>9</w:t>
      </w:r>
      <w:r w:rsidR="00D21A9D" w:rsidRPr="00AA041E">
        <w:rPr>
          <w:rFonts w:ascii="ArialMT" w:hAnsi="ArialMT" w:cs="ArialMT"/>
          <w:szCs w:val="20"/>
          <w:lang w:val="en-GB"/>
        </w:rPr>
        <w:t>2</w:t>
      </w:r>
      <w:r w:rsidR="004E29A2" w:rsidRPr="00AA041E">
        <w:rPr>
          <w:rFonts w:ascii="ArialMT" w:hAnsi="ArialMT" w:cs="ArialMT"/>
          <w:szCs w:val="20"/>
          <w:lang w:val="en-GB"/>
        </w:rPr>
        <w:t>.</w:t>
      </w:r>
      <w:r w:rsidR="00AA041E" w:rsidRPr="00AA041E">
        <w:rPr>
          <w:rFonts w:ascii="ArialMT" w:hAnsi="ArialMT" w:cs="ArialMT"/>
          <w:szCs w:val="20"/>
          <w:lang w:val="en-GB"/>
        </w:rPr>
        <w:t>4</w:t>
      </w:r>
      <w:r w:rsidR="007548C7" w:rsidRPr="00AA041E">
        <w:rPr>
          <w:rFonts w:ascii="ArialMT" w:hAnsi="ArialMT" w:cs="ArialMT"/>
          <w:szCs w:val="20"/>
          <w:lang w:val="en-GB"/>
        </w:rPr>
        <w:t xml:space="preserve"> </w:t>
      </w:r>
      <w:r w:rsidRPr="00AA041E">
        <w:rPr>
          <w:rFonts w:ascii="ArialMT" w:hAnsi="ArialMT" w:cs="ArialMT"/>
          <w:szCs w:val="20"/>
          <w:lang w:val="en-GB"/>
        </w:rPr>
        <w:t>per</w:t>
      </w:r>
      <w:r w:rsidR="007548C7" w:rsidRPr="00AA041E">
        <w:rPr>
          <w:rFonts w:ascii="ArialMT" w:hAnsi="ArialMT" w:cs="ArialMT"/>
          <w:szCs w:val="20"/>
          <w:lang w:val="en-GB"/>
        </w:rPr>
        <w:t xml:space="preserve"> </w:t>
      </w:r>
      <w:r w:rsidRPr="00AA041E">
        <w:rPr>
          <w:rFonts w:ascii="ArialMT" w:hAnsi="ArialMT" w:cs="ArialMT"/>
          <w:szCs w:val="20"/>
          <w:lang w:val="en-GB"/>
        </w:rPr>
        <w:t>cent,</w:t>
      </w:r>
      <w:r w:rsidR="007548C7" w:rsidRPr="00AA041E">
        <w:rPr>
          <w:rFonts w:ascii="ArialMT" w:hAnsi="ArialMT" w:cs="ArialMT"/>
          <w:szCs w:val="20"/>
          <w:lang w:val="en-GB"/>
        </w:rPr>
        <w:t xml:space="preserve"> </w:t>
      </w:r>
      <w:r w:rsidRPr="00AA041E">
        <w:rPr>
          <w:rFonts w:ascii="ArialMT" w:hAnsi="ArialMT" w:cs="ArialMT"/>
          <w:szCs w:val="20"/>
          <w:lang w:val="en-GB"/>
        </w:rPr>
        <w:t>as</w:t>
      </w:r>
      <w:r w:rsidR="007548C7" w:rsidRPr="00AA041E">
        <w:rPr>
          <w:rFonts w:ascii="ArialMT" w:hAnsi="ArialMT" w:cs="ArialMT"/>
          <w:szCs w:val="20"/>
          <w:lang w:val="en-GB"/>
        </w:rPr>
        <w:t xml:space="preserve"> </w:t>
      </w:r>
      <w:r w:rsidRPr="00AA041E">
        <w:rPr>
          <w:rFonts w:ascii="ArialMT" w:hAnsi="ArialMT" w:cs="ArialMT"/>
          <w:szCs w:val="20"/>
          <w:lang w:val="en-GB"/>
        </w:rPr>
        <w:t>shown</w:t>
      </w:r>
      <w:r w:rsidR="007548C7" w:rsidRPr="00AA041E">
        <w:rPr>
          <w:rFonts w:ascii="ArialMT" w:hAnsi="ArialMT" w:cs="ArialMT"/>
          <w:szCs w:val="20"/>
          <w:lang w:val="en-GB"/>
        </w:rPr>
        <w:t xml:space="preserve"> </w:t>
      </w:r>
      <w:r w:rsidRPr="00AA041E">
        <w:rPr>
          <w:rFonts w:ascii="ArialMT" w:hAnsi="ArialMT" w:cs="ArialMT"/>
          <w:szCs w:val="20"/>
          <w:lang w:val="en-GB"/>
        </w:rPr>
        <w:t>by</w:t>
      </w:r>
      <w:r w:rsidR="007548C7" w:rsidRPr="00AA041E">
        <w:rPr>
          <w:rFonts w:ascii="ArialMT" w:hAnsi="ArialMT" w:cs="ArialMT"/>
          <w:szCs w:val="20"/>
          <w:lang w:val="en-GB"/>
        </w:rPr>
        <w:t xml:space="preserve"> </w:t>
      </w:r>
      <w:r w:rsidR="007E7913">
        <w:rPr>
          <w:rFonts w:ascii="ArialMT" w:hAnsi="ArialMT" w:cs="ArialMT"/>
          <w:szCs w:val="20"/>
          <w:lang w:val="en-GB"/>
        </w:rPr>
        <w:fldChar w:fldCharType="begin"/>
      </w:r>
      <w:r w:rsidR="007E7913">
        <w:rPr>
          <w:rFonts w:ascii="ArialMT" w:hAnsi="ArialMT" w:cs="ArialMT"/>
          <w:szCs w:val="20"/>
          <w:lang w:val="en-GB"/>
        </w:rPr>
        <w:instrText xml:space="preserve"> REF _Ref71029614 \h </w:instrText>
      </w:r>
      <w:r w:rsidR="007E7913">
        <w:rPr>
          <w:rFonts w:ascii="ArialMT" w:hAnsi="ArialMT" w:cs="ArialMT"/>
          <w:szCs w:val="20"/>
          <w:lang w:val="en-GB"/>
        </w:rPr>
      </w:r>
      <w:r w:rsidR="007E7913">
        <w:rPr>
          <w:rFonts w:ascii="ArialMT" w:hAnsi="ArialMT" w:cs="ArialMT"/>
          <w:szCs w:val="20"/>
          <w:lang w:val="en-GB"/>
        </w:rPr>
        <w:fldChar w:fldCharType="separate"/>
      </w:r>
      <w:r w:rsidR="007A52E5" w:rsidRPr="008A1FD5">
        <w:t xml:space="preserve">Table </w:t>
      </w:r>
      <w:r w:rsidR="007A52E5">
        <w:rPr>
          <w:noProof/>
        </w:rPr>
        <w:t>5</w:t>
      </w:r>
      <w:r w:rsidR="007E7913">
        <w:rPr>
          <w:rFonts w:ascii="ArialMT" w:hAnsi="ArialMT" w:cs="ArialMT"/>
          <w:szCs w:val="20"/>
          <w:lang w:val="en-GB"/>
        </w:rPr>
        <w:fldChar w:fldCharType="end"/>
      </w:r>
      <w:r w:rsidRPr="006561E2">
        <w:rPr>
          <w:rFonts w:ascii="ArialMT" w:hAnsi="ArialMT" w:cs="ArialMT"/>
          <w:szCs w:val="20"/>
          <w:lang w:val="en-GB"/>
        </w:rPr>
        <w:t>.</w:t>
      </w:r>
      <w:r w:rsidR="007548C7" w:rsidRPr="006561E2">
        <w:rPr>
          <w:rFonts w:ascii="ArialMT" w:hAnsi="ArialMT" w:cs="ArialMT"/>
          <w:szCs w:val="20"/>
          <w:lang w:val="en-GB"/>
        </w:rPr>
        <w:t xml:space="preserve"> </w:t>
      </w:r>
      <w:r w:rsidRPr="006561E2">
        <w:rPr>
          <w:rFonts w:ascii="ArialMT" w:hAnsi="ArialMT" w:cs="ArialMT"/>
          <w:szCs w:val="20"/>
          <w:lang w:val="en-GB"/>
        </w:rPr>
        <w:t>The</w:t>
      </w:r>
      <w:r w:rsidR="007548C7" w:rsidRPr="006561E2">
        <w:rPr>
          <w:rFonts w:ascii="ArialMT" w:hAnsi="ArialMT" w:cs="ArialMT"/>
          <w:szCs w:val="20"/>
          <w:lang w:val="en-GB"/>
        </w:rPr>
        <w:t xml:space="preserve"> </w:t>
      </w:r>
      <w:r w:rsidRPr="00AA041E">
        <w:rPr>
          <w:rFonts w:ascii="ArialMT" w:hAnsi="ArialMT" w:cs="ArialMT"/>
          <w:szCs w:val="20"/>
          <w:lang w:val="en-GB"/>
        </w:rPr>
        <w:t>labour</w:t>
      </w:r>
      <w:r w:rsidR="007548C7" w:rsidRPr="00AA041E">
        <w:rPr>
          <w:rFonts w:ascii="ArialMT" w:hAnsi="ArialMT" w:cs="ArialMT"/>
          <w:szCs w:val="20"/>
          <w:lang w:val="en-GB"/>
        </w:rPr>
        <w:t xml:space="preserve"> </w:t>
      </w:r>
      <w:r w:rsidRPr="00AA041E">
        <w:rPr>
          <w:rFonts w:ascii="ArialMT" w:hAnsi="ArialMT" w:cs="ArialMT"/>
          <w:szCs w:val="20"/>
          <w:lang w:val="en-GB"/>
        </w:rPr>
        <w:t>force</w:t>
      </w:r>
      <w:r w:rsidR="007548C7" w:rsidRPr="00AA041E">
        <w:rPr>
          <w:rFonts w:ascii="ArialMT" w:hAnsi="ArialMT" w:cs="ArialMT"/>
          <w:szCs w:val="20"/>
          <w:lang w:val="en-GB"/>
        </w:rPr>
        <w:t xml:space="preserve"> </w:t>
      </w:r>
      <w:r w:rsidRPr="00AA041E">
        <w:rPr>
          <w:rFonts w:ascii="ArialMT" w:hAnsi="ArialMT" w:cs="ArialMT"/>
          <w:szCs w:val="20"/>
          <w:lang w:val="en-GB"/>
        </w:rPr>
        <w:t>participation</w:t>
      </w:r>
      <w:r w:rsidR="007548C7" w:rsidRPr="00AA041E">
        <w:rPr>
          <w:rFonts w:ascii="ArialMT" w:hAnsi="ArialMT" w:cs="ArialMT"/>
          <w:szCs w:val="20"/>
          <w:lang w:val="en-GB"/>
        </w:rPr>
        <w:t xml:space="preserve"> </w:t>
      </w:r>
      <w:r w:rsidRPr="00AA041E">
        <w:rPr>
          <w:rFonts w:ascii="ArialMT" w:hAnsi="ArialMT" w:cs="ArialMT"/>
          <w:szCs w:val="20"/>
          <w:lang w:val="en-GB"/>
        </w:rPr>
        <w:t>rate</w:t>
      </w:r>
      <w:r w:rsidR="007548C7" w:rsidRPr="00AA041E">
        <w:rPr>
          <w:rFonts w:ascii="ArialMT" w:hAnsi="ArialMT" w:cs="ArialMT"/>
          <w:szCs w:val="20"/>
          <w:lang w:val="en-GB"/>
        </w:rPr>
        <w:t xml:space="preserve"> </w:t>
      </w:r>
      <w:r w:rsidRPr="00AA041E">
        <w:rPr>
          <w:rFonts w:ascii="ArialMT" w:hAnsi="ArialMT" w:cs="ArialMT"/>
          <w:szCs w:val="20"/>
          <w:lang w:val="en-GB"/>
        </w:rPr>
        <w:t>of</w:t>
      </w:r>
      <w:r w:rsidR="007548C7" w:rsidRPr="00AA041E">
        <w:rPr>
          <w:rFonts w:ascii="ArialMT" w:hAnsi="ArialMT" w:cs="ArialMT"/>
          <w:szCs w:val="20"/>
          <w:lang w:val="en-GB"/>
        </w:rPr>
        <w:t xml:space="preserve"> </w:t>
      </w:r>
      <w:r w:rsidRPr="00AA041E">
        <w:rPr>
          <w:rFonts w:ascii="ArialMT" w:hAnsi="ArialMT" w:cs="ArialMT"/>
          <w:szCs w:val="20"/>
          <w:lang w:val="en-GB"/>
        </w:rPr>
        <w:t>postgraduate</w:t>
      </w:r>
      <w:r w:rsidR="007548C7" w:rsidRPr="00AA041E">
        <w:rPr>
          <w:rFonts w:ascii="ArialMT" w:hAnsi="ArialMT" w:cs="ArialMT"/>
          <w:szCs w:val="20"/>
          <w:lang w:val="en-GB"/>
        </w:rPr>
        <w:t xml:space="preserve"> </w:t>
      </w:r>
      <w:r w:rsidRPr="00AA041E">
        <w:rPr>
          <w:rFonts w:ascii="ArialMT" w:hAnsi="ArialMT" w:cs="ArialMT"/>
          <w:szCs w:val="20"/>
          <w:lang w:val="en-GB"/>
        </w:rPr>
        <w:t>research</w:t>
      </w:r>
      <w:r w:rsidR="007548C7" w:rsidRPr="00AA041E">
        <w:rPr>
          <w:rFonts w:ascii="ArialMT" w:hAnsi="ArialMT" w:cs="ArialMT"/>
          <w:szCs w:val="20"/>
          <w:lang w:val="en-GB"/>
        </w:rPr>
        <w:t xml:space="preserve"> </w:t>
      </w:r>
      <w:r w:rsidRPr="00AA041E">
        <w:rPr>
          <w:rFonts w:ascii="ArialMT" w:hAnsi="ArialMT" w:cs="ArialMT"/>
          <w:szCs w:val="20"/>
          <w:lang w:val="en-GB"/>
        </w:rPr>
        <w:t>graduates</w:t>
      </w:r>
      <w:r w:rsidR="007548C7" w:rsidRPr="00AA041E">
        <w:rPr>
          <w:rFonts w:ascii="ArialMT" w:hAnsi="ArialMT" w:cs="ArialMT"/>
          <w:szCs w:val="20"/>
          <w:lang w:val="en-GB"/>
        </w:rPr>
        <w:t xml:space="preserve"> </w:t>
      </w:r>
      <w:r w:rsidRPr="00AA041E">
        <w:rPr>
          <w:rFonts w:ascii="ArialMT" w:hAnsi="ArialMT" w:cs="ArialMT"/>
          <w:szCs w:val="20"/>
          <w:lang w:val="en-GB"/>
        </w:rPr>
        <w:t>shortly</w:t>
      </w:r>
      <w:r w:rsidR="007548C7" w:rsidRPr="00AA041E">
        <w:rPr>
          <w:rFonts w:ascii="ArialMT" w:hAnsi="ArialMT" w:cs="ArialMT"/>
          <w:szCs w:val="20"/>
          <w:lang w:val="en-GB"/>
        </w:rPr>
        <w:t xml:space="preserve"> </w:t>
      </w:r>
      <w:r w:rsidRPr="00AA041E">
        <w:rPr>
          <w:rFonts w:ascii="ArialMT" w:hAnsi="ArialMT" w:cs="ArialMT"/>
          <w:szCs w:val="20"/>
          <w:lang w:val="en-GB"/>
        </w:rPr>
        <w:t>after</w:t>
      </w:r>
      <w:r w:rsidR="007548C7" w:rsidRPr="00AA041E">
        <w:rPr>
          <w:rFonts w:ascii="ArialMT" w:hAnsi="ArialMT" w:cs="ArialMT"/>
          <w:szCs w:val="20"/>
          <w:lang w:val="en-GB"/>
        </w:rPr>
        <w:t xml:space="preserve"> </w:t>
      </w:r>
      <w:r w:rsidRPr="00AA041E">
        <w:rPr>
          <w:rFonts w:ascii="ArialMT" w:hAnsi="ArialMT" w:cs="ArialMT"/>
          <w:szCs w:val="20"/>
          <w:lang w:val="en-GB"/>
        </w:rPr>
        <w:t>course</w:t>
      </w:r>
      <w:r w:rsidR="007548C7" w:rsidRPr="00AA041E">
        <w:rPr>
          <w:rFonts w:ascii="ArialMT" w:hAnsi="ArialMT" w:cs="ArialMT"/>
          <w:szCs w:val="20"/>
          <w:lang w:val="en-GB"/>
        </w:rPr>
        <w:t xml:space="preserve"> </w:t>
      </w:r>
      <w:r w:rsidRPr="00AA041E">
        <w:rPr>
          <w:rFonts w:ascii="ArialMT" w:hAnsi="ArialMT" w:cs="ArialMT"/>
          <w:szCs w:val="20"/>
          <w:lang w:val="en-GB"/>
        </w:rPr>
        <w:t>completion</w:t>
      </w:r>
      <w:r w:rsidR="007548C7" w:rsidRPr="00AA041E">
        <w:rPr>
          <w:rFonts w:ascii="ArialMT" w:hAnsi="ArialMT" w:cs="ArialMT"/>
          <w:szCs w:val="20"/>
          <w:lang w:val="en-GB"/>
        </w:rPr>
        <w:t xml:space="preserve"> </w:t>
      </w:r>
      <w:r w:rsidRPr="00AA041E">
        <w:rPr>
          <w:rFonts w:ascii="ArialMT" w:hAnsi="ArialMT" w:cs="ArialMT"/>
          <w:szCs w:val="20"/>
          <w:lang w:val="en-GB"/>
        </w:rPr>
        <w:t>was</w:t>
      </w:r>
      <w:r w:rsidR="007548C7" w:rsidRPr="00AA041E">
        <w:rPr>
          <w:rFonts w:ascii="ArialMT" w:hAnsi="ArialMT" w:cs="ArialMT"/>
          <w:szCs w:val="20"/>
          <w:lang w:val="en-GB"/>
        </w:rPr>
        <w:t xml:space="preserve"> </w:t>
      </w:r>
      <w:r w:rsidRPr="00AA041E">
        <w:rPr>
          <w:rFonts w:ascii="ArialMT" w:hAnsi="ArialMT" w:cs="ArialMT"/>
          <w:szCs w:val="20"/>
          <w:lang w:val="en-GB"/>
        </w:rPr>
        <w:t>9</w:t>
      </w:r>
      <w:r w:rsidR="00AA041E" w:rsidRPr="00AA041E">
        <w:rPr>
          <w:rFonts w:ascii="ArialMT" w:hAnsi="ArialMT" w:cs="ArialMT"/>
          <w:szCs w:val="20"/>
          <w:lang w:val="en-GB"/>
        </w:rPr>
        <w:t>4.6</w:t>
      </w:r>
      <w:r w:rsidR="007548C7" w:rsidRPr="00AA041E">
        <w:rPr>
          <w:rFonts w:ascii="ArialMT" w:hAnsi="ArialMT" w:cs="ArialMT"/>
          <w:szCs w:val="20"/>
          <w:lang w:val="en-GB"/>
        </w:rPr>
        <w:t xml:space="preserve"> </w:t>
      </w:r>
      <w:r w:rsidRPr="00AA041E">
        <w:rPr>
          <w:rFonts w:ascii="ArialMT" w:hAnsi="ArialMT" w:cs="ArialMT"/>
          <w:szCs w:val="20"/>
          <w:lang w:val="en-GB"/>
        </w:rPr>
        <w:t>per</w:t>
      </w:r>
      <w:r w:rsidR="007548C7" w:rsidRPr="00AA041E">
        <w:rPr>
          <w:rFonts w:ascii="ArialMT" w:hAnsi="ArialMT" w:cs="ArialMT"/>
          <w:szCs w:val="20"/>
          <w:lang w:val="en-GB"/>
        </w:rPr>
        <w:t xml:space="preserve"> </w:t>
      </w:r>
      <w:r w:rsidRPr="00AA041E">
        <w:rPr>
          <w:rFonts w:ascii="ArialMT" w:hAnsi="ArialMT" w:cs="ArialMT"/>
          <w:szCs w:val="20"/>
          <w:lang w:val="en-GB"/>
        </w:rPr>
        <w:t>cent</w:t>
      </w:r>
      <w:r w:rsidR="007548C7" w:rsidRPr="00AA041E">
        <w:rPr>
          <w:rFonts w:ascii="ArialMT" w:hAnsi="ArialMT" w:cs="ArialMT"/>
          <w:szCs w:val="20"/>
          <w:lang w:val="en-GB"/>
        </w:rPr>
        <w:t xml:space="preserve"> </w:t>
      </w:r>
      <w:r w:rsidRPr="00AA041E">
        <w:rPr>
          <w:rFonts w:ascii="ArialMT" w:hAnsi="ArialMT" w:cs="ArialMT"/>
          <w:szCs w:val="20"/>
          <w:lang w:val="en-GB"/>
        </w:rPr>
        <w:t>which</w:t>
      </w:r>
      <w:r w:rsidR="007548C7" w:rsidRPr="00AA041E">
        <w:rPr>
          <w:rFonts w:ascii="ArialMT" w:hAnsi="ArialMT" w:cs="ArialMT"/>
          <w:szCs w:val="20"/>
          <w:lang w:val="en-GB"/>
        </w:rPr>
        <w:t xml:space="preserve"> </w:t>
      </w:r>
      <w:r w:rsidRPr="00AA041E">
        <w:rPr>
          <w:rFonts w:ascii="ArialMT" w:hAnsi="ArialMT" w:cs="ArialMT"/>
          <w:szCs w:val="20"/>
          <w:lang w:val="en-GB"/>
        </w:rPr>
        <w:t>was</w:t>
      </w:r>
      <w:r w:rsidR="007548C7" w:rsidRPr="00AA041E">
        <w:rPr>
          <w:rFonts w:ascii="ArialMT" w:hAnsi="ArialMT" w:cs="ArialMT"/>
          <w:szCs w:val="20"/>
          <w:lang w:val="en-GB"/>
        </w:rPr>
        <w:t xml:space="preserve"> </w:t>
      </w:r>
      <w:r w:rsidRPr="00AA041E">
        <w:rPr>
          <w:rFonts w:ascii="ArialMT" w:hAnsi="ArialMT" w:cs="ArialMT"/>
          <w:szCs w:val="20"/>
          <w:lang w:val="en-GB"/>
        </w:rPr>
        <w:t>slightly</w:t>
      </w:r>
      <w:r w:rsidR="007548C7" w:rsidRPr="00AA041E">
        <w:rPr>
          <w:rFonts w:ascii="ArialMT" w:hAnsi="ArialMT" w:cs="ArialMT"/>
          <w:szCs w:val="20"/>
          <w:lang w:val="en-GB"/>
        </w:rPr>
        <w:t xml:space="preserve"> </w:t>
      </w:r>
      <w:r w:rsidR="004E29A2" w:rsidRPr="00AA041E">
        <w:rPr>
          <w:rFonts w:ascii="ArialMT" w:hAnsi="ArialMT" w:cs="ArialMT"/>
          <w:szCs w:val="20"/>
          <w:lang w:val="en-GB"/>
        </w:rPr>
        <w:t>lower</w:t>
      </w:r>
      <w:r w:rsidR="007548C7" w:rsidRPr="00AA041E">
        <w:rPr>
          <w:rFonts w:ascii="ArialMT" w:hAnsi="ArialMT" w:cs="ArialMT"/>
          <w:szCs w:val="20"/>
          <w:lang w:val="en-GB"/>
        </w:rPr>
        <w:t xml:space="preserve"> </w:t>
      </w:r>
      <w:r w:rsidRPr="00AA041E">
        <w:rPr>
          <w:rFonts w:ascii="ArialMT" w:hAnsi="ArialMT" w:cs="ArialMT"/>
          <w:szCs w:val="20"/>
          <w:lang w:val="en-GB"/>
        </w:rPr>
        <w:t>in</w:t>
      </w:r>
      <w:r w:rsidR="007548C7" w:rsidRPr="00AA041E">
        <w:rPr>
          <w:rFonts w:ascii="ArialMT" w:hAnsi="ArialMT" w:cs="ArialMT"/>
          <w:szCs w:val="20"/>
          <w:lang w:val="en-GB"/>
        </w:rPr>
        <w:t xml:space="preserve"> </w:t>
      </w:r>
      <w:r w:rsidRPr="00AA041E">
        <w:rPr>
          <w:rFonts w:ascii="ArialMT" w:hAnsi="ArialMT" w:cs="ArialMT"/>
          <w:szCs w:val="20"/>
          <w:lang w:val="en-GB"/>
        </w:rPr>
        <w:t>the</w:t>
      </w:r>
      <w:r w:rsidR="007548C7" w:rsidRPr="00AA041E">
        <w:rPr>
          <w:rFonts w:ascii="ArialMT" w:hAnsi="ArialMT" w:cs="ArialMT"/>
          <w:szCs w:val="20"/>
          <w:lang w:val="en-GB"/>
        </w:rPr>
        <w:t xml:space="preserve"> </w:t>
      </w:r>
      <w:r w:rsidRPr="00AA041E">
        <w:rPr>
          <w:rFonts w:ascii="ArialMT" w:hAnsi="ArialMT" w:cs="ArialMT"/>
          <w:szCs w:val="20"/>
          <w:lang w:val="en-GB"/>
        </w:rPr>
        <w:t>medium-term</w:t>
      </w:r>
      <w:r w:rsidR="007548C7" w:rsidRPr="00AA041E">
        <w:rPr>
          <w:rFonts w:ascii="ArialMT" w:hAnsi="ArialMT" w:cs="ArialMT"/>
          <w:szCs w:val="20"/>
          <w:lang w:val="en-GB"/>
        </w:rPr>
        <w:t xml:space="preserve"> </w:t>
      </w:r>
      <w:r w:rsidRPr="00AA041E">
        <w:rPr>
          <w:rFonts w:ascii="ArialMT" w:hAnsi="ArialMT" w:cs="ArialMT"/>
          <w:szCs w:val="20"/>
          <w:lang w:val="en-GB"/>
        </w:rPr>
        <w:t>at</w:t>
      </w:r>
      <w:r w:rsidR="007548C7" w:rsidRPr="00AA041E">
        <w:rPr>
          <w:rFonts w:ascii="ArialMT" w:hAnsi="ArialMT" w:cs="ArialMT"/>
          <w:szCs w:val="20"/>
          <w:lang w:val="en-GB"/>
        </w:rPr>
        <w:t xml:space="preserve"> </w:t>
      </w:r>
      <w:r w:rsidRPr="00AA041E">
        <w:rPr>
          <w:rFonts w:ascii="ArialMT" w:hAnsi="ArialMT" w:cs="ArialMT"/>
          <w:szCs w:val="20"/>
          <w:lang w:val="en-GB"/>
        </w:rPr>
        <w:t>93.</w:t>
      </w:r>
      <w:r w:rsidR="00AA041E" w:rsidRPr="00AA041E">
        <w:rPr>
          <w:rFonts w:ascii="ArialMT" w:hAnsi="ArialMT" w:cs="ArialMT"/>
          <w:szCs w:val="20"/>
          <w:lang w:val="en-GB"/>
        </w:rPr>
        <w:t>0</w:t>
      </w:r>
      <w:r w:rsidR="007548C7" w:rsidRPr="00AA041E">
        <w:rPr>
          <w:rFonts w:ascii="ArialMT" w:hAnsi="ArialMT" w:cs="ArialMT"/>
          <w:szCs w:val="20"/>
          <w:lang w:val="en-GB"/>
        </w:rPr>
        <w:t xml:space="preserve"> </w:t>
      </w:r>
      <w:r w:rsidRPr="00AA041E">
        <w:rPr>
          <w:rFonts w:ascii="ArialMT" w:hAnsi="ArialMT" w:cs="ArialMT"/>
          <w:szCs w:val="20"/>
          <w:lang w:val="en-GB"/>
        </w:rPr>
        <w:t>per</w:t>
      </w:r>
      <w:r w:rsidR="007548C7" w:rsidRPr="00AA041E">
        <w:rPr>
          <w:rFonts w:ascii="ArialMT" w:hAnsi="ArialMT" w:cs="ArialMT"/>
          <w:szCs w:val="20"/>
          <w:lang w:val="en-GB"/>
        </w:rPr>
        <w:t xml:space="preserve"> </w:t>
      </w:r>
      <w:r w:rsidRPr="00AA041E">
        <w:rPr>
          <w:rFonts w:ascii="ArialMT" w:hAnsi="ArialMT" w:cs="ArialMT"/>
          <w:szCs w:val="20"/>
          <w:lang w:val="en-GB"/>
        </w:rPr>
        <w:t>cent.</w:t>
      </w:r>
      <w:r w:rsidR="007548C7" w:rsidRPr="00AA041E">
        <w:rPr>
          <w:rFonts w:ascii="ArialMT" w:hAnsi="ArialMT" w:cs="ArialMT"/>
          <w:szCs w:val="20"/>
          <w:lang w:val="en-GB"/>
        </w:rPr>
        <w:t xml:space="preserve"> </w:t>
      </w:r>
      <w:r w:rsidRPr="00AA041E">
        <w:rPr>
          <w:rFonts w:ascii="ArialMT" w:hAnsi="ArialMT" w:cs="ArialMT"/>
          <w:szCs w:val="20"/>
          <w:lang w:val="en-GB"/>
        </w:rPr>
        <w:t>Three</w:t>
      </w:r>
      <w:r w:rsidR="007548C7" w:rsidRPr="00AA041E">
        <w:rPr>
          <w:rFonts w:ascii="ArialMT" w:hAnsi="ArialMT" w:cs="ArialMT"/>
          <w:szCs w:val="20"/>
          <w:lang w:val="en-GB"/>
        </w:rPr>
        <w:t xml:space="preserve"> </w:t>
      </w:r>
      <w:r w:rsidRPr="00AA041E">
        <w:rPr>
          <w:rFonts w:ascii="ArialMT" w:hAnsi="ArialMT" w:cs="ArialMT"/>
          <w:szCs w:val="20"/>
          <w:lang w:val="en-GB"/>
        </w:rPr>
        <w:t>years</w:t>
      </w:r>
      <w:r w:rsidR="007548C7" w:rsidRPr="00AA041E">
        <w:rPr>
          <w:rFonts w:ascii="ArialMT" w:hAnsi="ArialMT" w:cs="ArialMT"/>
          <w:szCs w:val="20"/>
          <w:lang w:val="en-GB"/>
        </w:rPr>
        <w:t xml:space="preserve"> </w:t>
      </w:r>
      <w:r w:rsidRPr="00AA041E">
        <w:rPr>
          <w:rFonts w:ascii="ArialMT" w:hAnsi="ArialMT" w:cs="ArialMT"/>
          <w:szCs w:val="20"/>
          <w:lang w:val="en-GB"/>
        </w:rPr>
        <w:t>out</w:t>
      </w:r>
      <w:r w:rsidR="007548C7" w:rsidRPr="00AA041E">
        <w:rPr>
          <w:rFonts w:ascii="ArialMT" w:hAnsi="ArialMT" w:cs="ArialMT"/>
          <w:szCs w:val="20"/>
          <w:lang w:val="en-GB"/>
        </w:rPr>
        <w:t xml:space="preserve"> </w:t>
      </w:r>
      <w:r w:rsidRPr="00AA041E">
        <w:rPr>
          <w:rFonts w:ascii="ArialMT" w:hAnsi="ArialMT" w:cs="ArialMT"/>
          <w:szCs w:val="20"/>
          <w:lang w:val="en-GB"/>
        </w:rPr>
        <w:t>the</w:t>
      </w:r>
      <w:r w:rsidR="007548C7" w:rsidRPr="00AA041E">
        <w:rPr>
          <w:rFonts w:ascii="ArialMT" w:hAnsi="ArialMT" w:cs="ArialMT"/>
          <w:szCs w:val="20"/>
          <w:lang w:val="en-GB"/>
        </w:rPr>
        <w:t xml:space="preserve"> </w:t>
      </w:r>
      <w:r w:rsidRPr="00AA041E">
        <w:rPr>
          <w:rFonts w:ascii="ArialMT" w:hAnsi="ArialMT" w:cs="ArialMT"/>
          <w:szCs w:val="20"/>
          <w:lang w:val="en-GB"/>
        </w:rPr>
        <w:t>median</w:t>
      </w:r>
      <w:r w:rsidR="007548C7" w:rsidRPr="00AA041E">
        <w:rPr>
          <w:rFonts w:ascii="ArialMT" w:hAnsi="ArialMT" w:cs="ArialMT"/>
          <w:szCs w:val="20"/>
          <w:lang w:val="en-GB"/>
        </w:rPr>
        <w:t xml:space="preserve"> </w:t>
      </w:r>
      <w:r w:rsidRPr="00AA041E">
        <w:rPr>
          <w:rFonts w:ascii="ArialMT" w:hAnsi="ArialMT" w:cs="ArialMT"/>
          <w:szCs w:val="20"/>
          <w:lang w:val="en-GB"/>
        </w:rPr>
        <w:t>salary</w:t>
      </w:r>
      <w:r w:rsidR="007548C7" w:rsidRPr="00AA041E">
        <w:rPr>
          <w:rFonts w:ascii="ArialMT" w:hAnsi="ArialMT" w:cs="ArialMT"/>
          <w:szCs w:val="20"/>
          <w:lang w:val="en-GB"/>
        </w:rPr>
        <w:t xml:space="preserve"> </w:t>
      </w:r>
      <w:r w:rsidRPr="00AA041E">
        <w:rPr>
          <w:rFonts w:ascii="ArialMT" w:hAnsi="ArialMT" w:cs="ArialMT"/>
          <w:szCs w:val="20"/>
          <w:lang w:val="en-GB"/>
        </w:rPr>
        <w:t>level</w:t>
      </w:r>
      <w:r w:rsidR="007548C7" w:rsidRPr="00AA041E">
        <w:rPr>
          <w:rFonts w:ascii="ArialMT" w:hAnsi="ArialMT" w:cs="ArialMT"/>
          <w:szCs w:val="20"/>
          <w:lang w:val="en-GB"/>
        </w:rPr>
        <w:t xml:space="preserve"> </w:t>
      </w:r>
      <w:r w:rsidRPr="00AA041E">
        <w:rPr>
          <w:rFonts w:ascii="ArialMT" w:hAnsi="ArialMT" w:cs="ArialMT"/>
          <w:szCs w:val="20"/>
          <w:lang w:val="en-GB"/>
        </w:rPr>
        <w:t>among</w:t>
      </w:r>
      <w:r w:rsidR="007548C7" w:rsidRPr="00AA041E">
        <w:rPr>
          <w:rFonts w:ascii="ArialMT" w:hAnsi="ArialMT" w:cs="ArialMT"/>
          <w:szCs w:val="20"/>
          <w:lang w:val="en-GB"/>
        </w:rPr>
        <w:t xml:space="preserve"> </w:t>
      </w:r>
      <w:r w:rsidRPr="00AA041E">
        <w:rPr>
          <w:rFonts w:ascii="ArialMT" w:hAnsi="ArialMT" w:cs="ArialMT"/>
          <w:szCs w:val="20"/>
          <w:lang w:val="en-GB"/>
        </w:rPr>
        <w:t>postgraduate</w:t>
      </w:r>
      <w:r w:rsidR="007548C7" w:rsidRPr="00AA041E">
        <w:rPr>
          <w:rFonts w:ascii="ArialMT" w:hAnsi="ArialMT" w:cs="ArialMT"/>
          <w:szCs w:val="20"/>
          <w:lang w:val="en-GB"/>
        </w:rPr>
        <w:t xml:space="preserve"> </w:t>
      </w:r>
      <w:r w:rsidRPr="00AA041E">
        <w:rPr>
          <w:rFonts w:ascii="ArialMT" w:hAnsi="ArialMT" w:cs="ArialMT"/>
          <w:szCs w:val="20"/>
          <w:lang w:val="en-GB"/>
        </w:rPr>
        <w:t>research</w:t>
      </w:r>
      <w:r w:rsidR="007548C7" w:rsidRPr="00AA041E">
        <w:rPr>
          <w:rFonts w:ascii="ArialMT" w:hAnsi="ArialMT" w:cs="ArialMT"/>
          <w:szCs w:val="20"/>
          <w:lang w:val="en-GB"/>
        </w:rPr>
        <w:t xml:space="preserve"> </w:t>
      </w:r>
      <w:r w:rsidRPr="00AA041E">
        <w:rPr>
          <w:rFonts w:ascii="ArialMT" w:hAnsi="ArialMT" w:cs="ArialMT"/>
          <w:szCs w:val="20"/>
          <w:lang w:val="en-GB"/>
        </w:rPr>
        <w:t>graduates</w:t>
      </w:r>
      <w:r w:rsidR="007548C7" w:rsidRPr="00AA041E">
        <w:rPr>
          <w:rFonts w:ascii="ArialMT" w:hAnsi="ArialMT" w:cs="ArialMT"/>
          <w:szCs w:val="20"/>
          <w:lang w:val="en-GB"/>
        </w:rPr>
        <w:t xml:space="preserve"> </w:t>
      </w:r>
      <w:r w:rsidRPr="00AA041E">
        <w:rPr>
          <w:rFonts w:ascii="ArialMT" w:hAnsi="ArialMT" w:cs="ArialMT"/>
          <w:szCs w:val="20"/>
          <w:lang w:val="en-GB"/>
        </w:rPr>
        <w:t>in</w:t>
      </w:r>
      <w:r w:rsidR="007548C7" w:rsidRPr="00AA041E">
        <w:rPr>
          <w:rFonts w:ascii="ArialMT" w:hAnsi="ArialMT" w:cs="ArialMT"/>
          <w:szCs w:val="20"/>
          <w:lang w:val="en-GB"/>
        </w:rPr>
        <w:t xml:space="preserve"> </w:t>
      </w:r>
      <w:r w:rsidRPr="00AA041E">
        <w:rPr>
          <w:rFonts w:ascii="ArialMT" w:hAnsi="ArialMT" w:cs="ArialMT"/>
          <w:szCs w:val="20"/>
          <w:lang w:val="en-GB"/>
        </w:rPr>
        <w:t>full-time</w:t>
      </w:r>
      <w:r w:rsidR="007548C7" w:rsidRPr="00AA041E">
        <w:rPr>
          <w:rFonts w:ascii="ArialMT" w:hAnsi="ArialMT" w:cs="ArialMT"/>
          <w:szCs w:val="20"/>
          <w:lang w:val="en-GB"/>
        </w:rPr>
        <w:t xml:space="preserve"> </w:t>
      </w:r>
      <w:r w:rsidRPr="00AA041E">
        <w:rPr>
          <w:rFonts w:ascii="ArialMT" w:hAnsi="ArialMT" w:cs="ArialMT"/>
          <w:szCs w:val="20"/>
          <w:lang w:val="en-GB"/>
        </w:rPr>
        <w:t>employment</w:t>
      </w:r>
      <w:r w:rsidR="007548C7" w:rsidRPr="00AA041E">
        <w:rPr>
          <w:rFonts w:ascii="ArialMT" w:hAnsi="ArialMT" w:cs="ArialMT"/>
          <w:szCs w:val="20"/>
          <w:lang w:val="en-GB"/>
        </w:rPr>
        <w:t xml:space="preserve"> </w:t>
      </w:r>
      <w:r w:rsidRPr="00AA041E">
        <w:rPr>
          <w:rFonts w:ascii="ArialMT" w:hAnsi="ArialMT" w:cs="ArialMT"/>
          <w:szCs w:val="20"/>
          <w:lang w:val="en-GB"/>
        </w:rPr>
        <w:t>had</w:t>
      </w:r>
      <w:r w:rsidR="007548C7" w:rsidRPr="00AA041E">
        <w:rPr>
          <w:rFonts w:ascii="ArialMT" w:hAnsi="ArialMT" w:cs="ArialMT"/>
          <w:szCs w:val="20"/>
          <w:lang w:val="en-GB"/>
        </w:rPr>
        <w:t xml:space="preserve"> </w:t>
      </w:r>
      <w:r w:rsidRPr="00AA041E">
        <w:rPr>
          <w:rFonts w:ascii="ArialMT" w:hAnsi="ArialMT" w:cs="ArialMT"/>
          <w:szCs w:val="20"/>
          <w:lang w:val="en-GB"/>
        </w:rPr>
        <w:t>increased</w:t>
      </w:r>
      <w:r w:rsidR="007548C7" w:rsidRPr="00AA041E">
        <w:rPr>
          <w:rFonts w:ascii="ArialMT" w:hAnsi="ArialMT" w:cs="ArialMT"/>
          <w:szCs w:val="20"/>
          <w:lang w:val="en-GB"/>
        </w:rPr>
        <w:t xml:space="preserve"> </w:t>
      </w:r>
      <w:r w:rsidRPr="00AA041E">
        <w:rPr>
          <w:rFonts w:ascii="ArialMT" w:hAnsi="ArialMT" w:cs="ArialMT"/>
          <w:szCs w:val="20"/>
          <w:lang w:val="en-GB"/>
        </w:rPr>
        <w:t>from</w:t>
      </w:r>
      <w:r w:rsidR="007548C7" w:rsidRPr="00AA041E">
        <w:rPr>
          <w:rFonts w:ascii="ArialMT" w:hAnsi="ArialMT" w:cs="ArialMT"/>
          <w:szCs w:val="20"/>
          <w:lang w:val="en-GB"/>
        </w:rPr>
        <w:t xml:space="preserve"> </w:t>
      </w:r>
      <w:r w:rsidRPr="00AA041E">
        <w:rPr>
          <w:rFonts w:ascii="ArialMT" w:hAnsi="ArialMT" w:cs="ArialMT"/>
          <w:szCs w:val="20"/>
          <w:lang w:val="en-GB"/>
        </w:rPr>
        <w:t>$</w:t>
      </w:r>
      <w:r w:rsidR="00AA041E" w:rsidRPr="00AA041E">
        <w:rPr>
          <w:rFonts w:ascii="ArialMT" w:hAnsi="ArialMT" w:cs="ArialMT"/>
          <w:szCs w:val="20"/>
          <w:lang w:val="en-GB"/>
        </w:rPr>
        <w:t>90,000</w:t>
      </w:r>
      <w:r w:rsidR="007548C7" w:rsidRPr="00AA041E">
        <w:rPr>
          <w:rFonts w:ascii="ArialMT" w:hAnsi="ArialMT" w:cs="ArialMT"/>
          <w:szCs w:val="20"/>
          <w:lang w:val="en-GB"/>
        </w:rPr>
        <w:t xml:space="preserve"> </w:t>
      </w:r>
      <w:r w:rsidRPr="00AA041E">
        <w:rPr>
          <w:rFonts w:ascii="ArialMT" w:hAnsi="ArialMT" w:cs="ArialMT"/>
          <w:szCs w:val="20"/>
          <w:lang w:val="en-GB"/>
        </w:rPr>
        <w:t>to</w:t>
      </w:r>
      <w:r w:rsidR="007548C7" w:rsidRPr="00AA041E">
        <w:rPr>
          <w:rFonts w:ascii="ArialMT" w:hAnsi="ArialMT" w:cs="ArialMT"/>
          <w:szCs w:val="20"/>
          <w:lang w:val="en-GB"/>
        </w:rPr>
        <w:t xml:space="preserve"> </w:t>
      </w:r>
      <w:r w:rsidRPr="00AA041E">
        <w:rPr>
          <w:rFonts w:ascii="ArialMT" w:hAnsi="ArialMT" w:cs="ArialMT"/>
          <w:szCs w:val="20"/>
          <w:lang w:val="en-GB"/>
        </w:rPr>
        <w:t>$</w:t>
      </w:r>
      <w:r w:rsidR="00CF094D" w:rsidRPr="00AA041E">
        <w:rPr>
          <w:rFonts w:ascii="ArialMT" w:hAnsi="ArialMT" w:cs="ArialMT"/>
          <w:szCs w:val="20"/>
          <w:lang w:val="en-GB"/>
        </w:rPr>
        <w:t>10</w:t>
      </w:r>
      <w:r w:rsidR="00AA041E" w:rsidRPr="00AA041E">
        <w:rPr>
          <w:rFonts w:ascii="ArialMT" w:hAnsi="ArialMT" w:cs="ArialMT"/>
          <w:szCs w:val="20"/>
          <w:lang w:val="en-GB"/>
        </w:rPr>
        <w:t>2,000</w:t>
      </w:r>
      <w:r w:rsidRPr="00AA041E">
        <w:rPr>
          <w:rFonts w:ascii="ArialMT" w:hAnsi="ArialMT" w:cs="ArialMT"/>
          <w:szCs w:val="20"/>
          <w:lang w:val="en-GB"/>
        </w:rPr>
        <w:t>,</w:t>
      </w:r>
      <w:r w:rsidR="007548C7" w:rsidRPr="00AA041E">
        <w:rPr>
          <w:rFonts w:ascii="ArialMT" w:hAnsi="ArialMT" w:cs="ArialMT"/>
          <w:szCs w:val="20"/>
          <w:lang w:val="en-GB"/>
        </w:rPr>
        <w:t xml:space="preserve"> </w:t>
      </w:r>
      <w:r w:rsidRPr="00AA041E">
        <w:rPr>
          <w:rFonts w:ascii="ArialMT" w:hAnsi="ArialMT" w:cs="ArialMT"/>
          <w:szCs w:val="20"/>
          <w:lang w:val="en-GB"/>
        </w:rPr>
        <w:t>an</w:t>
      </w:r>
      <w:r w:rsidR="007548C7" w:rsidRPr="00AA041E">
        <w:rPr>
          <w:rFonts w:ascii="ArialMT" w:hAnsi="ArialMT" w:cs="ArialMT"/>
          <w:szCs w:val="20"/>
          <w:lang w:val="en-GB"/>
        </w:rPr>
        <w:t xml:space="preserve"> </w:t>
      </w:r>
      <w:r w:rsidRPr="00AA041E">
        <w:rPr>
          <w:rFonts w:ascii="ArialMT" w:hAnsi="ArialMT" w:cs="ArialMT"/>
          <w:szCs w:val="20"/>
          <w:lang w:val="en-GB"/>
        </w:rPr>
        <w:t>increase</w:t>
      </w:r>
      <w:r w:rsidR="007548C7" w:rsidRPr="00AA041E">
        <w:rPr>
          <w:rFonts w:ascii="ArialMT" w:hAnsi="ArialMT" w:cs="ArialMT"/>
          <w:szCs w:val="20"/>
          <w:lang w:val="en-GB"/>
        </w:rPr>
        <w:t xml:space="preserve"> </w:t>
      </w:r>
      <w:r w:rsidRPr="00AA041E">
        <w:rPr>
          <w:rFonts w:ascii="ArialMT" w:hAnsi="ArialMT" w:cs="ArialMT"/>
          <w:szCs w:val="20"/>
          <w:lang w:val="en-GB"/>
        </w:rPr>
        <w:t>of</w:t>
      </w:r>
      <w:r w:rsidR="007548C7" w:rsidRPr="00AA041E">
        <w:rPr>
          <w:rFonts w:ascii="ArialMT" w:hAnsi="ArialMT" w:cs="ArialMT"/>
          <w:szCs w:val="20"/>
          <w:lang w:val="en-GB"/>
        </w:rPr>
        <w:t xml:space="preserve"> </w:t>
      </w:r>
      <w:r w:rsidR="00CF094D" w:rsidRPr="00AA041E">
        <w:rPr>
          <w:rFonts w:ascii="ArialMT" w:hAnsi="ArialMT" w:cs="ArialMT"/>
          <w:szCs w:val="20"/>
          <w:lang w:val="en-GB"/>
        </w:rPr>
        <w:t>1</w:t>
      </w:r>
      <w:r w:rsidR="00AA041E" w:rsidRPr="00AA041E">
        <w:rPr>
          <w:rFonts w:ascii="ArialMT" w:hAnsi="ArialMT" w:cs="ArialMT"/>
          <w:szCs w:val="20"/>
          <w:lang w:val="en-GB"/>
        </w:rPr>
        <w:t>3.3</w:t>
      </w:r>
      <w:r w:rsidR="007548C7" w:rsidRPr="00AA041E">
        <w:rPr>
          <w:rFonts w:ascii="ArialMT" w:hAnsi="ArialMT" w:cs="ArialMT"/>
          <w:szCs w:val="20"/>
          <w:lang w:val="en-GB"/>
        </w:rPr>
        <w:t xml:space="preserve"> </w:t>
      </w:r>
      <w:r w:rsidRPr="00AA041E">
        <w:rPr>
          <w:rFonts w:ascii="ArialMT" w:hAnsi="ArialMT" w:cs="ArialMT"/>
          <w:szCs w:val="20"/>
          <w:lang w:val="en-GB"/>
        </w:rPr>
        <w:t>per</w:t>
      </w:r>
      <w:r w:rsidR="007548C7" w:rsidRPr="00AA041E">
        <w:rPr>
          <w:rFonts w:ascii="ArialMT" w:hAnsi="ArialMT" w:cs="ArialMT"/>
          <w:szCs w:val="20"/>
          <w:lang w:val="en-GB"/>
        </w:rPr>
        <w:t xml:space="preserve"> </w:t>
      </w:r>
      <w:r w:rsidRPr="00AA041E">
        <w:rPr>
          <w:rFonts w:ascii="ArialMT" w:hAnsi="ArialMT" w:cs="ArialMT"/>
          <w:szCs w:val="20"/>
          <w:lang w:val="en-GB"/>
        </w:rPr>
        <w:t>cent</w:t>
      </w:r>
      <w:r w:rsidR="00CA2EF5" w:rsidRPr="00AA041E">
        <w:rPr>
          <w:rFonts w:ascii="ArialMT" w:hAnsi="ArialMT" w:cs="ArialMT"/>
          <w:szCs w:val="20"/>
          <w:lang w:val="en-GB"/>
        </w:rPr>
        <w:t>.</w:t>
      </w:r>
      <w:r w:rsidR="007548C7" w:rsidRPr="00AA041E">
        <w:rPr>
          <w:rFonts w:ascii="ArialMT" w:hAnsi="ArialMT" w:cs="ArialMT"/>
          <w:szCs w:val="20"/>
          <w:lang w:val="en-GB"/>
        </w:rPr>
        <w:t xml:space="preserve"> </w:t>
      </w:r>
      <w:r w:rsidR="00CA2EF5" w:rsidRPr="00AA041E">
        <w:rPr>
          <w:rFonts w:ascii="ArialMT" w:hAnsi="ArialMT" w:cs="ArialMT"/>
          <w:szCs w:val="20"/>
          <w:lang w:val="en-GB"/>
        </w:rPr>
        <w:t>This</w:t>
      </w:r>
      <w:r w:rsidR="007548C7" w:rsidRPr="00AA041E">
        <w:rPr>
          <w:rFonts w:ascii="ArialMT" w:hAnsi="ArialMT" w:cs="ArialMT"/>
          <w:szCs w:val="20"/>
          <w:lang w:val="en-GB"/>
        </w:rPr>
        <w:t xml:space="preserve"> </w:t>
      </w:r>
      <w:r w:rsidR="00AE7E6B" w:rsidRPr="00AA041E">
        <w:rPr>
          <w:rFonts w:ascii="ArialMT" w:hAnsi="ArialMT" w:cs="ArialMT"/>
          <w:szCs w:val="20"/>
          <w:lang w:val="en-GB"/>
        </w:rPr>
        <w:t>is</w:t>
      </w:r>
      <w:r w:rsidR="007548C7" w:rsidRPr="00AA041E">
        <w:rPr>
          <w:rFonts w:ascii="ArialMT" w:hAnsi="ArialMT" w:cs="ArialMT"/>
          <w:szCs w:val="20"/>
          <w:lang w:val="en-GB"/>
        </w:rPr>
        <w:t xml:space="preserve"> </w:t>
      </w:r>
      <w:r w:rsidR="00CF094D" w:rsidRPr="00AA041E">
        <w:rPr>
          <w:rFonts w:ascii="ArialMT" w:hAnsi="ArialMT" w:cs="ArialMT"/>
          <w:szCs w:val="20"/>
          <w:lang w:val="en-GB"/>
        </w:rPr>
        <w:t>lower</w:t>
      </w:r>
      <w:r w:rsidR="007548C7" w:rsidRPr="00AA041E">
        <w:rPr>
          <w:rFonts w:ascii="ArialMT" w:hAnsi="ArialMT" w:cs="ArialMT"/>
          <w:szCs w:val="20"/>
          <w:lang w:val="en-GB"/>
        </w:rPr>
        <w:t xml:space="preserve"> </w:t>
      </w:r>
      <w:r w:rsidR="00CF094D" w:rsidRPr="00AA041E">
        <w:rPr>
          <w:rFonts w:ascii="ArialMT" w:hAnsi="ArialMT" w:cs="ArialMT"/>
          <w:szCs w:val="20"/>
          <w:lang w:val="en-GB"/>
        </w:rPr>
        <w:t>than</w:t>
      </w:r>
      <w:r w:rsidR="007548C7" w:rsidRPr="00AA041E">
        <w:rPr>
          <w:rFonts w:ascii="ArialMT" w:hAnsi="ArialMT" w:cs="ArialMT"/>
          <w:szCs w:val="20"/>
          <w:lang w:val="en-GB"/>
        </w:rPr>
        <w:t xml:space="preserve"> </w:t>
      </w:r>
      <w:r w:rsidR="00CF094D" w:rsidRPr="00AA041E">
        <w:rPr>
          <w:rFonts w:ascii="ArialMT" w:hAnsi="ArialMT" w:cs="ArialMT"/>
          <w:szCs w:val="20"/>
          <w:lang w:val="en-GB"/>
        </w:rPr>
        <w:t>growth</w:t>
      </w:r>
      <w:r w:rsidR="007548C7" w:rsidRPr="00AA041E">
        <w:rPr>
          <w:rFonts w:ascii="ArialMT" w:hAnsi="ArialMT" w:cs="ArialMT"/>
          <w:szCs w:val="20"/>
          <w:lang w:val="en-GB"/>
        </w:rPr>
        <w:t xml:space="preserve"> </w:t>
      </w:r>
      <w:r w:rsidR="00AE7E6B" w:rsidRPr="00AA041E">
        <w:rPr>
          <w:rFonts w:ascii="ArialMT" w:hAnsi="ArialMT" w:cs="ArialMT"/>
          <w:szCs w:val="20"/>
          <w:lang w:val="en-GB"/>
        </w:rPr>
        <w:t>in</w:t>
      </w:r>
      <w:r w:rsidR="007548C7" w:rsidRPr="00AA041E">
        <w:rPr>
          <w:rFonts w:ascii="ArialMT" w:hAnsi="ArialMT" w:cs="ArialMT"/>
          <w:szCs w:val="20"/>
          <w:lang w:val="en-GB"/>
        </w:rPr>
        <w:t xml:space="preserve"> </w:t>
      </w:r>
      <w:r w:rsidRPr="00AA041E">
        <w:rPr>
          <w:rFonts w:ascii="ArialMT" w:hAnsi="ArialMT" w:cs="ArialMT"/>
          <w:szCs w:val="20"/>
          <w:lang w:val="en-GB"/>
        </w:rPr>
        <w:t>postgraduate</w:t>
      </w:r>
      <w:r w:rsidR="007548C7" w:rsidRPr="00AA041E">
        <w:rPr>
          <w:rFonts w:ascii="ArialMT" w:hAnsi="ArialMT" w:cs="ArialMT"/>
          <w:szCs w:val="20"/>
          <w:lang w:val="en-GB"/>
        </w:rPr>
        <w:t xml:space="preserve"> </w:t>
      </w:r>
      <w:r w:rsidRPr="00AA041E">
        <w:rPr>
          <w:rFonts w:ascii="ArialMT" w:hAnsi="ArialMT" w:cs="ArialMT"/>
          <w:szCs w:val="20"/>
          <w:lang w:val="en-GB"/>
        </w:rPr>
        <w:t>coursework</w:t>
      </w:r>
      <w:r w:rsidR="007548C7" w:rsidRPr="00AA041E">
        <w:rPr>
          <w:rFonts w:ascii="ArialMT" w:hAnsi="ArialMT" w:cs="ArialMT"/>
          <w:szCs w:val="20"/>
          <w:lang w:val="en-GB"/>
        </w:rPr>
        <w:t xml:space="preserve"> </w:t>
      </w:r>
      <w:r w:rsidR="00AE7E6B" w:rsidRPr="00AA041E">
        <w:rPr>
          <w:rFonts w:ascii="ArialMT" w:hAnsi="ArialMT" w:cs="ArialMT"/>
          <w:szCs w:val="20"/>
          <w:lang w:val="en-GB"/>
        </w:rPr>
        <w:t>graduate</w:t>
      </w:r>
      <w:r w:rsidR="007548C7" w:rsidRPr="00AA041E">
        <w:rPr>
          <w:rFonts w:ascii="ArialMT" w:hAnsi="ArialMT" w:cs="ArialMT"/>
          <w:szCs w:val="20"/>
          <w:lang w:val="en-GB"/>
        </w:rPr>
        <w:t xml:space="preserve"> </w:t>
      </w:r>
      <w:r w:rsidRPr="00AA041E">
        <w:rPr>
          <w:rFonts w:ascii="ArialMT" w:hAnsi="ArialMT" w:cs="ArialMT"/>
          <w:szCs w:val="20"/>
          <w:lang w:val="en-GB"/>
        </w:rPr>
        <w:t>salaries</w:t>
      </w:r>
      <w:r w:rsidR="007548C7" w:rsidRPr="00AA041E">
        <w:rPr>
          <w:rFonts w:ascii="ArialMT" w:hAnsi="ArialMT" w:cs="ArialMT"/>
          <w:szCs w:val="20"/>
          <w:lang w:val="en-GB"/>
        </w:rPr>
        <w:t xml:space="preserve"> </w:t>
      </w:r>
      <w:r w:rsidR="00AE7E6B" w:rsidRPr="00AA041E">
        <w:rPr>
          <w:rFonts w:ascii="ArialMT" w:hAnsi="ArialMT" w:cs="ArialMT"/>
          <w:szCs w:val="20"/>
          <w:lang w:val="en-GB"/>
        </w:rPr>
        <w:t>of</w:t>
      </w:r>
      <w:r w:rsidR="007548C7" w:rsidRPr="00AA041E">
        <w:rPr>
          <w:rFonts w:ascii="ArialMT" w:hAnsi="ArialMT" w:cs="ArialMT"/>
          <w:szCs w:val="20"/>
          <w:lang w:val="en-GB"/>
        </w:rPr>
        <w:t xml:space="preserve"> </w:t>
      </w:r>
      <w:r w:rsidR="00AE7E6B" w:rsidRPr="00AA041E">
        <w:rPr>
          <w:rFonts w:ascii="ArialMT" w:hAnsi="ArialMT" w:cs="ArialMT"/>
          <w:szCs w:val="20"/>
          <w:lang w:val="en-GB"/>
        </w:rPr>
        <w:t>1</w:t>
      </w:r>
      <w:r w:rsidR="00AA041E" w:rsidRPr="00AA041E">
        <w:rPr>
          <w:rFonts w:ascii="ArialMT" w:hAnsi="ArialMT" w:cs="ArialMT"/>
          <w:szCs w:val="20"/>
          <w:lang w:val="en-GB"/>
        </w:rPr>
        <w:t>9.6</w:t>
      </w:r>
      <w:r w:rsidR="007548C7" w:rsidRPr="00AA041E">
        <w:rPr>
          <w:rFonts w:ascii="ArialMT" w:hAnsi="ArialMT" w:cs="ArialMT"/>
          <w:szCs w:val="20"/>
          <w:lang w:val="en-GB"/>
        </w:rPr>
        <w:t xml:space="preserve"> </w:t>
      </w:r>
      <w:r w:rsidR="00AE7E6B" w:rsidRPr="00AA041E">
        <w:rPr>
          <w:rFonts w:ascii="ArialMT" w:hAnsi="ArialMT" w:cs="ArialMT"/>
          <w:szCs w:val="20"/>
          <w:lang w:val="en-GB"/>
        </w:rPr>
        <w:t>per</w:t>
      </w:r>
      <w:r w:rsidR="007548C7" w:rsidRPr="00AA041E">
        <w:rPr>
          <w:rFonts w:ascii="ArialMT" w:hAnsi="ArialMT" w:cs="ArialMT"/>
          <w:szCs w:val="20"/>
          <w:lang w:val="en-GB"/>
        </w:rPr>
        <w:t xml:space="preserve"> </w:t>
      </w:r>
      <w:r w:rsidR="00AE7E6B" w:rsidRPr="00AA041E">
        <w:rPr>
          <w:rFonts w:ascii="ArialMT" w:hAnsi="ArialMT" w:cs="ArialMT"/>
          <w:szCs w:val="20"/>
          <w:lang w:val="en-GB"/>
        </w:rPr>
        <w:t>cent</w:t>
      </w:r>
      <w:r w:rsidR="007548C7" w:rsidRPr="00AA041E">
        <w:rPr>
          <w:rFonts w:ascii="ArialMT" w:hAnsi="ArialMT" w:cs="ArialMT"/>
          <w:szCs w:val="20"/>
          <w:lang w:val="en-GB"/>
        </w:rPr>
        <w:t xml:space="preserve"> </w:t>
      </w:r>
      <w:r w:rsidR="00AE7E6B" w:rsidRPr="00AA041E">
        <w:rPr>
          <w:rFonts w:ascii="ArialMT" w:hAnsi="ArialMT" w:cs="ArialMT"/>
          <w:szCs w:val="20"/>
          <w:lang w:val="en-GB"/>
        </w:rPr>
        <w:t>and</w:t>
      </w:r>
      <w:r w:rsidR="007548C7" w:rsidRPr="00AA041E">
        <w:rPr>
          <w:rFonts w:ascii="ArialMT" w:hAnsi="ArialMT" w:cs="ArialMT"/>
          <w:szCs w:val="20"/>
          <w:lang w:val="en-GB"/>
        </w:rPr>
        <w:t xml:space="preserve"> </w:t>
      </w:r>
      <w:r w:rsidR="00AE7E6B" w:rsidRPr="00AA041E">
        <w:rPr>
          <w:rFonts w:ascii="ArialMT" w:hAnsi="ArialMT" w:cs="ArialMT"/>
          <w:szCs w:val="20"/>
          <w:lang w:val="en-GB"/>
        </w:rPr>
        <w:t>lower</w:t>
      </w:r>
      <w:r w:rsidR="007548C7" w:rsidRPr="00AA041E">
        <w:rPr>
          <w:rFonts w:ascii="ArialMT" w:hAnsi="ArialMT" w:cs="ArialMT"/>
          <w:szCs w:val="20"/>
          <w:lang w:val="en-GB"/>
        </w:rPr>
        <w:t xml:space="preserve"> </w:t>
      </w:r>
      <w:r w:rsidR="00AE7E6B" w:rsidRPr="00AA041E">
        <w:rPr>
          <w:rFonts w:ascii="ArialMT" w:hAnsi="ArialMT" w:cs="ArialMT"/>
          <w:szCs w:val="20"/>
          <w:lang w:val="en-GB"/>
        </w:rPr>
        <w:t>than</w:t>
      </w:r>
      <w:r w:rsidR="007548C7" w:rsidRPr="00AA041E">
        <w:rPr>
          <w:rFonts w:ascii="ArialMT" w:hAnsi="ArialMT" w:cs="ArialMT"/>
          <w:szCs w:val="20"/>
          <w:lang w:val="en-GB"/>
        </w:rPr>
        <w:t xml:space="preserve"> </w:t>
      </w:r>
      <w:r w:rsidR="00AE7E6B" w:rsidRPr="00AA041E">
        <w:rPr>
          <w:rFonts w:ascii="ArialMT" w:hAnsi="ArialMT" w:cs="ArialMT"/>
          <w:szCs w:val="20"/>
          <w:lang w:val="en-GB"/>
        </w:rPr>
        <w:t>growth</w:t>
      </w:r>
      <w:r w:rsidR="007548C7" w:rsidRPr="00AA041E">
        <w:rPr>
          <w:rFonts w:ascii="ArialMT" w:hAnsi="ArialMT" w:cs="ArialMT"/>
          <w:szCs w:val="20"/>
          <w:lang w:val="en-GB"/>
        </w:rPr>
        <w:t xml:space="preserve"> </w:t>
      </w:r>
      <w:r w:rsidR="00AE7E6B" w:rsidRPr="00AA041E">
        <w:rPr>
          <w:rFonts w:ascii="ArialMT" w:hAnsi="ArialMT" w:cs="ArialMT"/>
          <w:szCs w:val="20"/>
          <w:lang w:val="en-GB"/>
        </w:rPr>
        <w:t>in</w:t>
      </w:r>
      <w:r w:rsidR="007548C7" w:rsidRPr="00AA041E">
        <w:rPr>
          <w:rFonts w:ascii="ArialMT" w:hAnsi="ArialMT" w:cs="ArialMT"/>
          <w:szCs w:val="20"/>
          <w:lang w:val="en-GB"/>
        </w:rPr>
        <w:t xml:space="preserve"> </w:t>
      </w:r>
      <w:r w:rsidR="00AE7E6B" w:rsidRPr="00AA041E">
        <w:rPr>
          <w:rFonts w:ascii="ArialMT" w:hAnsi="ArialMT" w:cs="ArialMT"/>
          <w:szCs w:val="20"/>
          <w:lang w:val="en-GB"/>
        </w:rPr>
        <w:t>undergraduate</w:t>
      </w:r>
      <w:r w:rsidR="007548C7" w:rsidRPr="00AA041E">
        <w:rPr>
          <w:rFonts w:ascii="ArialMT" w:hAnsi="ArialMT" w:cs="ArialMT"/>
          <w:szCs w:val="20"/>
          <w:lang w:val="en-GB"/>
        </w:rPr>
        <w:t xml:space="preserve"> </w:t>
      </w:r>
      <w:r w:rsidR="00AE7E6B" w:rsidRPr="00AA041E">
        <w:rPr>
          <w:rFonts w:ascii="ArialMT" w:hAnsi="ArialMT" w:cs="ArialMT"/>
          <w:szCs w:val="20"/>
          <w:lang w:val="en-GB"/>
        </w:rPr>
        <w:t>salaries</w:t>
      </w:r>
      <w:r w:rsidR="007548C7" w:rsidRPr="00AA041E">
        <w:rPr>
          <w:rFonts w:ascii="ArialMT" w:hAnsi="ArialMT" w:cs="ArialMT"/>
          <w:szCs w:val="20"/>
          <w:lang w:val="en-GB"/>
        </w:rPr>
        <w:t xml:space="preserve"> </w:t>
      </w:r>
      <w:r w:rsidR="00AE7E6B" w:rsidRPr="00AA041E">
        <w:rPr>
          <w:rFonts w:ascii="ArialMT" w:hAnsi="ArialMT" w:cs="ArialMT"/>
          <w:szCs w:val="20"/>
          <w:lang w:val="en-GB"/>
        </w:rPr>
        <w:t>of</w:t>
      </w:r>
      <w:r w:rsidR="007548C7" w:rsidRPr="00AA041E">
        <w:rPr>
          <w:rFonts w:ascii="ArialMT" w:hAnsi="ArialMT" w:cs="ArialMT"/>
          <w:szCs w:val="20"/>
          <w:lang w:val="en-GB"/>
        </w:rPr>
        <w:t xml:space="preserve"> </w:t>
      </w:r>
      <w:r w:rsidR="00AE7E6B" w:rsidRPr="00AA041E">
        <w:rPr>
          <w:rFonts w:ascii="ArialMT" w:hAnsi="ArialMT" w:cs="ArialMT"/>
          <w:szCs w:val="20"/>
          <w:lang w:val="en-GB"/>
        </w:rPr>
        <w:t>2</w:t>
      </w:r>
      <w:r w:rsidR="00AA041E" w:rsidRPr="00AA041E">
        <w:rPr>
          <w:rFonts w:ascii="ArialMT" w:hAnsi="ArialMT" w:cs="ArialMT"/>
          <w:szCs w:val="20"/>
          <w:lang w:val="en-GB"/>
        </w:rPr>
        <w:t>4</w:t>
      </w:r>
      <w:r w:rsidR="00446D59">
        <w:rPr>
          <w:rFonts w:ascii="ArialMT" w:hAnsi="ArialMT" w:cs="ArialMT"/>
          <w:szCs w:val="20"/>
          <w:lang w:val="en-GB"/>
        </w:rPr>
        <w:t>.0</w:t>
      </w:r>
      <w:r w:rsidR="007548C7" w:rsidRPr="00AA041E">
        <w:rPr>
          <w:rFonts w:ascii="ArialMT" w:hAnsi="ArialMT" w:cs="ArialMT"/>
          <w:szCs w:val="20"/>
          <w:lang w:val="en-GB"/>
        </w:rPr>
        <w:t xml:space="preserve"> </w:t>
      </w:r>
      <w:r w:rsidR="00AE7E6B" w:rsidRPr="00AA041E">
        <w:rPr>
          <w:rFonts w:ascii="ArialMT" w:hAnsi="ArialMT" w:cs="ArialMT"/>
          <w:szCs w:val="20"/>
          <w:lang w:val="en-GB"/>
        </w:rPr>
        <w:t>per</w:t>
      </w:r>
      <w:r w:rsidR="007548C7" w:rsidRPr="00AA041E">
        <w:rPr>
          <w:rFonts w:ascii="ArialMT" w:hAnsi="ArialMT" w:cs="ArialMT"/>
          <w:szCs w:val="20"/>
          <w:lang w:val="en-GB"/>
        </w:rPr>
        <w:t xml:space="preserve"> </w:t>
      </w:r>
      <w:r w:rsidR="00AE7E6B" w:rsidRPr="00AA041E">
        <w:rPr>
          <w:rFonts w:ascii="ArialMT" w:hAnsi="ArialMT" w:cs="ArialMT"/>
          <w:szCs w:val="20"/>
          <w:lang w:val="en-GB"/>
        </w:rPr>
        <w:t>cent.</w:t>
      </w:r>
      <w:r w:rsidR="007548C7" w:rsidRPr="00AA041E">
        <w:rPr>
          <w:rFonts w:ascii="ArialMT" w:hAnsi="ArialMT" w:cs="ArialMT"/>
          <w:szCs w:val="20"/>
          <w:lang w:val="en-GB"/>
        </w:rPr>
        <w:t xml:space="preserve"> </w:t>
      </w:r>
    </w:p>
    <w:p w14:paraId="4500B549" w14:textId="77777777" w:rsidR="0050017B" w:rsidRPr="000C7076" w:rsidRDefault="0050017B" w:rsidP="0050017B">
      <w:pPr>
        <w:widowControl w:val="0"/>
        <w:suppressAutoHyphens/>
        <w:autoSpaceDE w:val="0"/>
        <w:autoSpaceDN w:val="0"/>
        <w:adjustRightInd w:val="0"/>
        <w:spacing w:before="142" w:line="290" w:lineRule="atLeast"/>
        <w:textAlignment w:val="center"/>
        <w:rPr>
          <w:rFonts w:cs="Arial"/>
          <w:szCs w:val="20"/>
          <w:lang w:val="en-GB"/>
        </w:rPr>
      </w:pPr>
      <w:r w:rsidRPr="000C7076">
        <w:rPr>
          <w:rFonts w:cs="Arial"/>
          <w:szCs w:val="20"/>
          <w:lang w:val="en-GB"/>
        </w:rPr>
        <w:t xml:space="preserve">The gender gap in postgraduate research graduate salaries was $2,000 or 2.2 per cent in 2018 four to six months after graduation. </w:t>
      </w:r>
      <w:r>
        <w:rPr>
          <w:rFonts w:cs="Arial"/>
          <w:szCs w:val="20"/>
          <w:lang w:val="en-GB"/>
        </w:rPr>
        <w:t>However, three years later in 2021, median full-time female postgraduate research graduate salaries were $102,000, being $400 higher than for males at $101,600.</w:t>
      </w:r>
    </w:p>
    <w:p w14:paraId="1E8FED43" w14:textId="4545CF8D" w:rsidR="009F0B3E" w:rsidRPr="008A1FD5" w:rsidRDefault="008A1FD5" w:rsidP="008A1FD5">
      <w:pPr>
        <w:pStyle w:val="Caption"/>
        <w:rPr>
          <w:color w:val="auto"/>
        </w:rPr>
      </w:pPr>
      <w:bookmarkStart w:id="32" w:name="_Ref71029614"/>
      <w:bookmarkStart w:id="33" w:name="_Toc71028420"/>
      <w:bookmarkStart w:id="34" w:name="_Toc71028473"/>
      <w:bookmarkStart w:id="35" w:name="_Toc79687710"/>
      <w:r w:rsidRPr="008A1FD5">
        <w:rPr>
          <w:color w:val="auto"/>
        </w:rPr>
        <w:t xml:space="preserve">Table </w:t>
      </w:r>
      <w:r w:rsidRPr="008A1FD5">
        <w:rPr>
          <w:color w:val="auto"/>
        </w:rPr>
        <w:fldChar w:fldCharType="begin"/>
      </w:r>
      <w:r w:rsidRPr="008A1FD5">
        <w:rPr>
          <w:color w:val="auto"/>
        </w:rPr>
        <w:instrText xml:space="preserve"> SEQ Table \* ARABIC </w:instrText>
      </w:r>
      <w:r w:rsidRPr="008A1FD5">
        <w:rPr>
          <w:color w:val="auto"/>
        </w:rPr>
        <w:fldChar w:fldCharType="separate"/>
      </w:r>
      <w:r w:rsidR="007A52E5">
        <w:rPr>
          <w:noProof/>
          <w:color w:val="auto"/>
        </w:rPr>
        <w:t>5</w:t>
      </w:r>
      <w:r w:rsidRPr="008A1FD5">
        <w:rPr>
          <w:color w:val="auto"/>
        </w:rPr>
        <w:fldChar w:fldCharType="end"/>
      </w:r>
      <w:bookmarkEnd w:id="32"/>
      <w:r>
        <w:rPr>
          <w:color w:val="auto"/>
        </w:rPr>
        <w:t xml:space="preserve"> </w:t>
      </w:r>
      <w:r w:rsidR="009F0B3E" w:rsidRPr="008A1FD5">
        <w:rPr>
          <w:color w:val="auto"/>
        </w:rPr>
        <w:t>Short-term</w:t>
      </w:r>
      <w:r w:rsidR="007548C7" w:rsidRPr="008A1FD5">
        <w:rPr>
          <w:color w:val="auto"/>
        </w:rPr>
        <w:t xml:space="preserve"> </w:t>
      </w:r>
      <w:r w:rsidR="009F0B3E" w:rsidRPr="008A1FD5">
        <w:rPr>
          <w:color w:val="auto"/>
        </w:rPr>
        <w:t>and</w:t>
      </w:r>
      <w:r w:rsidR="007548C7" w:rsidRPr="008A1FD5">
        <w:rPr>
          <w:color w:val="auto"/>
        </w:rPr>
        <w:t xml:space="preserve"> </w:t>
      </w:r>
      <w:r w:rsidR="009F0B3E" w:rsidRPr="008A1FD5">
        <w:rPr>
          <w:color w:val="auto"/>
        </w:rPr>
        <w:t>medium-term</w:t>
      </w:r>
      <w:r w:rsidR="007548C7" w:rsidRPr="008A1FD5">
        <w:rPr>
          <w:color w:val="auto"/>
        </w:rPr>
        <w:t xml:space="preserve"> </w:t>
      </w:r>
      <w:r w:rsidR="009F0B3E" w:rsidRPr="008A1FD5">
        <w:rPr>
          <w:color w:val="auto"/>
        </w:rPr>
        <w:t>outcomes</w:t>
      </w:r>
      <w:r w:rsidR="007548C7" w:rsidRPr="008A1FD5">
        <w:rPr>
          <w:color w:val="auto"/>
        </w:rPr>
        <w:t xml:space="preserve"> </w:t>
      </w:r>
      <w:r w:rsidR="009F0B3E" w:rsidRPr="008A1FD5">
        <w:rPr>
          <w:color w:val="auto"/>
        </w:rPr>
        <w:t>of</w:t>
      </w:r>
      <w:r w:rsidR="007548C7" w:rsidRPr="008A1FD5">
        <w:rPr>
          <w:color w:val="auto"/>
        </w:rPr>
        <w:t xml:space="preserve"> </w:t>
      </w:r>
      <w:r w:rsidR="009F0B3E" w:rsidRPr="008A1FD5">
        <w:rPr>
          <w:color w:val="auto"/>
        </w:rPr>
        <w:t>postgraduate</w:t>
      </w:r>
      <w:r w:rsidR="007548C7" w:rsidRPr="008A1FD5">
        <w:rPr>
          <w:color w:val="auto"/>
        </w:rPr>
        <w:t xml:space="preserve"> </w:t>
      </w:r>
      <w:r w:rsidR="009F0B3E" w:rsidRPr="008A1FD5">
        <w:rPr>
          <w:color w:val="auto"/>
        </w:rPr>
        <w:t>research</w:t>
      </w:r>
      <w:r w:rsidR="007548C7" w:rsidRPr="008A1FD5">
        <w:rPr>
          <w:color w:val="auto"/>
        </w:rPr>
        <w:t xml:space="preserve"> </w:t>
      </w:r>
      <w:r w:rsidR="009F0B3E" w:rsidRPr="008A1FD5">
        <w:rPr>
          <w:color w:val="auto"/>
        </w:rPr>
        <w:t>graduates</w:t>
      </w:r>
      <w:bookmarkEnd w:id="33"/>
      <w:bookmarkEnd w:id="34"/>
      <w:bookmarkEnd w:id="35"/>
    </w:p>
    <w:tbl>
      <w:tblPr>
        <w:tblStyle w:val="TableGrid1"/>
        <w:tblW w:w="4659" w:type="pct"/>
        <w:tblLook w:val="0020" w:firstRow="1" w:lastRow="0" w:firstColumn="0" w:lastColumn="0" w:noHBand="0" w:noVBand="0"/>
        <w:tblCaption w:val="Table 4 Short- and medium term outcomes for undergraduates by gender "/>
      </w:tblPr>
      <w:tblGrid>
        <w:gridCol w:w="3335"/>
        <w:gridCol w:w="1067"/>
        <w:gridCol w:w="1067"/>
        <w:gridCol w:w="1067"/>
        <w:gridCol w:w="1067"/>
        <w:gridCol w:w="1067"/>
        <w:gridCol w:w="1067"/>
      </w:tblGrid>
      <w:tr w:rsidR="00603DF5" w:rsidRPr="003A1113" w14:paraId="615EF401" w14:textId="77777777" w:rsidTr="00603DF5">
        <w:trPr>
          <w:trHeight w:val="60"/>
        </w:trPr>
        <w:tc>
          <w:tcPr>
            <w:tcW w:w="2027" w:type="pct"/>
          </w:tcPr>
          <w:p w14:paraId="46C8D0DF" w14:textId="77777777" w:rsidR="00603DF5" w:rsidRPr="003A1113" w:rsidRDefault="00603DF5" w:rsidP="00603DF5">
            <w:pPr>
              <w:widowControl w:val="0"/>
              <w:suppressAutoHyphens/>
              <w:autoSpaceDE w:val="0"/>
              <w:autoSpaceDN w:val="0"/>
              <w:adjustRightInd w:val="0"/>
              <w:spacing w:before="85" w:line="288" w:lineRule="auto"/>
              <w:textAlignment w:val="center"/>
              <w:rPr>
                <w:rFonts w:cs="Arial"/>
                <w:sz w:val="18"/>
                <w:szCs w:val="18"/>
              </w:rPr>
            </w:pPr>
          </w:p>
        </w:tc>
        <w:tc>
          <w:tcPr>
            <w:tcW w:w="496" w:type="pct"/>
          </w:tcPr>
          <w:p w14:paraId="2101E5A3" w14:textId="02D59FEA" w:rsidR="00603DF5" w:rsidRPr="003A1113" w:rsidRDefault="00603DF5" w:rsidP="00603DF5">
            <w:pPr>
              <w:widowControl w:val="0"/>
              <w:suppressAutoHyphens/>
              <w:autoSpaceDE w:val="0"/>
              <w:autoSpaceDN w:val="0"/>
              <w:adjustRightInd w:val="0"/>
              <w:spacing w:before="85" w:line="288" w:lineRule="auto"/>
              <w:jc w:val="center"/>
              <w:textAlignment w:val="center"/>
              <w:rPr>
                <w:rFonts w:cs="Arial"/>
                <w:sz w:val="18"/>
                <w:szCs w:val="18"/>
              </w:rPr>
            </w:pPr>
            <w:r w:rsidRPr="000547D4">
              <w:rPr>
                <w:rFonts w:cs="Arial"/>
                <w:b/>
                <w:sz w:val="18"/>
                <w:szCs w:val="18"/>
              </w:rPr>
              <w:t>Short-term outcome</w:t>
            </w:r>
            <w:r>
              <w:rPr>
                <w:rFonts w:cs="Arial"/>
                <w:b/>
                <w:sz w:val="18"/>
                <w:szCs w:val="18"/>
              </w:rPr>
              <w:t>s</w:t>
            </w:r>
            <w:r w:rsidRPr="000547D4">
              <w:rPr>
                <w:rFonts w:cs="Arial"/>
                <w:b/>
                <w:sz w:val="18"/>
                <w:szCs w:val="18"/>
              </w:rPr>
              <w:t xml:space="preserve"> 2018</w:t>
            </w:r>
            <w:r>
              <w:rPr>
                <w:rFonts w:cs="Arial"/>
                <w:b/>
                <w:sz w:val="18"/>
                <w:szCs w:val="18"/>
              </w:rPr>
              <w:t>, Male</w:t>
            </w:r>
          </w:p>
        </w:tc>
        <w:tc>
          <w:tcPr>
            <w:tcW w:w="496" w:type="pct"/>
          </w:tcPr>
          <w:p w14:paraId="60D363E5" w14:textId="586489A8" w:rsidR="00603DF5" w:rsidRPr="003A1113" w:rsidRDefault="00603DF5" w:rsidP="00603DF5">
            <w:pPr>
              <w:widowControl w:val="0"/>
              <w:suppressAutoHyphens/>
              <w:autoSpaceDE w:val="0"/>
              <w:autoSpaceDN w:val="0"/>
              <w:adjustRightInd w:val="0"/>
              <w:spacing w:before="85" w:line="288" w:lineRule="auto"/>
              <w:jc w:val="center"/>
              <w:textAlignment w:val="center"/>
              <w:rPr>
                <w:rFonts w:cs="Arial"/>
                <w:sz w:val="18"/>
                <w:szCs w:val="18"/>
              </w:rPr>
            </w:pPr>
            <w:r w:rsidRPr="000547D4">
              <w:rPr>
                <w:rFonts w:cs="Arial"/>
                <w:b/>
                <w:sz w:val="18"/>
                <w:szCs w:val="18"/>
              </w:rPr>
              <w:t>Short-term outcome</w:t>
            </w:r>
            <w:r>
              <w:rPr>
                <w:rFonts w:cs="Arial"/>
                <w:b/>
                <w:sz w:val="18"/>
                <w:szCs w:val="18"/>
              </w:rPr>
              <w:t>s</w:t>
            </w:r>
            <w:r w:rsidRPr="000547D4">
              <w:rPr>
                <w:rFonts w:cs="Arial"/>
                <w:b/>
                <w:sz w:val="18"/>
                <w:szCs w:val="18"/>
              </w:rPr>
              <w:t xml:space="preserve"> 2018</w:t>
            </w:r>
            <w:r>
              <w:rPr>
                <w:rFonts w:cs="Arial"/>
                <w:b/>
                <w:sz w:val="18"/>
                <w:szCs w:val="18"/>
              </w:rPr>
              <w:t>, Female</w:t>
            </w:r>
          </w:p>
        </w:tc>
        <w:tc>
          <w:tcPr>
            <w:tcW w:w="496" w:type="pct"/>
          </w:tcPr>
          <w:p w14:paraId="28AC458C" w14:textId="2401CDF9" w:rsidR="00603DF5" w:rsidRPr="003A1113" w:rsidRDefault="00603DF5" w:rsidP="00603DF5">
            <w:pPr>
              <w:widowControl w:val="0"/>
              <w:suppressAutoHyphens/>
              <w:autoSpaceDE w:val="0"/>
              <w:autoSpaceDN w:val="0"/>
              <w:adjustRightInd w:val="0"/>
              <w:spacing w:before="85" w:line="288" w:lineRule="auto"/>
              <w:jc w:val="center"/>
              <w:textAlignment w:val="center"/>
              <w:rPr>
                <w:rFonts w:cs="Arial"/>
                <w:sz w:val="18"/>
                <w:szCs w:val="18"/>
              </w:rPr>
            </w:pPr>
            <w:r w:rsidRPr="000547D4">
              <w:rPr>
                <w:rFonts w:cs="Arial"/>
                <w:b/>
                <w:sz w:val="18"/>
                <w:szCs w:val="18"/>
              </w:rPr>
              <w:t>Short-term outcome</w:t>
            </w:r>
            <w:r>
              <w:rPr>
                <w:rFonts w:cs="Arial"/>
                <w:b/>
                <w:sz w:val="18"/>
                <w:szCs w:val="18"/>
              </w:rPr>
              <w:t>s</w:t>
            </w:r>
            <w:r w:rsidRPr="000547D4">
              <w:rPr>
                <w:rFonts w:cs="Arial"/>
                <w:b/>
                <w:sz w:val="18"/>
                <w:szCs w:val="18"/>
              </w:rPr>
              <w:t xml:space="preserve"> 2018</w:t>
            </w:r>
            <w:r>
              <w:rPr>
                <w:rFonts w:cs="Arial"/>
                <w:b/>
                <w:sz w:val="18"/>
                <w:szCs w:val="18"/>
              </w:rPr>
              <w:t>, Total</w:t>
            </w:r>
          </w:p>
        </w:tc>
        <w:tc>
          <w:tcPr>
            <w:tcW w:w="496" w:type="pct"/>
          </w:tcPr>
          <w:p w14:paraId="73F4E146" w14:textId="74478F10" w:rsidR="00603DF5" w:rsidRPr="003A1113" w:rsidRDefault="00603DF5" w:rsidP="00603DF5">
            <w:pPr>
              <w:widowControl w:val="0"/>
              <w:suppressAutoHyphens/>
              <w:autoSpaceDE w:val="0"/>
              <w:autoSpaceDN w:val="0"/>
              <w:adjustRightInd w:val="0"/>
              <w:spacing w:before="85" w:line="288" w:lineRule="auto"/>
              <w:jc w:val="center"/>
              <w:textAlignment w:val="center"/>
              <w:rPr>
                <w:rFonts w:cs="Arial"/>
                <w:sz w:val="18"/>
                <w:szCs w:val="18"/>
              </w:rPr>
            </w:pPr>
            <w:r w:rsidRPr="000547D4">
              <w:rPr>
                <w:rFonts w:cs="Arial"/>
                <w:b/>
                <w:sz w:val="18"/>
                <w:szCs w:val="18"/>
              </w:rPr>
              <w:t>Medium-term outcome</w:t>
            </w:r>
            <w:r>
              <w:rPr>
                <w:rFonts w:cs="Arial"/>
                <w:b/>
                <w:sz w:val="18"/>
                <w:szCs w:val="18"/>
              </w:rPr>
              <w:t>s</w:t>
            </w:r>
            <w:r w:rsidRPr="000547D4">
              <w:rPr>
                <w:rFonts w:cs="Arial"/>
                <w:b/>
                <w:sz w:val="18"/>
                <w:szCs w:val="18"/>
              </w:rPr>
              <w:t xml:space="preserve"> 2021</w:t>
            </w:r>
            <w:r>
              <w:rPr>
                <w:rFonts w:cs="Arial"/>
                <w:b/>
                <w:sz w:val="18"/>
                <w:szCs w:val="18"/>
              </w:rPr>
              <w:t>, Male</w:t>
            </w:r>
          </w:p>
        </w:tc>
        <w:tc>
          <w:tcPr>
            <w:tcW w:w="496" w:type="pct"/>
          </w:tcPr>
          <w:p w14:paraId="14733D55" w14:textId="78484F32" w:rsidR="00603DF5" w:rsidRPr="003A1113" w:rsidRDefault="00603DF5" w:rsidP="00603DF5">
            <w:pPr>
              <w:widowControl w:val="0"/>
              <w:suppressAutoHyphens/>
              <w:autoSpaceDE w:val="0"/>
              <w:autoSpaceDN w:val="0"/>
              <w:adjustRightInd w:val="0"/>
              <w:spacing w:before="85" w:line="288" w:lineRule="auto"/>
              <w:jc w:val="center"/>
              <w:textAlignment w:val="center"/>
              <w:rPr>
                <w:rFonts w:cs="Arial"/>
                <w:sz w:val="18"/>
                <w:szCs w:val="18"/>
              </w:rPr>
            </w:pPr>
            <w:r w:rsidRPr="000547D4">
              <w:rPr>
                <w:rFonts w:cs="Arial"/>
                <w:b/>
                <w:sz w:val="18"/>
                <w:szCs w:val="18"/>
              </w:rPr>
              <w:t>Medium-term outcome</w:t>
            </w:r>
            <w:r>
              <w:rPr>
                <w:rFonts w:cs="Arial"/>
                <w:b/>
                <w:sz w:val="18"/>
                <w:szCs w:val="18"/>
              </w:rPr>
              <w:t>s</w:t>
            </w:r>
            <w:r w:rsidRPr="000547D4">
              <w:rPr>
                <w:rFonts w:cs="Arial"/>
                <w:b/>
                <w:sz w:val="18"/>
                <w:szCs w:val="18"/>
              </w:rPr>
              <w:t xml:space="preserve"> 2021</w:t>
            </w:r>
            <w:r>
              <w:rPr>
                <w:rFonts w:cs="Arial"/>
                <w:b/>
                <w:sz w:val="18"/>
                <w:szCs w:val="18"/>
              </w:rPr>
              <w:t>, Female</w:t>
            </w:r>
          </w:p>
        </w:tc>
        <w:tc>
          <w:tcPr>
            <w:tcW w:w="496" w:type="pct"/>
          </w:tcPr>
          <w:p w14:paraId="2404A5F2" w14:textId="09133112" w:rsidR="00603DF5" w:rsidRPr="003A1113" w:rsidRDefault="00603DF5" w:rsidP="00603DF5">
            <w:pPr>
              <w:widowControl w:val="0"/>
              <w:suppressAutoHyphens/>
              <w:autoSpaceDE w:val="0"/>
              <w:autoSpaceDN w:val="0"/>
              <w:adjustRightInd w:val="0"/>
              <w:spacing w:before="85" w:line="288" w:lineRule="auto"/>
              <w:jc w:val="center"/>
              <w:textAlignment w:val="center"/>
              <w:rPr>
                <w:rFonts w:cs="Arial"/>
                <w:sz w:val="18"/>
                <w:szCs w:val="18"/>
              </w:rPr>
            </w:pPr>
            <w:r w:rsidRPr="000547D4">
              <w:rPr>
                <w:rFonts w:cs="Arial"/>
                <w:b/>
                <w:sz w:val="18"/>
                <w:szCs w:val="18"/>
              </w:rPr>
              <w:t>Medium-term outcome</w:t>
            </w:r>
            <w:r>
              <w:rPr>
                <w:rFonts w:cs="Arial"/>
                <w:b/>
                <w:sz w:val="18"/>
                <w:szCs w:val="18"/>
              </w:rPr>
              <w:t>s</w:t>
            </w:r>
            <w:r w:rsidRPr="000547D4">
              <w:rPr>
                <w:rFonts w:cs="Arial"/>
                <w:b/>
                <w:sz w:val="18"/>
                <w:szCs w:val="18"/>
              </w:rPr>
              <w:t xml:space="preserve"> 2021</w:t>
            </w:r>
            <w:r>
              <w:rPr>
                <w:rFonts w:cs="Arial"/>
                <w:b/>
                <w:sz w:val="18"/>
                <w:szCs w:val="18"/>
              </w:rPr>
              <w:t>, Total</w:t>
            </w:r>
          </w:p>
        </w:tc>
      </w:tr>
      <w:tr w:rsidR="00734EA9" w:rsidRPr="003A1113" w14:paraId="17AD81C0" w14:textId="77777777" w:rsidTr="00603DF5">
        <w:trPr>
          <w:trHeight w:val="60"/>
        </w:trPr>
        <w:tc>
          <w:tcPr>
            <w:tcW w:w="2027" w:type="pct"/>
          </w:tcPr>
          <w:p w14:paraId="73DD4D97" w14:textId="77777777" w:rsidR="00734EA9" w:rsidRPr="003A1113" w:rsidRDefault="00734EA9" w:rsidP="006442DC">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 xml:space="preserve">In full-time employment (as a percentage of those available for full-time work) </w:t>
            </w:r>
          </w:p>
        </w:tc>
        <w:tc>
          <w:tcPr>
            <w:tcW w:w="496" w:type="pct"/>
          </w:tcPr>
          <w:p w14:paraId="0BF697AA" w14:textId="77777777" w:rsidR="00734EA9" w:rsidRPr="003A1113" w:rsidRDefault="00734EA9"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82.9</w:t>
            </w:r>
          </w:p>
        </w:tc>
        <w:tc>
          <w:tcPr>
            <w:tcW w:w="496" w:type="pct"/>
          </w:tcPr>
          <w:p w14:paraId="0E250756" w14:textId="77777777" w:rsidR="00734EA9" w:rsidRPr="003A1113" w:rsidRDefault="00734EA9"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82.3</w:t>
            </w:r>
          </w:p>
        </w:tc>
        <w:tc>
          <w:tcPr>
            <w:tcW w:w="496" w:type="pct"/>
          </w:tcPr>
          <w:p w14:paraId="3D973905" w14:textId="77777777" w:rsidR="00734EA9" w:rsidRPr="003A1113" w:rsidRDefault="00734EA9"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82.5</w:t>
            </w:r>
          </w:p>
        </w:tc>
        <w:tc>
          <w:tcPr>
            <w:tcW w:w="496" w:type="pct"/>
          </w:tcPr>
          <w:p w14:paraId="6D73594B" w14:textId="77777777" w:rsidR="00734EA9" w:rsidRPr="003A1113" w:rsidRDefault="00734EA9"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91.0</w:t>
            </w:r>
          </w:p>
        </w:tc>
        <w:tc>
          <w:tcPr>
            <w:tcW w:w="496" w:type="pct"/>
          </w:tcPr>
          <w:p w14:paraId="7D358256" w14:textId="77777777" w:rsidR="00734EA9" w:rsidRPr="003A1113" w:rsidRDefault="00734EA9"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89.7</w:t>
            </w:r>
          </w:p>
        </w:tc>
        <w:tc>
          <w:tcPr>
            <w:tcW w:w="496" w:type="pct"/>
          </w:tcPr>
          <w:p w14:paraId="08D61342" w14:textId="77777777" w:rsidR="00734EA9" w:rsidRPr="003A1113" w:rsidRDefault="00734EA9"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90.3</w:t>
            </w:r>
          </w:p>
        </w:tc>
      </w:tr>
      <w:tr w:rsidR="00734EA9" w:rsidRPr="003A1113" w14:paraId="2F90AD22" w14:textId="77777777" w:rsidTr="00603DF5">
        <w:trPr>
          <w:trHeight w:val="60"/>
        </w:trPr>
        <w:tc>
          <w:tcPr>
            <w:tcW w:w="2027" w:type="pct"/>
          </w:tcPr>
          <w:p w14:paraId="7657741E" w14:textId="77777777" w:rsidR="00734EA9" w:rsidRPr="003A1113" w:rsidRDefault="00734EA9" w:rsidP="006442DC">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Overall employed (as a percentage of those available for any work)</w:t>
            </w:r>
          </w:p>
        </w:tc>
        <w:tc>
          <w:tcPr>
            <w:tcW w:w="496" w:type="pct"/>
          </w:tcPr>
          <w:p w14:paraId="140EAD25" w14:textId="77777777" w:rsidR="00734EA9" w:rsidRPr="003A1113" w:rsidRDefault="00734EA9"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91.6</w:t>
            </w:r>
          </w:p>
        </w:tc>
        <w:tc>
          <w:tcPr>
            <w:tcW w:w="496" w:type="pct"/>
          </w:tcPr>
          <w:p w14:paraId="12151CDE" w14:textId="77777777" w:rsidR="00734EA9" w:rsidRPr="003A1113" w:rsidRDefault="00734EA9"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92</w:t>
            </w:r>
          </w:p>
        </w:tc>
        <w:tc>
          <w:tcPr>
            <w:tcW w:w="496" w:type="pct"/>
          </w:tcPr>
          <w:p w14:paraId="4F011B82" w14:textId="77777777" w:rsidR="00734EA9" w:rsidRPr="003A1113" w:rsidRDefault="00734EA9"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91.9</w:t>
            </w:r>
          </w:p>
        </w:tc>
        <w:tc>
          <w:tcPr>
            <w:tcW w:w="496" w:type="pct"/>
          </w:tcPr>
          <w:p w14:paraId="7889202B" w14:textId="77777777" w:rsidR="00734EA9" w:rsidRPr="003A1113" w:rsidRDefault="00734EA9"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93.4</w:t>
            </w:r>
          </w:p>
        </w:tc>
        <w:tc>
          <w:tcPr>
            <w:tcW w:w="496" w:type="pct"/>
          </w:tcPr>
          <w:p w14:paraId="3FA3F893" w14:textId="77777777" w:rsidR="00734EA9" w:rsidRPr="003A1113" w:rsidRDefault="00734EA9"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91.7</w:t>
            </w:r>
          </w:p>
        </w:tc>
        <w:tc>
          <w:tcPr>
            <w:tcW w:w="496" w:type="pct"/>
          </w:tcPr>
          <w:p w14:paraId="1083E90F" w14:textId="77777777" w:rsidR="00734EA9" w:rsidRPr="003A1113" w:rsidRDefault="00734EA9"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92.4</w:t>
            </w:r>
          </w:p>
        </w:tc>
      </w:tr>
      <w:tr w:rsidR="00734EA9" w:rsidRPr="003A1113" w14:paraId="4B415143" w14:textId="77777777" w:rsidTr="00603DF5">
        <w:trPr>
          <w:trHeight w:val="60"/>
        </w:trPr>
        <w:tc>
          <w:tcPr>
            <w:tcW w:w="2027" w:type="pct"/>
          </w:tcPr>
          <w:p w14:paraId="5C4EAC2B" w14:textId="77777777" w:rsidR="00734EA9" w:rsidRPr="003A1113" w:rsidRDefault="00734EA9" w:rsidP="006442DC">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 xml:space="preserve">Labour force participation rate (as a percentage of all graduates) </w:t>
            </w:r>
          </w:p>
        </w:tc>
        <w:tc>
          <w:tcPr>
            <w:tcW w:w="496" w:type="pct"/>
          </w:tcPr>
          <w:p w14:paraId="512FDE03" w14:textId="77777777" w:rsidR="00734EA9" w:rsidRPr="003A1113" w:rsidRDefault="00734EA9"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94.1</w:t>
            </w:r>
          </w:p>
        </w:tc>
        <w:tc>
          <w:tcPr>
            <w:tcW w:w="496" w:type="pct"/>
          </w:tcPr>
          <w:p w14:paraId="3465049D" w14:textId="77777777" w:rsidR="00734EA9" w:rsidRPr="003A1113" w:rsidRDefault="00734EA9"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94.8</w:t>
            </w:r>
          </w:p>
        </w:tc>
        <w:tc>
          <w:tcPr>
            <w:tcW w:w="496" w:type="pct"/>
          </w:tcPr>
          <w:p w14:paraId="226EC79D" w14:textId="77777777" w:rsidR="00734EA9" w:rsidRPr="003A1113" w:rsidRDefault="00734EA9"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94.6</w:t>
            </w:r>
          </w:p>
        </w:tc>
        <w:tc>
          <w:tcPr>
            <w:tcW w:w="496" w:type="pct"/>
          </w:tcPr>
          <w:p w14:paraId="0EEC9DF1" w14:textId="77777777" w:rsidR="00734EA9" w:rsidRPr="003A1113" w:rsidRDefault="00734EA9"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92.8</w:t>
            </w:r>
          </w:p>
        </w:tc>
        <w:tc>
          <w:tcPr>
            <w:tcW w:w="496" w:type="pct"/>
          </w:tcPr>
          <w:p w14:paraId="2673DA1A" w14:textId="77777777" w:rsidR="00734EA9" w:rsidRPr="003A1113" w:rsidRDefault="00734EA9"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93.2</w:t>
            </w:r>
          </w:p>
        </w:tc>
        <w:tc>
          <w:tcPr>
            <w:tcW w:w="496" w:type="pct"/>
          </w:tcPr>
          <w:p w14:paraId="4582F016" w14:textId="77777777" w:rsidR="00734EA9" w:rsidRPr="003A1113" w:rsidRDefault="00734EA9"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93.0</w:t>
            </w:r>
          </w:p>
        </w:tc>
      </w:tr>
      <w:tr w:rsidR="00734EA9" w:rsidRPr="003A1113" w14:paraId="3677B5B7" w14:textId="77777777" w:rsidTr="00603DF5">
        <w:trPr>
          <w:trHeight w:val="361"/>
        </w:trPr>
        <w:tc>
          <w:tcPr>
            <w:tcW w:w="2027" w:type="pct"/>
          </w:tcPr>
          <w:p w14:paraId="23D745F1" w14:textId="77777777" w:rsidR="00734EA9" w:rsidRPr="003A1113" w:rsidRDefault="00734EA9" w:rsidP="006442DC">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 xml:space="preserve">Median salary (of those employed full-time) </w:t>
            </w:r>
          </w:p>
        </w:tc>
        <w:tc>
          <w:tcPr>
            <w:tcW w:w="496" w:type="pct"/>
          </w:tcPr>
          <w:p w14:paraId="14A2F6C9" w14:textId="77777777" w:rsidR="00734EA9" w:rsidRPr="003A1113" w:rsidRDefault="00734EA9" w:rsidP="006442D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$92,000</w:t>
            </w:r>
          </w:p>
        </w:tc>
        <w:tc>
          <w:tcPr>
            <w:tcW w:w="496" w:type="pct"/>
          </w:tcPr>
          <w:p w14:paraId="4AE23464" w14:textId="77777777" w:rsidR="00734EA9" w:rsidRPr="003A1113" w:rsidRDefault="00734EA9" w:rsidP="006442D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$90,000</w:t>
            </w:r>
          </w:p>
        </w:tc>
        <w:tc>
          <w:tcPr>
            <w:tcW w:w="496" w:type="pct"/>
          </w:tcPr>
          <w:p w14:paraId="6300C315" w14:textId="77777777" w:rsidR="00734EA9" w:rsidRPr="003A1113" w:rsidRDefault="00734EA9" w:rsidP="006442D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$90,000</w:t>
            </w:r>
          </w:p>
        </w:tc>
        <w:tc>
          <w:tcPr>
            <w:tcW w:w="496" w:type="pct"/>
          </w:tcPr>
          <w:p w14:paraId="2F48E5E8" w14:textId="77777777" w:rsidR="00734EA9" w:rsidRPr="003A1113" w:rsidRDefault="00734EA9" w:rsidP="006442D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$101,600</w:t>
            </w:r>
          </w:p>
        </w:tc>
        <w:tc>
          <w:tcPr>
            <w:tcW w:w="496" w:type="pct"/>
          </w:tcPr>
          <w:p w14:paraId="1AA8B0A1" w14:textId="77777777" w:rsidR="00734EA9" w:rsidRPr="003A1113" w:rsidRDefault="00734EA9" w:rsidP="006442D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$102,000</w:t>
            </w:r>
          </w:p>
        </w:tc>
        <w:tc>
          <w:tcPr>
            <w:tcW w:w="496" w:type="pct"/>
          </w:tcPr>
          <w:p w14:paraId="548CBE91" w14:textId="77777777" w:rsidR="00734EA9" w:rsidRPr="003A1113" w:rsidRDefault="00734EA9" w:rsidP="006442DC">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$102,000</w:t>
            </w:r>
          </w:p>
        </w:tc>
      </w:tr>
    </w:tbl>
    <w:p w14:paraId="7DF28816" w14:textId="223A0BA7" w:rsidR="00311D3E" w:rsidRPr="009537E7" w:rsidRDefault="000A1E74" w:rsidP="005C5FB1">
      <w:pPr>
        <w:pStyle w:val="Heading3"/>
        <w:numPr>
          <w:ilvl w:val="1"/>
          <w:numId w:val="10"/>
        </w:numPr>
        <w:rPr>
          <w:lang w:val="en-GB"/>
        </w:rPr>
      </w:pPr>
      <w:bookmarkStart w:id="36" w:name="_Toc79687790"/>
      <w:r>
        <w:rPr>
          <w:lang w:val="en-GB"/>
        </w:rPr>
        <w:t>S</w:t>
      </w:r>
      <w:r w:rsidR="00311D3E" w:rsidRPr="009537E7">
        <w:rPr>
          <w:lang w:val="en-GB"/>
        </w:rPr>
        <w:t>tudy</w:t>
      </w:r>
      <w:r w:rsidR="007548C7" w:rsidRPr="009537E7">
        <w:rPr>
          <w:lang w:val="en-GB"/>
        </w:rPr>
        <w:t xml:space="preserve"> </w:t>
      </w:r>
      <w:r w:rsidR="00311D3E" w:rsidRPr="009537E7">
        <w:rPr>
          <w:lang w:val="en-GB"/>
        </w:rPr>
        <w:t>area</w:t>
      </w:r>
      <w:bookmarkEnd w:id="36"/>
    </w:p>
    <w:p w14:paraId="5C5BA535" w14:textId="078691BD" w:rsidR="008A3B59" w:rsidRPr="009537E7" w:rsidRDefault="003862ED" w:rsidP="003862ED">
      <w:pPr>
        <w:pStyle w:val="Bodycopy"/>
        <w:rPr>
          <w:color w:val="auto"/>
        </w:rPr>
      </w:pPr>
      <w:r w:rsidRPr="009537E7">
        <w:rPr>
          <w:color w:val="auto"/>
        </w:rPr>
        <w:t>In</w:t>
      </w:r>
      <w:r w:rsidR="007548C7" w:rsidRPr="009537E7">
        <w:rPr>
          <w:color w:val="auto"/>
        </w:rPr>
        <w:t xml:space="preserve"> </w:t>
      </w:r>
      <w:r w:rsidRPr="009537E7">
        <w:rPr>
          <w:color w:val="auto"/>
        </w:rPr>
        <w:t>201</w:t>
      </w:r>
      <w:r w:rsidR="000B44D5" w:rsidRPr="009537E7">
        <w:rPr>
          <w:color w:val="auto"/>
        </w:rPr>
        <w:t>8</w:t>
      </w:r>
      <w:r w:rsidRPr="009537E7">
        <w:rPr>
          <w:color w:val="auto"/>
        </w:rPr>
        <w:t>,</w:t>
      </w:r>
      <w:r w:rsidR="007548C7" w:rsidRPr="009537E7">
        <w:rPr>
          <w:color w:val="auto"/>
        </w:rPr>
        <w:t xml:space="preserve"> </w:t>
      </w:r>
      <w:r w:rsidRPr="009537E7">
        <w:rPr>
          <w:color w:val="auto"/>
        </w:rPr>
        <w:t>the</w:t>
      </w:r>
      <w:r w:rsidR="007548C7" w:rsidRPr="009537E7">
        <w:rPr>
          <w:color w:val="auto"/>
        </w:rPr>
        <w:t xml:space="preserve"> </w:t>
      </w:r>
      <w:r w:rsidRPr="009537E7">
        <w:rPr>
          <w:color w:val="auto"/>
        </w:rPr>
        <w:t>proportion</w:t>
      </w:r>
      <w:r w:rsidR="007548C7" w:rsidRPr="009537E7">
        <w:rPr>
          <w:color w:val="auto"/>
        </w:rPr>
        <w:t xml:space="preserve"> </w:t>
      </w:r>
      <w:r w:rsidRPr="009537E7">
        <w:rPr>
          <w:color w:val="auto"/>
        </w:rPr>
        <w:t>of</w:t>
      </w:r>
      <w:r w:rsidR="00D47220">
        <w:rPr>
          <w:color w:val="auto"/>
        </w:rPr>
        <w:t xml:space="preserve"> recent</w:t>
      </w:r>
      <w:r w:rsidR="007548C7" w:rsidRPr="009537E7">
        <w:rPr>
          <w:color w:val="auto"/>
        </w:rPr>
        <w:t xml:space="preserve"> </w:t>
      </w:r>
      <w:r w:rsidR="00E16F6B" w:rsidRPr="009537E7">
        <w:rPr>
          <w:color w:val="auto"/>
        </w:rPr>
        <w:t>under</w:t>
      </w:r>
      <w:r w:rsidRPr="009537E7">
        <w:rPr>
          <w:color w:val="auto"/>
        </w:rPr>
        <w:t>graduates</w:t>
      </w:r>
      <w:r w:rsidR="007548C7" w:rsidRPr="009537E7">
        <w:rPr>
          <w:color w:val="auto"/>
        </w:rPr>
        <w:t xml:space="preserve"> </w:t>
      </w:r>
      <w:r w:rsidRPr="009537E7">
        <w:rPr>
          <w:color w:val="auto"/>
        </w:rPr>
        <w:t>in</w:t>
      </w:r>
      <w:r w:rsidR="007548C7" w:rsidRPr="009537E7">
        <w:rPr>
          <w:color w:val="auto"/>
        </w:rPr>
        <w:t xml:space="preserve"> </w:t>
      </w:r>
      <w:r w:rsidRPr="009537E7">
        <w:rPr>
          <w:color w:val="auto"/>
        </w:rPr>
        <w:t>full-time</w:t>
      </w:r>
      <w:r w:rsidR="007548C7" w:rsidRPr="009537E7">
        <w:rPr>
          <w:color w:val="auto"/>
        </w:rPr>
        <w:t xml:space="preserve"> </w:t>
      </w:r>
      <w:r w:rsidRPr="009537E7">
        <w:rPr>
          <w:color w:val="auto"/>
        </w:rPr>
        <w:t>employment</w:t>
      </w:r>
      <w:r w:rsidR="007548C7" w:rsidRPr="009537E7">
        <w:rPr>
          <w:color w:val="auto"/>
        </w:rPr>
        <w:t xml:space="preserve"> </w:t>
      </w:r>
      <w:r w:rsidRPr="009537E7">
        <w:rPr>
          <w:color w:val="auto"/>
        </w:rPr>
        <w:t>across</w:t>
      </w:r>
      <w:r w:rsidR="007548C7" w:rsidRPr="009537E7">
        <w:rPr>
          <w:color w:val="auto"/>
        </w:rPr>
        <w:t xml:space="preserve"> </w:t>
      </w:r>
      <w:r w:rsidRPr="009537E7">
        <w:rPr>
          <w:color w:val="auto"/>
        </w:rPr>
        <w:t>study</w:t>
      </w:r>
      <w:r w:rsidR="007548C7" w:rsidRPr="009537E7">
        <w:rPr>
          <w:color w:val="auto"/>
        </w:rPr>
        <w:t xml:space="preserve"> </w:t>
      </w:r>
      <w:r w:rsidRPr="009537E7">
        <w:rPr>
          <w:color w:val="auto"/>
        </w:rPr>
        <w:t>areas</w:t>
      </w:r>
      <w:r w:rsidR="007548C7" w:rsidRPr="009537E7">
        <w:rPr>
          <w:color w:val="auto"/>
        </w:rPr>
        <w:t xml:space="preserve"> </w:t>
      </w:r>
      <w:r w:rsidRPr="009537E7">
        <w:rPr>
          <w:color w:val="auto"/>
        </w:rPr>
        <w:t>ranged</w:t>
      </w:r>
      <w:r w:rsidR="007548C7" w:rsidRPr="009537E7">
        <w:rPr>
          <w:color w:val="auto"/>
        </w:rPr>
        <w:t xml:space="preserve"> </w:t>
      </w:r>
      <w:r w:rsidRPr="009537E7">
        <w:rPr>
          <w:color w:val="auto"/>
        </w:rPr>
        <w:t>from</w:t>
      </w:r>
      <w:r w:rsidR="007548C7" w:rsidRPr="009537E7">
        <w:rPr>
          <w:color w:val="auto"/>
        </w:rPr>
        <w:t xml:space="preserve"> </w:t>
      </w:r>
      <w:r w:rsidR="00CA3F39" w:rsidRPr="009537E7">
        <w:rPr>
          <w:color w:val="auto"/>
        </w:rPr>
        <w:t>9</w:t>
      </w:r>
      <w:r w:rsidR="00D31A04" w:rsidRPr="009537E7">
        <w:rPr>
          <w:color w:val="auto"/>
        </w:rPr>
        <w:t>6.6</w:t>
      </w:r>
      <w:r w:rsidR="007548C7" w:rsidRPr="009537E7">
        <w:rPr>
          <w:color w:val="auto"/>
        </w:rPr>
        <w:t xml:space="preserve"> </w:t>
      </w:r>
      <w:r w:rsidR="009549CD" w:rsidRPr="009537E7">
        <w:rPr>
          <w:color w:val="auto"/>
        </w:rPr>
        <w:t>per</w:t>
      </w:r>
      <w:r w:rsidR="007548C7" w:rsidRPr="009537E7">
        <w:rPr>
          <w:color w:val="auto"/>
        </w:rPr>
        <w:t xml:space="preserve"> </w:t>
      </w:r>
      <w:r w:rsidR="009549CD" w:rsidRPr="009537E7">
        <w:rPr>
          <w:color w:val="auto"/>
        </w:rPr>
        <w:t>cent</w:t>
      </w:r>
      <w:r w:rsidR="007548C7" w:rsidRPr="009537E7">
        <w:rPr>
          <w:color w:val="auto"/>
        </w:rPr>
        <w:t xml:space="preserve"> </w:t>
      </w:r>
      <w:r w:rsidR="00CA3F39" w:rsidRPr="009537E7">
        <w:rPr>
          <w:color w:val="auto"/>
        </w:rPr>
        <w:t>for</w:t>
      </w:r>
      <w:r w:rsidR="007548C7" w:rsidRPr="009537E7">
        <w:rPr>
          <w:color w:val="auto"/>
        </w:rPr>
        <w:t xml:space="preserve"> </w:t>
      </w:r>
      <w:r w:rsidR="000B44D5" w:rsidRPr="009537E7">
        <w:rPr>
          <w:color w:val="auto"/>
        </w:rPr>
        <w:t>Pharmacy</w:t>
      </w:r>
      <w:r w:rsidR="00CA3F39" w:rsidRPr="009537E7">
        <w:rPr>
          <w:color w:val="auto"/>
        </w:rPr>
        <w:t>,</w:t>
      </w:r>
      <w:r w:rsidR="007548C7" w:rsidRPr="009537E7">
        <w:rPr>
          <w:color w:val="auto"/>
        </w:rPr>
        <w:t xml:space="preserve"> </w:t>
      </w:r>
      <w:r w:rsidRPr="009537E7">
        <w:rPr>
          <w:color w:val="auto"/>
        </w:rPr>
        <w:t>9</w:t>
      </w:r>
      <w:r w:rsidR="000B44D5" w:rsidRPr="009537E7">
        <w:rPr>
          <w:color w:val="auto"/>
        </w:rPr>
        <w:t>4</w:t>
      </w:r>
      <w:r w:rsidR="00D31A04" w:rsidRPr="009537E7">
        <w:rPr>
          <w:color w:val="auto"/>
        </w:rPr>
        <w:t>.1</w:t>
      </w:r>
      <w:r w:rsidR="007548C7" w:rsidRPr="009537E7">
        <w:rPr>
          <w:color w:val="auto"/>
        </w:rPr>
        <w:t xml:space="preserve"> </w:t>
      </w:r>
      <w:r w:rsidRPr="009537E7">
        <w:rPr>
          <w:color w:val="auto"/>
        </w:rPr>
        <w:t>per</w:t>
      </w:r>
      <w:r w:rsidR="007548C7" w:rsidRPr="009537E7">
        <w:rPr>
          <w:color w:val="auto"/>
        </w:rPr>
        <w:t xml:space="preserve"> </w:t>
      </w:r>
      <w:r w:rsidRPr="009537E7">
        <w:rPr>
          <w:color w:val="auto"/>
        </w:rPr>
        <w:t>cent</w:t>
      </w:r>
      <w:r w:rsidR="007548C7" w:rsidRPr="009537E7">
        <w:rPr>
          <w:color w:val="auto"/>
        </w:rPr>
        <w:t xml:space="preserve"> </w:t>
      </w:r>
      <w:r w:rsidRPr="009537E7">
        <w:rPr>
          <w:color w:val="auto"/>
        </w:rPr>
        <w:t>for</w:t>
      </w:r>
      <w:r w:rsidR="007548C7" w:rsidRPr="009537E7">
        <w:rPr>
          <w:color w:val="auto"/>
        </w:rPr>
        <w:t xml:space="preserve"> </w:t>
      </w:r>
      <w:r w:rsidR="000B44D5" w:rsidRPr="009537E7">
        <w:rPr>
          <w:color w:val="auto"/>
        </w:rPr>
        <w:t>Medicine</w:t>
      </w:r>
      <w:r w:rsidR="007548C7" w:rsidRPr="009537E7">
        <w:rPr>
          <w:color w:val="auto"/>
        </w:rPr>
        <w:t xml:space="preserve"> </w:t>
      </w:r>
      <w:r w:rsidR="004D7632" w:rsidRPr="009537E7">
        <w:rPr>
          <w:color w:val="auto"/>
        </w:rPr>
        <w:t>and</w:t>
      </w:r>
      <w:r w:rsidR="007548C7" w:rsidRPr="009537E7">
        <w:rPr>
          <w:color w:val="auto"/>
        </w:rPr>
        <w:t xml:space="preserve"> </w:t>
      </w:r>
      <w:r w:rsidR="000B44D5" w:rsidRPr="009537E7">
        <w:rPr>
          <w:color w:val="auto"/>
        </w:rPr>
        <w:t>91.7</w:t>
      </w:r>
      <w:r w:rsidR="007548C7" w:rsidRPr="009537E7">
        <w:rPr>
          <w:color w:val="auto"/>
        </w:rPr>
        <w:t xml:space="preserve"> </w:t>
      </w:r>
      <w:r w:rsidR="004D7632" w:rsidRPr="009537E7">
        <w:rPr>
          <w:color w:val="auto"/>
        </w:rPr>
        <w:t>per</w:t>
      </w:r>
      <w:r w:rsidR="007548C7" w:rsidRPr="009537E7">
        <w:rPr>
          <w:color w:val="auto"/>
        </w:rPr>
        <w:t xml:space="preserve"> </w:t>
      </w:r>
      <w:r w:rsidR="004D7632" w:rsidRPr="009537E7">
        <w:rPr>
          <w:color w:val="auto"/>
        </w:rPr>
        <w:t>cent</w:t>
      </w:r>
      <w:r w:rsidR="007548C7" w:rsidRPr="009537E7">
        <w:rPr>
          <w:color w:val="auto"/>
        </w:rPr>
        <w:t xml:space="preserve"> </w:t>
      </w:r>
      <w:r w:rsidR="004D7632" w:rsidRPr="009537E7">
        <w:rPr>
          <w:color w:val="auto"/>
        </w:rPr>
        <w:t>for</w:t>
      </w:r>
      <w:r w:rsidR="007548C7" w:rsidRPr="009537E7">
        <w:rPr>
          <w:color w:val="auto"/>
        </w:rPr>
        <w:t xml:space="preserve"> </w:t>
      </w:r>
      <w:r w:rsidR="000B44D5" w:rsidRPr="009537E7">
        <w:rPr>
          <w:color w:val="auto"/>
        </w:rPr>
        <w:t>Rehabilitation</w:t>
      </w:r>
      <w:r w:rsidR="004D7632" w:rsidRPr="009537E7">
        <w:rPr>
          <w:color w:val="auto"/>
        </w:rPr>
        <w:t>,</w:t>
      </w:r>
      <w:r w:rsidR="007548C7" w:rsidRPr="009537E7">
        <w:rPr>
          <w:color w:val="auto"/>
        </w:rPr>
        <w:t xml:space="preserve"> </w:t>
      </w:r>
      <w:r w:rsidR="004D7632" w:rsidRPr="009537E7">
        <w:rPr>
          <w:color w:val="auto"/>
        </w:rPr>
        <w:t>compared</w:t>
      </w:r>
      <w:r w:rsidR="007548C7" w:rsidRPr="009537E7">
        <w:rPr>
          <w:color w:val="auto"/>
        </w:rPr>
        <w:t xml:space="preserve"> </w:t>
      </w:r>
      <w:r w:rsidRPr="009537E7">
        <w:rPr>
          <w:color w:val="auto"/>
        </w:rPr>
        <w:t>to</w:t>
      </w:r>
      <w:r w:rsidR="007548C7" w:rsidRPr="009537E7">
        <w:rPr>
          <w:color w:val="auto"/>
        </w:rPr>
        <w:t xml:space="preserve"> </w:t>
      </w:r>
      <w:r w:rsidR="008A3B59" w:rsidRPr="009537E7">
        <w:rPr>
          <w:color w:val="auto"/>
        </w:rPr>
        <w:t>5</w:t>
      </w:r>
      <w:r w:rsidR="00277DD4" w:rsidRPr="009537E7">
        <w:rPr>
          <w:color w:val="auto"/>
        </w:rPr>
        <w:t>3.</w:t>
      </w:r>
      <w:r w:rsidR="000B44D5" w:rsidRPr="009537E7">
        <w:rPr>
          <w:color w:val="auto"/>
        </w:rPr>
        <w:t>6</w:t>
      </w:r>
      <w:r w:rsidR="007548C7" w:rsidRPr="009537E7">
        <w:rPr>
          <w:color w:val="auto"/>
        </w:rPr>
        <w:t xml:space="preserve"> </w:t>
      </w:r>
      <w:r w:rsidR="009549CD" w:rsidRPr="009537E7">
        <w:rPr>
          <w:color w:val="auto"/>
        </w:rPr>
        <w:t>per</w:t>
      </w:r>
      <w:r w:rsidR="007548C7" w:rsidRPr="009537E7">
        <w:rPr>
          <w:color w:val="auto"/>
        </w:rPr>
        <w:t xml:space="preserve"> </w:t>
      </w:r>
      <w:r w:rsidR="009549CD" w:rsidRPr="009537E7">
        <w:rPr>
          <w:color w:val="auto"/>
        </w:rPr>
        <w:t>cent</w:t>
      </w:r>
      <w:r w:rsidR="007548C7" w:rsidRPr="009537E7">
        <w:rPr>
          <w:color w:val="auto"/>
        </w:rPr>
        <w:t xml:space="preserve"> </w:t>
      </w:r>
      <w:r w:rsidR="009549CD" w:rsidRPr="009537E7">
        <w:rPr>
          <w:color w:val="auto"/>
        </w:rPr>
        <w:t>for</w:t>
      </w:r>
      <w:r w:rsidR="007548C7" w:rsidRPr="009537E7">
        <w:rPr>
          <w:color w:val="auto"/>
        </w:rPr>
        <w:t xml:space="preserve"> </w:t>
      </w:r>
      <w:r w:rsidR="006E40EB" w:rsidRPr="009537E7">
        <w:rPr>
          <w:color w:val="auto"/>
        </w:rPr>
        <w:t>C</w:t>
      </w:r>
      <w:r w:rsidR="009549CD" w:rsidRPr="009537E7">
        <w:rPr>
          <w:color w:val="auto"/>
        </w:rPr>
        <w:t>reative</w:t>
      </w:r>
      <w:r w:rsidR="007548C7" w:rsidRPr="009537E7">
        <w:rPr>
          <w:color w:val="auto"/>
        </w:rPr>
        <w:t xml:space="preserve"> </w:t>
      </w:r>
      <w:r w:rsidR="009549CD" w:rsidRPr="009537E7">
        <w:rPr>
          <w:color w:val="auto"/>
        </w:rPr>
        <w:t>arts</w:t>
      </w:r>
      <w:r w:rsidR="00277DD4" w:rsidRPr="009537E7">
        <w:rPr>
          <w:color w:val="auto"/>
        </w:rPr>
        <w:t>,</w:t>
      </w:r>
      <w:r w:rsidR="000B44D5" w:rsidRPr="009537E7">
        <w:rPr>
          <w:color w:val="auto"/>
        </w:rPr>
        <w:t xml:space="preserve"> 59.5 per cent for Tourism, hospitality, personal services, sport &amp; recreation and 64.1</w:t>
      </w:r>
      <w:r w:rsidR="0021526A">
        <w:rPr>
          <w:color w:val="auto"/>
        </w:rPr>
        <w:t xml:space="preserve"> per cent</w:t>
      </w:r>
      <w:r w:rsidR="000B44D5" w:rsidRPr="009537E7">
        <w:rPr>
          <w:color w:val="auto"/>
        </w:rPr>
        <w:t xml:space="preserve"> for Psychology</w:t>
      </w:r>
      <w:r w:rsidR="009D6CA9">
        <w:rPr>
          <w:color w:val="auto"/>
        </w:rPr>
        <w:t>. The</w:t>
      </w:r>
      <w:r w:rsidR="007548C7" w:rsidRPr="009537E7">
        <w:rPr>
          <w:color w:val="auto"/>
        </w:rPr>
        <w:t xml:space="preserve"> </w:t>
      </w:r>
      <w:r w:rsidR="009549CD" w:rsidRPr="009537E7">
        <w:rPr>
          <w:color w:val="auto"/>
        </w:rPr>
        <w:t>range</w:t>
      </w:r>
      <w:r w:rsidR="007548C7" w:rsidRPr="009537E7">
        <w:rPr>
          <w:color w:val="auto"/>
        </w:rPr>
        <w:t xml:space="preserve"> </w:t>
      </w:r>
      <w:r w:rsidR="009549CD" w:rsidRPr="009537E7">
        <w:rPr>
          <w:color w:val="auto"/>
        </w:rPr>
        <w:t>b</w:t>
      </w:r>
      <w:r w:rsidRPr="009537E7">
        <w:rPr>
          <w:color w:val="auto"/>
        </w:rPr>
        <w:t>etween</w:t>
      </w:r>
      <w:r w:rsidR="007548C7" w:rsidRPr="009537E7">
        <w:rPr>
          <w:color w:val="auto"/>
        </w:rPr>
        <w:t xml:space="preserve"> </w:t>
      </w:r>
      <w:r w:rsidRPr="009537E7">
        <w:rPr>
          <w:color w:val="auto"/>
        </w:rPr>
        <w:t>the</w:t>
      </w:r>
      <w:r w:rsidR="007548C7" w:rsidRPr="009537E7">
        <w:rPr>
          <w:color w:val="auto"/>
        </w:rPr>
        <w:t xml:space="preserve"> </w:t>
      </w:r>
      <w:r w:rsidRPr="009537E7">
        <w:rPr>
          <w:color w:val="auto"/>
        </w:rPr>
        <w:t>highest</w:t>
      </w:r>
      <w:r w:rsidR="007548C7" w:rsidRPr="009537E7">
        <w:rPr>
          <w:color w:val="auto"/>
        </w:rPr>
        <w:t xml:space="preserve"> </w:t>
      </w:r>
      <w:r w:rsidRPr="009537E7">
        <w:rPr>
          <w:color w:val="auto"/>
        </w:rPr>
        <w:t>and</w:t>
      </w:r>
      <w:r w:rsidR="007548C7" w:rsidRPr="009537E7">
        <w:rPr>
          <w:color w:val="auto"/>
        </w:rPr>
        <w:t xml:space="preserve"> </w:t>
      </w:r>
      <w:r w:rsidRPr="009537E7">
        <w:rPr>
          <w:color w:val="auto"/>
        </w:rPr>
        <w:t>lowest</w:t>
      </w:r>
      <w:r w:rsidR="007548C7" w:rsidRPr="009537E7">
        <w:rPr>
          <w:color w:val="auto"/>
        </w:rPr>
        <w:t xml:space="preserve"> </w:t>
      </w:r>
      <w:r w:rsidRPr="009537E7">
        <w:rPr>
          <w:color w:val="auto"/>
        </w:rPr>
        <w:t>full-time</w:t>
      </w:r>
      <w:r w:rsidR="007548C7" w:rsidRPr="009537E7">
        <w:rPr>
          <w:color w:val="auto"/>
        </w:rPr>
        <w:t xml:space="preserve"> </w:t>
      </w:r>
      <w:r w:rsidRPr="009537E7">
        <w:rPr>
          <w:color w:val="auto"/>
        </w:rPr>
        <w:t>employment</w:t>
      </w:r>
      <w:r w:rsidR="007548C7" w:rsidRPr="009537E7">
        <w:rPr>
          <w:color w:val="auto"/>
        </w:rPr>
        <w:t xml:space="preserve"> </w:t>
      </w:r>
      <w:r w:rsidRPr="009537E7">
        <w:rPr>
          <w:color w:val="auto"/>
        </w:rPr>
        <w:t>rates</w:t>
      </w:r>
      <w:r w:rsidR="007548C7" w:rsidRPr="009537E7">
        <w:rPr>
          <w:color w:val="auto"/>
        </w:rPr>
        <w:t xml:space="preserve"> </w:t>
      </w:r>
      <w:r w:rsidR="009D6CA9">
        <w:rPr>
          <w:color w:val="auto"/>
        </w:rPr>
        <w:t>was</w:t>
      </w:r>
      <w:r w:rsidR="009D6CA9" w:rsidRPr="009537E7">
        <w:rPr>
          <w:color w:val="auto"/>
        </w:rPr>
        <w:t xml:space="preserve"> </w:t>
      </w:r>
      <w:r w:rsidR="008A3B59" w:rsidRPr="009537E7">
        <w:rPr>
          <w:color w:val="auto"/>
        </w:rPr>
        <w:t>4</w:t>
      </w:r>
      <w:r w:rsidR="00277DD4" w:rsidRPr="009537E7">
        <w:rPr>
          <w:color w:val="auto"/>
        </w:rPr>
        <w:t>3</w:t>
      </w:r>
      <w:r w:rsidR="00222AD1">
        <w:rPr>
          <w:color w:val="auto"/>
        </w:rPr>
        <w:t>.0</w:t>
      </w:r>
      <w:r w:rsidR="007548C7" w:rsidRPr="009537E7">
        <w:rPr>
          <w:color w:val="auto"/>
        </w:rPr>
        <w:t xml:space="preserve"> </w:t>
      </w:r>
      <w:r w:rsidRPr="009537E7">
        <w:rPr>
          <w:color w:val="auto"/>
        </w:rPr>
        <w:t>percentage</w:t>
      </w:r>
      <w:r w:rsidR="007548C7" w:rsidRPr="009537E7">
        <w:rPr>
          <w:color w:val="auto"/>
        </w:rPr>
        <w:t xml:space="preserve"> </w:t>
      </w:r>
      <w:r w:rsidRPr="009537E7">
        <w:rPr>
          <w:color w:val="auto"/>
        </w:rPr>
        <w:t>points.</w:t>
      </w:r>
      <w:r w:rsidR="007548C7" w:rsidRPr="009537E7">
        <w:rPr>
          <w:color w:val="auto"/>
        </w:rPr>
        <w:t xml:space="preserve"> </w:t>
      </w:r>
    </w:p>
    <w:p w14:paraId="2DEF9692" w14:textId="617D5AAC" w:rsidR="0077160F" w:rsidRPr="009537E7" w:rsidRDefault="003862ED" w:rsidP="003862ED">
      <w:pPr>
        <w:pStyle w:val="Bodycopy"/>
        <w:rPr>
          <w:color w:val="auto"/>
        </w:rPr>
      </w:pPr>
      <w:r w:rsidRPr="009537E7">
        <w:rPr>
          <w:color w:val="auto"/>
        </w:rPr>
        <w:t>By</w:t>
      </w:r>
      <w:r w:rsidR="007548C7" w:rsidRPr="009537E7">
        <w:rPr>
          <w:color w:val="auto"/>
        </w:rPr>
        <w:t xml:space="preserve"> </w:t>
      </w:r>
      <w:r w:rsidRPr="009537E7">
        <w:rPr>
          <w:color w:val="auto"/>
        </w:rPr>
        <w:t>20</w:t>
      </w:r>
      <w:r w:rsidR="00787519" w:rsidRPr="009537E7">
        <w:rPr>
          <w:color w:val="auto"/>
        </w:rPr>
        <w:t>2</w:t>
      </w:r>
      <w:r w:rsidR="009537E7" w:rsidRPr="009537E7">
        <w:rPr>
          <w:color w:val="auto"/>
        </w:rPr>
        <w:t>1</w:t>
      </w:r>
      <w:r w:rsidRPr="009537E7">
        <w:rPr>
          <w:color w:val="auto"/>
        </w:rPr>
        <w:t>,</w:t>
      </w:r>
      <w:r w:rsidR="007548C7" w:rsidRPr="009537E7">
        <w:rPr>
          <w:color w:val="auto"/>
        </w:rPr>
        <w:t xml:space="preserve"> </w:t>
      </w:r>
      <w:r w:rsidR="008943EB">
        <w:rPr>
          <w:color w:val="auto"/>
        </w:rPr>
        <w:t xml:space="preserve">in the medium-term, </w:t>
      </w:r>
      <w:r w:rsidRPr="009537E7">
        <w:rPr>
          <w:color w:val="auto"/>
        </w:rPr>
        <w:t>this</w:t>
      </w:r>
      <w:r w:rsidR="007548C7" w:rsidRPr="009537E7">
        <w:rPr>
          <w:color w:val="auto"/>
        </w:rPr>
        <w:t xml:space="preserve"> </w:t>
      </w:r>
      <w:r w:rsidRPr="009537E7">
        <w:rPr>
          <w:color w:val="auto"/>
        </w:rPr>
        <w:t>range</w:t>
      </w:r>
      <w:r w:rsidR="007548C7" w:rsidRPr="009537E7">
        <w:rPr>
          <w:color w:val="auto"/>
        </w:rPr>
        <w:t xml:space="preserve"> </w:t>
      </w:r>
      <w:r w:rsidRPr="009537E7">
        <w:rPr>
          <w:color w:val="auto"/>
        </w:rPr>
        <w:t>had</w:t>
      </w:r>
      <w:r w:rsidR="007548C7" w:rsidRPr="009537E7">
        <w:rPr>
          <w:color w:val="auto"/>
        </w:rPr>
        <w:t xml:space="preserve"> </w:t>
      </w:r>
      <w:r w:rsidRPr="009537E7">
        <w:rPr>
          <w:color w:val="auto"/>
        </w:rPr>
        <w:t>contracted</w:t>
      </w:r>
      <w:r w:rsidR="007548C7" w:rsidRPr="009537E7">
        <w:rPr>
          <w:color w:val="auto"/>
        </w:rPr>
        <w:t xml:space="preserve"> </w:t>
      </w:r>
      <w:r w:rsidRPr="009537E7">
        <w:rPr>
          <w:color w:val="auto"/>
        </w:rPr>
        <w:t>to</w:t>
      </w:r>
      <w:r w:rsidR="007548C7" w:rsidRPr="009537E7">
        <w:rPr>
          <w:color w:val="auto"/>
        </w:rPr>
        <w:t xml:space="preserve"> </w:t>
      </w:r>
      <w:r w:rsidR="009537E7" w:rsidRPr="009537E7">
        <w:rPr>
          <w:color w:val="auto"/>
        </w:rPr>
        <w:t>22.1</w:t>
      </w:r>
      <w:r w:rsidR="007548C7" w:rsidRPr="009537E7">
        <w:rPr>
          <w:color w:val="auto"/>
        </w:rPr>
        <w:t xml:space="preserve"> </w:t>
      </w:r>
      <w:r w:rsidRPr="009537E7">
        <w:rPr>
          <w:color w:val="auto"/>
        </w:rPr>
        <w:t>percentage</w:t>
      </w:r>
      <w:r w:rsidR="007548C7" w:rsidRPr="009537E7">
        <w:rPr>
          <w:color w:val="auto"/>
        </w:rPr>
        <w:t xml:space="preserve"> </w:t>
      </w:r>
      <w:r w:rsidRPr="009537E7">
        <w:rPr>
          <w:color w:val="auto"/>
        </w:rPr>
        <w:t>points</w:t>
      </w:r>
      <w:r w:rsidR="009D6CA9">
        <w:rPr>
          <w:color w:val="auto"/>
        </w:rPr>
        <w:t>. F</w:t>
      </w:r>
      <w:r w:rsidRPr="009537E7">
        <w:rPr>
          <w:color w:val="auto"/>
        </w:rPr>
        <w:t>ull-time</w:t>
      </w:r>
      <w:r w:rsidR="007548C7" w:rsidRPr="009537E7">
        <w:rPr>
          <w:color w:val="auto"/>
        </w:rPr>
        <w:t xml:space="preserve"> </w:t>
      </w:r>
      <w:r w:rsidRPr="009537E7">
        <w:rPr>
          <w:color w:val="auto"/>
        </w:rPr>
        <w:t>employment</w:t>
      </w:r>
      <w:r w:rsidR="007548C7" w:rsidRPr="009537E7">
        <w:rPr>
          <w:color w:val="auto"/>
        </w:rPr>
        <w:t xml:space="preserve"> </w:t>
      </w:r>
      <w:r w:rsidRPr="009537E7">
        <w:rPr>
          <w:color w:val="auto"/>
        </w:rPr>
        <w:t>rates</w:t>
      </w:r>
      <w:r w:rsidR="007548C7" w:rsidRPr="009537E7">
        <w:rPr>
          <w:color w:val="auto"/>
        </w:rPr>
        <w:t xml:space="preserve"> </w:t>
      </w:r>
      <w:r w:rsidR="009D6CA9">
        <w:rPr>
          <w:color w:val="auto"/>
        </w:rPr>
        <w:t xml:space="preserve">increased </w:t>
      </w:r>
      <w:r w:rsidR="0077160F" w:rsidRPr="009537E7">
        <w:rPr>
          <w:color w:val="auto"/>
        </w:rPr>
        <w:t>to</w:t>
      </w:r>
      <w:r w:rsidR="007548C7" w:rsidRPr="009537E7">
        <w:rPr>
          <w:color w:val="auto"/>
        </w:rPr>
        <w:t xml:space="preserve"> </w:t>
      </w:r>
      <w:r w:rsidR="009537E7" w:rsidRPr="009537E7">
        <w:rPr>
          <w:color w:val="auto"/>
        </w:rPr>
        <w:t xml:space="preserve">97.3 per cent for Pharmacy, 97.6 per cent for Medicine and 98.2 per cent for Rehabilitation. </w:t>
      </w:r>
      <w:r w:rsidR="00411B6B">
        <w:rPr>
          <w:color w:val="auto"/>
        </w:rPr>
        <w:t xml:space="preserve">Full-time employment rates in </w:t>
      </w:r>
      <w:r w:rsidR="00476FB0">
        <w:rPr>
          <w:color w:val="auto"/>
        </w:rPr>
        <w:t xml:space="preserve">Dentistry increased from 87.5 per cent in 2018 to 97.8 per cent in 2021. </w:t>
      </w:r>
      <w:r w:rsidR="009D6CA9">
        <w:rPr>
          <w:color w:val="auto"/>
        </w:rPr>
        <w:t xml:space="preserve">However, </w:t>
      </w:r>
      <w:r w:rsidR="00411B6B">
        <w:rPr>
          <w:color w:val="auto"/>
        </w:rPr>
        <w:t xml:space="preserve">study </w:t>
      </w:r>
      <w:r w:rsidR="0077160F" w:rsidRPr="009537E7">
        <w:rPr>
          <w:color w:val="auto"/>
        </w:rPr>
        <w:t>areas</w:t>
      </w:r>
      <w:r w:rsidR="007548C7" w:rsidRPr="009537E7">
        <w:rPr>
          <w:color w:val="auto"/>
        </w:rPr>
        <w:t xml:space="preserve"> </w:t>
      </w:r>
      <w:r w:rsidR="0077160F" w:rsidRPr="009537E7">
        <w:rPr>
          <w:color w:val="auto"/>
        </w:rPr>
        <w:t>with</w:t>
      </w:r>
      <w:r w:rsidR="007548C7" w:rsidRPr="009537E7">
        <w:rPr>
          <w:color w:val="auto"/>
        </w:rPr>
        <w:t xml:space="preserve"> </w:t>
      </w:r>
      <w:r w:rsidR="0077160F" w:rsidRPr="009537E7">
        <w:rPr>
          <w:color w:val="auto"/>
        </w:rPr>
        <w:t>lower</w:t>
      </w:r>
      <w:r w:rsidR="007548C7" w:rsidRPr="009537E7">
        <w:rPr>
          <w:color w:val="auto"/>
        </w:rPr>
        <w:t xml:space="preserve"> </w:t>
      </w:r>
      <w:r w:rsidR="0077160F" w:rsidRPr="009537E7">
        <w:rPr>
          <w:color w:val="auto"/>
        </w:rPr>
        <w:t>full-time</w:t>
      </w:r>
      <w:r w:rsidR="007548C7" w:rsidRPr="009537E7">
        <w:rPr>
          <w:color w:val="auto"/>
        </w:rPr>
        <w:t xml:space="preserve"> </w:t>
      </w:r>
      <w:r w:rsidR="0077160F" w:rsidRPr="009537E7">
        <w:rPr>
          <w:color w:val="auto"/>
        </w:rPr>
        <w:t>employment</w:t>
      </w:r>
      <w:r w:rsidR="007548C7" w:rsidRPr="009537E7">
        <w:rPr>
          <w:color w:val="auto"/>
        </w:rPr>
        <w:t xml:space="preserve"> </w:t>
      </w:r>
      <w:r w:rsidR="0077160F" w:rsidRPr="009537E7">
        <w:rPr>
          <w:color w:val="auto"/>
        </w:rPr>
        <w:t>rates</w:t>
      </w:r>
      <w:r w:rsidR="00A139AE">
        <w:rPr>
          <w:color w:val="auto"/>
        </w:rPr>
        <w:t xml:space="preserve"> in 2018</w:t>
      </w:r>
      <w:r w:rsidR="007548C7" w:rsidRPr="009537E7">
        <w:rPr>
          <w:color w:val="auto"/>
        </w:rPr>
        <w:t xml:space="preserve"> </w:t>
      </w:r>
      <w:r w:rsidR="0077160F" w:rsidRPr="009537E7">
        <w:rPr>
          <w:color w:val="auto"/>
        </w:rPr>
        <w:t>saw</w:t>
      </w:r>
      <w:r w:rsidR="009D6CA9">
        <w:rPr>
          <w:color w:val="auto"/>
        </w:rPr>
        <w:t xml:space="preserve"> much</w:t>
      </w:r>
      <w:r w:rsidR="007548C7" w:rsidRPr="009537E7">
        <w:rPr>
          <w:color w:val="auto"/>
        </w:rPr>
        <w:t xml:space="preserve"> </w:t>
      </w:r>
      <w:r w:rsidR="0077160F" w:rsidRPr="009537E7">
        <w:rPr>
          <w:color w:val="auto"/>
        </w:rPr>
        <w:t>larger</w:t>
      </w:r>
      <w:r w:rsidR="009D6CA9">
        <w:rPr>
          <w:color w:val="auto"/>
        </w:rPr>
        <w:t xml:space="preserve"> subsequent</w:t>
      </w:r>
      <w:r w:rsidR="007548C7" w:rsidRPr="009537E7">
        <w:rPr>
          <w:color w:val="auto"/>
        </w:rPr>
        <w:t xml:space="preserve"> </w:t>
      </w:r>
      <w:r w:rsidR="0077160F" w:rsidRPr="009537E7">
        <w:rPr>
          <w:color w:val="auto"/>
        </w:rPr>
        <w:t>increases</w:t>
      </w:r>
      <w:r w:rsidR="009D6CA9">
        <w:rPr>
          <w:color w:val="auto"/>
        </w:rPr>
        <w:t>.</w:t>
      </w:r>
      <w:r w:rsidR="007548C7" w:rsidRPr="009537E7">
        <w:rPr>
          <w:color w:val="auto"/>
        </w:rPr>
        <w:t xml:space="preserve"> </w:t>
      </w:r>
      <w:r w:rsidR="009D6CA9">
        <w:rPr>
          <w:color w:val="auto"/>
        </w:rPr>
        <w:t>Full-time employment rose 22.5 percentage points to stand at 76.1 percent</w:t>
      </w:r>
      <w:r w:rsidR="009D6CA9" w:rsidRPr="009537E7" w:rsidDel="009D6CA9">
        <w:rPr>
          <w:color w:val="auto"/>
        </w:rPr>
        <w:t xml:space="preserve"> </w:t>
      </w:r>
      <w:r w:rsidR="009D6CA9">
        <w:rPr>
          <w:color w:val="auto"/>
        </w:rPr>
        <w:t>in 2021</w:t>
      </w:r>
      <w:r w:rsidR="007B03D5">
        <w:rPr>
          <w:color w:val="auto"/>
        </w:rPr>
        <w:t xml:space="preserve"> </w:t>
      </w:r>
      <w:r w:rsidR="009D6CA9">
        <w:rPr>
          <w:color w:val="auto"/>
        </w:rPr>
        <w:t>for</w:t>
      </w:r>
      <w:r w:rsidR="007548C7" w:rsidRPr="009537E7">
        <w:rPr>
          <w:color w:val="auto"/>
        </w:rPr>
        <w:t xml:space="preserve"> </w:t>
      </w:r>
      <w:r w:rsidRPr="009537E7">
        <w:rPr>
          <w:color w:val="auto"/>
        </w:rPr>
        <w:t>those</w:t>
      </w:r>
      <w:r w:rsidR="007548C7" w:rsidRPr="009537E7">
        <w:rPr>
          <w:color w:val="auto"/>
        </w:rPr>
        <w:t xml:space="preserve"> </w:t>
      </w:r>
      <w:r w:rsidRPr="009537E7">
        <w:rPr>
          <w:color w:val="auto"/>
        </w:rPr>
        <w:t>who</w:t>
      </w:r>
      <w:r w:rsidR="007548C7" w:rsidRPr="009537E7">
        <w:rPr>
          <w:color w:val="auto"/>
        </w:rPr>
        <w:t xml:space="preserve"> </w:t>
      </w:r>
      <w:r w:rsidRPr="009537E7">
        <w:rPr>
          <w:color w:val="auto"/>
        </w:rPr>
        <w:t>had</w:t>
      </w:r>
      <w:r w:rsidR="007548C7" w:rsidRPr="009537E7">
        <w:rPr>
          <w:color w:val="auto"/>
        </w:rPr>
        <w:t xml:space="preserve"> </w:t>
      </w:r>
      <w:r w:rsidRPr="009537E7">
        <w:rPr>
          <w:color w:val="auto"/>
        </w:rPr>
        <w:t>completed</w:t>
      </w:r>
      <w:r w:rsidR="007548C7" w:rsidRPr="009537E7">
        <w:rPr>
          <w:color w:val="auto"/>
        </w:rPr>
        <w:t xml:space="preserve"> </w:t>
      </w:r>
      <w:r w:rsidRPr="009537E7">
        <w:rPr>
          <w:color w:val="auto"/>
        </w:rPr>
        <w:t>courses</w:t>
      </w:r>
      <w:r w:rsidR="007548C7" w:rsidRPr="009537E7">
        <w:rPr>
          <w:color w:val="auto"/>
        </w:rPr>
        <w:t xml:space="preserve"> </w:t>
      </w:r>
      <w:r w:rsidRPr="009537E7">
        <w:rPr>
          <w:color w:val="auto"/>
        </w:rPr>
        <w:t>in</w:t>
      </w:r>
      <w:r w:rsidR="007548C7" w:rsidRPr="009537E7">
        <w:rPr>
          <w:color w:val="auto"/>
        </w:rPr>
        <w:t xml:space="preserve"> </w:t>
      </w:r>
      <w:r w:rsidRPr="009537E7">
        <w:rPr>
          <w:color w:val="auto"/>
        </w:rPr>
        <w:t>Creative</w:t>
      </w:r>
      <w:r w:rsidR="007548C7" w:rsidRPr="009537E7">
        <w:rPr>
          <w:color w:val="auto"/>
        </w:rPr>
        <w:t xml:space="preserve"> </w:t>
      </w:r>
      <w:r w:rsidRPr="009537E7">
        <w:rPr>
          <w:color w:val="auto"/>
        </w:rPr>
        <w:t>arts</w:t>
      </w:r>
      <w:r w:rsidR="00944FD5" w:rsidRPr="009537E7">
        <w:rPr>
          <w:color w:val="auto"/>
        </w:rPr>
        <w:t>,</w:t>
      </w:r>
      <w:r w:rsidR="009537E7" w:rsidRPr="009537E7">
        <w:rPr>
          <w:color w:val="auto"/>
        </w:rPr>
        <w:t xml:space="preserve"> </w:t>
      </w:r>
      <w:r w:rsidR="009D6CA9">
        <w:rPr>
          <w:color w:val="auto"/>
        </w:rPr>
        <w:t>rose 28</w:t>
      </w:r>
      <w:r w:rsidR="00411B6B">
        <w:rPr>
          <w:color w:val="auto"/>
        </w:rPr>
        <w:t>.0</w:t>
      </w:r>
      <w:r w:rsidR="009D6CA9">
        <w:rPr>
          <w:color w:val="auto"/>
        </w:rPr>
        <w:t xml:space="preserve"> percentage points to </w:t>
      </w:r>
      <w:r w:rsidR="00476FB0" w:rsidRPr="009537E7">
        <w:rPr>
          <w:color w:val="auto"/>
        </w:rPr>
        <w:t>87.5 per cent</w:t>
      </w:r>
      <w:r w:rsidR="009D6CA9">
        <w:rPr>
          <w:color w:val="auto"/>
        </w:rPr>
        <w:t xml:space="preserve"> </w:t>
      </w:r>
      <w:r w:rsidR="00476FB0" w:rsidRPr="009537E7">
        <w:rPr>
          <w:color w:val="auto"/>
        </w:rPr>
        <w:t>for those who had completed courses in Tourism, hospitality, personal services, sport and recreation</w:t>
      </w:r>
      <w:r w:rsidR="009D6CA9">
        <w:rPr>
          <w:color w:val="auto"/>
        </w:rPr>
        <w:t>,</w:t>
      </w:r>
      <w:r w:rsidR="00476FB0" w:rsidRPr="009537E7">
        <w:rPr>
          <w:color w:val="auto"/>
        </w:rPr>
        <w:t xml:space="preserve"> </w:t>
      </w:r>
      <w:r w:rsidR="00476FB0">
        <w:rPr>
          <w:color w:val="auto"/>
        </w:rPr>
        <w:t>and</w:t>
      </w:r>
      <w:r w:rsidR="009D6CA9">
        <w:rPr>
          <w:color w:val="auto"/>
        </w:rPr>
        <w:t xml:space="preserve"> rose 23.2 percentage points to</w:t>
      </w:r>
      <w:r w:rsidR="00476FB0">
        <w:rPr>
          <w:color w:val="auto"/>
        </w:rPr>
        <w:t xml:space="preserve"> 87.3</w:t>
      </w:r>
      <w:r w:rsidR="009537E7" w:rsidRPr="009537E7">
        <w:rPr>
          <w:color w:val="auto"/>
        </w:rPr>
        <w:t xml:space="preserve"> per cent for those who had completed courses in </w:t>
      </w:r>
      <w:r w:rsidR="00476FB0">
        <w:rPr>
          <w:color w:val="auto"/>
        </w:rPr>
        <w:t>Psychology</w:t>
      </w:r>
      <w:r w:rsidR="00476FB0" w:rsidRPr="009537E7">
        <w:rPr>
          <w:color w:val="auto"/>
        </w:rPr>
        <w:t>.</w:t>
      </w:r>
      <w:r w:rsidR="009537E7" w:rsidRPr="009537E7">
        <w:rPr>
          <w:color w:val="auto"/>
        </w:rPr>
        <w:t xml:space="preserve"> </w:t>
      </w:r>
    </w:p>
    <w:p w14:paraId="42DDCDC7" w14:textId="7068CFB4" w:rsidR="00AB4B86" w:rsidRPr="009537E7" w:rsidRDefault="003862ED" w:rsidP="003862ED">
      <w:pPr>
        <w:pStyle w:val="Bodycopy"/>
        <w:rPr>
          <w:color w:val="auto"/>
        </w:rPr>
      </w:pPr>
      <w:r w:rsidRPr="009537E7">
        <w:rPr>
          <w:color w:val="auto"/>
        </w:rPr>
        <w:t>This</w:t>
      </w:r>
      <w:r w:rsidR="007548C7" w:rsidRPr="009537E7">
        <w:rPr>
          <w:color w:val="auto"/>
        </w:rPr>
        <w:t xml:space="preserve"> </w:t>
      </w:r>
      <w:r w:rsidRPr="009537E7">
        <w:rPr>
          <w:color w:val="auto"/>
        </w:rPr>
        <w:t>continues</w:t>
      </w:r>
      <w:r w:rsidR="007548C7" w:rsidRPr="009537E7">
        <w:rPr>
          <w:color w:val="auto"/>
        </w:rPr>
        <w:t xml:space="preserve"> </w:t>
      </w:r>
      <w:r w:rsidRPr="009537E7">
        <w:rPr>
          <w:color w:val="auto"/>
        </w:rPr>
        <w:t>to</w:t>
      </w:r>
      <w:r w:rsidR="007548C7" w:rsidRPr="009537E7">
        <w:rPr>
          <w:color w:val="auto"/>
        </w:rPr>
        <w:t xml:space="preserve"> </w:t>
      </w:r>
      <w:r w:rsidRPr="009537E7">
        <w:rPr>
          <w:color w:val="auto"/>
        </w:rPr>
        <w:t>demonstrate</w:t>
      </w:r>
      <w:r w:rsidR="007548C7" w:rsidRPr="009537E7">
        <w:rPr>
          <w:color w:val="auto"/>
        </w:rPr>
        <w:t xml:space="preserve"> </w:t>
      </w:r>
      <w:r w:rsidRPr="009537E7">
        <w:rPr>
          <w:color w:val="auto"/>
        </w:rPr>
        <w:t>an</w:t>
      </w:r>
      <w:r w:rsidR="007548C7" w:rsidRPr="009537E7">
        <w:rPr>
          <w:color w:val="auto"/>
        </w:rPr>
        <w:t xml:space="preserve"> </w:t>
      </w:r>
      <w:r w:rsidRPr="009537E7">
        <w:rPr>
          <w:color w:val="auto"/>
        </w:rPr>
        <w:t>important</w:t>
      </w:r>
      <w:r w:rsidR="007548C7" w:rsidRPr="009537E7">
        <w:rPr>
          <w:color w:val="auto"/>
        </w:rPr>
        <w:t xml:space="preserve"> </w:t>
      </w:r>
      <w:r w:rsidRPr="009537E7">
        <w:rPr>
          <w:color w:val="auto"/>
        </w:rPr>
        <w:t>point</w:t>
      </w:r>
      <w:r w:rsidR="007548C7" w:rsidRPr="009537E7">
        <w:rPr>
          <w:color w:val="auto"/>
        </w:rPr>
        <w:t xml:space="preserve"> </w:t>
      </w:r>
      <w:r w:rsidRPr="009537E7">
        <w:rPr>
          <w:color w:val="auto"/>
        </w:rPr>
        <w:t>that</w:t>
      </w:r>
      <w:r w:rsidR="007548C7" w:rsidRPr="009537E7">
        <w:rPr>
          <w:color w:val="auto"/>
        </w:rPr>
        <w:t xml:space="preserve"> </w:t>
      </w:r>
      <w:r w:rsidRPr="009537E7">
        <w:rPr>
          <w:color w:val="auto"/>
        </w:rPr>
        <w:t>while</w:t>
      </w:r>
      <w:r w:rsidR="007548C7" w:rsidRPr="009537E7">
        <w:rPr>
          <w:color w:val="auto"/>
        </w:rPr>
        <w:t xml:space="preserve"> </w:t>
      </w:r>
      <w:r w:rsidR="00880BE8" w:rsidRPr="009537E7">
        <w:rPr>
          <w:color w:val="auto"/>
        </w:rPr>
        <w:t>under</w:t>
      </w:r>
      <w:r w:rsidRPr="009537E7">
        <w:rPr>
          <w:color w:val="auto"/>
        </w:rPr>
        <w:t>graduates</w:t>
      </w:r>
      <w:r w:rsidR="007548C7" w:rsidRPr="009537E7">
        <w:rPr>
          <w:color w:val="auto"/>
        </w:rPr>
        <w:t xml:space="preserve"> </w:t>
      </w:r>
      <w:r w:rsidRPr="009537E7">
        <w:rPr>
          <w:color w:val="auto"/>
        </w:rPr>
        <w:t>from</w:t>
      </w:r>
      <w:r w:rsidR="007548C7" w:rsidRPr="009537E7">
        <w:rPr>
          <w:color w:val="auto"/>
        </w:rPr>
        <w:t xml:space="preserve"> </w:t>
      </w:r>
      <w:r w:rsidRPr="009537E7">
        <w:rPr>
          <w:color w:val="auto"/>
        </w:rPr>
        <w:t>some</w:t>
      </w:r>
      <w:r w:rsidR="007548C7" w:rsidRPr="009537E7">
        <w:rPr>
          <w:color w:val="auto"/>
        </w:rPr>
        <w:t xml:space="preserve"> </w:t>
      </w:r>
      <w:r w:rsidRPr="009537E7">
        <w:rPr>
          <w:color w:val="auto"/>
        </w:rPr>
        <w:t>fields</w:t>
      </w:r>
      <w:r w:rsidR="007548C7" w:rsidRPr="009537E7">
        <w:rPr>
          <w:color w:val="auto"/>
        </w:rPr>
        <w:t xml:space="preserve"> </w:t>
      </w:r>
      <w:r w:rsidRPr="009537E7">
        <w:rPr>
          <w:color w:val="auto"/>
        </w:rPr>
        <w:t>of</w:t>
      </w:r>
      <w:r w:rsidR="007548C7" w:rsidRPr="009537E7">
        <w:rPr>
          <w:color w:val="auto"/>
        </w:rPr>
        <w:t xml:space="preserve"> </w:t>
      </w:r>
      <w:r w:rsidRPr="009537E7">
        <w:rPr>
          <w:color w:val="auto"/>
        </w:rPr>
        <w:t>education,</w:t>
      </w:r>
      <w:r w:rsidR="007548C7" w:rsidRPr="009537E7">
        <w:rPr>
          <w:color w:val="auto"/>
        </w:rPr>
        <w:t xml:space="preserve"> </w:t>
      </w:r>
      <w:r w:rsidRPr="009537E7">
        <w:rPr>
          <w:color w:val="auto"/>
        </w:rPr>
        <w:t>in</w:t>
      </w:r>
      <w:r w:rsidR="007548C7" w:rsidRPr="009537E7">
        <w:rPr>
          <w:color w:val="auto"/>
        </w:rPr>
        <w:t xml:space="preserve"> </w:t>
      </w:r>
      <w:r w:rsidRPr="009537E7">
        <w:rPr>
          <w:color w:val="auto"/>
        </w:rPr>
        <w:t>particular</w:t>
      </w:r>
      <w:r w:rsidR="007548C7" w:rsidRPr="009537E7">
        <w:rPr>
          <w:color w:val="auto"/>
        </w:rPr>
        <w:t xml:space="preserve"> </w:t>
      </w:r>
      <w:r w:rsidRPr="009537E7">
        <w:rPr>
          <w:color w:val="auto"/>
        </w:rPr>
        <w:t>those</w:t>
      </w:r>
      <w:r w:rsidR="007548C7" w:rsidRPr="009537E7">
        <w:rPr>
          <w:color w:val="auto"/>
        </w:rPr>
        <w:t xml:space="preserve"> </w:t>
      </w:r>
      <w:r w:rsidRPr="009537E7">
        <w:rPr>
          <w:color w:val="auto"/>
        </w:rPr>
        <w:t>with</w:t>
      </w:r>
      <w:r w:rsidR="007548C7" w:rsidRPr="009537E7">
        <w:rPr>
          <w:color w:val="auto"/>
        </w:rPr>
        <w:t xml:space="preserve"> </w:t>
      </w:r>
      <w:r w:rsidRPr="009537E7">
        <w:rPr>
          <w:color w:val="auto"/>
        </w:rPr>
        <w:t>generalist</w:t>
      </w:r>
      <w:r w:rsidR="007548C7" w:rsidRPr="009537E7">
        <w:rPr>
          <w:color w:val="auto"/>
        </w:rPr>
        <w:t xml:space="preserve"> </w:t>
      </w:r>
      <w:r w:rsidRPr="009537E7">
        <w:rPr>
          <w:color w:val="auto"/>
        </w:rPr>
        <w:t>degrees</w:t>
      </w:r>
      <w:r w:rsidR="007B03D5">
        <w:rPr>
          <w:color w:val="auto"/>
        </w:rPr>
        <w:t>,</w:t>
      </w:r>
      <w:r w:rsidR="007548C7" w:rsidRPr="009537E7">
        <w:rPr>
          <w:color w:val="auto"/>
        </w:rPr>
        <w:t xml:space="preserve"> </w:t>
      </w:r>
      <w:r w:rsidRPr="009537E7">
        <w:rPr>
          <w:color w:val="auto"/>
        </w:rPr>
        <w:t>have</w:t>
      </w:r>
      <w:r w:rsidR="007548C7" w:rsidRPr="009537E7">
        <w:rPr>
          <w:color w:val="auto"/>
        </w:rPr>
        <w:t xml:space="preserve"> </w:t>
      </w:r>
      <w:r w:rsidRPr="009537E7">
        <w:rPr>
          <w:color w:val="auto"/>
        </w:rPr>
        <w:t>weaker</w:t>
      </w:r>
      <w:r w:rsidR="007548C7" w:rsidRPr="009537E7">
        <w:rPr>
          <w:color w:val="auto"/>
        </w:rPr>
        <w:t xml:space="preserve"> </w:t>
      </w:r>
      <w:r w:rsidRPr="009537E7">
        <w:rPr>
          <w:color w:val="auto"/>
        </w:rPr>
        <w:t>employment</w:t>
      </w:r>
      <w:r w:rsidR="007548C7" w:rsidRPr="009537E7">
        <w:rPr>
          <w:color w:val="auto"/>
        </w:rPr>
        <w:t xml:space="preserve"> </w:t>
      </w:r>
      <w:r w:rsidRPr="009537E7">
        <w:rPr>
          <w:color w:val="auto"/>
        </w:rPr>
        <w:t>outcomes</w:t>
      </w:r>
      <w:r w:rsidR="007548C7" w:rsidRPr="009537E7">
        <w:rPr>
          <w:color w:val="auto"/>
        </w:rPr>
        <w:t xml:space="preserve"> </w:t>
      </w:r>
      <w:r w:rsidRPr="009537E7">
        <w:rPr>
          <w:color w:val="auto"/>
        </w:rPr>
        <w:t>soon</w:t>
      </w:r>
      <w:r w:rsidR="007548C7" w:rsidRPr="009537E7">
        <w:rPr>
          <w:color w:val="auto"/>
        </w:rPr>
        <w:t xml:space="preserve"> </w:t>
      </w:r>
      <w:r w:rsidRPr="009537E7">
        <w:rPr>
          <w:color w:val="auto"/>
        </w:rPr>
        <w:t>after</w:t>
      </w:r>
      <w:r w:rsidR="007548C7" w:rsidRPr="009537E7">
        <w:rPr>
          <w:color w:val="auto"/>
        </w:rPr>
        <w:t xml:space="preserve"> </w:t>
      </w:r>
      <w:r w:rsidRPr="009537E7">
        <w:rPr>
          <w:color w:val="auto"/>
        </w:rPr>
        <w:t>completing</w:t>
      </w:r>
      <w:r w:rsidR="007548C7" w:rsidRPr="009537E7">
        <w:rPr>
          <w:color w:val="auto"/>
        </w:rPr>
        <w:t xml:space="preserve"> </w:t>
      </w:r>
      <w:r w:rsidRPr="009537E7">
        <w:rPr>
          <w:color w:val="auto"/>
        </w:rPr>
        <w:t>their</w:t>
      </w:r>
      <w:r w:rsidR="007548C7" w:rsidRPr="009537E7">
        <w:rPr>
          <w:color w:val="auto"/>
        </w:rPr>
        <w:t xml:space="preserve"> </w:t>
      </w:r>
      <w:r w:rsidRPr="009537E7">
        <w:rPr>
          <w:color w:val="auto"/>
        </w:rPr>
        <w:t>course,</w:t>
      </w:r>
      <w:r w:rsidR="007548C7" w:rsidRPr="009537E7">
        <w:rPr>
          <w:color w:val="auto"/>
        </w:rPr>
        <w:t xml:space="preserve"> </w:t>
      </w:r>
      <w:r w:rsidRPr="009537E7">
        <w:rPr>
          <w:color w:val="auto"/>
        </w:rPr>
        <w:t>the</w:t>
      </w:r>
      <w:r w:rsidR="007548C7" w:rsidRPr="009537E7">
        <w:rPr>
          <w:color w:val="auto"/>
        </w:rPr>
        <w:t xml:space="preserve"> </w:t>
      </w:r>
      <w:r w:rsidRPr="009537E7">
        <w:rPr>
          <w:color w:val="auto"/>
        </w:rPr>
        <w:t>gap</w:t>
      </w:r>
      <w:r w:rsidR="007548C7" w:rsidRPr="009537E7">
        <w:rPr>
          <w:color w:val="auto"/>
        </w:rPr>
        <w:t xml:space="preserve"> </w:t>
      </w:r>
      <w:r w:rsidRPr="009537E7">
        <w:rPr>
          <w:color w:val="auto"/>
        </w:rPr>
        <w:t>in</w:t>
      </w:r>
      <w:r w:rsidR="007548C7" w:rsidRPr="009537E7">
        <w:rPr>
          <w:color w:val="auto"/>
        </w:rPr>
        <w:t xml:space="preserve"> </w:t>
      </w:r>
      <w:r w:rsidRPr="009537E7">
        <w:rPr>
          <w:color w:val="auto"/>
        </w:rPr>
        <w:t>employment</w:t>
      </w:r>
      <w:r w:rsidR="007548C7" w:rsidRPr="009537E7">
        <w:rPr>
          <w:color w:val="auto"/>
        </w:rPr>
        <w:t xml:space="preserve"> </w:t>
      </w:r>
      <w:r w:rsidRPr="009537E7">
        <w:rPr>
          <w:color w:val="auto"/>
        </w:rPr>
        <w:t>outcomes</w:t>
      </w:r>
      <w:r w:rsidR="007548C7" w:rsidRPr="009537E7">
        <w:rPr>
          <w:color w:val="auto"/>
        </w:rPr>
        <w:t xml:space="preserve"> </w:t>
      </w:r>
      <w:r w:rsidRPr="009537E7">
        <w:rPr>
          <w:color w:val="auto"/>
        </w:rPr>
        <w:t>across</w:t>
      </w:r>
      <w:r w:rsidR="007548C7" w:rsidRPr="009537E7">
        <w:rPr>
          <w:color w:val="auto"/>
        </w:rPr>
        <w:t xml:space="preserve"> </w:t>
      </w:r>
      <w:r w:rsidRPr="009537E7">
        <w:rPr>
          <w:color w:val="auto"/>
        </w:rPr>
        <w:t>fields</w:t>
      </w:r>
      <w:r w:rsidR="007548C7" w:rsidRPr="009537E7">
        <w:rPr>
          <w:color w:val="auto"/>
        </w:rPr>
        <w:t xml:space="preserve"> </w:t>
      </w:r>
      <w:r w:rsidRPr="009537E7">
        <w:rPr>
          <w:color w:val="auto"/>
        </w:rPr>
        <w:t>of</w:t>
      </w:r>
      <w:r w:rsidR="007548C7" w:rsidRPr="009537E7">
        <w:rPr>
          <w:color w:val="auto"/>
        </w:rPr>
        <w:t xml:space="preserve"> </w:t>
      </w:r>
      <w:r w:rsidRPr="009537E7">
        <w:rPr>
          <w:color w:val="auto"/>
        </w:rPr>
        <w:t>education</w:t>
      </w:r>
      <w:r w:rsidR="007548C7" w:rsidRPr="009537E7">
        <w:rPr>
          <w:color w:val="auto"/>
        </w:rPr>
        <w:t xml:space="preserve"> </w:t>
      </w:r>
      <w:r w:rsidRPr="009537E7">
        <w:rPr>
          <w:color w:val="auto"/>
        </w:rPr>
        <w:t>tends</w:t>
      </w:r>
      <w:r w:rsidR="007548C7" w:rsidRPr="009537E7">
        <w:rPr>
          <w:color w:val="auto"/>
        </w:rPr>
        <w:t xml:space="preserve"> </w:t>
      </w:r>
      <w:r w:rsidRPr="009537E7">
        <w:rPr>
          <w:color w:val="auto"/>
        </w:rPr>
        <w:t>to</w:t>
      </w:r>
      <w:r w:rsidR="007548C7" w:rsidRPr="009537E7">
        <w:rPr>
          <w:color w:val="auto"/>
        </w:rPr>
        <w:t xml:space="preserve"> </w:t>
      </w:r>
      <w:r w:rsidRPr="009537E7">
        <w:rPr>
          <w:color w:val="auto"/>
        </w:rPr>
        <w:t>narrow</w:t>
      </w:r>
      <w:r w:rsidR="007548C7" w:rsidRPr="009537E7">
        <w:rPr>
          <w:color w:val="auto"/>
        </w:rPr>
        <w:t xml:space="preserve"> </w:t>
      </w:r>
      <w:r w:rsidRPr="009537E7">
        <w:rPr>
          <w:color w:val="auto"/>
        </w:rPr>
        <w:t>over</w:t>
      </w:r>
      <w:r w:rsidR="007548C7" w:rsidRPr="009537E7">
        <w:rPr>
          <w:color w:val="auto"/>
        </w:rPr>
        <w:t xml:space="preserve"> </w:t>
      </w:r>
      <w:r w:rsidRPr="009537E7">
        <w:rPr>
          <w:color w:val="auto"/>
        </w:rPr>
        <w:t>time.</w:t>
      </w:r>
      <w:r w:rsidR="007548C7" w:rsidRPr="009537E7">
        <w:rPr>
          <w:color w:val="auto"/>
        </w:rPr>
        <w:t xml:space="preserve"> </w:t>
      </w:r>
    </w:p>
    <w:p w14:paraId="4D303083" w14:textId="207A2798" w:rsidR="002C4906" w:rsidRDefault="009D78AE" w:rsidP="003862ED">
      <w:pPr>
        <w:pStyle w:val="Bodycopy"/>
      </w:pPr>
      <w:r w:rsidRPr="009537E7">
        <w:t xml:space="preserve">Short-term and </w:t>
      </w:r>
      <w:r w:rsidR="005946E1" w:rsidRPr="009537E7">
        <w:t>medium-term</w:t>
      </w:r>
      <w:r w:rsidRPr="009537E7">
        <w:t xml:space="preserve"> full-time employment outcomes are also shown at more disaggregated level by 45 study areas in</w:t>
      </w:r>
      <w:r w:rsidR="0020207A">
        <w:t xml:space="preserve"> </w:t>
      </w:r>
      <w:r w:rsidR="00306212">
        <w:fldChar w:fldCharType="begin"/>
      </w:r>
      <w:r w:rsidR="00306212">
        <w:instrText xml:space="preserve"> REF _Ref75793556 \h </w:instrText>
      </w:r>
      <w:r w:rsidR="00306212">
        <w:fldChar w:fldCharType="separate"/>
      </w:r>
      <w:r w:rsidR="007A52E5" w:rsidRPr="009473AA">
        <w:rPr>
          <w:color w:val="auto"/>
        </w:rPr>
        <w:t xml:space="preserve">Table </w:t>
      </w:r>
      <w:r w:rsidR="007A52E5">
        <w:rPr>
          <w:noProof/>
          <w:color w:val="auto"/>
        </w:rPr>
        <w:t>7</w:t>
      </w:r>
      <w:r w:rsidR="00306212">
        <w:fldChar w:fldCharType="end"/>
      </w:r>
      <w:r w:rsidR="002C4906" w:rsidRPr="009537E7">
        <w:t>.</w:t>
      </w:r>
    </w:p>
    <w:p w14:paraId="094DA949" w14:textId="77777777" w:rsidR="00603DF5" w:rsidRPr="009537E7" w:rsidRDefault="00603DF5" w:rsidP="003862ED">
      <w:pPr>
        <w:pStyle w:val="Bodycopy"/>
        <w:rPr>
          <w:color w:val="auto"/>
        </w:rPr>
      </w:pPr>
    </w:p>
    <w:p w14:paraId="495A70A5" w14:textId="1BDFA40C" w:rsidR="00AB4B86" w:rsidRPr="00DE0435" w:rsidRDefault="00DE0435" w:rsidP="00DE0435">
      <w:pPr>
        <w:pStyle w:val="Caption"/>
        <w:rPr>
          <w:color w:val="auto"/>
        </w:rPr>
      </w:pPr>
      <w:bookmarkStart w:id="37" w:name="_Ref71033072"/>
      <w:bookmarkStart w:id="38" w:name="_Toc71028422"/>
      <w:bookmarkStart w:id="39" w:name="_Toc71028475"/>
      <w:bookmarkStart w:id="40" w:name="_Toc79687711"/>
      <w:r w:rsidRPr="00DE0435">
        <w:rPr>
          <w:color w:val="auto"/>
        </w:rPr>
        <w:lastRenderedPageBreak/>
        <w:t xml:space="preserve">Table </w:t>
      </w:r>
      <w:r w:rsidRPr="00DE0435">
        <w:rPr>
          <w:color w:val="auto"/>
        </w:rPr>
        <w:fldChar w:fldCharType="begin"/>
      </w:r>
      <w:r w:rsidRPr="00DE0435">
        <w:rPr>
          <w:color w:val="auto"/>
        </w:rPr>
        <w:instrText xml:space="preserve"> SEQ Table \* ARABIC </w:instrText>
      </w:r>
      <w:r w:rsidRPr="00DE0435">
        <w:rPr>
          <w:color w:val="auto"/>
        </w:rPr>
        <w:fldChar w:fldCharType="separate"/>
      </w:r>
      <w:r w:rsidR="007A52E5">
        <w:rPr>
          <w:noProof/>
          <w:color w:val="auto"/>
        </w:rPr>
        <w:t>6</w:t>
      </w:r>
      <w:r w:rsidRPr="00DE0435">
        <w:rPr>
          <w:color w:val="auto"/>
        </w:rPr>
        <w:fldChar w:fldCharType="end"/>
      </w:r>
      <w:bookmarkEnd w:id="37"/>
      <w:r w:rsidRPr="00DE0435">
        <w:rPr>
          <w:color w:val="auto"/>
        </w:rPr>
        <w:t xml:space="preserve"> </w:t>
      </w:r>
      <w:r w:rsidR="00AB4B86" w:rsidRPr="00DE0435">
        <w:rPr>
          <w:color w:val="auto"/>
        </w:rPr>
        <w:t>Short-term</w:t>
      </w:r>
      <w:r w:rsidR="007548C7" w:rsidRPr="00DE0435">
        <w:rPr>
          <w:color w:val="auto"/>
        </w:rPr>
        <w:t xml:space="preserve"> </w:t>
      </w:r>
      <w:r w:rsidR="00AB4B86" w:rsidRPr="00DE0435">
        <w:rPr>
          <w:color w:val="auto"/>
        </w:rPr>
        <w:t>and</w:t>
      </w:r>
      <w:r w:rsidR="007548C7" w:rsidRPr="00DE0435">
        <w:rPr>
          <w:color w:val="auto"/>
        </w:rPr>
        <w:t xml:space="preserve"> </w:t>
      </w:r>
      <w:r w:rsidR="00AB4B86" w:rsidRPr="00DE0435">
        <w:rPr>
          <w:color w:val="auto"/>
        </w:rPr>
        <w:t>medium-term</w:t>
      </w:r>
      <w:r w:rsidR="007548C7" w:rsidRPr="00DE0435">
        <w:rPr>
          <w:color w:val="auto"/>
        </w:rPr>
        <w:t xml:space="preserve"> </w:t>
      </w:r>
      <w:r w:rsidR="00AB4B86" w:rsidRPr="00DE0435">
        <w:rPr>
          <w:color w:val="auto"/>
        </w:rPr>
        <w:t>full-time</w:t>
      </w:r>
      <w:r w:rsidR="007548C7" w:rsidRPr="00DE0435">
        <w:rPr>
          <w:color w:val="auto"/>
        </w:rPr>
        <w:t xml:space="preserve"> </w:t>
      </w:r>
      <w:r w:rsidR="00D2056F" w:rsidRPr="00DE0435">
        <w:rPr>
          <w:color w:val="auto"/>
        </w:rPr>
        <w:t>employment</w:t>
      </w:r>
      <w:r w:rsidR="007548C7" w:rsidRPr="00DE0435">
        <w:rPr>
          <w:color w:val="auto"/>
        </w:rPr>
        <w:t xml:space="preserve"> </w:t>
      </w:r>
      <w:r w:rsidR="00AB4B86" w:rsidRPr="00DE0435">
        <w:rPr>
          <w:color w:val="auto"/>
        </w:rPr>
        <w:t>outcomes</w:t>
      </w:r>
      <w:r w:rsidR="007548C7" w:rsidRPr="00DE0435">
        <w:rPr>
          <w:color w:val="auto"/>
        </w:rPr>
        <w:t xml:space="preserve"> </w:t>
      </w:r>
      <w:r w:rsidR="00AB4B86" w:rsidRPr="00DE0435">
        <w:rPr>
          <w:color w:val="auto"/>
        </w:rPr>
        <w:t>by</w:t>
      </w:r>
      <w:r w:rsidR="007548C7" w:rsidRPr="00DE0435">
        <w:rPr>
          <w:color w:val="auto"/>
        </w:rPr>
        <w:t xml:space="preserve"> </w:t>
      </w:r>
      <w:r w:rsidR="00AB4B86" w:rsidRPr="00DE0435">
        <w:rPr>
          <w:color w:val="auto"/>
        </w:rPr>
        <w:t>level</w:t>
      </w:r>
      <w:r w:rsidR="007548C7" w:rsidRPr="00DE0435">
        <w:rPr>
          <w:color w:val="auto"/>
        </w:rPr>
        <w:t xml:space="preserve"> </w:t>
      </w:r>
      <w:r w:rsidR="00AB4B86" w:rsidRPr="00DE0435">
        <w:rPr>
          <w:color w:val="auto"/>
        </w:rPr>
        <w:t>of</w:t>
      </w:r>
      <w:r w:rsidR="007548C7" w:rsidRPr="00DE0435">
        <w:rPr>
          <w:color w:val="auto"/>
        </w:rPr>
        <w:t xml:space="preserve"> </w:t>
      </w:r>
      <w:r w:rsidR="00AB4B86" w:rsidRPr="00DE0435">
        <w:rPr>
          <w:color w:val="auto"/>
        </w:rPr>
        <w:t>study</w:t>
      </w:r>
      <w:r w:rsidR="007548C7" w:rsidRPr="00DE0435">
        <w:rPr>
          <w:color w:val="auto"/>
        </w:rPr>
        <w:t xml:space="preserve"> </w:t>
      </w:r>
      <w:r w:rsidR="00AB4B86" w:rsidRPr="00DE0435">
        <w:rPr>
          <w:color w:val="auto"/>
        </w:rPr>
        <w:t>and</w:t>
      </w:r>
      <w:r w:rsidR="007548C7" w:rsidRPr="00DE0435">
        <w:rPr>
          <w:color w:val="auto"/>
        </w:rPr>
        <w:t xml:space="preserve"> </w:t>
      </w:r>
      <w:r w:rsidR="00AB4B86" w:rsidRPr="00DE0435">
        <w:rPr>
          <w:color w:val="auto"/>
        </w:rPr>
        <w:t>study</w:t>
      </w:r>
      <w:r w:rsidR="007548C7" w:rsidRPr="00DE0435">
        <w:rPr>
          <w:color w:val="auto"/>
        </w:rPr>
        <w:t xml:space="preserve"> </w:t>
      </w:r>
      <w:r w:rsidR="00AB4B86" w:rsidRPr="00DE0435">
        <w:rPr>
          <w:color w:val="auto"/>
        </w:rPr>
        <w:t>area</w:t>
      </w:r>
      <w:r w:rsidR="007548C7" w:rsidRPr="00DE0435">
        <w:rPr>
          <w:color w:val="auto"/>
        </w:rPr>
        <w:t xml:space="preserve"> </w:t>
      </w:r>
      <w:r w:rsidR="00AB4B86" w:rsidRPr="00DE0435">
        <w:rPr>
          <w:color w:val="auto"/>
        </w:rPr>
        <w:t>(%)</w:t>
      </w:r>
      <w:bookmarkEnd w:id="38"/>
      <w:bookmarkEnd w:id="39"/>
      <w:bookmarkEnd w:id="40"/>
    </w:p>
    <w:tbl>
      <w:tblPr>
        <w:tblStyle w:val="TableGrid1"/>
        <w:tblW w:w="5125" w:type="pct"/>
        <w:tblLook w:val="0020" w:firstRow="1" w:lastRow="0" w:firstColumn="0" w:lastColumn="0" w:noHBand="0" w:noVBand="0"/>
        <w:tblCaption w:val="Table 5  Short- (2014) and medium-term (2017) outcomes for undergraduates by study area "/>
      </w:tblPr>
      <w:tblGrid>
        <w:gridCol w:w="2249"/>
        <w:gridCol w:w="1497"/>
        <w:gridCol w:w="1497"/>
        <w:gridCol w:w="1367"/>
        <w:gridCol w:w="1367"/>
        <w:gridCol w:w="1367"/>
        <w:gridCol w:w="1367"/>
      </w:tblGrid>
      <w:tr w:rsidR="00603DF5" w:rsidRPr="003A1113" w14:paraId="2DDFD065" w14:textId="77777777" w:rsidTr="00603DF5">
        <w:trPr>
          <w:trHeight w:val="60"/>
        </w:trPr>
        <w:tc>
          <w:tcPr>
            <w:tcW w:w="1336" w:type="pct"/>
          </w:tcPr>
          <w:p w14:paraId="7B59D768" w14:textId="089D0185" w:rsidR="00603DF5" w:rsidRPr="003A1113" w:rsidRDefault="00603DF5" w:rsidP="00990D25">
            <w:pPr>
              <w:widowControl w:val="0"/>
              <w:suppressAutoHyphens/>
              <w:autoSpaceDE w:val="0"/>
              <w:autoSpaceDN w:val="0"/>
              <w:adjustRightInd w:val="0"/>
              <w:spacing w:before="85" w:line="288" w:lineRule="auto"/>
              <w:textAlignment w:val="center"/>
              <w:rPr>
                <w:rFonts w:cs="Arial"/>
                <w:sz w:val="18"/>
                <w:szCs w:val="18"/>
              </w:rPr>
            </w:pPr>
            <w:r w:rsidRPr="000547D4">
              <w:rPr>
                <w:rFonts w:cs="Arial"/>
                <w:b/>
                <w:sz w:val="18"/>
                <w:szCs w:val="18"/>
              </w:rPr>
              <w:t>Study area</w:t>
            </w:r>
          </w:p>
        </w:tc>
        <w:tc>
          <w:tcPr>
            <w:tcW w:w="651" w:type="pct"/>
          </w:tcPr>
          <w:p w14:paraId="40A9B0C2" w14:textId="79AB001D" w:rsidR="00603DF5" w:rsidRPr="003A1113" w:rsidRDefault="00603DF5" w:rsidP="003D0673">
            <w:pPr>
              <w:widowControl w:val="0"/>
              <w:suppressAutoHyphens/>
              <w:autoSpaceDE w:val="0"/>
              <w:autoSpaceDN w:val="0"/>
              <w:adjustRightInd w:val="0"/>
              <w:spacing w:before="85" w:line="288" w:lineRule="auto"/>
              <w:jc w:val="center"/>
              <w:textAlignment w:val="center"/>
              <w:rPr>
                <w:rFonts w:cs="Arial"/>
                <w:sz w:val="18"/>
                <w:szCs w:val="18"/>
              </w:rPr>
            </w:pPr>
            <w:r w:rsidRPr="000547D4">
              <w:rPr>
                <w:rFonts w:cs="Arial"/>
                <w:b/>
                <w:sz w:val="18"/>
                <w:szCs w:val="18"/>
              </w:rPr>
              <w:t>Undergraduate</w:t>
            </w:r>
            <w:r>
              <w:rPr>
                <w:rFonts w:cs="Arial"/>
                <w:b/>
                <w:sz w:val="18"/>
                <w:szCs w:val="18"/>
              </w:rPr>
              <w:t xml:space="preserve"> 2018</w:t>
            </w:r>
          </w:p>
        </w:tc>
        <w:tc>
          <w:tcPr>
            <w:tcW w:w="651" w:type="pct"/>
          </w:tcPr>
          <w:p w14:paraId="48EEE59B" w14:textId="101C38DE" w:rsidR="00603DF5" w:rsidRPr="003A1113" w:rsidRDefault="00603DF5" w:rsidP="003D0673">
            <w:pPr>
              <w:widowControl w:val="0"/>
              <w:suppressAutoHyphens/>
              <w:autoSpaceDE w:val="0"/>
              <w:autoSpaceDN w:val="0"/>
              <w:adjustRightInd w:val="0"/>
              <w:spacing w:before="85" w:line="288" w:lineRule="auto"/>
              <w:jc w:val="center"/>
              <w:textAlignment w:val="center"/>
              <w:rPr>
                <w:rFonts w:cs="Arial"/>
                <w:sz w:val="18"/>
                <w:szCs w:val="18"/>
              </w:rPr>
            </w:pPr>
            <w:r w:rsidRPr="000547D4">
              <w:rPr>
                <w:rFonts w:cs="Arial"/>
                <w:b/>
                <w:sz w:val="18"/>
                <w:szCs w:val="18"/>
              </w:rPr>
              <w:t>Undergraduate</w:t>
            </w:r>
            <w:r>
              <w:rPr>
                <w:rFonts w:cs="Arial"/>
                <w:b/>
                <w:sz w:val="18"/>
                <w:szCs w:val="18"/>
              </w:rPr>
              <w:t xml:space="preserve"> 2021</w:t>
            </w:r>
          </w:p>
        </w:tc>
        <w:tc>
          <w:tcPr>
            <w:tcW w:w="591" w:type="pct"/>
          </w:tcPr>
          <w:p w14:paraId="0FEB5111" w14:textId="4DBA8162" w:rsidR="00603DF5" w:rsidRPr="003A1113" w:rsidRDefault="00603DF5" w:rsidP="003D0673">
            <w:pPr>
              <w:widowControl w:val="0"/>
              <w:suppressAutoHyphens/>
              <w:autoSpaceDE w:val="0"/>
              <w:autoSpaceDN w:val="0"/>
              <w:adjustRightInd w:val="0"/>
              <w:spacing w:before="85" w:line="288" w:lineRule="auto"/>
              <w:jc w:val="center"/>
              <w:textAlignment w:val="center"/>
              <w:rPr>
                <w:rFonts w:cs="Arial"/>
                <w:sz w:val="18"/>
                <w:szCs w:val="18"/>
              </w:rPr>
            </w:pPr>
            <w:r w:rsidRPr="000547D4">
              <w:rPr>
                <w:rFonts w:cs="Arial"/>
                <w:b/>
                <w:sz w:val="18"/>
                <w:szCs w:val="18"/>
              </w:rPr>
              <w:t>Postgraduate coursework</w:t>
            </w:r>
            <w:r>
              <w:rPr>
                <w:rFonts w:cs="Arial"/>
                <w:b/>
                <w:sz w:val="18"/>
                <w:szCs w:val="18"/>
              </w:rPr>
              <w:t xml:space="preserve"> 2018</w:t>
            </w:r>
          </w:p>
        </w:tc>
        <w:tc>
          <w:tcPr>
            <w:tcW w:w="591" w:type="pct"/>
          </w:tcPr>
          <w:p w14:paraId="51919FEA" w14:textId="630E31DD" w:rsidR="00603DF5" w:rsidRPr="003A1113" w:rsidRDefault="00603DF5" w:rsidP="003D0673">
            <w:pPr>
              <w:widowControl w:val="0"/>
              <w:suppressAutoHyphens/>
              <w:autoSpaceDE w:val="0"/>
              <w:autoSpaceDN w:val="0"/>
              <w:adjustRightInd w:val="0"/>
              <w:spacing w:before="85" w:line="288" w:lineRule="auto"/>
              <w:jc w:val="center"/>
              <w:textAlignment w:val="center"/>
              <w:rPr>
                <w:rFonts w:cs="Arial"/>
                <w:sz w:val="18"/>
                <w:szCs w:val="18"/>
              </w:rPr>
            </w:pPr>
            <w:r w:rsidRPr="000547D4">
              <w:rPr>
                <w:rFonts w:cs="Arial"/>
                <w:b/>
                <w:sz w:val="18"/>
                <w:szCs w:val="18"/>
              </w:rPr>
              <w:t>Postgraduate coursework</w:t>
            </w:r>
            <w:r>
              <w:rPr>
                <w:rFonts w:cs="Arial"/>
                <w:b/>
                <w:sz w:val="18"/>
                <w:szCs w:val="18"/>
              </w:rPr>
              <w:t xml:space="preserve"> 2021</w:t>
            </w:r>
          </w:p>
        </w:tc>
        <w:tc>
          <w:tcPr>
            <w:tcW w:w="591" w:type="pct"/>
          </w:tcPr>
          <w:p w14:paraId="5AB0AA53" w14:textId="00360169" w:rsidR="00603DF5" w:rsidRPr="003A1113" w:rsidRDefault="00603DF5" w:rsidP="003D0673">
            <w:pPr>
              <w:widowControl w:val="0"/>
              <w:suppressAutoHyphens/>
              <w:autoSpaceDE w:val="0"/>
              <w:autoSpaceDN w:val="0"/>
              <w:adjustRightInd w:val="0"/>
              <w:spacing w:before="85" w:line="288" w:lineRule="auto"/>
              <w:jc w:val="center"/>
              <w:textAlignment w:val="center"/>
              <w:rPr>
                <w:rFonts w:cs="Arial"/>
                <w:sz w:val="18"/>
                <w:szCs w:val="18"/>
              </w:rPr>
            </w:pPr>
            <w:r w:rsidRPr="000547D4">
              <w:rPr>
                <w:rFonts w:cs="Arial"/>
                <w:b/>
                <w:sz w:val="18"/>
                <w:szCs w:val="18"/>
              </w:rPr>
              <w:t>Postgraduate research</w:t>
            </w:r>
            <w:r>
              <w:rPr>
                <w:rFonts w:cs="Arial"/>
                <w:b/>
                <w:sz w:val="18"/>
                <w:szCs w:val="18"/>
              </w:rPr>
              <w:t xml:space="preserve"> 2018</w:t>
            </w:r>
          </w:p>
        </w:tc>
        <w:tc>
          <w:tcPr>
            <w:tcW w:w="591" w:type="pct"/>
          </w:tcPr>
          <w:p w14:paraId="46831595" w14:textId="016D7783" w:rsidR="00603DF5" w:rsidRPr="003A1113" w:rsidRDefault="00603DF5" w:rsidP="003D0673">
            <w:pPr>
              <w:widowControl w:val="0"/>
              <w:suppressAutoHyphens/>
              <w:autoSpaceDE w:val="0"/>
              <w:autoSpaceDN w:val="0"/>
              <w:adjustRightInd w:val="0"/>
              <w:spacing w:before="85" w:line="288" w:lineRule="auto"/>
              <w:jc w:val="center"/>
              <w:textAlignment w:val="center"/>
              <w:rPr>
                <w:rFonts w:cs="Arial"/>
                <w:sz w:val="18"/>
                <w:szCs w:val="18"/>
              </w:rPr>
            </w:pPr>
            <w:r w:rsidRPr="000547D4">
              <w:rPr>
                <w:rFonts w:cs="Arial"/>
                <w:b/>
                <w:sz w:val="18"/>
                <w:szCs w:val="18"/>
              </w:rPr>
              <w:t>Postgraduate research</w:t>
            </w:r>
            <w:r>
              <w:rPr>
                <w:rFonts w:cs="Arial"/>
                <w:b/>
                <w:sz w:val="18"/>
                <w:szCs w:val="18"/>
              </w:rPr>
              <w:t xml:space="preserve"> 2021</w:t>
            </w:r>
          </w:p>
        </w:tc>
      </w:tr>
      <w:tr w:rsidR="00990D25" w:rsidRPr="003A1113" w14:paraId="6AFD21BE" w14:textId="77777777" w:rsidTr="00603DF5">
        <w:trPr>
          <w:trHeight w:val="60"/>
        </w:trPr>
        <w:tc>
          <w:tcPr>
            <w:tcW w:w="1336" w:type="pct"/>
          </w:tcPr>
          <w:p w14:paraId="188D7717" w14:textId="63A63329" w:rsidR="00990D25" w:rsidRPr="003A1113" w:rsidRDefault="00990D25" w:rsidP="00990D25">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Science and mathematics</w:t>
            </w:r>
          </w:p>
        </w:tc>
        <w:tc>
          <w:tcPr>
            <w:tcW w:w="651" w:type="pct"/>
          </w:tcPr>
          <w:p w14:paraId="061E6AE0" w14:textId="42EE73A1"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68.5</w:t>
            </w:r>
          </w:p>
        </w:tc>
        <w:tc>
          <w:tcPr>
            <w:tcW w:w="651" w:type="pct"/>
          </w:tcPr>
          <w:p w14:paraId="57F6CBB8" w14:textId="50D6C9B8"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86.6</w:t>
            </w:r>
          </w:p>
        </w:tc>
        <w:tc>
          <w:tcPr>
            <w:tcW w:w="591" w:type="pct"/>
          </w:tcPr>
          <w:p w14:paraId="31F24276" w14:textId="5B0576B4"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76.4</w:t>
            </w:r>
          </w:p>
        </w:tc>
        <w:tc>
          <w:tcPr>
            <w:tcW w:w="591" w:type="pct"/>
          </w:tcPr>
          <w:p w14:paraId="35EC82EF" w14:textId="7BA7AF94"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88.3</w:t>
            </w:r>
          </w:p>
        </w:tc>
        <w:tc>
          <w:tcPr>
            <w:tcW w:w="591" w:type="pct"/>
          </w:tcPr>
          <w:p w14:paraId="4D67CB0A" w14:textId="6B07B8F3"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83.1</w:t>
            </w:r>
          </w:p>
        </w:tc>
        <w:tc>
          <w:tcPr>
            <w:tcW w:w="591" w:type="pct"/>
          </w:tcPr>
          <w:p w14:paraId="21E50BA9" w14:textId="224F299B"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92.4</w:t>
            </w:r>
          </w:p>
        </w:tc>
      </w:tr>
      <w:tr w:rsidR="00990D25" w:rsidRPr="003A1113" w14:paraId="1CCE0AC6" w14:textId="77777777" w:rsidTr="00603DF5">
        <w:trPr>
          <w:trHeight w:val="60"/>
        </w:trPr>
        <w:tc>
          <w:tcPr>
            <w:tcW w:w="1336" w:type="pct"/>
          </w:tcPr>
          <w:p w14:paraId="0C045D94" w14:textId="405C7C47" w:rsidR="00990D25" w:rsidRPr="003A1113" w:rsidRDefault="00990D25" w:rsidP="00990D25">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Computing and information systems</w:t>
            </w:r>
          </w:p>
        </w:tc>
        <w:tc>
          <w:tcPr>
            <w:tcW w:w="651" w:type="pct"/>
          </w:tcPr>
          <w:p w14:paraId="1E86AB71" w14:textId="51FBE55E"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77.6</w:t>
            </w:r>
          </w:p>
        </w:tc>
        <w:tc>
          <w:tcPr>
            <w:tcW w:w="651" w:type="pct"/>
          </w:tcPr>
          <w:p w14:paraId="2F6BDC21" w14:textId="479B1A9E"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92.8</w:t>
            </w:r>
          </w:p>
        </w:tc>
        <w:tc>
          <w:tcPr>
            <w:tcW w:w="591" w:type="pct"/>
          </w:tcPr>
          <w:p w14:paraId="57E89BCE" w14:textId="24590694"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86</w:t>
            </w:r>
          </w:p>
        </w:tc>
        <w:tc>
          <w:tcPr>
            <w:tcW w:w="591" w:type="pct"/>
          </w:tcPr>
          <w:p w14:paraId="11AE020F" w14:textId="065E13D1"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93.3</w:t>
            </w:r>
          </w:p>
        </w:tc>
        <w:tc>
          <w:tcPr>
            <w:tcW w:w="591" w:type="pct"/>
          </w:tcPr>
          <w:p w14:paraId="5B91B338" w14:textId="622AE74E"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80.6</w:t>
            </w:r>
          </w:p>
        </w:tc>
        <w:tc>
          <w:tcPr>
            <w:tcW w:w="591" w:type="pct"/>
          </w:tcPr>
          <w:p w14:paraId="7F9546E7" w14:textId="22F885E3"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100</w:t>
            </w:r>
          </w:p>
        </w:tc>
      </w:tr>
      <w:tr w:rsidR="00990D25" w:rsidRPr="003A1113" w14:paraId="78C9E7D9" w14:textId="77777777" w:rsidTr="00603DF5">
        <w:trPr>
          <w:trHeight w:val="60"/>
        </w:trPr>
        <w:tc>
          <w:tcPr>
            <w:tcW w:w="1336" w:type="pct"/>
          </w:tcPr>
          <w:p w14:paraId="27801557" w14:textId="460C225D" w:rsidR="00990D25" w:rsidRPr="003A1113" w:rsidRDefault="00990D25" w:rsidP="00990D25">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Engineering</w:t>
            </w:r>
          </w:p>
        </w:tc>
        <w:tc>
          <w:tcPr>
            <w:tcW w:w="651" w:type="pct"/>
          </w:tcPr>
          <w:p w14:paraId="77BF620D" w14:textId="3335142E"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84.7</w:t>
            </w:r>
          </w:p>
        </w:tc>
        <w:tc>
          <w:tcPr>
            <w:tcW w:w="651" w:type="pct"/>
          </w:tcPr>
          <w:p w14:paraId="04217673" w14:textId="165403D4"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95</w:t>
            </w:r>
          </w:p>
        </w:tc>
        <w:tc>
          <w:tcPr>
            <w:tcW w:w="591" w:type="pct"/>
          </w:tcPr>
          <w:p w14:paraId="12C9D8A5" w14:textId="30238AB2"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84.1</w:t>
            </w:r>
          </w:p>
        </w:tc>
        <w:tc>
          <w:tcPr>
            <w:tcW w:w="591" w:type="pct"/>
          </w:tcPr>
          <w:p w14:paraId="6488F4A0" w14:textId="5E8CAEB8"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93.8</w:t>
            </w:r>
          </w:p>
        </w:tc>
        <w:tc>
          <w:tcPr>
            <w:tcW w:w="591" w:type="pct"/>
          </w:tcPr>
          <w:p w14:paraId="751D9149" w14:textId="5617C3CD"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85</w:t>
            </w:r>
          </w:p>
        </w:tc>
        <w:tc>
          <w:tcPr>
            <w:tcW w:w="591" w:type="pct"/>
          </w:tcPr>
          <w:p w14:paraId="0A5BA4B2" w14:textId="68BF6C15"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91.5</w:t>
            </w:r>
          </w:p>
        </w:tc>
      </w:tr>
      <w:tr w:rsidR="00990D25" w:rsidRPr="003A1113" w14:paraId="313D12CE" w14:textId="77777777" w:rsidTr="00603DF5">
        <w:trPr>
          <w:trHeight w:val="60"/>
        </w:trPr>
        <w:tc>
          <w:tcPr>
            <w:tcW w:w="1336" w:type="pct"/>
          </w:tcPr>
          <w:p w14:paraId="74D06FF5" w14:textId="040235CF" w:rsidR="00990D25" w:rsidRPr="003A1113" w:rsidRDefault="00990D25" w:rsidP="00990D25">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Architecture and built environment</w:t>
            </w:r>
          </w:p>
        </w:tc>
        <w:tc>
          <w:tcPr>
            <w:tcW w:w="651" w:type="pct"/>
          </w:tcPr>
          <w:p w14:paraId="7B63FB38" w14:textId="12A24EF4"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79.2</w:t>
            </w:r>
          </w:p>
        </w:tc>
        <w:tc>
          <w:tcPr>
            <w:tcW w:w="651" w:type="pct"/>
          </w:tcPr>
          <w:p w14:paraId="45A97EDE" w14:textId="77BB9AA3"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86.5</w:t>
            </w:r>
          </w:p>
        </w:tc>
        <w:tc>
          <w:tcPr>
            <w:tcW w:w="591" w:type="pct"/>
          </w:tcPr>
          <w:p w14:paraId="1274D74E" w14:textId="732861AA"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83.1</w:t>
            </w:r>
          </w:p>
        </w:tc>
        <w:tc>
          <w:tcPr>
            <w:tcW w:w="591" w:type="pct"/>
          </w:tcPr>
          <w:p w14:paraId="277477D8" w14:textId="6F3799BC"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91.1</w:t>
            </w:r>
          </w:p>
        </w:tc>
        <w:tc>
          <w:tcPr>
            <w:tcW w:w="591" w:type="pct"/>
          </w:tcPr>
          <w:p w14:paraId="3A266F43" w14:textId="4311BF8D"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n/a</w:t>
            </w:r>
          </w:p>
        </w:tc>
        <w:tc>
          <w:tcPr>
            <w:tcW w:w="591" w:type="pct"/>
          </w:tcPr>
          <w:p w14:paraId="6F87365A" w14:textId="1AEE609D"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n/a</w:t>
            </w:r>
          </w:p>
        </w:tc>
      </w:tr>
      <w:tr w:rsidR="00990D25" w:rsidRPr="003A1113" w14:paraId="2E276100" w14:textId="77777777" w:rsidTr="00603DF5">
        <w:trPr>
          <w:trHeight w:val="60"/>
        </w:trPr>
        <w:tc>
          <w:tcPr>
            <w:tcW w:w="1336" w:type="pct"/>
          </w:tcPr>
          <w:p w14:paraId="0F074946" w14:textId="5F6CB1F0" w:rsidR="00990D25" w:rsidRPr="003A1113" w:rsidRDefault="00990D25" w:rsidP="00990D25">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Agriculture and environmental studies</w:t>
            </w:r>
          </w:p>
        </w:tc>
        <w:tc>
          <w:tcPr>
            <w:tcW w:w="651" w:type="pct"/>
          </w:tcPr>
          <w:p w14:paraId="2592AD24" w14:textId="45FD1916"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68.6</w:t>
            </w:r>
          </w:p>
        </w:tc>
        <w:tc>
          <w:tcPr>
            <w:tcW w:w="651" w:type="pct"/>
          </w:tcPr>
          <w:p w14:paraId="07090617" w14:textId="19B847B9"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87.2</w:t>
            </w:r>
          </w:p>
        </w:tc>
        <w:tc>
          <w:tcPr>
            <w:tcW w:w="591" w:type="pct"/>
          </w:tcPr>
          <w:p w14:paraId="003B42D4" w14:textId="4DA438CE"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80.2</w:t>
            </w:r>
          </w:p>
        </w:tc>
        <w:tc>
          <w:tcPr>
            <w:tcW w:w="591" w:type="pct"/>
          </w:tcPr>
          <w:p w14:paraId="7C7F6168" w14:textId="3024244F"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92.2</w:t>
            </w:r>
          </w:p>
        </w:tc>
        <w:tc>
          <w:tcPr>
            <w:tcW w:w="591" w:type="pct"/>
          </w:tcPr>
          <w:p w14:paraId="3DC8BAEF" w14:textId="7591ACA2"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87.9</w:t>
            </w:r>
          </w:p>
        </w:tc>
        <w:tc>
          <w:tcPr>
            <w:tcW w:w="591" w:type="pct"/>
          </w:tcPr>
          <w:p w14:paraId="58B8371E" w14:textId="7098BD0F"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88.9</w:t>
            </w:r>
          </w:p>
        </w:tc>
      </w:tr>
      <w:tr w:rsidR="00990D25" w:rsidRPr="003A1113" w14:paraId="7B63883E" w14:textId="77777777" w:rsidTr="00603DF5">
        <w:trPr>
          <w:trHeight w:val="60"/>
        </w:trPr>
        <w:tc>
          <w:tcPr>
            <w:tcW w:w="1336" w:type="pct"/>
          </w:tcPr>
          <w:p w14:paraId="37C11471" w14:textId="767F3EAC" w:rsidR="00990D25" w:rsidRPr="003A1113" w:rsidRDefault="00990D25" w:rsidP="00990D25">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Health services and support</w:t>
            </w:r>
          </w:p>
        </w:tc>
        <w:tc>
          <w:tcPr>
            <w:tcW w:w="651" w:type="pct"/>
          </w:tcPr>
          <w:p w14:paraId="053A0BEB" w14:textId="2E99CC2E"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74.1</w:t>
            </w:r>
          </w:p>
        </w:tc>
        <w:tc>
          <w:tcPr>
            <w:tcW w:w="651" w:type="pct"/>
          </w:tcPr>
          <w:p w14:paraId="1EE7FA2F" w14:textId="5D3AD18F"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91.4</w:t>
            </w:r>
          </w:p>
        </w:tc>
        <w:tc>
          <w:tcPr>
            <w:tcW w:w="591" w:type="pct"/>
          </w:tcPr>
          <w:p w14:paraId="44759F50" w14:textId="3486346A"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85.8</w:t>
            </w:r>
          </w:p>
        </w:tc>
        <w:tc>
          <w:tcPr>
            <w:tcW w:w="591" w:type="pct"/>
          </w:tcPr>
          <w:p w14:paraId="6F6D896A" w14:textId="1B959BB4"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94.4</w:t>
            </w:r>
          </w:p>
        </w:tc>
        <w:tc>
          <w:tcPr>
            <w:tcW w:w="591" w:type="pct"/>
          </w:tcPr>
          <w:p w14:paraId="583DA10A" w14:textId="55831005"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86.7</w:t>
            </w:r>
          </w:p>
        </w:tc>
        <w:tc>
          <w:tcPr>
            <w:tcW w:w="591" w:type="pct"/>
          </w:tcPr>
          <w:p w14:paraId="4F57EE73" w14:textId="200A8289"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89.8</w:t>
            </w:r>
          </w:p>
        </w:tc>
      </w:tr>
      <w:tr w:rsidR="00990D25" w:rsidRPr="003A1113" w14:paraId="67734E10" w14:textId="77777777" w:rsidTr="00603DF5">
        <w:trPr>
          <w:trHeight w:val="60"/>
        </w:trPr>
        <w:tc>
          <w:tcPr>
            <w:tcW w:w="1336" w:type="pct"/>
          </w:tcPr>
          <w:p w14:paraId="346EA3E4" w14:textId="3D28712A" w:rsidR="00990D25" w:rsidRPr="003A1113" w:rsidRDefault="00990D25" w:rsidP="00990D25">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Medicine</w:t>
            </w:r>
          </w:p>
        </w:tc>
        <w:tc>
          <w:tcPr>
            <w:tcW w:w="651" w:type="pct"/>
          </w:tcPr>
          <w:p w14:paraId="139234ED" w14:textId="4E3E78C4"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94.1</w:t>
            </w:r>
          </w:p>
        </w:tc>
        <w:tc>
          <w:tcPr>
            <w:tcW w:w="651" w:type="pct"/>
          </w:tcPr>
          <w:p w14:paraId="6B052C6E" w14:textId="4DABDD7B"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97.6</w:t>
            </w:r>
          </w:p>
        </w:tc>
        <w:tc>
          <w:tcPr>
            <w:tcW w:w="591" w:type="pct"/>
          </w:tcPr>
          <w:p w14:paraId="40866AFA" w14:textId="555C8F33"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96.1</w:t>
            </w:r>
          </w:p>
        </w:tc>
        <w:tc>
          <w:tcPr>
            <w:tcW w:w="591" w:type="pct"/>
          </w:tcPr>
          <w:p w14:paraId="7FC2CBC3" w14:textId="5AEE775C"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98.6</w:t>
            </w:r>
          </w:p>
        </w:tc>
        <w:tc>
          <w:tcPr>
            <w:tcW w:w="591" w:type="pct"/>
          </w:tcPr>
          <w:p w14:paraId="6F0FFAF6" w14:textId="0965EA7A"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89.8</w:t>
            </w:r>
          </w:p>
        </w:tc>
        <w:tc>
          <w:tcPr>
            <w:tcW w:w="591" w:type="pct"/>
          </w:tcPr>
          <w:p w14:paraId="531BAAC6" w14:textId="25E10CEF"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93.2</w:t>
            </w:r>
          </w:p>
        </w:tc>
      </w:tr>
      <w:tr w:rsidR="00990D25" w:rsidRPr="003A1113" w14:paraId="6B9E5A1E" w14:textId="77777777" w:rsidTr="00603DF5">
        <w:trPr>
          <w:trHeight w:val="60"/>
        </w:trPr>
        <w:tc>
          <w:tcPr>
            <w:tcW w:w="1336" w:type="pct"/>
          </w:tcPr>
          <w:p w14:paraId="4D869760" w14:textId="0F8D7025" w:rsidR="00990D25" w:rsidRPr="003A1113" w:rsidRDefault="00990D25" w:rsidP="00990D25">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Nursing</w:t>
            </w:r>
          </w:p>
        </w:tc>
        <w:tc>
          <w:tcPr>
            <w:tcW w:w="651" w:type="pct"/>
          </w:tcPr>
          <w:p w14:paraId="3F6A165E" w14:textId="45B9F2A8"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79.4</w:t>
            </w:r>
          </w:p>
        </w:tc>
        <w:tc>
          <w:tcPr>
            <w:tcW w:w="651" w:type="pct"/>
          </w:tcPr>
          <w:p w14:paraId="63E8DB7A" w14:textId="099EFBF7"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92.3</w:t>
            </w:r>
          </w:p>
        </w:tc>
        <w:tc>
          <w:tcPr>
            <w:tcW w:w="591" w:type="pct"/>
          </w:tcPr>
          <w:p w14:paraId="7738D486" w14:textId="3334D98B"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96.3</w:t>
            </w:r>
          </w:p>
        </w:tc>
        <w:tc>
          <w:tcPr>
            <w:tcW w:w="591" w:type="pct"/>
          </w:tcPr>
          <w:p w14:paraId="5A3E0686" w14:textId="0D8A86C9"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95.1</w:t>
            </w:r>
          </w:p>
        </w:tc>
        <w:tc>
          <w:tcPr>
            <w:tcW w:w="591" w:type="pct"/>
          </w:tcPr>
          <w:p w14:paraId="188D279C" w14:textId="166185F8"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n/a</w:t>
            </w:r>
          </w:p>
        </w:tc>
        <w:tc>
          <w:tcPr>
            <w:tcW w:w="591" w:type="pct"/>
          </w:tcPr>
          <w:p w14:paraId="7A3558D8" w14:textId="365D305E"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n/a</w:t>
            </w:r>
          </w:p>
        </w:tc>
      </w:tr>
      <w:tr w:rsidR="00990D25" w:rsidRPr="003A1113" w14:paraId="52621E5F" w14:textId="77777777" w:rsidTr="00603DF5">
        <w:trPr>
          <w:trHeight w:val="60"/>
        </w:trPr>
        <w:tc>
          <w:tcPr>
            <w:tcW w:w="1336" w:type="pct"/>
          </w:tcPr>
          <w:p w14:paraId="34F41048" w14:textId="201D2234" w:rsidR="00990D25" w:rsidRPr="003A1113" w:rsidRDefault="00990D25" w:rsidP="00990D25">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Pharmacy</w:t>
            </w:r>
          </w:p>
        </w:tc>
        <w:tc>
          <w:tcPr>
            <w:tcW w:w="651" w:type="pct"/>
          </w:tcPr>
          <w:p w14:paraId="12217CD7" w14:textId="3015659C"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96.6</w:t>
            </w:r>
          </w:p>
        </w:tc>
        <w:tc>
          <w:tcPr>
            <w:tcW w:w="651" w:type="pct"/>
          </w:tcPr>
          <w:p w14:paraId="29BF000D" w14:textId="3FE7D4E2"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97.3</w:t>
            </w:r>
          </w:p>
        </w:tc>
        <w:tc>
          <w:tcPr>
            <w:tcW w:w="591" w:type="pct"/>
          </w:tcPr>
          <w:p w14:paraId="1F71B230" w14:textId="3BDEB952"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97.8</w:t>
            </w:r>
          </w:p>
        </w:tc>
        <w:tc>
          <w:tcPr>
            <w:tcW w:w="591" w:type="pct"/>
          </w:tcPr>
          <w:p w14:paraId="67CDAF81" w14:textId="6A7842BF"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92.9</w:t>
            </w:r>
          </w:p>
        </w:tc>
        <w:tc>
          <w:tcPr>
            <w:tcW w:w="591" w:type="pct"/>
          </w:tcPr>
          <w:p w14:paraId="58D2E06C" w14:textId="22A58FED"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n/a</w:t>
            </w:r>
          </w:p>
        </w:tc>
        <w:tc>
          <w:tcPr>
            <w:tcW w:w="591" w:type="pct"/>
          </w:tcPr>
          <w:p w14:paraId="2CF8730A" w14:textId="448F3836"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n/a</w:t>
            </w:r>
          </w:p>
        </w:tc>
      </w:tr>
      <w:tr w:rsidR="00990D25" w:rsidRPr="003A1113" w14:paraId="500F262F" w14:textId="77777777" w:rsidTr="00603DF5">
        <w:trPr>
          <w:trHeight w:val="60"/>
        </w:trPr>
        <w:tc>
          <w:tcPr>
            <w:tcW w:w="1336" w:type="pct"/>
          </w:tcPr>
          <w:p w14:paraId="19341741" w14:textId="7B7946B0" w:rsidR="00990D25" w:rsidRPr="003A1113" w:rsidRDefault="00990D25" w:rsidP="00990D25">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Dentistry</w:t>
            </w:r>
          </w:p>
        </w:tc>
        <w:tc>
          <w:tcPr>
            <w:tcW w:w="651" w:type="pct"/>
          </w:tcPr>
          <w:p w14:paraId="7E6CCBF0" w14:textId="456C4389"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87.5</w:t>
            </w:r>
          </w:p>
        </w:tc>
        <w:tc>
          <w:tcPr>
            <w:tcW w:w="651" w:type="pct"/>
          </w:tcPr>
          <w:p w14:paraId="2ED8A04A" w14:textId="6567C964"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97.8</w:t>
            </w:r>
          </w:p>
        </w:tc>
        <w:tc>
          <w:tcPr>
            <w:tcW w:w="591" w:type="pct"/>
          </w:tcPr>
          <w:p w14:paraId="4789F227" w14:textId="59A5ED60"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85.3</w:t>
            </w:r>
          </w:p>
        </w:tc>
        <w:tc>
          <w:tcPr>
            <w:tcW w:w="591" w:type="pct"/>
          </w:tcPr>
          <w:p w14:paraId="121B8FA6" w14:textId="4D9052DE"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96.8</w:t>
            </w:r>
          </w:p>
        </w:tc>
        <w:tc>
          <w:tcPr>
            <w:tcW w:w="591" w:type="pct"/>
          </w:tcPr>
          <w:p w14:paraId="46627FBD" w14:textId="34C7E411"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n/a</w:t>
            </w:r>
          </w:p>
        </w:tc>
        <w:tc>
          <w:tcPr>
            <w:tcW w:w="591" w:type="pct"/>
          </w:tcPr>
          <w:p w14:paraId="4BCB447C" w14:textId="73853CB6"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n/a</w:t>
            </w:r>
          </w:p>
        </w:tc>
      </w:tr>
      <w:tr w:rsidR="00990D25" w:rsidRPr="003A1113" w14:paraId="2347FF46" w14:textId="77777777" w:rsidTr="00603DF5">
        <w:trPr>
          <w:trHeight w:val="60"/>
        </w:trPr>
        <w:tc>
          <w:tcPr>
            <w:tcW w:w="1336" w:type="pct"/>
          </w:tcPr>
          <w:p w14:paraId="7038AA72" w14:textId="72FED3C2" w:rsidR="00990D25" w:rsidRPr="003A1113" w:rsidRDefault="00990D25" w:rsidP="00990D25">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Veterinary science</w:t>
            </w:r>
          </w:p>
        </w:tc>
        <w:tc>
          <w:tcPr>
            <w:tcW w:w="651" w:type="pct"/>
          </w:tcPr>
          <w:p w14:paraId="48EFBB4B" w14:textId="5976F878"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90.3</w:t>
            </w:r>
          </w:p>
        </w:tc>
        <w:tc>
          <w:tcPr>
            <w:tcW w:w="651" w:type="pct"/>
          </w:tcPr>
          <w:p w14:paraId="2FF10B08" w14:textId="4426F23A"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93.2</w:t>
            </w:r>
          </w:p>
        </w:tc>
        <w:tc>
          <w:tcPr>
            <w:tcW w:w="591" w:type="pct"/>
          </w:tcPr>
          <w:p w14:paraId="4D410321" w14:textId="252784B9"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97.1</w:t>
            </w:r>
          </w:p>
        </w:tc>
        <w:tc>
          <w:tcPr>
            <w:tcW w:w="591" w:type="pct"/>
          </w:tcPr>
          <w:p w14:paraId="5221DEEE" w14:textId="781B6507"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96.8</w:t>
            </w:r>
          </w:p>
        </w:tc>
        <w:tc>
          <w:tcPr>
            <w:tcW w:w="591" w:type="pct"/>
          </w:tcPr>
          <w:p w14:paraId="78723769" w14:textId="4DFFA3BF"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n/a</w:t>
            </w:r>
          </w:p>
        </w:tc>
        <w:tc>
          <w:tcPr>
            <w:tcW w:w="591" w:type="pct"/>
          </w:tcPr>
          <w:p w14:paraId="50C4A703" w14:textId="6339A6EF"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n/a</w:t>
            </w:r>
          </w:p>
        </w:tc>
      </w:tr>
      <w:tr w:rsidR="00990D25" w:rsidRPr="003A1113" w14:paraId="60AFEAC0" w14:textId="77777777" w:rsidTr="00603DF5">
        <w:trPr>
          <w:trHeight w:val="60"/>
        </w:trPr>
        <w:tc>
          <w:tcPr>
            <w:tcW w:w="1336" w:type="pct"/>
          </w:tcPr>
          <w:p w14:paraId="1C18EA76" w14:textId="3FC83BD3" w:rsidR="00990D25" w:rsidRPr="003A1113" w:rsidRDefault="00990D25" w:rsidP="00990D25">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Rehabilitation</w:t>
            </w:r>
          </w:p>
        </w:tc>
        <w:tc>
          <w:tcPr>
            <w:tcW w:w="651" w:type="pct"/>
          </w:tcPr>
          <w:p w14:paraId="02E77608" w14:textId="35C602C8"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91.7</w:t>
            </w:r>
          </w:p>
        </w:tc>
        <w:tc>
          <w:tcPr>
            <w:tcW w:w="651" w:type="pct"/>
          </w:tcPr>
          <w:p w14:paraId="04A7B720" w14:textId="086571F9"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98.2</w:t>
            </w:r>
          </w:p>
        </w:tc>
        <w:tc>
          <w:tcPr>
            <w:tcW w:w="591" w:type="pct"/>
          </w:tcPr>
          <w:p w14:paraId="3128EC2B" w14:textId="36D22397"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95.5</w:t>
            </w:r>
          </w:p>
        </w:tc>
        <w:tc>
          <w:tcPr>
            <w:tcW w:w="591" w:type="pct"/>
          </w:tcPr>
          <w:p w14:paraId="09F8F82B" w14:textId="36AC324B"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99.1</w:t>
            </w:r>
          </w:p>
        </w:tc>
        <w:tc>
          <w:tcPr>
            <w:tcW w:w="591" w:type="pct"/>
          </w:tcPr>
          <w:p w14:paraId="2F5549F3" w14:textId="07124A4E"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n/a</w:t>
            </w:r>
          </w:p>
        </w:tc>
        <w:tc>
          <w:tcPr>
            <w:tcW w:w="591" w:type="pct"/>
          </w:tcPr>
          <w:p w14:paraId="7602B392" w14:textId="63B94AC1"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n/a</w:t>
            </w:r>
          </w:p>
        </w:tc>
      </w:tr>
      <w:tr w:rsidR="00990D25" w:rsidRPr="003A1113" w14:paraId="373422EB" w14:textId="77777777" w:rsidTr="00603DF5">
        <w:trPr>
          <w:trHeight w:val="60"/>
        </w:trPr>
        <w:tc>
          <w:tcPr>
            <w:tcW w:w="1336" w:type="pct"/>
          </w:tcPr>
          <w:p w14:paraId="57CDAFF9" w14:textId="0F1BCF60" w:rsidR="00990D25" w:rsidRPr="003A1113" w:rsidRDefault="00990D25" w:rsidP="00990D25">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Teacher education</w:t>
            </w:r>
          </w:p>
        </w:tc>
        <w:tc>
          <w:tcPr>
            <w:tcW w:w="651" w:type="pct"/>
          </w:tcPr>
          <w:p w14:paraId="08E4D6B3" w14:textId="5675C5B3"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84.9</w:t>
            </w:r>
          </w:p>
        </w:tc>
        <w:tc>
          <w:tcPr>
            <w:tcW w:w="651" w:type="pct"/>
          </w:tcPr>
          <w:p w14:paraId="4E0D5270" w14:textId="7F2E39F7"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93.6</w:t>
            </w:r>
          </w:p>
        </w:tc>
        <w:tc>
          <w:tcPr>
            <w:tcW w:w="591" w:type="pct"/>
          </w:tcPr>
          <w:p w14:paraId="7020827A" w14:textId="2B72C60C"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85.8</w:t>
            </w:r>
          </w:p>
        </w:tc>
        <w:tc>
          <w:tcPr>
            <w:tcW w:w="591" w:type="pct"/>
          </w:tcPr>
          <w:p w14:paraId="2A3A82D3" w14:textId="6D248403"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94.2</w:t>
            </w:r>
          </w:p>
        </w:tc>
        <w:tc>
          <w:tcPr>
            <w:tcW w:w="591" w:type="pct"/>
          </w:tcPr>
          <w:p w14:paraId="21B99FE9" w14:textId="2CE95623"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88.6</w:t>
            </w:r>
          </w:p>
        </w:tc>
        <w:tc>
          <w:tcPr>
            <w:tcW w:w="591" w:type="pct"/>
          </w:tcPr>
          <w:p w14:paraId="69387D84" w14:textId="0E9A37B0"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93.2</w:t>
            </w:r>
          </w:p>
        </w:tc>
      </w:tr>
      <w:tr w:rsidR="00990D25" w:rsidRPr="003A1113" w14:paraId="094CE0FF" w14:textId="77777777" w:rsidTr="00603DF5">
        <w:trPr>
          <w:trHeight w:val="60"/>
        </w:trPr>
        <w:tc>
          <w:tcPr>
            <w:tcW w:w="1336" w:type="pct"/>
          </w:tcPr>
          <w:p w14:paraId="662C75C6" w14:textId="11F63245" w:rsidR="00990D25" w:rsidRPr="003A1113" w:rsidRDefault="00990D25" w:rsidP="00990D25">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Business and management</w:t>
            </w:r>
          </w:p>
        </w:tc>
        <w:tc>
          <w:tcPr>
            <w:tcW w:w="651" w:type="pct"/>
          </w:tcPr>
          <w:p w14:paraId="52AF160E" w14:textId="4D570C8A"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78.9</w:t>
            </w:r>
          </w:p>
        </w:tc>
        <w:tc>
          <w:tcPr>
            <w:tcW w:w="651" w:type="pct"/>
          </w:tcPr>
          <w:p w14:paraId="21EDEADC" w14:textId="1F88ED6A"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91.9</w:t>
            </w:r>
          </w:p>
        </w:tc>
        <w:tc>
          <w:tcPr>
            <w:tcW w:w="591" w:type="pct"/>
          </w:tcPr>
          <w:p w14:paraId="3F57B03F" w14:textId="6308C8D5"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90</w:t>
            </w:r>
          </w:p>
        </w:tc>
        <w:tc>
          <w:tcPr>
            <w:tcW w:w="591" w:type="pct"/>
          </w:tcPr>
          <w:p w14:paraId="22112ED0" w14:textId="630D7E99"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93.8</w:t>
            </w:r>
          </w:p>
        </w:tc>
        <w:tc>
          <w:tcPr>
            <w:tcW w:w="591" w:type="pct"/>
          </w:tcPr>
          <w:p w14:paraId="083DB7CF" w14:textId="17BEB104"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83.1</w:t>
            </w:r>
          </w:p>
        </w:tc>
        <w:tc>
          <w:tcPr>
            <w:tcW w:w="591" w:type="pct"/>
          </w:tcPr>
          <w:p w14:paraId="42C1364C" w14:textId="09999C7B"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75.6</w:t>
            </w:r>
          </w:p>
        </w:tc>
      </w:tr>
      <w:tr w:rsidR="00990D25" w:rsidRPr="003A1113" w14:paraId="635F3CC9" w14:textId="77777777" w:rsidTr="00603DF5">
        <w:trPr>
          <w:trHeight w:val="60"/>
        </w:trPr>
        <w:tc>
          <w:tcPr>
            <w:tcW w:w="1336" w:type="pct"/>
          </w:tcPr>
          <w:p w14:paraId="656052E1" w14:textId="55514BA8" w:rsidR="00990D25" w:rsidRPr="003A1113" w:rsidRDefault="00990D25" w:rsidP="00990D25">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Humanities, culture and social sciences</w:t>
            </w:r>
          </w:p>
        </w:tc>
        <w:tc>
          <w:tcPr>
            <w:tcW w:w="651" w:type="pct"/>
          </w:tcPr>
          <w:p w14:paraId="3B585D14" w14:textId="6514CCBC"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65.1</w:t>
            </w:r>
          </w:p>
        </w:tc>
        <w:tc>
          <w:tcPr>
            <w:tcW w:w="651" w:type="pct"/>
          </w:tcPr>
          <w:p w14:paraId="47F78BDA" w14:textId="69FF2F05"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83.9</w:t>
            </w:r>
          </w:p>
        </w:tc>
        <w:tc>
          <w:tcPr>
            <w:tcW w:w="591" w:type="pct"/>
          </w:tcPr>
          <w:p w14:paraId="7EBCFDE3" w14:textId="7DBBD424"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81.5</w:t>
            </w:r>
          </w:p>
        </w:tc>
        <w:tc>
          <w:tcPr>
            <w:tcW w:w="591" w:type="pct"/>
          </w:tcPr>
          <w:p w14:paraId="3364E98C" w14:textId="29C6568D"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88.2</w:t>
            </w:r>
          </w:p>
        </w:tc>
        <w:tc>
          <w:tcPr>
            <w:tcW w:w="591" w:type="pct"/>
          </w:tcPr>
          <w:p w14:paraId="416071E8" w14:textId="38F3213C"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74.3</w:t>
            </w:r>
          </w:p>
        </w:tc>
        <w:tc>
          <w:tcPr>
            <w:tcW w:w="591" w:type="pct"/>
          </w:tcPr>
          <w:p w14:paraId="2BFEA727" w14:textId="624ED59C"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89.1</w:t>
            </w:r>
          </w:p>
        </w:tc>
      </w:tr>
      <w:tr w:rsidR="00990D25" w:rsidRPr="003A1113" w14:paraId="1BB40B90" w14:textId="77777777" w:rsidTr="00603DF5">
        <w:trPr>
          <w:trHeight w:val="60"/>
        </w:trPr>
        <w:tc>
          <w:tcPr>
            <w:tcW w:w="1336" w:type="pct"/>
          </w:tcPr>
          <w:p w14:paraId="57ABDF02" w14:textId="14C75A29" w:rsidR="00990D25" w:rsidRPr="003A1113" w:rsidRDefault="00990D25" w:rsidP="00990D25">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Social work</w:t>
            </w:r>
          </w:p>
        </w:tc>
        <w:tc>
          <w:tcPr>
            <w:tcW w:w="651" w:type="pct"/>
          </w:tcPr>
          <w:p w14:paraId="77973075" w14:textId="0565A136"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75.3</w:t>
            </w:r>
          </w:p>
        </w:tc>
        <w:tc>
          <w:tcPr>
            <w:tcW w:w="651" w:type="pct"/>
          </w:tcPr>
          <w:p w14:paraId="7E2AE572" w14:textId="26E6386F"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87.3</w:t>
            </w:r>
          </w:p>
        </w:tc>
        <w:tc>
          <w:tcPr>
            <w:tcW w:w="591" w:type="pct"/>
          </w:tcPr>
          <w:p w14:paraId="4EB14AD0" w14:textId="690FCD6B"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80.3</w:t>
            </w:r>
          </w:p>
        </w:tc>
        <w:tc>
          <w:tcPr>
            <w:tcW w:w="591" w:type="pct"/>
          </w:tcPr>
          <w:p w14:paraId="028FE5E8" w14:textId="1E486C92"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93.1</w:t>
            </w:r>
          </w:p>
        </w:tc>
        <w:tc>
          <w:tcPr>
            <w:tcW w:w="591" w:type="pct"/>
          </w:tcPr>
          <w:p w14:paraId="6573AEAD" w14:textId="5B79E9B0"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n/a</w:t>
            </w:r>
          </w:p>
        </w:tc>
        <w:tc>
          <w:tcPr>
            <w:tcW w:w="591" w:type="pct"/>
          </w:tcPr>
          <w:p w14:paraId="220101F0" w14:textId="6F06FE2B"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n/a</w:t>
            </w:r>
          </w:p>
        </w:tc>
      </w:tr>
      <w:tr w:rsidR="00990D25" w:rsidRPr="003A1113" w14:paraId="77000406" w14:textId="77777777" w:rsidTr="00603DF5">
        <w:trPr>
          <w:trHeight w:val="60"/>
        </w:trPr>
        <w:tc>
          <w:tcPr>
            <w:tcW w:w="1336" w:type="pct"/>
          </w:tcPr>
          <w:p w14:paraId="652C4FB4" w14:textId="4F433351" w:rsidR="00990D25" w:rsidRPr="003A1113" w:rsidRDefault="00990D25" w:rsidP="00990D25">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Psychology</w:t>
            </w:r>
          </w:p>
        </w:tc>
        <w:tc>
          <w:tcPr>
            <w:tcW w:w="651" w:type="pct"/>
          </w:tcPr>
          <w:p w14:paraId="6FFA95AA" w14:textId="7A51B3C6"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64.1</w:t>
            </w:r>
          </w:p>
        </w:tc>
        <w:tc>
          <w:tcPr>
            <w:tcW w:w="651" w:type="pct"/>
          </w:tcPr>
          <w:p w14:paraId="7B4C7C76" w14:textId="2B6AB262"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87.3</w:t>
            </w:r>
          </w:p>
        </w:tc>
        <w:tc>
          <w:tcPr>
            <w:tcW w:w="591" w:type="pct"/>
          </w:tcPr>
          <w:p w14:paraId="404FB5AD" w14:textId="374A3264"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80.9</w:t>
            </w:r>
          </w:p>
        </w:tc>
        <w:tc>
          <w:tcPr>
            <w:tcW w:w="591" w:type="pct"/>
          </w:tcPr>
          <w:p w14:paraId="4CF97C99" w14:textId="347C0989"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94.3</w:t>
            </w:r>
          </w:p>
        </w:tc>
        <w:tc>
          <w:tcPr>
            <w:tcW w:w="591" w:type="pct"/>
          </w:tcPr>
          <w:p w14:paraId="1A2DCFC1" w14:textId="15869321"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89.9</w:t>
            </w:r>
          </w:p>
        </w:tc>
        <w:tc>
          <w:tcPr>
            <w:tcW w:w="591" w:type="pct"/>
          </w:tcPr>
          <w:p w14:paraId="6A87CE3E" w14:textId="66C721F7"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94.1</w:t>
            </w:r>
          </w:p>
        </w:tc>
      </w:tr>
      <w:tr w:rsidR="00990D25" w:rsidRPr="003A1113" w14:paraId="5CC0EBB9" w14:textId="77777777" w:rsidTr="00603DF5">
        <w:trPr>
          <w:trHeight w:val="60"/>
        </w:trPr>
        <w:tc>
          <w:tcPr>
            <w:tcW w:w="1336" w:type="pct"/>
          </w:tcPr>
          <w:p w14:paraId="56A762C6" w14:textId="0F54B917" w:rsidR="00990D25" w:rsidRPr="003A1113" w:rsidRDefault="00990D25" w:rsidP="00990D25">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Law and paralegal studies</w:t>
            </w:r>
          </w:p>
        </w:tc>
        <w:tc>
          <w:tcPr>
            <w:tcW w:w="651" w:type="pct"/>
          </w:tcPr>
          <w:p w14:paraId="6E8524DC" w14:textId="006EFDCA"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77.1</w:t>
            </w:r>
          </w:p>
        </w:tc>
        <w:tc>
          <w:tcPr>
            <w:tcW w:w="651" w:type="pct"/>
          </w:tcPr>
          <w:p w14:paraId="04E41173" w14:textId="3D0AE7EE"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92.3</w:t>
            </w:r>
          </w:p>
        </w:tc>
        <w:tc>
          <w:tcPr>
            <w:tcW w:w="591" w:type="pct"/>
          </w:tcPr>
          <w:p w14:paraId="3C7E1044" w14:textId="66705C1E"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87.2</w:t>
            </w:r>
          </w:p>
        </w:tc>
        <w:tc>
          <w:tcPr>
            <w:tcW w:w="591" w:type="pct"/>
          </w:tcPr>
          <w:p w14:paraId="4B42CFFA" w14:textId="7F8ADB36"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93</w:t>
            </w:r>
          </w:p>
        </w:tc>
        <w:tc>
          <w:tcPr>
            <w:tcW w:w="591" w:type="pct"/>
          </w:tcPr>
          <w:p w14:paraId="5D318A67" w14:textId="0D08B18A"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92.6</w:t>
            </w:r>
          </w:p>
        </w:tc>
        <w:tc>
          <w:tcPr>
            <w:tcW w:w="591" w:type="pct"/>
          </w:tcPr>
          <w:p w14:paraId="5097706D" w14:textId="218FA59F"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n/a</w:t>
            </w:r>
          </w:p>
        </w:tc>
      </w:tr>
      <w:tr w:rsidR="00990D25" w:rsidRPr="003A1113" w14:paraId="21BD035B" w14:textId="77777777" w:rsidTr="00603DF5">
        <w:trPr>
          <w:trHeight w:val="60"/>
        </w:trPr>
        <w:tc>
          <w:tcPr>
            <w:tcW w:w="1336" w:type="pct"/>
          </w:tcPr>
          <w:p w14:paraId="70200826" w14:textId="74C77659" w:rsidR="00990D25" w:rsidRPr="003A1113" w:rsidRDefault="00990D25" w:rsidP="00990D25">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Creative arts</w:t>
            </w:r>
          </w:p>
        </w:tc>
        <w:tc>
          <w:tcPr>
            <w:tcW w:w="651" w:type="pct"/>
          </w:tcPr>
          <w:p w14:paraId="17E581E2" w14:textId="1ED177DD"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53.6</w:t>
            </w:r>
          </w:p>
        </w:tc>
        <w:tc>
          <w:tcPr>
            <w:tcW w:w="651" w:type="pct"/>
          </w:tcPr>
          <w:p w14:paraId="5AB47A1D" w14:textId="64F02E7A"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76.1</w:t>
            </w:r>
          </w:p>
        </w:tc>
        <w:tc>
          <w:tcPr>
            <w:tcW w:w="591" w:type="pct"/>
          </w:tcPr>
          <w:p w14:paraId="58BDA185" w14:textId="6D33EC50"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66.3</w:t>
            </w:r>
          </w:p>
        </w:tc>
        <w:tc>
          <w:tcPr>
            <w:tcW w:w="591" w:type="pct"/>
          </w:tcPr>
          <w:p w14:paraId="7DEA563C" w14:textId="7BFDABC6"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81.4</w:t>
            </w:r>
          </w:p>
        </w:tc>
        <w:tc>
          <w:tcPr>
            <w:tcW w:w="591" w:type="pct"/>
          </w:tcPr>
          <w:p w14:paraId="21FB43B8" w14:textId="4DB3CEBA"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62.9</w:t>
            </w:r>
          </w:p>
        </w:tc>
        <w:tc>
          <w:tcPr>
            <w:tcW w:w="591" w:type="pct"/>
          </w:tcPr>
          <w:p w14:paraId="3F61B080" w14:textId="060EA2E5"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74.6</w:t>
            </w:r>
          </w:p>
        </w:tc>
      </w:tr>
      <w:tr w:rsidR="00990D25" w:rsidRPr="003A1113" w14:paraId="74034F6B" w14:textId="77777777" w:rsidTr="00603DF5">
        <w:trPr>
          <w:trHeight w:val="60"/>
        </w:trPr>
        <w:tc>
          <w:tcPr>
            <w:tcW w:w="1336" w:type="pct"/>
          </w:tcPr>
          <w:p w14:paraId="6B368044" w14:textId="24169289" w:rsidR="00990D25" w:rsidRPr="003A1113" w:rsidRDefault="00990D25" w:rsidP="00990D25">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Communications</w:t>
            </w:r>
          </w:p>
        </w:tc>
        <w:tc>
          <w:tcPr>
            <w:tcW w:w="651" w:type="pct"/>
          </w:tcPr>
          <w:p w14:paraId="24E3921D" w14:textId="7A8BDF30"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65.3</w:t>
            </w:r>
          </w:p>
        </w:tc>
        <w:tc>
          <w:tcPr>
            <w:tcW w:w="651" w:type="pct"/>
          </w:tcPr>
          <w:p w14:paraId="49691B1B" w14:textId="62FE36E3"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83.6</w:t>
            </w:r>
          </w:p>
        </w:tc>
        <w:tc>
          <w:tcPr>
            <w:tcW w:w="591" w:type="pct"/>
          </w:tcPr>
          <w:p w14:paraId="6041B9F7" w14:textId="4D8C8572"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77.1</w:t>
            </w:r>
          </w:p>
        </w:tc>
        <w:tc>
          <w:tcPr>
            <w:tcW w:w="591" w:type="pct"/>
          </w:tcPr>
          <w:p w14:paraId="54882CCB" w14:textId="22E83E3B"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84.1</w:t>
            </w:r>
          </w:p>
        </w:tc>
        <w:tc>
          <w:tcPr>
            <w:tcW w:w="591" w:type="pct"/>
          </w:tcPr>
          <w:p w14:paraId="072B4F73" w14:textId="42A832C7"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72.4</w:t>
            </w:r>
          </w:p>
        </w:tc>
        <w:tc>
          <w:tcPr>
            <w:tcW w:w="591" w:type="pct"/>
          </w:tcPr>
          <w:p w14:paraId="2393B13E" w14:textId="49B0D1DC"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96.3</w:t>
            </w:r>
          </w:p>
        </w:tc>
      </w:tr>
      <w:tr w:rsidR="00990D25" w:rsidRPr="003A1113" w14:paraId="336F796F" w14:textId="77777777" w:rsidTr="00603DF5">
        <w:trPr>
          <w:trHeight w:val="60"/>
        </w:trPr>
        <w:tc>
          <w:tcPr>
            <w:tcW w:w="1336" w:type="pct"/>
          </w:tcPr>
          <w:p w14:paraId="3E0AA90B" w14:textId="67C8DE18" w:rsidR="00990D25" w:rsidRPr="003A1113" w:rsidRDefault="00990D25" w:rsidP="00990D25">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Tourism, hospitality, personal services, sport and recreation</w:t>
            </w:r>
          </w:p>
        </w:tc>
        <w:tc>
          <w:tcPr>
            <w:tcW w:w="651" w:type="pct"/>
          </w:tcPr>
          <w:p w14:paraId="3A03D780" w14:textId="1F6FCF66"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59.5</w:t>
            </w:r>
          </w:p>
        </w:tc>
        <w:tc>
          <w:tcPr>
            <w:tcW w:w="651" w:type="pct"/>
          </w:tcPr>
          <w:p w14:paraId="406F0E6F" w14:textId="1F7433CE"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87.5</w:t>
            </w:r>
          </w:p>
        </w:tc>
        <w:tc>
          <w:tcPr>
            <w:tcW w:w="591" w:type="pct"/>
          </w:tcPr>
          <w:p w14:paraId="7F89965B" w14:textId="47F41EB5"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76</w:t>
            </w:r>
          </w:p>
        </w:tc>
        <w:tc>
          <w:tcPr>
            <w:tcW w:w="591" w:type="pct"/>
          </w:tcPr>
          <w:p w14:paraId="5C5A1FB0" w14:textId="7B4ADA6B"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n/a</w:t>
            </w:r>
          </w:p>
        </w:tc>
        <w:tc>
          <w:tcPr>
            <w:tcW w:w="591" w:type="pct"/>
          </w:tcPr>
          <w:p w14:paraId="087E7BE2" w14:textId="01AA44D1"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n/a</w:t>
            </w:r>
          </w:p>
        </w:tc>
        <w:tc>
          <w:tcPr>
            <w:tcW w:w="591" w:type="pct"/>
          </w:tcPr>
          <w:p w14:paraId="77633183" w14:textId="7C1EC8D5" w:rsidR="00990D25" w:rsidRPr="003A1113" w:rsidRDefault="00990D25"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n/a</w:t>
            </w:r>
          </w:p>
        </w:tc>
      </w:tr>
      <w:tr w:rsidR="00990D25" w:rsidRPr="003A1113" w14:paraId="29A3E89B" w14:textId="77777777" w:rsidTr="00603DF5">
        <w:trPr>
          <w:trHeight w:val="60"/>
        </w:trPr>
        <w:tc>
          <w:tcPr>
            <w:tcW w:w="1336" w:type="pct"/>
          </w:tcPr>
          <w:p w14:paraId="56926121" w14:textId="777FEB2F" w:rsidR="00990D25" w:rsidRPr="003A1113" w:rsidRDefault="00990D25" w:rsidP="00990D25">
            <w:pPr>
              <w:widowControl w:val="0"/>
              <w:suppressAutoHyphens/>
              <w:autoSpaceDE w:val="0"/>
              <w:autoSpaceDN w:val="0"/>
              <w:adjustRightInd w:val="0"/>
              <w:spacing w:before="85" w:line="288" w:lineRule="auto"/>
              <w:textAlignment w:val="center"/>
              <w:rPr>
                <w:rFonts w:cs="Arial"/>
                <w:b/>
                <w:bCs/>
                <w:sz w:val="18"/>
                <w:szCs w:val="18"/>
              </w:rPr>
            </w:pPr>
            <w:r w:rsidRPr="003A1113">
              <w:rPr>
                <w:rFonts w:cs="Arial"/>
                <w:b/>
                <w:sz w:val="18"/>
                <w:szCs w:val="18"/>
              </w:rPr>
              <w:t>All study areas</w:t>
            </w:r>
          </w:p>
        </w:tc>
        <w:tc>
          <w:tcPr>
            <w:tcW w:w="651" w:type="pct"/>
          </w:tcPr>
          <w:p w14:paraId="48A5059B" w14:textId="440B9B73" w:rsidR="00990D25" w:rsidRPr="003A1113" w:rsidRDefault="00990D25" w:rsidP="00990D25">
            <w:pPr>
              <w:widowControl w:val="0"/>
              <w:suppressAutoHyphens/>
              <w:autoSpaceDE w:val="0"/>
              <w:autoSpaceDN w:val="0"/>
              <w:adjustRightInd w:val="0"/>
              <w:spacing w:before="85" w:line="288" w:lineRule="auto"/>
              <w:jc w:val="center"/>
              <w:textAlignment w:val="center"/>
              <w:rPr>
                <w:rFonts w:cs="Arial"/>
                <w:b/>
                <w:bCs/>
                <w:sz w:val="18"/>
                <w:szCs w:val="18"/>
              </w:rPr>
            </w:pPr>
            <w:r w:rsidRPr="003A1113">
              <w:rPr>
                <w:rFonts w:cs="Arial"/>
                <w:b/>
                <w:bCs/>
                <w:sz w:val="18"/>
                <w:szCs w:val="18"/>
              </w:rPr>
              <w:t>74.3</w:t>
            </w:r>
          </w:p>
        </w:tc>
        <w:tc>
          <w:tcPr>
            <w:tcW w:w="651" w:type="pct"/>
          </w:tcPr>
          <w:p w14:paraId="7DD4E43F" w14:textId="0C576AC4" w:rsidR="00990D25" w:rsidRPr="003A1113" w:rsidRDefault="00990D25" w:rsidP="00990D25">
            <w:pPr>
              <w:widowControl w:val="0"/>
              <w:suppressAutoHyphens/>
              <w:autoSpaceDE w:val="0"/>
              <w:autoSpaceDN w:val="0"/>
              <w:adjustRightInd w:val="0"/>
              <w:spacing w:before="85" w:line="288" w:lineRule="auto"/>
              <w:jc w:val="center"/>
              <w:textAlignment w:val="center"/>
              <w:rPr>
                <w:rFonts w:cs="Arial"/>
                <w:b/>
                <w:bCs/>
                <w:sz w:val="18"/>
                <w:szCs w:val="18"/>
              </w:rPr>
            </w:pPr>
            <w:r w:rsidRPr="003A1113">
              <w:rPr>
                <w:rFonts w:cs="Arial"/>
                <w:b/>
                <w:bCs/>
                <w:sz w:val="18"/>
                <w:szCs w:val="18"/>
              </w:rPr>
              <w:t>88.9</w:t>
            </w:r>
          </w:p>
        </w:tc>
        <w:tc>
          <w:tcPr>
            <w:tcW w:w="591" w:type="pct"/>
          </w:tcPr>
          <w:p w14:paraId="6B453607" w14:textId="10A78878" w:rsidR="00990D25" w:rsidRPr="003A1113" w:rsidRDefault="00990D25" w:rsidP="00990D25">
            <w:pPr>
              <w:widowControl w:val="0"/>
              <w:suppressAutoHyphens/>
              <w:autoSpaceDE w:val="0"/>
              <w:autoSpaceDN w:val="0"/>
              <w:adjustRightInd w:val="0"/>
              <w:spacing w:before="85" w:line="288" w:lineRule="auto"/>
              <w:jc w:val="center"/>
              <w:textAlignment w:val="center"/>
              <w:rPr>
                <w:rFonts w:cs="Arial"/>
                <w:b/>
                <w:bCs/>
                <w:sz w:val="18"/>
                <w:szCs w:val="18"/>
              </w:rPr>
            </w:pPr>
            <w:r w:rsidRPr="003A1113">
              <w:rPr>
                <w:rFonts w:cs="Arial"/>
                <w:b/>
                <w:bCs/>
                <w:sz w:val="18"/>
                <w:szCs w:val="18"/>
              </w:rPr>
              <w:t>86.6</w:t>
            </w:r>
          </w:p>
        </w:tc>
        <w:tc>
          <w:tcPr>
            <w:tcW w:w="591" w:type="pct"/>
          </w:tcPr>
          <w:p w14:paraId="59368F2C" w14:textId="062B1DF7" w:rsidR="00990D25" w:rsidRPr="003A1113" w:rsidRDefault="00990D25" w:rsidP="00990D25">
            <w:pPr>
              <w:widowControl w:val="0"/>
              <w:suppressAutoHyphens/>
              <w:autoSpaceDE w:val="0"/>
              <w:autoSpaceDN w:val="0"/>
              <w:adjustRightInd w:val="0"/>
              <w:spacing w:before="85" w:line="288" w:lineRule="auto"/>
              <w:jc w:val="center"/>
              <w:textAlignment w:val="center"/>
              <w:rPr>
                <w:rFonts w:cs="Arial"/>
                <w:b/>
                <w:bCs/>
                <w:sz w:val="18"/>
                <w:szCs w:val="18"/>
              </w:rPr>
            </w:pPr>
            <w:r w:rsidRPr="003A1113">
              <w:rPr>
                <w:rFonts w:cs="Arial"/>
                <w:b/>
                <w:bCs/>
                <w:sz w:val="18"/>
                <w:szCs w:val="18"/>
              </w:rPr>
              <w:t>93.3</w:t>
            </w:r>
          </w:p>
        </w:tc>
        <w:tc>
          <w:tcPr>
            <w:tcW w:w="591" w:type="pct"/>
          </w:tcPr>
          <w:p w14:paraId="1D1F62BA" w14:textId="3F295350" w:rsidR="00990D25" w:rsidRPr="003A1113" w:rsidRDefault="00990D25" w:rsidP="00990D25">
            <w:pPr>
              <w:widowControl w:val="0"/>
              <w:suppressAutoHyphens/>
              <w:autoSpaceDE w:val="0"/>
              <w:autoSpaceDN w:val="0"/>
              <w:adjustRightInd w:val="0"/>
              <w:spacing w:before="85" w:line="288" w:lineRule="auto"/>
              <w:jc w:val="center"/>
              <w:textAlignment w:val="center"/>
              <w:rPr>
                <w:rFonts w:cs="Arial"/>
                <w:b/>
                <w:bCs/>
                <w:sz w:val="18"/>
                <w:szCs w:val="18"/>
              </w:rPr>
            </w:pPr>
            <w:r w:rsidRPr="003A1113">
              <w:rPr>
                <w:rFonts w:cs="Arial"/>
                <w:b/>
                <w:bCs/>
                <w:sz w:val="18"/>
                <w:szCs w:val="18"/>
              </w:rPr>
              <w:t>82.5</w:t>
            </w:r>
          </w:p>
        </w:tc>
        <w:tc>
          <w:tcPr>
            <w:tcW w:w="591" w:type="pct"/>
          </w:tcPr>
          <w:p w14:paraId="581B47F2" w14:textId="2F6E01F3" w:rsidR="00990D25" w:rsidRPr="003A1113" w:rsidRDefault="00990D25" w:rsidP="00990D25">
            <w:pPr>
              <w:widowControl w:val="0"/>
              <w:suppressAutoHyphens/>
              <w:autoSpaceDE w:val="0"/>
              <w:autoSpaceDN w:val="0"/>
              <w:adjustRightInd w:val="0"/>
              <w:spacing w:before="85" w:line="288" w:lineRule="auto"/>
              <w:jc w:val="center"/>
              <w:textAlignment w:val="center"/>
              <w:rPr>
                <w:rFonts w:cs="Arial"/>
                <w:b/>
                <w:bCs/>
                <w:sz w:val="18"/>
                <w:szCs w:val="18"/>
              </w:rPr>
            </w:pPr>
            <w:r w:rsidRPr="003A1113">
              <w:rPr>
                <w:rFonts w:cs="Arial"/>
                <w:b/>
                <w:bCs/>
                <w:sz w:val="18"/>
                <w:szCs w:val="18"/>
              </w:rPr>
              <w:t>90.3</w:t>
            </w:r>
          </w:p>
        </w:tc>
      </w:tr>
    </w:tbl>
    <w:p w14:paraId="101F460C" w14:textId="720917A4" w:rsidR="00AB4B86" w:rsidRPr="00990D25" w:rsidRDefault="00AB4B86" w:rsidP="00AB4B86">
      <w:pPr>
        <w:widowControl w:val="0"/>
        <w:tabs>
          <w:tab w:val="left" w:pos="227"/>
        </w:tabs>
        <w:suppressAutoHyphens/>
        <w:autoSpaceDE w:val="0"/>
        <w:autoSpaceDN w:val="0"/>
        <w:adjustRightInd w:val="0"/>
        <w:spacing w:before="57" w:line="288" w:lineRule="auto"/>
        <w:textAlignment w:val="center"/>
        <w:rPr>
          <w:rFonts w:cs="Arial"/>
          <w:sz w:val="16"/>
          <w:szCs w:val="16"/>
          <w:lang w:val="en-GB"/>
        </w:rPr>
      </w:pPr>
      <w:r w:rsidRPr="00990D25">
        <w:rPr>
          <w:rFonts w:cs="Arial"/>
          <w:sz w:val="16"/>
          <w:szCs w:val="16"/>
          <w:lang w:val="en-GB"/>
        </w:rPr>
        <w:t>Note:</w:t>
      </w:r>
      <w:r w:rsidR="007548C7" w:rsidRPr="00990D25">
        <w:rPr>
          <w:rFonts w:cs="Arial"/>
          <w:sz w:val="16"/>
          <w:szCs w:val="16"/>
          <w:lang w:val="en-GB"/>
        </w:rPr>
        <w:t xml:space="preserve"> </w:t>
      </w:r>
      <w:r w:rsidRPr="00990D25">
        <w:rPr>
          <w:rFonts w:cs="Arial"/>
          <w:sz w:val="16"/>
          <w:szCs w:val="16"/>
          <w:lang w:val="en-GB"/>
        </w:rPr>
        <w:t>Cells</w:t>
      </w:r>
      <w:r w:rsidR="007548C7" w:rsidRPr="00990D25">
        <w:rPr>
          <w:rFonts w:cs="Arial"/>
          <w:sz w:val="16"/>
          <w:szCs w:val="16"/>
          <w:lang w:val="en-GB"/>
        </w:rPr>
        <w:t xml:space="preserve"> </w:t>
      </w:r>
      <w:r w:rsidRPr="00990D25">
        <w:rPr>
          <w:rFonts w:cs="Arial"/>
          <w:sz w:val="16"/>
          <w:szCs w:val="16"/>
          <w:lang w:val="en-GB"/>
        </w:rPr>
        <w:t>marked</w:t>
      </w:r>
      <w:r w:rsidR="007548C7" w:rsidRPr="00990D25">
        <w:rPr>
          <w:rFonts w:cs="Arial"/>
          <w:sz w:val="16"/>
          <w:szCs w:val="16"/>
          <w:lang w:val="en-GB"/>
        </w:rPr>
        <w:t xml:space="preserve"> </w:t>
      </w:r>
      <w:r w:rsidRPr="00990D25">
        <w:rPr>
          <w:rFonts w:cs="Arial"/>
          <w:sz w:val="16"/>
          <w:szCs w:val="16"/>
          <w:lang w:val="en-GB"/>
        </w:rPr>
        <w:t>with</w:t>
      </w:r>
      <w:r w:rsidR="007548C7" w:rsidRPr="00990D25">
        <w:rPr>
          <w:rFonts w:cs="Arial"/>
          <w:sz w:val="16"/>
          <w:szCs w:val="16"/>
          <w:lang w:val="en-GB"/>
        </w:rPr>
        <w:t xml:space="preserve"> </w:t>
      </w:r>
      <w:r w:rsidRPr="00990D25">
        <w:rPr>
          <w:rFonts w:cs="Arial"/>
          <w:sz w:val="16"/>
          <w:szCs w:val="16"/>
          <w:lang w:val="en-GB"/>
        </w:rPr>
        <w:t>n/a</w:t>
      </w:r>
      <w:r w:rsidR="007548C7" w:rsidRPr="00990D25">
        <w:rPr>
          <w:rFonts w:cs="Arial"/>
          <w:sz w:val="16"/>
          <w:szCs w:val="16"/>
          <w:lang w:val="en-GB"/>
        </w:rPr>
        <w:t xml:space="preserve"> </w:t>
      </w:r>
      <w:r w:rsidRPr="00990D25">
        <w:rPr>
          <w:rFonts w:cs="Arial"/>
          <w:sz w:val="16"/>
          <w:szCs w:val="16"/>
          <w:lang w:val="en-GB"/>
        </w:rPr>
        <w:t>had</w:t>
      </w:r>
      <w:r w:rsidR="007548C7" w:rsidRPr="00990D25">
        <w:rPr>
          <w:rFonts w:cs="Arial"/>
          <w:sz w:val="16"/>
          <w:szCs w:val="16"/>
          <w:lang w:val="en-GB"/>
        </w:rPr>
        <w:t xml:space="preserve"> </w:t>
      </w:r>
      <w:r w:rsidRPr="00990D25">
        <w:rPr>
          <w:rFonts w:cs="Arial"/>
          <w:sz w:val="16"/>
          <w:szCs w:val="16"/>
          <w:lang w:val="en-GB"/>
        </w:rPr>
        <w:t>too</w:t>
      </w:r>
      <w:r w:rsidR="007548C7" w:rsidRPr="00990D25">
        <w:rPr>
          <w:rFonts w:cs="Arial"/>
          <w:sz w:val="16"/>
          <w:szCs w:val="16"/>
          <w:lang w:val="en-GB"/>
        </w:rPr>
        <w:t xml:space="preserve"> </w:t>
      </w:r>
      <w:r w:rsidRPr="00990D25">
        <w:rPr>
          <w:rFonts w:cs="Arial"/>
          <w:sz w:val="16"/>
          <w:szCs w:val="16"/>
          <w:lang w:val="en-GB"/>
        </w:rPr>
        <w:t>few</w:t>
      </w:r>
      <w:r w:rsidR="007548C7" w:rsidRPr="00990D25">
        <w:rPr>
          <w:rFonts w:cs="Arial"/>
          <w:sz w:val="16"/>
          <w:szCs w:val="16"/>
          <w:lang w:val="en-GB"/>
        </w:rPr>
        <w:t xml:space="preserve"> </w:t>
      </w:r>
      <w:r w:rsidRPr="00990D25">
        <w:rPr>
          <w:rFonts w:cs="Arial"/>
          <w:sz w:val="16"/>
          <w:szCs w:val="16"/>
          <w:lang w:val="en-GB"/>
        </w:rPr>
        <w:t>responses</w:t>
      </w:r>
      <w:r w:rsidR="007548C7" w:rsidRPr="00990D25">
        <w:rPr>
          <w:rFonts w:cs="Arial"/>
          <w:sz w:val="16"/>
          <w:szCs w:val="16"/>
          <w:lang w:val="en-GB"/>
        </w:rPr>
        <w:t xml:space="preserve"> </w:t>
      </w:r>
      <w:r w:rsidRPr="00990D25">
        <w:rPr>
          <w:rFonts w:cs="Arial"/>
          <w:sz w:val="16"/>
          <w:szCs w:val="16"/>
          <w:lang w:val="en-GB"/>
        </w:rPr>
        <w:t>for</w:t>
      </w:r>
      <w:r w:rsidR="007548C7" w:rsidRPr="00990D25">
        <w:rPr>
          <w:rFonts w:cs="Arial"/>
          <w:sz w:val="16"/>
          <w:szCs w:val="16"/>
          <w:lang w:val="en-GB"/>
        </w:rPr>
        <w:t xml:space="preserve"> </w:t>
      </w:r>
      <w:r w:rsidRPr="00990D25">
        <w:rPr>
          <w:rFonts w:cs="Arial"/>
          <w:sz w:val="16"/>
          <w:szCs w:val="16"/>
          <w:lang w:val="en-GB"/>
        </w:rPr>
        <w:t>meaningful</w:t>
      </w:r>
      <w:r w:rsidR="007548C7" w:rsidRPr="00990D25">
        <w:rPr>
          <w:rFonts w:cs="Arial"/>
          <w:sz w:val="16"/>
          <w:szCs w:val="16"/>
          <w:lang w:val="en-GB"/>
        </w:rPr>
        <w:t xml:space="preserve"> </w:t>
      </w:r>
      <w:r w:rsidRPr="00990D25">
        <w:rPr>
          <w:rFonts w:cs="Arial"/>
          <w:sz w:val="16"/>
          <w:szCs w:val="16"/>
          <w:lang w:val="en-GB"/>
        </w:rPr>
        <w:t>analysis.</w:t>
      </w:r>
    </w:p>
    <w:p w14:paraId="3734134E" w14:textId="5F1792E4" w:rsidR="009D78AE" w:rsidRDefault="003F3EC8" w:rsidP="00CA30BF">
      <w:pPr>
        <w:widowControl w:val="0"/>
        <w:suppressAutoHyphens/>
        <w:autoSpaceDE w:val="0"/>
        <w:autoSpaceDN w:val="0"/>
        <w:adjustRightInd w:val="0"/>
        <w:spacing w:before="142" w:line="290" w:lineRule="atLeast"/>
        <w:textAlignment w:val="center"/>
        <w:rPr>
          <w:rFonts w:ascii="ArialMT" w:hAnsi="ArialMT" w:cs="ArialMT"/>
          <w:szCs w:val="20"/>
          <w:lang w:val="en-GB"/>
        </w:rPr>
      </w:pPr>
      <w:r w:rsidRPr="00060810">
        <w:rPr>
          <w:rFonts w:ascii="ArialMT" w:hAnsi="ArialMT" w:cs="ArialMT"/>
          <w:szCs w:val="20"/>
          <w:lang w:val="en-GB"/>
        </w:rPr>
        <w:t>In general terms, trends in employment outcomes for postgraduate coursework and postgraduate research graduates are similar to, but less pronounced than those observed for undergraduates. That is, graduates from more vocationally oriented programs such as Medicine tend to have higher rates of full-time employment in the short-term than more generalist study areas such as Science and mathematics, and Humanities, culture and social sciences. However, the gap in employment rates between those with vocational and generalist degrees diminishes over time.</w:t>
      </w:r>
    </w:p>
    <w:p w14:paraId="3ED467A9" w14:textId="4FE936FC" w:rsidR="009473AA" w:rsidRDefault="009473AA" w:rsidP="009473AA">
      <w:pPr>
        <w:pStyle w:val="Caption"/>
        <w:rPr>
          <w:color w:val="auto"/>
        </w:rPr>
      </w:pPr>
      <w:bookmarkStart w:id="41" w:name="_Ref75793556"/>
      <w:bookmarkStart w:id="42" w:name="_Toc79687712"/>
      <w:r w:rsidRPr="009473AA">
        <w:rPr>
          <w:color w:val="auto"/>
        </w:rPr>
        <w:t xml:space="preserve">Table </w:t>
      </w:r>
      <w:r w:rsidRPr="009473AA">
        <w:rPr>
          <w:color w:val="auto"/>
        </w:rPr>
        <w:fldChar w:fldCharType="begin"/>
      </w:r>
      <w:r w:rsidRPr="009473AA">
        <w:rPr>
          <w:color w:val="auto"/>
        </w:rPr>
        <w:instrText xml:space="preserve"> SEQ Table \* ARABIC </w:instrText>
      </w:r>
      <w:r w:rsidRPr="009473AA">
        <w:rPr>
          <w:color w:val="auto"/>
        </w:rPr>
        <w:fldChar w:fldCharType="separate"/>
      </w:r>
      <w:r w:rsidR="007A52E5">
        <w:rPr>
          <w:noProof/>
          <w:color w:val="auto"/>
        </w:rPr>
        <w:t>7</w:t>
      </w:r>
      <w:r w:rsidRPr="009473AA">
        <w:rPr>
          <w:color w:val="auto"/>
        </w:rPr>
        <w:fldChar w:fldCharType="end"/>
      </w:r>
      <w:bookmarkEnd w:id="41"/>
      <w:r w:rsidRPr="009473AA">
        <w:rPr>
          <w:color w:val="auto"/>
        </w:rPr>
        <w:t xml:space="preserve"> Short-term and medium-term full-time employment outcomes by level of study and 45 study areas (%)</w:t>
      </w:r>
      <w:bookmarkEnd w:id="42"/>
    </w:p>
    <w:p w14:paraId="40EF408E" w14:textId="358C6DB7" w:rsidR="00CB3278" w:rsidRDefault="00CB3278" w:rsidP="00CB3278">
      <w:pPr>
        <w:pStyle w:val="Body"/>
      </w:pPr>
    </w:p>
    <w:tbl>
      <w:tblPr>
        <w:tblStyle w:val="TableGrid"/>
        <w:tblW w:w="0" w:type="auto"/>
        <w:tblLook w:val="04A0" w:firstRow="1" w:lastRow="0" w:firstColumn="1" w:lastColumn="0" w:noHBand="0" w:noVBand="1"/>
      </w:tblPr>
      <w:tblGrid>
        <w:gridCol w:w="1557"/>
        <w:gridCol w:w="1558"/>
        <w:gridCol w:w="1500"/>
        <w:gridCol w:w="1500"/>
        <w:gridCol w:w="1377"/>
        <w:gridCol w:w="1377"/>
      </w:tblGrid>
      <w:tr w:rsidR="004C122A" w14:paraId="11027D71" w14:textId="77777777" w:rsidTr="004C122A">
        <w:tc>
          <w:tcPr>
            <w:tcW w:w="1557" w:type="dxa"/>
            <w:tcBorders>
              <w:top w:val="single" w:sz="4" w:space="0" w:color="auto"/>
              <w:left w:val="single" w:sz="4" w:space="0" w:color="auto"/>
              <w:bottom w:val="single" w:sz="4" w:space="0" w:color="auto"/>
              <w:right w:val="single" w:sz="4" w:space="0" w:color="auto"/>
            </w:tcBorders>
          </w:tcPr>
          <w:p w14:paraId="7FA89316" w14:textId="560E6FFF" w:rsidR="004C122A" w:rsidRDefault="004C122A" w:rsidP="00624DB8">
            <w:pPr>
              <w:pStyle w:val="Tabletitle"/>
              <w:spacing w:before="0" w:after="0"/>
              <w:rPr>
                <w:rFonts w:ascii="Arial" w:hAnsi="Arial" w:cs="Arial"/>
                <w:sz w:val="18"/>
                <w:szCs w:val="18"/>
              </w:rPr>
            </w:pPr>
            <w:r>
              <w:rPr>
                <w:rFonts w:ascii="Arial" w:hAnsi="Arial" w:cs="Arial"/>
                <w:sz w:val="18"/>
                <w:szCs w:val="18"/>
              </w:rPr>
              <w:lastRenderedPageBreak/>
              <w:br/>
              <w:t>Study area 45</w:t>
            </w:r>
          </w:p>
        </w:tc>
        <w:tc>
          <w:tcPr>
            <w:tcW w:w="1558" w:type="dxa"/>
            <w:tcBorders>
              <w:top w:val="single" w:sz="4" w:space="0" w:color="auto"/>
              <w:left w:val="single" w:sz="4" w:space="0" w:color="auto"/>
              <w:bottom w:val="single" w:sz="4" w:space="0" w:color="auto"/>
              <w:right w:val="single" w:sz="4" w:space="0" w:color="auto"/>
            </w:tcBorders>
            <w:vAlign w:val="center"/>
          </w:tcPr>
          <w:p w14:paraId="6D8039D3" w14:textId="63DF1153" w:rsidR="004C122A" w:rsidRDefault="004C122A" w:rsidP="00624DB8">
            <w:pPr>
              <w:pStyle w:val="Tabletitle"/>
              <w:spacing w:before="0" w:after="0"/>
              <w:rPr>
                <w:rFonts w:ascii="Arial" w:hAnsi="Arial" w:cs="Arial"/>
                <w:b w:val="0"/>
                <w:bCs/>
                <w:color w:val="000000"/>
                <w:sz w:val="18"/>
                <w:szCs w:val="18"/>
              </w:rPr>
            </w:pPr>
            <w:r>
              <w:rPr>
                <w:rFonts w:ascii="Arial" w:hAnsi="Arial" w:cs="Arial"/>
                <w:sz w:val="18"/>
                <w:szCs w:val="18"/>
              </w:rPr>
              <w:t>Study area 45</w:t>
            </w:r>
          </w:p>
        </w:tc>
        <w:tc>
          <w:tcPr>
            <w:tcW w:w="1500" w:type="dxa"/>
            <w:tcBorders>
              <w:top w:val="single" w:sz="4" w:space="0" w:color="auto"/>
              <w:left w:val="single" w:sz="4" w:space="0" w:color="auto"/>
              <w:bottom w:val="single" w:sz="4" w:space="0" w:color="auto"/>
              <w:right w:val="single" w:sz="4" w:space="0" w:color="auto"/>
            </w:tcBorders>
            <w:vAlign w:val="center"/>
          </w:tcPr>
          <w:p w14:paraId="6B373355" w14:textId="4D2DDCD4" w:rsidR="004C122A" w:rsidRDefault="004C122A" w:rsidP="00624DB8">
            <w:pPr>
              <w:pStyle w:val="Tabletitle"/>
              <w:jc w:val="center"/>
              <w:rPr>
                <w:rFonts w:ascii="Arial" w:hAnsi="Arial" w:cs="Arial"/>
                <w:b w:val="0"/>
                <w:bCs/>
                <w:sz w:val="18"/>
                <w:szCs w:val="18"/>
              </w:rPr>
            </w:pPr>
            <w:r>
              <w:rPr>
                <w:rFonts w:ascii="Arial" w:hAnsi="Arial" w:cs="Arial"/>
                <w:sz w:val="18"/>
                <w:szCs w:val="18"/>
              </w:rPr>
              <w:t>Undergraduate Short-term</w:t>
            </w:r>
          </w:p>
        </w:tc>
        <w:tc>
          <w:tcPr>
            <w:tcW w:w="1500" w:type="dxa"/>
            <w:tcBorders>
              <w:top w:val="single" w:sz="4" w:space="0" w:color="auto"/>
              <w:left w:val="single" w:sz="4" w:space="0" w:color="auto"/>
              <w:bottom w:val="single" w:sz="4" w:space="0" w:color="auto"/>
              <w:right w:val="single" w:sz="4" w:space="0" w:color="auto"/>
            </w:tcBorders>
            <w:vAlign w:val="center"/>
          </w:tcPr>
          <w:p w14:paraId="3FB9426F" w14:textId="0924CAFC" w:rsidR="004C122A" w:rsidRDefault="004C122A" w:rsidP="00624DB8">
            <w:pPr>
              <w:pStyle w:val="Tabletitle"/>
              <w:jc w:val="center"/>
              <w:rPr>
                <w:rFonts w:ascii="Arial" w:hAnsi="Arial" w:cs="Arial"/>
                <w:b w:val="0"/>
                <w:bCs/>
                <w:sz w:val="18"/>
                <w:szCs w:val="18"/>
              </w:rPr>
            </w:pPr>
            <w:r>
              <w:rPr>
                <w:rFonts w:ascii="Arial" w:hAnsi="Arial" w:cs="Arial"/>
                <w:sz w:val="18"/>
                <w:szCs w:val="18"/>
              </w:rPr>
              <w:t>Undergraduate Medium-term</w:t>
            </w:r>
          </w:p>
        </w:tc>
        <w:tc>
          <w:tcPr>
            <w:tcW w:w="1377" w:type="dxa"/>
            <w:tcBorders>
              <w:top w:val="single" w:sz="4" w:space="0" w:color="auto"/>
              <w:left w:val="single" w:sz="4" w:space="0" w:color="auto"/>
              <w:bottom w:val="single" w:sz="4" w:space="0" w:color="auto"/>
              <w:right w:val="single" w:sz="4" w:space="0" w:color="auto"/>
            </w:tcBorders>
            <w:vAlign w:val="center"/>
          </w:tcPr>
          <w:p w14:paraId="41366E39" w14:textId="35A03E90" w:rsidR="004C122A" w:rsidRDefault="004C122A" w:rsidP="00624DB8">
            <w:pPr>
              <w:pStyle w:val="Tabletitle"/>
              <w:jc w:val="center"/>
              <w:rPr>
                <w:rFonts w:ascii="Arial" w:hAnsi="Arial" w:cs="Arial"/>
                <w:b w:val="0"/>
                <w:bCs/>
                <w:sz w:val="18"/>
                <w:szCs w:val="18"/>
              </w:rPr>
            </w:pPr>
            <w:r>
              <w:rPr>
                <w:rFonts w:ascii="Arial" w:hAnsi="Arial" w:cs="Arial"/>
                <w:sz w:val="18"/>
                <w:szCs w:val="18"/>
              </w:rPr>
              <w:t>Postgraduate coursework Short-term</w:t>
            </w:r>
          </w:p>
        </w:tc>
        <w:tc>
          <w:tcPr>
            <w:tcW w:w="1377" w:type="dxa"/>
            <w:tcBorders>
              <w:top w:val="single" w:sz="4" w:space="0" w:color="auto"/>
              <w:left w:val="single" w:sz="4" w:space="0" w:color="auto"/>
              <w:bottom w:val="single" w:sz="4" w:space="0" w:color="auto"/>
              <w:right w:val="single" w:sz="4" w:space="0" w:color="auto"/>
            </w:tcBorders>
            <w:vAlign w:val="center"/>
          </w:tcPr>
          <w:p w14:paraId="602F48A3" w14:textId="054B614A" w:rsidR="004C122A" w:rsidRDefault="004C122A" w:rsidP="00624DB8">
            <w:pPr>
              <w:pStyle w:val="Tabletitle"/>
              <w:jc w:val="center"/>
              <w:rPr>
                <w:rFonts w:ascii="Arial" w:hAnsi="Arial" w:cs="Arial"/>
                <w:b w:val="0"/>
                <w:bCs/>
                <w:sz w:val="18"/>
                <w:szCs w:val="18"/>
              </w:rPr>
            </w:pPr>
            <w:r>
              <w:rPr>
                <w:rFonts w:ascii="Arial" w:hAnsi="Arial" w:cs="Arial"/>
                <w:sz w:val="18"/>
                <w:szCs w:val="18"/>
              </w:rPr>
              <w:t>Postgraduate coursework Medium-term</w:t>
            </w:r>
          </w:p>
        </w:tc>
      </w:tr>
      <w:tr w:rsidR="004C122A" w14:paraId="4B43AE43" w14:textId="77777777" w:rsidTr="004C122A">
        <w:tc>
          <w:tcPr>
            <w:tcW w:w="1557" w:type="dxa"/>
            <w:tcBorders>
              <w:top w:val="single" w:sz="4" w:space="0" w:color="auto"/>
              <w:left w:val="single" w:sz="4" w:space="0" w:color="auto"/>
              <w:bottom w:val="single" w:sz="4" w:space="0" w:color="auto"/>
              <w:right w:val="single" w:sz="4" w:space="0" w:color="auto"/>
            </w:tcBorders>
          </w:tcPr>
          <w:p w14:paraId="379A9D61" w14:textId="59594FB8" w:rsidR="004C122A" w:rsidRDefault="004C122A">
            <w:pPr>
              <w:pStyle w:val="Tabletitle"/>
              <w:spacing w:before="0" w:after="0"/>
              <w:rPr>
                <w:rFonts w:ascii="Arial" w:hAnsi="Arial" w:cs="Arial"/>
                <w:b w:val="0"/>
                <w:bCs/>
                <w:color w:val="000000"/>
                <w:sz w:val="18"/>
                <w:szCs w:val="18"/>
              </w:rPr>
            </w:pPr>
            <w:r>
              <w:rPr>
                <w:rFonts w:ascii="Arial" w:hAnsi="Arial" w:cs="Arial"/>
                <w:b w:val="0"/>
                <w:bCs/>
                <w:color w:val="000000"/>
                <w:sz w:val="18"/>
                <w:szCs w:val="18"/>
              </w:rPr>
              <w:t>Science and mathematics</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02F7ABC" w14:textId="011FAF74" w:rsidR="004C122A" w:rsidRDefault="004C122A">
            <w:pPr>
              <w:pStyle w:val="Tabletitle"/>
              <w:spacing w:before="0" w:after="0"/>
              <w:rPr>
                <w:rFonts w:ascii="Arial" w:hAnsi="Arial" w:cs="Arial"/>
                <w:b w:val="0"/>
                <w:bCs/>
                <w:sz w:val="18"/>
                <w:szCs w:val="18"/>
              </w:rPr>
            </w:pPr>
            <w:r>
              <w:rPr>
                <w:rFonts w:ascii="Arial" w:hAnsi="Arial" w:cs="Arial"/>
                <w:b w:val="0"/>
                <w:bCs/>
                <w:color w:val="000000"/>
                <w:sz w:val="18"/>
                <w:szCs w:val="18"/>
              </w:rPr>
              <w:t>Natural and physical sciences</w:t>
            </w:r>
          </w:p>
        </w:tc>
        <w:tc>
          <w:tcPr>
            <w:tcW w:w="1500" w:type="dxa"/>
            <w:tcBorders>
              <w:top w:val="single" w:sz="4" w:space="0" w:color="auto"/>
              <w:left w:val="single" w:sz="4" w:space="0" w:color="auto"/>
              <w:bottom w:val="single" w:sz="4" w:space="0" w:color="auto"/>
              <w:right w:val="single" w:sz="4" w:space="0" w:color="auto"/>
            </w:tcBorders>
            <w:vAlign w:val="center"/>
            <w:hideMark/>
          </w:tcPr>
          <w:p w14:paraId="488464B9" w14:textId="77777777" w:rsidR="004C122A" w:rsidRDefault="004C122A" w:rsidP="001D3DF0">
            <w:pPr>
              <w:pStyle w:val="Tabletitle"/>
              <w:jc w:val="center"/>
              <w:rPr>
                <w:rFonts w:ascii="Arial" w:hAnsi="Arial" w:cs="Arial"/>
                <w:b w:val="0"/>
                <w:bCs/>
                <w:sz w:val="18"/>
                <w:szCs w:val="18"/>
              </w:rPr>
            </w:pPr>
            <w:r>
              <w:rPr>
                <w:rFonts w:ascii="Arial" w:hAnsi="Arial" w:cs="Arial"/>
                <w:b w:val="0"/>
                <w:bCs/>
                <w:sz w:val="18"/>
                <w:szCs w:val="18"/>
              </w:rPr>
              <w:t>73.5</w:t>
            </w:r>
          </w:p>
        </w:tc>
        <w:tc>
          <w:tcPr>
            <w:tcW w:w="1500" w:type="dxa"/>
            <w:tcBorders>
              <w:top w:val="single" w:sz="4" w:space="0" w:color="auto"/>
              <w:left w:val="single" w:sz="4" w:space="0" w:color="auto"/>
              <w:bottom w:val="single" w:sz="4" w:space="0" w:color="auto"/>
              <w:right w:val="single" w:sz="4" w:space="0" w:color="auto"/>
            </w:tcBorders>
            <w:vAlign w:val="center"/>
            <w:hideMark/>
          </w:tcPr>
          <w:p w14:paraId="1A18F2AA" w14:textId="77777777" w:rsidR="004C122A" w:rsidRDefault="004C122A" w:rsidP="001D3DF0">
            <w:pPr>
              <w:pStyle w:val="Tabletitle"/>
              <w:jc w:val="center"/>
              <w:rPr>
                <w:rFonts w:ascii="Arial" w:hAnsi="Arial" w:cs="Arial"/>
                <w:b w:val="0"/>
                <w:bCs/>
                <w:sz w:val="18"/>
                <w:szCs w:val="18"/>
              </w:rPr>
            </w:pPr>
            <w:r>
              <w:rPr>
                <w:rFonts w:ascii="Arial" w:hAnsi="Arial" w:cs="Arial"/>
                <w:b w:val="0"/>
                <w:bCs/>
                <w:sz w:val="18"/>
                <w:szCs w:val="18"/>
              </w:rPr>
              <w:t>88.0</w:t>
            </w:r>
          </w:p>
        </w:tc>
        <w:tc>
          <w:tcPr>
            <w:tcW w:w="1377" w:type="dxa"/>
            <w:tcBorders>
              <w:top w:val="single" w:sz="4" w:space="0" w:color="auto"/>
              <w:left w:val="single" w:sz="4" w:space="0" w:color="auto"/>
              <w:bottom w:val="single" w:sz="4" w:space="0" w:color="auto"/>
              <w:right w:val="single" w:sz="4" w:space="0" w:color="auto"/>
            </w:tcBorders>
            <w:vAlign w:val="center"/>
            <w:hideMark/>
          </w:tcPr>
          <w:p w14:paraId="4A2214FC" w14:textId="77777777" w:rsidR="004C122A" w:rsidRDefault="004C122A" w:rsidP="001D3DF0">
            <w:pPr>
              <w:pStyle w:val="Tabletitle"/>
              <w:jc w:val="center"/>
              <w:rPr>
                <w:rFonts w:ascii="Arial" w:hAnsi="Arial" w:cs="Arial"/>
                <w:b w:val="0"/>
                <w:bCs/>
                <w:sz w:val="18"/>
                <w:szCs w:val="18"/>
              </w:rPr>
            </w:pPr>
            <w:r>
              <w:rPr>
                <w:rFonts w:ascii="Arial" w:hAnsi="Arial" w:cs="Arial"/>
                <w:b w:val="0"/>
                <w:bCs/>
                <w:sz w:val="18"/>
                <w:szCs w:val="18"/>
              </w:rPr>
              <w:t>70.1</w:t>
            </w:r>
          </w:p>
        </w:tc>
        <w:tc>
          <w:tcPr>
            <w:tcW w:w="1377" w:type="dxa"/>
            <w:tcBorders>
              <w:top w:val="single" w:sz="4" w:space="0" w:color="auto"/>
              <w:left w:val="single" w:sz="4" w:space="0" w:color="auto"/>
              <w:bottom w:val="single" w:sz="4" w:space="0" w:color="auto"/>
              <w:right w:val="single" w:sz="4" w:space="0" w:color="auto"/>
            </w:tcBorders>
            <w:vAlign w:val="center"/>
            <w:hideMark/>
          </w:tcPr>
          <w:p w14:paraId="188BEE5A" w14:textId="77777777" w:rsidR="004C122A" w:rsidRDefault="004C122A" w:rsidP="001D3DF0">
            <w:pPr>
              <w:pStyle w:val="Tabletitle"/>
              <w:jc w:val="center"/>
              <w:rPr>
                <w:rFonts w:ascii="Arial" w:hAnsi="Arial" w:cs="Arial"/>
                <w:b w:val="0"/>
                <w:bCs/>
                <w:sz w:val="18"/>
                <w:szCs w:val="18"/>
              </w:rPr>
            </w:pPr>
            <w:r>
              <w:rPr>
                <w:rFonts w:ascii="Arial" w:hAnsi="Arial" w:cs="Arial"/>
                <w:b w:val="0"/>
                <w:bCs/>
                <w:sz w:val="18"/>
                <w:szCs w:val="18"/>
              </w:rPr>
              <w:t>85.7</w:t>
            </w:r>
          </w:p>
        </w:tc>
      </w:tr>
      <w:tr w:rsidR="004C122A" w14:paraId="3A022E14" w14:textId="77777777" w:rsidTr="004C122A">
        <w:tc>
          <w:tcPr>
            <w:tcW w:w="1557" w:type="dxa"/>
            <w:tcBorders>
              <w:top w:val="single" w:sz="4" w:space="0" w:color="auto"/>
              <w:left w:val="single" w:sz="4" w:space="0" w:color="auto"/>
              <w:bottom w:val="single" w:sz="4" w:space="0" w:color="auto"/>
              <w:right w:val="single" w:sz="4" w:space="0" w:color="auto"/>
            </w:tcBorders>
          </w:tcPr>
          <w:p w14:paraId="735F96CA" w14:textId="52543064" w:rsidR="004C122A" w:rsidRDefault="004C122A">
            <w:pPr>
              <w:pStyle w:val="Tabletitle"/>
              <w:spacing w:before="0" w:after="0"/>
              <w:rPr>
                <w:rFonts w:ascii="Arial" w:hAnsi="Arial" w:cs="Arial"/>
                <w:b w:val="0"/>
                <w:bCs/>
                <w:color w:val="000000"/>
                <w:sz w:val="18"/>
                <w:szCs w:val="18"/>
              </w:rPr>
            </w:pPr>
            <w:r>
              <w:rPr>
                <w:rFonts w:ascii="Arial" w:hAnsi="Arial" w:cs="Arial"/>
                <w:b w:val="0"/>
                <w:bCs/>
                <w:color w:val="000000"/>
                <w:sz w:val="18"/>
                <w:szCs w:val="18"/>
              </w:rPr>
              <w:t>Science and mathematics</w:t>
            </w:r>
          </w:p>
        </w:tc>
        <w:tc>
          <w:tcPr>
            <w:tcW w:w="1558" w:type="dxa"/>
            <w:tcBorders>
              <w:top w:val="single" w:sz="4" w:space="0" w:color="auto"/>
              <w:left w:val="single" w:sz="4" w:space="0" w:color="auto"/>
              <w:bottom w:val="single" w:sz="4" w:space="0" w:color="auto"/>
              <w:right w:val="single" w:sz="4" w:space="0" w:color="auto"/>
            </w:tcBorders>
            <w:vAlign w:val="center"/>
            <w:hideMark/>
          </w:tcPr>
          <w:p w14:paraId="3C292D9D" w14:textId="41945A78" w:rsidR="004C122A" w:rsidRDefault="004C122A">
            <w:pPr>
              <w:pStyle w:val="Tabletitle"/>
              <w:spacing w:before="0" w:after="0"/>
              <w:rPr>
                <w:rFonts w:ascii="Arial" w:hAnsi="Arial" w:cs="Arial"/>
                <w:b w:val="0"/>
                <w:bCs/>
                <w:sz w:val="18"/>
                <w:szCs w:val="18"/>
              </w:rPr>
            </w:pPr>
            <w:r>
              <w:rPr>
                <w:rFonts w:ascii="Arial" w:hAnsi="Arial" w:cs="Arial"/>
                <w:b w:val="0"/>
                <w:bCs/>
                <w:color w:val="000000"/>
                <w:sz w:val="18"/>
                <w:szCs w:val="18"/>
              </w:rPr>
              <w:t>Mathematics</w:t>
            </w:r>
          </w:p>
        </w:tc>
        <w:tc>
          <w:tcPr>
            <w:tcW w:w="1500" w:type="dxa"/>
            <w:tcBorders>
              <w:top w:val="single" w:sz="4" w:space="0" w:color="auto"/>
              <w:left w:val="single" w:sz="4" w:space="0" w:color="auto"/>
              <w:bottom w:val="single" w:sz="4" w:space="0" w:color="auto"/>
              <w:right w:val="single" w:sz="4" w:space="0" w:color="auto"/>
            </w:tcBorders>
            <w:vAlign w:val="center"/>
            <w:hideMark/>
          </w:tcPr>
          <w:p w14:paraId="12C7B070" w14:textId="77777777" w:rsidR="004C122A" w:rsidRDefault="004C122A" w:rsidP="001D3DF0">
            <w:pPr>
              <w:pStyle w:val="Tabletitle"/>
              <w:jc w:val="center"/>
              <w:rPr>
                <w:rFonts w:ascii="Arial" w:hAnsi="Arial" w:cs="Arial"/>
                <w:b w:val="0"/>
                <w:bCs/>
                <w:sz w:val="18"/>
                <w:szCs w:val="18"/>
              </w:rPr>
            </w:pPr>
            <w:r>
              <w:rPr>
                <w:rFonts w:ascii="Arial" w:hAnsi="Arial" w:cs="Arial"/>
                <w:b w:val="0"/>
                <w:bCs/>
                <w:sz w:val="18"/>
                <w:szCs w:val="18"/>
              </w:rPr>
              <w:t>72.6</w:t>
            </w:r>
          </w:p>
        </w:tc>
        <w:tc>
          <w:tcPr>
            <w:tcW w:w="1500" w:type="dxa"/>
            <w:tcBorders>
              <w:top w:val="single" w:sz="4" w:space="0" w:color="auto"/>
              <w:left w:val="single" w:sz="4" w:space="0" w:color="auto"/>
              <w:bottom w:val="single" w:sz="4" w:space="0" w:color="auto"/>
              <w:right w:val="single" w:sz="4" w:space="0" w:color="auto"/>
            </w:tcBorders>
            <w:vAlign w:val="center"/>
            <w:hideMark/>
          </w:tcPr>
          <w:p w14:paraId="11C86858" w14:textId="77777777" w:rsidR="004C122A" w:rsidRDefault="004C122A" w:rsidP="001D3DF0">
            <w:pPr>
              <w:pStyle w:val="Tabletitle"/>
              <w:jc w:val="center"/>
              <w:rPr>
                <w:rFonts w:ascii="Arial" w:hAnsi="Arial" w:cs="Arial"/>
                <w:b w:val="0"/>
                <w:bCs/>
                <w:sz w:val="18"/>
                <w:szCs w:val="18"/>
              </w:rPr>
            </w:pPr>
            <w:r>
              <w:rPr>
                <w:rFonts w:ascii="Arial" w:hAnsi="Arial" w:cs="Arial"/>
                <w:b w:val="0"/>
                <w:bCs/>
                <w:sz w:val="18"/>
                <w:szCs w:val="18"/>
              </w:rPr>
              <w:t>91.9</w:t>
            </w:r>
          </w:p>
        </w:tc>
        <w:tc>
          <w:tcPr>
            <w:tcW w:w="1377" w:type="dxa"/>
            <w:tcBorders>
              <w:top w:val="single" w:sz="4" w:space="0" w:color="auto"/>
              <w:left w:val="single" w:sz="4" w:space="0" w:color="auto"/>
              <w:bottom w:val="single" w:sz="4" w:space="0" w:color="auto"/>
              <w:right w:val="single" w:sz="4" w:space="0" w:color="auto"/>
            </w:tcBorders>
            <w:vAlign w:val="center"/>
            <w:hideMark/>
          </w:tcPr>
          <w:p w14:paraId="5057BF86" w14:textId="77777777" w:rsidR="004C122A" w:rsidRDefault="004C122A" w:rsidP="001D3DF0">
            <w:pPr>
              <w:pStyle w:val="Tabletitle"/>
              <w:jc w:val="center"/>
              <w:rPr>
                <w:rFonts w:ascii="Arial" w:hAnsi="Arial" w:cs="Arial"/>
                <w:b w:val="0"/>
                <w:bCs/>
                <w:sz w:val="18"/>
                <w:szCs w:val="18"/>
              </w:rPr>
            </w:pPr>
            <w:r>
              <w:rPr>
                <w:rFonts w:ascii="Arial" w:hAnsi="Arial" w:cs="Arial"/>
                <w:b w:val="0"/>
                <w:bCs/>
                <w:sz w:val="18"/>
                <w:szCs w:val="18"/>
              </w:rPr>
              <w:t>85.4</w:t>
            </w:r>
          </w:p>
        </w:tc>
        <w:tc>
          <w:tcPr>
            <w:tcW w:w="1377" w:type="dxa"/>
            <w:tcBorders>
              <w:top w:val="single" w:sz="4" w:space="0" w:color="auto"/>
              <w:left w:val="single" w:sz="4" w:space="0" w:color="auto"/>
              <w:bottom w:val="single" w:sz="4" w:space="0" w:color="auto"/>
              <w:right w:val="single" w:sz="4" w:space="0" w:color="auto"/>
            </w:tcBorders>
            <w:vAlign w:val="center"/>
            <w:hideMark/>
          </w:tcPr>
          <w:p w14:paraId="515B636D" w14:textId="77777777" w:rsidR="004C122A" w:rsidRDefault="004C122A" w:rsidP="001D3DF0">
            <w:pPr>
              <w:pStyle w:val="Tabletitle"/>
              <w:jc w:val="center"/>
              <w:rPr>
                <w:rFonts w:ascii="Arial" w:hAnsi="Arial" w:cs="Arial"/>
                <w:b w:val="0"/>
                <w:bCs/>
                <w:sz w:val="18"/>
                <w:szCs w:val="18"/>
              </w:rPr>
            </w:pPr>
            <w:r>
              <w:rPr>
                <w:rFonts w:ascii="Arial" w:hAnsi="Arial" w:cs="Arial"/>
                <w:b w:val="0"/>
                <w:bCs/>
                <w:sz w:val="18"/>
                <w:szCs w:val="18"/>
              </w:rPr>
              <w:t>90.7</w:t>
            </w:r>
          </w:p>
        </w:tc>
      </w:tr>
      <w:tr w:rsidR="004C122A" w14:paraId="4ED4B9C6" w14:textId="77777777" w:rsidTr="004C122A">
        <w:tc>
          <w:tcPr>
            <w:tcW w:w="1557" w:type="dxa"/>
            <w:tcBorders>
              <w:top w:val="single" w:sz="4" w:space="0" w:color="auto"/>
              <w:left w:val="single" w:sz="4" w:space="0" w:color="auto"/>
              <w:bottom w:val="single" w:sz="4" w:space="0" w:color="auto"/>
              <w:right w:val="single" w:sz="4" w:space="0" w:color="auto"/>
            </w:tcBorders>
          </w:tcPr>
          <w:p w14:paraId="7806A1AF" w14:textId="02D15169" w:rsidR="004C122A" w:rsidRDefault="004C122A">
            <w:pPr>
              <w:pStyle w:val="Tabletitle"/>
              <w:spacing w:before="0" w:after="0"/>
              <w:rPr>
                <w:rFonts w:ascii="Arial" w:hAnsi="Arial" w:cs="Arial"/>
                <w:b w:val="0"/>
                <w:bCs/>
                <w:color w:val="000000"/>
                <w:sz w:val="18"/>
                <w:szCs w:val="18"/>
              </w:rPr>
            </w:pPr>
            <w:r>
              <w:rPr>
                <w:rFonts w:ascii="Arial" w:hAnsi="Arial" w:cs="Arial"/>
                <w:b w:val="0"/>
                <w:bCs/>
                <w:color w:val="000000"/>
                <w:sz w:val="18"/>
                <w:szCs w:val="18"/>
              </w:rPr>
              <w:t>Science and mathematics</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5839BA9" w14:textId="3528C47C" w:rsidR="004C122A" w:rsidRDefault="004C122A">
            <w:pPr>
              <w:pStyle w:val="Tabletitle"/>
              <w:spacing w:before="0" w:after="0"/>
              <w:rPr>
                <w:rFonts w:ascii="Arial" w:hAnsi="Arial" w:cs="Arial"/>
                <w:b w:val="0"/>
                <w:bCs/>
                <w:sz w:val="18"/>
                <w:szCs w:val="18"/>
              </w:rPr>
            </w:pPr>
            <w:r>
              <w:rPr>
                <w:rFonts w:ascii="Arial" w:hAnsi="Arial" w:cs="Arial"/>
                <w:b w:val="0"/>
                <w:bCs/>
                <w:color w:val="000000"/>
                <w:sz w:val="18"/>
                <w:szCs w:val="18"/>
              </w:rPr>
              <w:t>Biological sciences</w:t>
            </w:r>
          </w:p>
        </w:tc>
        <w:tc>
          <w:tcPr>
            <w:tcW w:w="1500" w:type="dxa"/>
            <w:tcBorders>
              <w:top w:val="single" w:sz="4" w:space="0" w:color="auto"/>
              <w:left w:val="single" w:sz="4" w:space="0" w:color="auto"/>
              <w:bottom w:val="single" w:sz="4" w:space="0" w:color="auto"/>
              <w:right w:val="single" w:sz="4" w:space="0" w:color="auto"/>
            </w:tcBorders>
            <w:vAlign w:val="center"/>
            <w:hideMark/>
          </w:tcPr>
          <w:p w14:paraId="64F77078" w14:textId="77777777" w:rsidR="004C122A" w:rsidRDefault="004C122A" w:rsidP="001D3DF0">
            <w:pPr>
              <w:pStyle w:val="Tabletitle"/>
              <w:jc w:val="center"/>
              <w:rPr>
                <w:rFonts w:ascii="Arial" w:hAnsi="Arial" w:cs="Arial"/>
                <w:b w:val="0"/>
                <w:bCs/>
                <w:sz w:val="18"/>
                <w:szCs w:val="18"/>
              </w:rPr>
            </w:pPr>
            <w:r>
              <w:rPr>
                <w:rFonts w:ascii="Arial" w:hAnsi="Arial" w:cs="Arial"/>
                <w:b w:val="0"/>
                <w:bCs/>
                <w:sz w:val="18"/>
                <w:szCs w:val="18"/>
              </w:rPr>
              <w:t>61.7</w:t>
            </w:r>
          </w:p>
        </w:tc>
        <w:tc>
          <w:tcPr>
            <w:tcW w:w="1500" w:type="dxa"/>
            <w:tcBorders>
              <w:top w:val="single" w:sz="4" w:space="0" w:color="auto"/>
              <w:left w:val="single" w:sz="4" w:space="0" w:color="auto"/>
              <w:bottom w:val="single" w:sz="4" w:space="0" w:color="auto"/>
              <w:right w:val="single" w:sz="4" w:space="0" w:color="auto"/>
            </w:tcBorders>
            <w:vAlign w:val="center"/>
            <w:hideMark/>
          </w:tcPr>
          <w:p w14:paraId="03A29B3E" w14:textId="77777777" w:rsidR="004C122A" w:rsidRDefault="004C122A" w:rsidP="001D3DF0">
            <w:pPr>
              <w:pStyle w:val="Tabletitle"/>
              <w:jc w:val="center"/>
              <w:rPr>
                <w:rFonts w:ascii="Arial" w:hAnsi="Arial" w:cs="Arial"/>
                <w:b w:val="0"/>
                <w:bCs/>
                <w:sz w:val="18"/>
                <w:szCs w:val="18"/>
              </w:rPr>
            </w:pPr>
            <w:r>
              <w:rPr>
                <w:rFonts w:ascii="Arial" w:hAnsi="Arial" w:cs="Arial"/>
                <w:b w:val="0"/>
                <w:bCs/>
                <w:sz w:val="18"/>
                <w:szCs w:val="18"/>
              </w:rPr>
              <w:t>84.4</w:t>
            </w:r>
          </w:p>
        </w:tc>
        <w:tc>
          <w:tcPr>
            <w:tcW w:w="1377" w:type="dxa"/>
            <w:tcBorders>
              <w:top w:val="single" w:sz="4" w:space="0" w:color="auto"/>
              <w:left w:val="single" w:sz="4" w:space="0" w:color="auto"/>
              <w:bottom w:val="single" w:sz="4" w:space="0" w:color="auto"/>
              <w:right w:val="single" w:sz="4" w:space="0" w:color="auto"/>
            </w:tcBorders>
            <w:vAlign w:val="center"/>
            <w:hideMark/>
          </w:tcPr>
          <w:p w14:paraId="102A3F5E" w14:textId="77777777" w:rsidR="004C122A" w:rsidRDefault="004C122A" w:rsidP="001D3DF0">
            <w:pPr>
              <w:pStyle w:val="Tabletitle"/>
              <w:jc w:val="center"/>
              <w:rPr>
                <w:rFonts w:ascii="Arial" w:hAnsi="Arial" w:cs="Arial"/>
                <w:b w:val="0"/>
                <w:bCs/>
                <w:sz w:val="18"/>
                <w:szCs w:val="18"/>
              </w:rPr>
            </w:pPr>
            <w:r>
              <w:rPr>
                <w:rFonts w:ascii="Arial" w:hAnsi="Arial" w:cs="Arial"/>
                <w:b w:val="0"/>
                <w:bCs/>
                <w:sz w:val="18"/>
                <w:szCs w:val="18"/>
              </w:rPr>
              <w:t>80.0</w:t>
            </w:r>
          </w:p>
        </w:tc>
        <w:tc>
          <w:tcPr>
            <w:tcW w:w="1377" w:type="dxa"/>
            <w:tcBorders>
              <w:top w:val="single" w:sz="4" w:space="0" w:color="auto"/>
              <w:left w:val="single" w:sz="4" w:space="0" w:color="auto"/>
              <w:bottom w:val="single" w:sz="4" w:space="0" w:color="auto"/>
              <w:right w:val="single" w:sz="4" w:space="0" w:color="auto"/>
            </w:tcBorders>
            <w:vAlign w:val="center"/>
            <w:hideMark/>
          </w:tcPr>
          <w:p w14:paraId="3FCDA236" w14:textId="77777777" w:rsidR="004C122A" w:rsidRDefault="004C122A" w:rsidP="001D3DF0">
            <w:pPr>
              <w:pStyle w:val="Tabletitle"/>
              <w:jc w:val="center"/>
              <w:rPr>
                <w:rFonts w:ascii="Arial" w:hAnsi="Arial" w:cs="Arial"/>
                <w:b w:val="0"/>
                <w:bCs/>
                <w:sz w:val="18"/>
                <w:szCs w:val="18"/>
              </w:rPr>
            </w:pPr>
            <w:r>
              <w:rPr>
                <w:rFonts w:ascii="Arial" w:hAnsi="Arial" w:cs="Arial"/>
                <w:b w:val="0"/>
                <w:bCs/>
                <w:sz w:val="18"/>
                <w:szCs w:val="18"/>
              </w:rPr>
              <w:t>89.6</w:t>
            </w:r>
          </w:p>
        </w:tc>
      </w:tr>
      <w:tr w:rsidR="004C122A" w14:paraId="413A8F27" w14:textId="77777777" w:rsidTr="004C122A">
        <w:tc>
          <w:tcPr>
            <w:tcW w:w="1557" w:type="dxa"/>
            <w:tcBorders>
              <w:top w:val="single" w:sz="4" w:space="0" w:color="auto"/>
              <w:left w:val="single" w:sz="4" w:space="0" w:color="auto"/>
              <w:bottom w:val="single" w:sz="4" w:space="0" w:color="auto"/>
              <w:right w:val="single" w:sz="4" w:space="0" w:color="auto"/>
            </w:tcBorders>
          </w:tcPr>
          <w:p w14:paraId="0B426A02" w14:textId="332CDDE5" w:rsidR="004C122A" w:rsidRDefault="004C122A">
            <w:pPr>
              <w:pStyle w:val="Tabletitle"/>
              <w:spacing w:before="0" w:after="0"/>
              <w:rPr>
                <w:rFonts w:ascii="Arial" w:hAnsi="Arial" w:cs="Arial"/>
                <w:b w:val="0"/>
                <w:bCs/>
                <w:color w:val="000000"/>
                <w:sz w:val="18"/>
                <w:szCs w:val="18"/>
              </w:rPr>
            </w:pPr>
            <w:r>
              <w:rPr>
                <w:rFonts w:ascii="Arial" w:hAnsi="Arial" w:cs="Arial"/>
                <w:b w:val="0"/>
                <w:bCs/>
                <w:color w:val="000000"/>
                <w:sz w:val="18"/>
                <w:szCs w:val="18"/>
              </w:rPr>
              <w:t>Science and mathematics</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17F0E8A" w14:textId="3175B235" w:rsidR="004C122A" w:rsidRDefault="004C122A">
            <w:pPr>
              <w:pStyle w:val="Tabletitle"/>
              <w:spacing w:before="0" w:after="0"/>
              <w:rPr>
                <w:rFonts w:ascii="Arial" w:hAnsi="Arial" w:cs="Arial"/>
                <w:b w:val="0"/>
                <w:bCs/>
                <w:sz w:val="18"/>
                <w:szCs w:val="18"/>
              </w:rPr>
            </w:pPr>
            <w:r>
              <w:rPr>
                <w:rFonts w:ascii="Arial" w:hAnsi="Arial" w:cs="Arial"/>
                <w:b w:val="0"/>
                <w:bCs/>
                <w:color w:val="000000"/>
                <w:sz w:val="18"/>
                <w:szCs w:val="18"/>
              </w:rPr>
              <w:t>Medical sciences and technology</w:t>
            </w:r>
          </w:p>
        </w:tc>
        <w:tc>
          <w:tcPr>
            <w:tcW w:w="1500" w:type="dxa"/>
            <w:tcBorders>
              <w:top w:val="single" w:sz="4" w:space="0" w:color="auto"/>
              <w:left w:val="single" w:sz="4" w:space="0" w:color="auto"/>
              <w:bottom w:val="single" w:sz="4" w:space="0" w:color="auto"/>
              <w:right w:val="single" w:sz="4" w:space="0" w:color="auto"/>
            </w:tcBorders>
            <w:vAlign w:val="center"/>
            <w:hideMark/>
          </w:tcPr>
          <w:p w14:paraId="425DAD08" w14:textId="77777777" w:rsidR="004C122A" w:rsidRDefault="004C122A" w:rsidP="001D3DF0">
            <w:pPr>
              <w:pStyle w:val="Tabletitle"/>
              <w:jc w:val="center"/>
              <w:rPr>
                <w:rFonts w:ascii="Arial" w:hAnsi="Arial" w:cs="Arial"/>
                <w:b w:val="0"/>
                <w:bCs/>
                <w:sz w:val="18"/>
                <w:szCs w:val="18"/>
              </w:rPr>
            </w:pPr>
            <w:r>
              <w:rPr>
                <w:rFonts w:ascii="Arial" w:hAnsi="Arial" w:cs="Arial"/>
                <w:b w:val="0"/>
                <w:bCs/>
                <w:sz w:val="18"/>
                <w:szCs w:val="18"/>
              </w:rPr>
              <w:t>66.3</w:t>
            </w:r>
          </w:p>
        </w:tc>
        <w:tc>
          <w:tcPr>
            <w:tcW w:w="1500" w:type="dxa"/>
            <w:tcBorders>
              <w:top w:val="single" w:sz="4" w:space="0" w:color="auto"/>
              <w:left w:val="single" w:sz="4" w:space="0" w:color="auto"/>
              <w:bottom w:val="single" w:sz="4" w:space="0" w:color="auto"/>
              <w:right w:val="single" w:sz="4" w:space="0" w:color="auto"/>
            </w:tcBorders>
            <w:vAlign w:val="center"/>
            <w:hideMark/>
          </w:tcPr>
          <w:p w14:paraId="1EC3F123" w14:textId="77777777" w:rsidR="004C122A" w:rsidRDefault="004C122A" w:rsidP="001D3DF0">
            <w:pPr>
              <w:pStyle w:val="Tabletitle"/>
              <w:jc w:val="center"/>
              <w:rPr>
                <w:rFonts w:ascii="Arial" w:hAnsi="Arial" w:cs="Arial"/>
                <w:b w:val="0"/>
                <w:bCs/>
                <w:sz w:val="18"/>
                <w:szCs w:val="18"/>
              </w:rPr>
            </w:pPr>
            <w:r>
              <w:rPr>
                <w:rFonts w:ascii="Arial" w:hAnsi="Arial" w:cs="Arial"/>
                <w:b w:val="0"/>
                <w:bCs/>
                <w:sz w:val="18"/>
                <w:szCs w:val="18"/>
              </w:rPr>
              <w:t>85.0</w:t>
            </w:r>
          </w:p>
        </w:tc>
        <w:tc>
          <w:tcPr>
            <w:tcW w:w="1377" w:type="dxa"/>
            <w:tcBorders>
              <w:top w:val="single" w:sz="4" w:space="0" w:color="auto"/>
              <w:left w:val="single" w:sz="4" w:space="0" w:color="auto"/>
              <w:bottom w:val="single" w:sz="4" w:space="0" w:color="auto"/>
              <w:right w:val="single" w:sz="4" w:space="0" w:color="auto"/>
            </w:tcBorders>
            <w:vAlign w:val="center"/>
            <w:hideMark/>
          </w:tcPr>
          <w:p w14:paraId="5E068E66" w14:textId="77777777" w:rsidR="004C122A" w:rsidRDefault="004C122A" w:rsidP="001D3DF0">
            <w:pPr>
              <w:pStyle w:val="Tabletitle"/>
              <w:jc w:val="center"/>
              <w:rPr>
                <w:rFonts w:ascii="Arial" w:hAnsi="Arial" w:cs="Arial"/>
                <w:b w:val="0"/>
                <w:bCs/>
                <w:sz w:val="18"/>
                <w:szCs w:val="18"/>
              </w:rPr>
            </w:pPr>
            <w:r>
              <w:rPr>
                <w:rFonts w:ascii="Arial" w:hAnsi="Arial" w:cs="Arial"/>
                <w:b w:val="0"/>
                <w:bCs/>
                <w:sz w:val="18"/>
                <w:szCs w:val="18"/>
              </w:rPr>
              <w:t>73.3</w:t>
            </w:r>
          </w:p>
        </w:tc>
        <w:tc>
          <w:tcPr>
            <w:tcW w:w="1377" w:type="dxa"/>
            <w:tcBorders>
              <w:top w:val="single" w:sz="4" w:space="0" w:color="auto"/>
              <w:left w:val="single" w:sz="4" w:space="0" w:color="auto"/>
              <w:bottom w:val="single" w:sz="4" w:space="0" w:color="auto"/>
              <w:right w:val="single" w:sz="4" w:space="0" w:color="auto"/>
            </w:tcBorders>
            <w:vAlign w:val="center"/>
            <w:hideMark/>
          </w:tcPr>
          <w:p w14:paraId="3C91D238" w14:textId="77777777" w:rsidR="004C122A" w:rsidRDefault="004C122A" w:rsidP="001D3DF0">
            <w:pPr>
              <w:pStyle w:val="Tabletitle"/>
              <w:jc w:val="center"/>
              <w:rPr>
                <w:rFonts w:ascii="Arial" w:hAnsi="Arial" w:cs="Arial"/>
                <w:b w:val="0"/>
                <w:bCs/>
                <w:sz w:val="18"/>
                <w:szCs w:val="18"/>
              </w:rPr>
            </w:pPr>
            <w:r>
              <w:rPr>
                <w:rFonts w:ascii="Arial" w:hAnsi="Arial" w:cs="Arial"/>
                <w:b w:val="0"/>
                <w:bCs/>
                <w:sz w:val="18"/>
                <w:szCs w:val="18"/>
              </w:rPr>
              <w:t>90.0</w:t>
            </w:r>
          </w:p>
        </w:tc>
      </w:tr>
      <w:tr w:rsidR="004C122A" w14:paraId="10C42EA2" w14:textId="77777777" w:rsidTr="004C122A">
        <w:tc>
          <w:tcPr>
            <w:tcW w:w="1557" w:type="dxa"/>
            <w:tcBorders>
              <w:top w:val="single" w:sz="4" w:space="0" w:color="auto"/>
              <w:left w:val="single" w:sz="4" w:space="0" w:color="auto"/>
              <w:bottom w:val="single" w:sz="4" w:space="0" w:color="auto"/>
              <w:right w:val="single" w:sz="4" w:space="0" w:color="auto"/>
            </w:tcBorders>
          </w:tcPr>
          <w:p w14:paraId="51A7FCE6" w14:textId="68FA8E73" w:rsidR="004C122A" w:rsidRDefault="004C122A">
            <w:pPr>
              <w:pStyle w:val="Tabletitle"/>
              <w:spacing w:before="0" w:after="0"/>
              <w:rPr>
                <w:rFonts w:ascii="Arial" w:hAnsi="Arial" w:cs="Arial"/>
                <w:b w:val="0"/>
                <w:bCs/>
                <w:color w:val="000000"/>
                <w:sz w:val="18"/>
                <w:szCs w:val="18"/>
              </w:rPr>
            </w:pPr>
            <w:r>
              <w:rPr>
                <w:rFonts w:ascii="Arial" w:hAnsi="Arial" w:cs="Arial"/>
                <w:b w:val="0"/>
                <w:bCs/>
                <w:color w:val="000000"/>
                <w:sz w:val="18"/>
                <w:szCs w:val="18"/>
              </w:rPr>
              <w:t>Computing and information systems</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8F9A49B" w14:textId="0DE97E89" w:rsidR="004C122A" w:rsidRDefault="004C122A">
            <w:pPr>
              <w:pStyle w:val="Tabletitle"/>
              <w:spacing w:before="0" w:after="0"/>
              <w:rPr>
                <w:rFonts w:ascii="Arial" w:hAnsi="Arial" w:cs="Arial"/>
                <w:b w:val="0"/>
                <w:bCs/>
                <w:sz w:val="18"/>
                <w:szCs w:val="18"/>
              </w:rPr>
            </w:pPr>
            <w:r>
              <w:rPr>
                <w:rFonts w:ascii="Arial" w:hAnsi="Arial" w:cs="Arial"/>
                <w:b w:val="0"/>
                <w:bCs/>
                <w:color w:val="000000"/>
                <w:sz w:val="18"/>
                <w:szCs w:val="18"/>
              </w:rPr>
              <w:t>Computing and information systems</w:t>
            </w:r>
          </w:p>
        </w:tc>
        <w:tc>
          <w:tcPr>
            <w:tcW w:w="1500" w:type="dxa"/>
            <w:tcBorders>
              <w:top w:val="single" w:sz="4" w:space="0" w:color="auto"/>
              <w:left w:val="single" w:sz="4" w:space="0" w:color="auto"/>
              <w:bottom w:val="single" w:sz="4" w:space="0" w:color="auto"/>
              <w:right w:val="single" w:sz="4" w:space="0" w:color="auto"/>
            </w:tcBorders>
            <w:vAlign w:val="center"/>
            <w:hideMark/>
          </w:tcPr>
          <w:p w14:paraId="7C2CBF86" w14:textId="77777777" w:rsidR="004C122A" w:rsidRDefault="004C122A" w:rsidP="001D3DF0">
            <w:pPr>
              <w:pStyle w:val="Tabletitle"/>
              <w:jc w:val="center"/>
              <w:rPr>
                <w:rFonts w:ascii="Arial" w:hAnsi="Arial" w:cs="Arial"/>
                <w:b w:val="0"/>
                <w:bCs/>
                <w:sz w:val="18"/>
                <w:szCs w:val="18"/>
              </w:rPr>
            </w:pPr>
            <w:r>
              <w:rPr>
                <w:rFonts w:ascii="Arial" w:hAnsi="Arial" w:cs="Arial"/>
                <w:b w:val="0"/>
                <w:bCs/>
                <w:sz w:val="18"/>
                <w:szCs w:val="18"/>
              </w:rPr>
              <w:t>77.3</w:t>
            </w:r>
          </w:p>
        </w:tc>
        <w:tc>
          <w:tcPr>
            <w:tcW w:w="1500" w:type="dxa"/>
            <w:tcBorders>
              <w:top w:val="single" w:sz="4" w:space="0" w:color="auto"/>
              <w:left w:val="single" w:sz="4" w:space="0" w:color="auto"/>
              <w:bottom w:val="single" w:sz="4" w:space="0" w:color="auto"/>
              <w:right w:val="single" w:sz="4" w:space="0" w:color="auto"/>
            </w:tcBorders>
            <w:vAlign w:val="center"/>
            <w:hideMark/>
          </w:tcPr>
          <w:p w14:paraId="5BBC6320" w14:textId="77777777" w:rsidR="004C122A" w:rsidRDefault="004C122A" w:rsidP="001D3DF0">
            <w:pPr>
              <w:pStyle w:val="Tabletitle"/>
              <w:jc w:val="center"/>
              <w:rPr>
                <w:rFonts w:ascii="Arial" w:hAnsi="Arial" w:cs="Arial"/>
                <w:b w:val="0"/>
                <w:bCs/>
                <w:sz w:val="18"/>
                <w:szCs w:val="18"/>
              </w:rPr>
            </w:pPr>
            <w:r>
              <w:rPr>
                <w:rFonts w:ascii="Arial" w:hAnsi="Arial" w:cs="Arial"/>
                <w:b w:val="0"/>
                <w:bCs/>
                <w:sz w:val="18"/>
                <w:szCs w:val="18"/>
              </w:rPr>
              <w:t>92.8</w:t>
            </w:r>
          </w:p>
        </w:tc>
        <w:tc>
          <w:tcPr>
            <w:tcW w:w="1377" w:type="dxa"/>
            <w:tcBorders>
              <w:top w:val="single" w:sz="4" w:space="0" w:color="auto"/>
              <w:left w:val="single" w:sz="4" w:space="0" w:color="auto"/>
              <w:bottom w:val="single" w:sz="4" w:space="0" w:color="auto"/>
              <w:right w:val="single" w:sz="4" w:space="0" w:color="auto"/>
            </w:tcBorders>
            <w:vAlign w:val="center"/>
            <w:hideMark/>
          </w:tcPr>
          <w:p w14:paraId="6533AEBF" w14:textId="77777777" w:rsidR="004C122A" w:rsidRDefault="004C122A" w:rsidP="001D3DF0">
            <w:pPr>
              <w:pStyle w:val="Tabletitle"/>
              <w:jc w:val="center"/>
              <w:rPr>
                <w:rFonts w:ascii="Arial" w:hAnsi="Arial" w:cs="Arial"/>
                <w:b w:val="0"/>
                <w:bCs/>
                <w:sz w:val="18"/>
                <w:szCs w:val="18"/>
              </w:rPr>
            </w:pPr>
            <w:r>
              <w:rPr>
                <w:rFonts w:ascii="Arial" w:hAnsi="Arial" w:cs="Arial"/>
                <w:b w:val="0"/>
                <w:bCs/>
                <w:sz w:val="18"/>
                <w:szCs w:val="18"/>
              </w:rPr>
              <w:t>86.0</w:t>
            </w:r>
          </w:p>
        </w:tc>
        <w:tc>
          <w:tcPr>
            <w:tcW w:w="1377" w:type="dxa"/>
            <w:tcBorders>
              <w:top w:val="single" w:sz="4" w:space="0" w:color="auto"/>
              <w:left w:val="single" w:sz="4" w:space="0" w:color="auto"/>
              <w:bottom w:val="single" w:sz="4" w:space="0" w:color="auto"/>
              <w:right w:val="single" w:sz="4" w:space="0" w:color="auto"/>
            </w:tcBorders>
            <w:vAlign w:val="center"/>
            <w:hideMark/>
          </w:tcPr>
          <w:p w14:paraId="0AC3B35A" w14:textId="77777777" w:rsidR="004C122A" w:rsidRDefault="004C122A" w:rsidP="001D3DF0">
            <w:pPr>
              <w:pStyle w:val="Tabletitle"/>
              <w:jc w:val="center"/>
              <w:rPr>
                <w:rFonts w:ascii="Arial" w:hAnsi="Arial" w:cs="Arial"/>
                <w:b w:val="0"/>
                <w:bCs/>
                <w:sz w:val="18"/>
                <w:szCs w:val="18"/>
              </w:rPr>
            </w:pPr>
            <w:r>
              <w:rPr>
                <w:rFonts w:ascii="Arial" w:hAnsi="Arial" w:cs="Arial"/>
                <w:b w:val="0"/>
                <w:bCs/>
                <w:sz w:val="18"/>
                <w:szCs w:val="18"/>
              </w:rPr>
              <w:t>93.3</w:t>
            </w:r>
          </w:p>
        </w:tc>
      </w:tr>
      <w:tr w:rsidR="004C122A" w14:paraId="7C1446C7" w14:textId="77777777" w:rsidTr="004C122A">
        <w:tc>
          <w:tcPr>
            <w:tcW w:w="1557" w:type="dxa"/>
            <w:tcBorders>
              <w:top w:val="single" w:sz="4" w:space="0" w:color="auto"/>
              <w:left w:val="single" w:sz="4" w:space="0" w:color="auto"/>
              <w:bottom w:val="single" w:sz="4" w:space="0" w:color="auto"/>
              <w:right w:val="single" w:sz="4" w:space="0" w:color="auto"/>
            </w:tcBorders>
            <w:vAlign w:val="center"/>
          </w:tcPr>
          <w:p w14:paraId="28B60CAF" w14:textId="31D118D2" w:rsidR="004C122A" w:rsidRDefault="004C122A" w:rsidP="004C122A">
            <w:pPr>
              <w:pStyle w:val="Tabletitle"/>
              <w:spacing w:before="0" w:after="0"/>
              <w:rPr>
                <w:rFonts w:ascii="Arial" w:hAnsi="Arial" w:cs="Arial"/>
                <w:b w:val="0"/>
                <w:bCs/>
                <w:color w:val="000000"/>
                <w:sz w:val="18"/>
                <w:szCs w:val="18"/>
              </w:rPr>
            </w:pPr>
            <w:r>
              <w:rPr>
                <w:rFonts w:ascii="Arial" w:hAnsi="Arial" w:cs="Arial"/>
                <w:b w:val="0"/>
                <w:bCs/>
                <w:color w:val="000000"/>
                <w:sz w:val="18"/>
                <w:szCs w:val="18"/>
              </w:rPr>
              <w:t>Engineering</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71832E3" w14:textId="349DE70F" w:rsidR="004C122A" w:rsidRDefault="004C122A" w:rsidP="004C122A">
            <w:pPr>
              <w:pStyle w:val="Tabletitle"/>
              <w:spacing w:before="0" w:after="0"/>
              <w:rPr>
                <w:rFonts w:ascii="Arial" w:hAnsi="Arial" w:cs="Arial"/>
                <w:b w:val="0"/>
                <w:bCs/>
                <w:sz w:val="18"/>
                <w:szCs w:val="18"/>
              </w:rPr>
            </w:pPr>
            <w:r>
              <w:rPr>
                <w:rFonts w:ascii="Arial" w:hAnsi="Arial" w:cs="Arial"/>
                <w:b w:val="0"/>
                <w:bCs/>
                <w:color w:val="000000"/>
                <w:sz w:val="18"/>
                <w:szCs w:val="18"/>
              </w:rPr>
              <w:t>Engineering – other</w:t>
            </w:r>
          </w:p>
        </w:tc>
        <w:tc>
          <w:tcPr>
            <w:tcW w:w="1500" w:type="dxa"/>
            <w:tcBorders>
              <w:top w:val="single" w:sz="4" w:space="0" w:color="auto"/>
              <w:left w:val="single" w:sz="4" w:space="0" w:color="auto"/>
              <w:bottom w:val="single" w:sz="4" w:space="0" w:color="auto"/>
              <w:right w:val="single" w:sz="4" w:space="0" w:color="auto"/>
            </w:tcBorders>
            <w:vAlign w:val="center"/>
            <w:hideMark/>
          </w:tcPr>
          <w:p w14:paraId="0664F859" w14:textId="77777777" w:rsidR="004C122A" w:rsidRDefault="004C122A" w:rsidP="004C122A">
            <w:pPr>
              <w:pStyle w:val="Tabletitle"/>
              <w:jc w:val="center"/>
              <w:rPr>
                <w:rFonts w:ascii="Arial" w:hAnsi="Arial" w:cs="Arial"/>
                <w:b w:val="0"/>
                <w:bCs/>
                <w:sz w:val="18"/>
                <w:szCs w:val="18"/>
              </w:rPr>
            </w:pPr>
            <w:r>
              <w:rPr>
                <w:rFonts w:ascii="Arial" w:hAnsi="Arial" w:cs="Arial"/>
                <w:b w:val="0"/>
                <w:bCs/>
                <w:sz w:val="18"/>
                <w:szCs w:val="18"/>
              </w:rPr>
              <w:t>85.8</w:t>
            </w:r>
          </w:p>
        </w:tc>
        <w:tc>
          <w:tcPr>
            <w:tcW w:w="1500" w:type="dxa"/>
            <w:tcBorders>
              <w:top w:val="single" w:sz="4" w:space="0" w:color="auto"/>
              <w:left w:val="single" w:sz="4" w:space="0" w:color="auto"/>
              <w:bottom w:val="single" w:sz="4" w:space="0" w:color="auto"/>
              <w:right w:val="single" w:sz="4" w:space="0" w:color="auto"/>
            </w:tcBorders>
            <w:vAlign w:val="center"/>
            <w:hideMark/>
          </w:tcPr>
          <w:p w14:paraId="6A98258D" w14:textId="77777777" w:rsidR="004C122A" w:rsidRDefault="004C122A" w:rsidP="004C122A">
            <w:pPr>
              <w:pStyle w:val="Tabletitle"/>
              <w:jc w:val="center"/>
              <w:rPr>
                <w:rFonts w:ascii="Arial" w:hAnsi="Arial" w:cs="Arial"/>
                <w:b w:val="0"/>
                <w:bCs/>
                <w:sz w:val="18"/>
                <w:szCs w:val="18"/>
              </w:rPr>
            </w:pPr>
            <w:r>
              <w:rPr>
                <w:rFonts w:ascii="Arial" w:hAnsi="Arial" w:cs="Arial"/>
                <w:b w:val="0"/>
                <w:bCs/>
                <w:sz w:val="18"/>
                <w:szCs w:val="18"/>
              </w:rPr>
              <w:t>93.2</w:t>
            </w:r>
          </w:p>
        </w:tc>
        <w:tc>
          <w:tcPr>
            <w:tcW w:w="1377" w:type="dxa"/>
            <w:tcBorders>
              <w:top w:val="single" w:sz="4" w:space="0" w:color="auto"/>
              <w:left w:val="single" w:sz="4" w:space="0" w:color="auto"/>
              <w:bottom w:val="single" w:sz="4" w:space="0" w:color="auto"/>
              <w:right w:val="single" w:sz="4" w:space="0" w:color="auto"/>
            </w:tcBorders>
            <w:vAlign w:val="center"/>
            <w:hideMark/>
          </w:tcPr>
          <w:p w14:paraId="69E58D67" w14:textId="77777777" w:rsidR="004C122A" w:rsidRDefault="004C122A" w:rsidP="004C122A">
            <w:pPr>
              <w:pStyle w:val="Tabletitle"/>
              <w:jc w:val="center"/>
              <w:rPr>
                <w:rFonts w:ascii="Arial" w:hAnsi="Arial" w:cs="Arial"/>
                <w:b w:val="0"/>
                <w:bCs/>
                <w:sz w:val="18"/>
                <w:szCs w:val="18"/>
              </w:rPr>
            </w:pPr>
            <w:r>
              <w:rPr>
                <w:rFonts w:ascii="Arial" w:hAnsi="Arial" w:cs="Arial"/>
                <w:b w:val="0"/>
                <w:bCs/>
                <w:sz w:val="18"/>
                <w:szCs w:val="18"/>
              </w:rPr>
              <w:t>85.2</w:t>
            </w:r>
          </w:p>
        </w:tc>
        <w:tc>
          <w:tcPr>
            <w:tcW w:w="1377" w:type="dxa"/>
            <w:tcBorders>
              <w:top w:val="single" w:sz="4" w:space="0" w:color="auto"/>
              <w:left w:val="single" w:sz="4" w:space="0" w:color="auto"/>
              <w:bottom w:val="single" w:sz="4" w:space="0" w:color="auto"/>
              <w:right w:val="single" w:sz="4" w:space="0" w:color="auto"/>
            </w:tcBorders>
            <w:vAlign w:val="center"/>
            <w:hideMark/>
          </w:tcPr>
          <w:p w14:paraId="266E99F0" w14:textId="77777777" w:rsidR="004C122A" w:rsidRDefault="004C122A" w:rsidP="004C122A">
            <w:pPr>
              <w:pStyle w:val="Tabletitle"/>
              <w:jc w:val="center"/>
              <w:rPr>
                <w:rFonts w:ascii="Arial" w:hAnsi="Arial" w:cs="Arial"/>
                <w:b w:val="0"/>
                <w:bCs/>
                <w:sz w:val="18"/>
                <w:szCs w:val="18"/>
              </w:rPr>
            </w:pPr>
            <w:r>
              <w:rPr>
                <w:rFonts w:ascii="Arial" w:hAnsi="Arial" w:cs="Arial"/>
                <w:b w:val="0"/>
                <w:bCs/>
                <w:sz w:val="18"/>
                <w:szCs w:val="18"/>
              </w:rPr>
              <w:t>92.7</w:t>
            </w:r>
          </w:p>
        </w:tc>
      </w:tr>
      <w:tr w:rsidR="004C122A" w14:paraId="79764B06" w14:textId="77777777" w:rsidTr="004C122A">
        <w:tc>
          <w:tcPr>
            <w:tcW w:w="1557" w:type="dxa"/>
            <w:tcBorders>
              <w:top w:val="single" w:sz="4" w:space="0" w:color="auto"/>
              <w:left w:val="single" w:sz="4" w:space="0" w:color="auto"/>
              <w:bottom w:val="single" w:sz="4" w:space="0" w:color="auto"/>
              <w:right w:val="single" w:sz="4" w:space="0" w:color="auto"/>
            </w:tcBorders>
            <w:vAlign w:val="center"/>
          </w:tcPr>
          <w:p w14:paraId="11ECE0BC" w14:textId="3DB2015D" w:rsidR="004C122A" w:rsidRDefault="004C122A" w:rsidP="004C122A">
            <w:pPr>
              <w:pStyle w:val="Tabletitle"/>
              <w:spacing w:before="0" w:after="0"/>
              <w:rPr>
                <w:rFonts w:ascii="Arial" w:hAnsi="Arial" w:cs="Arial"/>
                <w:b w:val="0"/>
                <w:bCs/>
                <w:color w:val="000000"/>
                <w:sz w:val="18"/>
                <w:szCs w:val="18"/>
              </w:rPr>
            </w:pPr>
            <w:r>
              <w:rPr>
                <w:rFonts w:ascii="Arial" w:hAnsi="Arial" w:cs="Arial"/>
                <w:b w:val="0"/>
                <w:bCs/>
                <w:color w:val="000000"/>
                <w:sz w:val="18"/>
                <w:szCs w:val="18"/>
              </w:rPr>
              <w:t>Engineering</w:t>
            </w:r>
          </w:p>
        </w:tc>
        <w:tc>
          <w:tcPr>
            <w:tcW w:w="1558" w:type="dxa"/>
            <w:tcBorders>
              <w:top w:val="single" w:sz="4" w:space="0" w:color="auto"/>
              <w:left w:val="single" w:sz="4" w:space="0" w:color="auto"/>
              <w:bottom w:val="single" w:sz="4" w:space="0" w:color="auto"/>
              <w:right w:val="single" w:sz="4" w:space="0" w:color="auto"/>
            </w:tcBorders>
            <w:vAlign w:val="center"/>
            <w:hideMark/>
          </w:tcPr>
          <w:p w14:paraId="72B25709" w14:textId="6B114E11" w:rsidR="004C122A" w:rsidRDefault="004C122A" w:rsidP="004C122A">
            <w:pPr>
              <w:pStyle w:val="Tabletitle"/>
              <w:spacing w:before="0" w:after="0"/>
              <w:rPr>
                <w:rFonts w:ascii="Arial" w:hAnsi="Arial" w:cs="Arial"/>
                <w:b w:val="0"/>
                <w:bCs/>
                <w:sz w:val="18"/>
                <w:szCs w:val="18"/>
              </w:rPr>
            </w:pPr>
            <w:r>
              <w:rPr>
                <w:rFonts w:ascii="Arial" w:hAnsi="Arial" w:cs="Arial"/>
                <w:b w:val="0"/>
                <w:bCs/>
                <w:color w:val="000000"/>
                <w:sz w:val="18"/>
                <w:szCs w:val="18"/>
              </w:rPr>
              <w:t>Engineering – process and resources</w:t>
            </w:r>
          </w:p>
        </w:tc>
        <w:tc>
          <w:tcPr>
            <w:tcW w:w="1500" w:type="dxa"/>
            <w:tcBorders>
              <w:top w:val="single" w:sz="4" w:space="0" w:color="auto"/>
              <w:left w:val="single" w:sz="4" w:space="0" w:color="auto"/>
              <w:bottom w:val="single" w:sz="4" w:space="0" w:color="auto"/>
              <w:right w:val="single" w:sz="4" w:space="0" w:color="auto"/>
            </w:tcBorders>
            <w:vAlign w:val="center"/>
            <w:hideMark/>
          </w:tcPr>
          <w:p w14:paraId="3EC1ED0E" w14:textId="77777777" w:rsidR="004C122A" w:rsidRDefault="004C122A" w:rsidP="004C122A">
            <w:pPr>
              <w:pStyle w:val="Tabletitle"/>
              <w:jc w:val="center"/>
              <w:rPr>
                <w:rFonts w:ascii="Arial" w:hAnsi="Arial" w:cs="Arial"/>
                <w:b w:val="0"/>
                <w:bCs/>
                <w:sz w:val="18"/>
                <w:szCs w:val="18"/>
              </w:rPr>
            </w:pPr>
            <w:r>
              <w:rPr>
                <w:rFonts w:ascii="Arial" w:hAnsi="Arial" w:cs="Arial"/>
                <w:b w:val="0"/>
                <w:bCs/>
                <w:sz w:val="18"/>
                <w:szCs w:val="18"/>
              </w:rPr>
              <w:t>77.2</w:t>
            </w:r>
          </w:p>
        </w:tc>
        <w:tc>
          <w:tcPr>
            <w:tcW w:w="1500" w:type="dxa"/>
            <w:tcBorders>
              <w:top w:val="single" w:sz="4" w:space="0" w:color="auto"/>
              <w:left w:val="single" w:sz="4" w:space="0" w:color="auto"/>
              <w:bottom w:val="single" w:sz="4" w:space="0" w:color="auto"/>
              <w:right w:val="single" w:sz="4" w:space="0" w:color="auto"/>
            </w:tcBorders>
            <w:vAlign w:val="center"/>
            <w:hideMark/>
          </w:tcPr>
          <w:p w14:paraId="30B0046F" w14:textId="77777777" w:rsidR="004C122A" w:rsidRDefault="004C122A" w:rsidP="004C122A">
            <w:pPr>
              <w:pStyle w:val="Tabletitle"/>
              <w:jc w:val="center"/>
              <w:rPr>
                <w:rFonts w:ascii="Arial" w:hAnsi="Arial" w:cs="Arial"/>
                <w:b w:val="0"/>
                <w:bCs/>
                <w:sz w:val="18"/>
                <w:szCs w:val="18"/>
              </w:rPr>
            </w:pPr>
            <w:r>
              <w:rPr>
                <w:rFonts w:ascii="Arial" w:hAnsi="Arial" w:cs="Arial"/>
                <w:b w:val="0"/>
                <w:bCs/>
                <w:sz w:val="18"/>
                <w:szCs w:val="18"/>
              </w:rPr>
              <w:t>95.9</w:t>
            </w:r>
          </w:p>
        </w:tc>
        <w:tc>
          <w:tcPr>
            <w:tcW w:w="1377" w:type="dxa"/>
            <w:tcBorders>
              <w:top w:val="single" w:sz="4" w:space="0" w:color="auto"/>
              <w:left w:val="single" w:sz="4" w:space="0" w:color="auto"/>
              <w:bottom w:val="single" w:sz="4" w:space="0" w:color="auto"/>
              <w:right w:val="single" w:sz="4" w:space="0" w:color="auto"/>
            </w:tcBorders>
            <w:vAlign w:val="center"/>
            <w:hideMark/>
          </w:tcPr>
          <w:p w14:paraId="6BA6E1B3" w14:textId="77777777" w:rsidR="004C122A" w:rsidRDefault="004C122A" w:rsidP="004C122A">
            <w:pPr>
              <w:pStyle w:val="Tabletitle"/>
              <w:jc w:val="center"/>
              <w:rPr>
                <w:rFonts w:ascii="Arial" w:hAnsi="Arial" w:cs="Arial"/>
                <w:b w:val="0"/>
                <w:bCs/>
                <w:sz w:val="18"/>
                <w:szCs w:val="18"/>
              </w:rPr>
            </w:pPr>
            <w:r>
              <w:rPr>
                <w:rFonts w:ascii="Arial" w:hAnsi="Arial" w:cs="Arial"/>
                <w:b w:val="0"/>
                <w:bCs/>
                <w:sz w:val="18"/>
                <w:szCs w:val="18"/>
              </w:rPr>
              <w:t>84.8</w:t>
            </w:r>
          </w:p>
        </w:tc>
        <w:tc>
          <w:tcPr>
            <w:tcW w:w="1377" w:type="dxa"/>
            <w:tcBorders>
              <w:top w:val="single" w:sz="4" w:space="0" w:color="auto"/>
              <w:left w:val="single" w:sz="4" w:space="0" w:color="auto"/>
              <w:bottom w:val="single" w:sz="4" w:space="0" w:color="auto"/>
              <w:right w:val="single" w:sz="4" w:space="0" w:color="auto"/>
            </w:tcBorders>
            <w:vAlign w:val="center"/>
            <w:hideMark/>
          </w:tcPr>
          <w:p w14:paraId="7C2D85E3" w14:textId="77777777" w:rsidR="004C122A" w:rsidRDefault="004C122A" w:rsidP="004C122A">
            <w:pPr>
              <w:pStyle w:val="Tabletitle"/>
              <w:jc w:val="center"/>
              <w:rPr>
                <w:rFonts w:ascii="Arial" w:hAnsi="Arial" w:cs="Arial"/>
                <w:b w:val="0"/>
                <w:bCs/>
                <w:sz w:val="18"/>
                <w:szCs w:val="18"/>
              </w:rPr>
            </w:pPr>
            <w:r>
              <w:rPr>
                <w:rFonts w:ascii="Arial" w:hAnsi="Arial" w:cs="Arial"/>
                <w:b w:val="0"/>
                <w:bCs/>
                <w:sz w:val="18"/>
                <w:szCs w:val="18"/>
              </w:rPr>
              <w:t>93.5</w:t>
            </w:r>
          </w:p>
        </w:tc>
      </w:tr>
      <w:tr w:rsidR="004C122A" w14:paraId="2E5E116A" w14:textId="77777777" w:rsidTr="004C122A">
        <w:tc>
          <w:tcPr>
            <w:tcW w:w="1557" w:type="dxa"/>
            <w:tcBorders>
              <w:top w:val="single" w:sz="4" w:space="0" w:color="auto"/>
              <w:left w:val="single" w:sz="4" w:space="0" w:color="auto"/>
              <w:bottom w:val="single" w:sz="4" w:space="0" w:color="auto"/>
              <w:right w:val="single" w:sz="4" w:space="0" w:color="auto"/>
            </w:tcBorders>
            <w:vAlign w:val="center"/>
          </w:tcPr>
          <w:p w14:paraId="1D48AE50" w14:textId="70EB14CA" w:rsidR="004C122A" w:rsidRDefault="004C122A" w:rsidP="004C122A">
            <w:pPr>
              <w:pStyle w:val="Tabletitle"/>
              <w:spacing w:before="0" w:after="0"/>
              <w:rPr>
                <w:rFonts w:ascii="Arial" w:hAnsi="Arial" w:cs="Arial"/>
                <w:b w:val="0"/>
                <w:bCs/>
                <w:color w:val="000000"/>
                <w:sz w:val="18"/>
                <w:szCs w:val="18"/>
              </w:rPr>
            </w:pPr>
            <w:r>
              <w:rPr>
                <w:rFonts w:ascii="Arial" w:hAnsi="Arial" w:cs="Arial"/>
                <w:b w:val="0"/>
                <w:bCs/>
                <w:color w:val="000000"/>
                <w:sz w:val="18"/>
                <w:szCs w:val="18"/>
              </w:rPr>
              <w:t>Engineering</w:t>
            </w:r>
          </w:p>
        </w:tc>
        <w:tc>
          <w:tcPr>
            <w:tcW w:w="1558" w:type="dxa"/>
            <w:tcBorders>
              <w:top w:val="single" w:sz="4" w:space="0" w:color="auto"/>
              <w:left w:val="single" w:sz="4" w:space="0" w:color="auto"/>
              <w:bottom w:val="single" w:sz="4" w:space="0" w:color="auto"/>
              <w:right w:val="single" w:sz="4" w:space="0" w:color="auto"/>
            </w:tcBorders>
            <w:vAlign w:val="center"/>
            <w:hideMark/>
          </w:tcPr>
          <w:p w14:paraId="2786329C" w14:textId="477637D5" w:rsidR="004C122A" w:rsidRDefault="004C122A" w:rsidP="004C122A">
            <w:pPr>
              <w:pStyle w:val="Tabletitle"/>
              <w:spacing w:before="0" w:after="0"/>
              <w:rPr>
                <w:rFonts w:ascii="Arial" w:hAnsi="Arial" w:cs="Arial"/>
                <w:b w:val="0"/>
                <w:bCs/>
                <w:sz w:val="18"/>
                <w:szCs w:val="18"/>
              </w:rPr>
            </w:pPr>
            <w:r>
              <w:rPr>
                <w:rFonts w:ascii="Arial" w:hAnsi="Arial" w:cs="Arial"/>
                <w:b w:val="0"/>
                <w:bCs/>
                <w:color w:val="000000"/>
                <w:sz w:val="18"/>
                <w:szCs w:val="18"/>
              </w:rPr>
              <w:t>Engineering – mechanical</w:t>
            </w:r>
          </w:p>
        </w:tc>
        <w:tc>
          <w:tcPr>
            <w:tcW w:w="1500" w:type="dxa"/>
            <w:tcBorders>
              <w:top w:val="single" w:sz="4" w:space="0" w:color="auto"/>
              <w:left w:val="single" w:sz="4" w:space="0" w:color="auto"/>
              <w:bottom w:val="single" w:sz="4" w:space="0" w:color="auto"/>
              <w:right w:val="single" w:sz="4" w:space="0" w:color="auto"/>
            </w:tcBorders>
            <w:vAlign w:val="center"/>
            <w:hideMark/>
          </w:tcPr>
          <w:p w14:paraId="62504CE8" w14:textId="77777777" w:rsidR="004C122A" w:rsidRDefault="004C122A" w:rsidP="004C122A">
            <w:pPr>
              <w:pStyle w:val="Tabletitle"/>
              <w:jc w:val="center"/>
              <w:rPr>
                <w:rFonts w:ascii="Arial" w:hAnsi="Arial" w:cs="Arial"/>
                <w:b w:val="0"/>
                <w:bCs/>
                <w:sz w:val="18"/>
                <w:szCs w:val="18"/>
              </w:rPr>
            </w:pPr>
            <w:r>
              <w:rPr>
                <w:rFonts w:ascii="Arial" w:hAnsi="Arial" w:cs="Arial"/>
                <w:b w:val="0"/>
                <w:bCs/>
                <w:sz w:val="18"/>
                <w:szCs w:val="18"/>
              </w:rPr>
              <w:t>82.4</w:t>
            </w:r>
          </w:p>
        </w:tc>
        <w:tc>
          <w:tcPr>
            <w:tcW w:w="1500" w:type="dxa"/>
            <w:tcBorders>
              <w:top w:val="single" w:sz="4" w:space="0" w:color="auto"/>
              <w:left w:val="single" w:sz="4" w:space="0" w:color="auto"/>
              <w:bottom w:val="single" w:sz="4" w:space="0" w:color="auto"/>
              <w:right w:val="single" w:sz="4" w:space="0" w:color="auto"/>
            </w:tcBorders>
            <w:vAlign w:val="center"/>
            <w:hideMark/>
          </w:tcPr>
          <w:p w14:paraId="3DA35000" w14:textId="77777777" w:rsidR="004C122A" w:rsidRDefault="004C122A" w:rsidP="004C122A">
            <w:pPr>
              <w:pStyle w:val="Tabletitle"/>
              <w:jc w:val="center"/>
              <w:rPr>
                <w:rFonts w:ascii="Arial" w:hAnsi="Arial" w:cs="Arial"/>
                <w:b w:val="0"/>
                <w:bCs/>
                <w:sz w:val="18"/>
                <w:szCs w:val="18"/>
              </w:rPr>
            </w:pPr>
            <w:r>
              <w:rPr>
                <w:rFonts w:ascii="Arial" w:hAnsi="Arial" w:cs="Arial"/>
                <w:b w:val="0"/>
                <w:bCs/>
                <w:sz w:val="18"/>
                <w:szCs w:val="18"/>
              </w:rPr>
              <w:t>94.0</w:t>
            </w:r>
          </w:p>
        </w:tc>
        <w:tc>
          <w:tcPr>
            <w:tcW w:w="1377" w:type="dxa"/>
            <w:tcBorders>
              <w:top w:val="single" w:sz="4" w:space="0" w:color="auto"/>
              <w:left w:val="single" w:sz="4" w:space="0" w:color="auto"/>
              <w:bottom w:val="single" w:sz="4" w:space="0" w:color="auto"/>
              <w:right w:val="single" w:sz="4" w:space="0" w:color="auto"/>
            </w:tcBorders>
            <w:vAlign w:val="center"/>
            <w:hideMark/>
          </w:tcPr>
          <w:p w14:paraId="3D40E32C" w14:textId="77777777" w:rsidR="004C122A" w:rsidRDefault="004C122A" w:rsidP="004C122A">
            <w:pPr>
              <w:pStyle w:val="Tabletitle"/>
              <w:jc w:val="center"/>
              <w:rPr>
                <w:rFonts w:ascii="Arial" w:hAnsi="Arial" w:cs="Arial"/>
                <w:b w:val="0"/>
                <w:bCs/>
                <w:sz w:val="18"/>
                <w:szCs w:val="18"/>
              </w:rPr>
            </w:pPr>
            <w:r>
              <w:rPr>
                <w:rFonts w:ascii="Arial" w:hAnsi="Arial" w:cs="Arial"/>
                <w:b w:val="0"/>
                <w:bCs/>
                <w:sz w:val="18"/>
                <w:szCs w:val="18"/>
              </w:rPr>
              <w:t>84.0</w:t>
            </w:r>
          </w:p>
        </w:tc>
        <w:tc>
          <w:tcPr>
            <w:tcW w:w="1377" w:type="dxa"/>
            <w:tcBorders>
              <w:top w:val="single" w:sz="4" w:space="0" w:color="auto"/>
              <w:left w:val="single" w:sz="4" w:space="0" w:color="auto"/>
              <w:bottom w:val="single" w:sz="4" w:space="0" w:color="auto"/>
              <w:right w:val="single" w:sz="4" w:space="0" w:color="auto"/>
            </w:tcBorders>
            <w:vAlign w:val="center"/>
            <w:hideMark/>
          </w:tcPr>
          <w:p w14:paraId="7D57DA49" w14:textId="77777777" w:rsidR="004C122A" w:rsidRDefault="004C122A" w:rsidP="004C122A">
            <w:pPr>
              <w:pStyle w:val="Tabletitle"/>
              <w:jc w:val="center"/>
              <w:rPr>
                <w:rFonts w:ascii="Arial" w:hAnsi="Arial" w:cs="Arial"/>
                <w:b w:val="0"/>
                <w:bCs/>
                <w:sz w:val="18"/>
                <w:szCs w:val="18"/>
              </w:rPr>
            </w:pPr>
            <w:r>
              <w:rPr>
                <w:rFonts w:ascii="Arial" w:hAnsi="Arial" w:cs="Arial"/>
                <w:b w:val="0"/>
                <w:bCs/>
                <w:sz w:val="18"/>
                <w:szCs w:val="18"/>
              </w:rPr>
              <w:t>92.0</w:t>
            </w:r>
          </w:p>
        </w:tc>
      </w:tr>
      <w:tr w:rsidR="004C122A" w14:paraId="76BDF436" w14:textId="77777777" w:rsidTr="004C122A">
        <w:tc>
          <w:tcPr>
            <w:tcW w:w="1557" w:type="dxa"/>
            <w:tcBorders>
              <w:top w:val="single" w:sz="4" w:space="0" w:color="auto"/>
              <w:left w:val="single" w:sz="4" w:space="0" w:color="auto"/>
              <w:bottom w:val="single" w:sz="4" w:space="0" w:color="auto"/>
              <w:right w:val="single" w:sz="4" w:space="0" w:color="auto"/>
            </w:tcBorders>
            <w:vAlign w:val="center"/>
          </w:tcPr>
          <w:p w14:paraId="17E7F4FA" w14:textId="05897895" w:rsidR="004C122A" w:rsidRDefault="004C122A" w:rsidP="004C122A">
            <w:pPr>
              <w:pStyle w:val="Tabletitle"/>
              <w:spacing w:before="0" w:after="0"/>
              <w:rPr>
                <w:rFonts w:ascii="Arial" w:hAnsi="Arial" w:cs="Arial"/>
                <w:b w:val="0"/>
                <w:bCs/>
                <w:color w:val="000000"/>
                <w:sz w:val="18"/>
                <w:szCs w:val="18"/>
              </w:rPr>
            </w:pPr>
            <w:r>
              <w:rPr>
                <w:rFonts w:ascii="Arial" w:hAnsi="Arial" w:cs="Arial"/>
                <w:b w:val="0"/>
                <w:bCs/>
                <w:color w:val="000000"/>
                <w:sz w:val="18"/>
                <w:szCs w:val="18"/>
              </w:rPr>
              <w:t>Engineering</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0DDD863" w14:textId="0853F4EE" w:rsidR="004C122A" w:rsidRDefault="004C122A" w:rsidP="004C122A">
            <w:pPr>
              <w:pStyle w:val="Tabletitle"/>
              <w:spacing w:before="0" w:after="0"/>
              <w:rPr>
                <w:rFonts w:ascii="Arial" w:hAnsi="Arial" w:cs="Arial"/>
                <w:b w:val="0"/>
                <w:bCs/>
                <w:sz w:val="18"/>
                <w:szCs w:val="18"/>
              </w:rPr>
            </w:pPr>
            <w:r>
              <w:rPr>
                <w:rFonts w:ascii="Arial" w:hAnsi="Arial" w:cs="Arial"/>
                <w:b w:val="0"/>
                <w:bCs/>
                <w:color w:val="000000"/>
                <w:sz w:val="18"/>
                <w:szCs w:val="18"/>
              </w:rPr>
              <w:t>Engineering – civil</w:t>
            </w:r>
          </w:p>
        </w:tc>
        <w:tc>
          <w:tcPr>
            <w:tcW w:w="1500" w:type="dxa"/>
            <w:tcBorders>
              <w:top w:val="single" w:sz="4" w:space="0" w:color="auto"/>
              <w:left w:val="single" w:sz="4" w:space="0" w:color="auto"/>
              <w:bottom w:val="single" w:sz="4" w:space="0" w:color="auto"/>
              <w:right w:val="single" w:sz="4" w:space="0" w:color="auto"/>
            </w:tcBorders>
            <w:vAlign w:val="center"/>
            <w:hideMark/>
          </w:tcPr>
          <w:p w14:paraId="19C31261" w14:textId="77777777" w:rsidR="004C122A" w:rsidRDefault="004C122A" w:rsidP="004C122A">
            <w:pPr>
              <w:pStyle w:val="Tabletitle"/>
              <w:jc w:val="center"/>
              <w:rPr>
                <w:rFonts w:ascii="Arial" w:hAnsi="Arial" w:cs="Arial"/>
                <w:b w:val="0"/>
                <w:bCs/>
                <w:sz w:val="18"/>
                <w:szCs w:val="18"/>
              </w:rPr>
            </w:pPr>
            <w:r>
              <w:rPr>
                <w:rFonts w:ascii="Arial" w:hAnsi="Arial" w:cs="Arial"/>
                <w:b w:val="0"/>
                <w:bCs/>
                <w:sz w:val="18"/>
                <w:szCs w:val="18"/>
              </w:rPr>
              <w:t>90.3</w:t>
            </w:r>
          </w:p>
        </w:tc>
        <w:tc>
          <w:tcPr>
            <w:tcW w:w="1500" w:type="dxa"/>
            <w:tcBorders>
              <w:top w:val="single" w:sz="4" w:space="0" w:color="auto"/>
              <w:left w:val="single" w:sz="4" w:space="0" w:color="auto"/>
              <w:bottom w:val="single" w:sz="4" w:space="0" w:color="auto"/>
              <w:right w:val="single" w:sz="4" w:space="0" w:color="auto"/>
            </w:tcBorders>
            <w:vAlign w:val="center"/>
            <w:hideMark/>
          </w:tcPr>
          <w:p w14:paraId="6BA4C07E" w14:textId="77777777" w:rsidR="004C122A" w:rsidRDefault="004C122A" w:rsidP="004C122A">
            <w:pPr>
              <w:pStyle w:val="Tabletitle"/>
              <w:jc w:val="center"/>
              <w:rPr>
                <w:rFonts w:ascii="Arial" w:hAnsi="Arial" w:cs="Arial"/>
                <w:b w:val="0"/>
                <w:bCs/>
                <w:sz w:val="18"/>
                <w:szCs w:val="18"/>
              </w:rPr>
            </w:pPr>
            <w:r>
              <w:rPr>
                <w:rFonts w:ascii="Arial" w:hAnsi="Arial" w:cs="Arial"/>
                <w:b w:val="0"/>
                <w:bCs/>
                <w:sz w:val="18"/>
                <w:szCs w:val="18"/>
              </w:rPr>
              <w:t>98.4</w:t>
            </w:r>
          </w:p>
        </w:tc>
        <w:tc>
          <w:tcPr>
            <w:tcW w:w="1377" w:type="dxa"/>
            <w:tcBorders>
              <w:top w:val="single" w:sz="4" w:space="0" w:color="auto"/>
              <w:left w:val="single" w:sz="4" w:space="0" w:color="auto"/>
              <w:bottom w:val="single" w:sz="4" w:space="0" w:color="auto"/>
              <w:right w:val="single" w:sz="4" w:space="0" w:color="auto"/>
            </w:tcBorders>
            <w:vAlign w:val="center"/>
            <w:hideMark/>
          </w:tcPr>
          <w:p w14:paraId="2A7996E3" w14:textId="77777777" w:rsidR="004C122A" w:rsidRDefault="004C122A" w:rsidP="004C122A">
            <w:pPr>
              <w:pStyle w:val="Tabletitle"/>
              <w:jc w:val="center"/>
              <w:rPr>
                <w:rFonts w:ascii="Arial" w:hAnsi="Arial" w:cs="Arial"/>
                <w:b w:val="0"/>
                <w:bCs/>
                <w:sz w:val="18"/>
                <w:szCs w:val="18"/>
              </w:rPr>
            </w:pPr>
            <w:r>
              <w:rPr>
                <w:rFonts w:ascii="Arial" w:hAnsi="Arial" w:cs="Arial"/>
                <w:b w:val="0"/>
                <w:bCs/>
                <w:sz w:val="18"/>
                <w:szCs w:val="18"/>
              </w:rPr>
              <w:t>92.1</w:t>
            </w:r>
          </w:p>
        </w:tc>
        <w:tc>
          <w:tcPr>
            <w:tcW w:w="1377" w:type="dxa"/>
            <w:tcBorders>
              <w:top w:val="single" w:sz="4" w:space="0" w:color="auto"/>
              <w:left w:val="single" w:sz="4" w:space="0" w:color="auto"/>
              <w:bottom w:val="single" w:sz="4" w:space="0" w:color="auto"/>
              <w:right w:val="single" w:sz="4" w:space="0" w:color="auto"/>
            </w:tcBorders>
            <w:vAlign w:val="center"/>
            <w:hideMark/>
          </w:tcPr>
          <w:p w14:paraId="159E58B6" w14:textId="77777777" w:rsidR="004C122A" w:rsidRDefault="004C122A" w:rsidP="004C122A">
            <w:pPr>
              <w:pStyle w:val="Tabletitle"/>
              <w:jc w:val="center"/>
              <w:rPr>
                <w:rFonts w:ascii="Arial" w:hAnsi="Arial" w:cs="Arial"/>
                <w:b w:val="0"/>
                <w:bCs/>
                <w:sz w:val="18"/>
                <w:szCs w:val="18"/>
              </w:rPr>
            </w:pPr>
            <w:r>
              <w:rPr>
                <w:rFonts w:ascii="Arial" w:hAnsi="Arial" w:cs="Arial"/>
                <w:b w:val="0"/>
                <w:bCs/>
                <w:sz w:val="18"/>
                <w:szCs w:val="18"/>
              </w:rPr>
              <w:t>97.5</w:t>
            </w:r>
          </w:p>
        </w:tc>
      </w:tr>
      <w:tr w:rsidR="004C122A" w14:paraId="6B3EA59B" w14:textId="77777777" w:rsidTr="004C122A">
        <w:tc>
          <w:tcPr>
            <w:tcW w:w="1557" w:type="dxa"/>
            <w:tcBorders>
              <w:top w:val="single" w:sz="4" w:space="0" w:color="auto"/>
              <w:left w:val="single" w:sz="4" w:space="0" w:color="auto"/>
              <w:bottom w:val="single" w:sz="4" w:space="0" w:color="auto"/>
              <w:right w:val="single" w:sz="4" w:space="0" w:color="auto"/>
            </w:tcBorders>
            <w:vAlign w:val="center"/>
          </w:tcPr>
          <w:p w14:paraId="00E6B33B" w14:textId="05E38E86" w:rsidR="004C122A" w:rsidRDefault="004C122A" w:rsidP="004C122A">
            <w:pPr>
              <w:pStyle w:val="Tabletitle"/>
              <w:spacing w:before="0" w:after="0"/>
              <w:rPr>
                <w:rFonts w:ascii="Arial" w:hAnsi="Arial" w:cs="Arial"/>
                <w:b w:val="0"/>
                <w:bCs/>
                <w:color w:val="000000"/>
                <w:sz w:val="18"/>
                <w:szCs w:val="18"/>
              </w:rPr>
            </w:pPr>
            <w:r>
              <w:rPr>
                <w:rFonts w:ascii="Arial" w:hAnsi="Arial" w:cs="Arial"/>
                <w:b w:val="0"/>
                <w:bCs/>
                <w:color w:val="000000"/>
                <w:sz w:val="18"/>
                <w:szCs w:val="18"/>
              </w:rPr>
              <w:t>Engineering</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85CEF78" w14:textId="38ADDC3C" w:rsidR="004C122A" w:rsidRDefault="004C122A" w:rsidP="004C122A">
            <w:pPr>
              <w:pStyle w:val="Tabletitle"/>
              <w:spacing w:before="0" w:after="0"/>
              <w:rPr>
                <w:rFonts w:ascii="Arial" w:hAnsi="Arial" w:cs="Arial"/>
                <w:b w:val="0"/>
                <w:bCs/>
                <w:sz w:val="18"/>
                <w:szCs w:val="18"/>
              </w:rPr>
            </w:pPr>
            <w:r>
              <w:rPr>
                <w:rFonts w:ascii="Arial" w:hAnsi="Arial" w:cs="Arial"/>
                <w:b w:val="0"/>
                <w:bCs/>
                <w:color w:val="000000"/>
                <w:sz w:val="18"/>
                <w:szCs w:val="18"/>
              </w:rPr>
              <w:t>Engineering – electrical and electronic</w:t>
            </w:r>
          </w:p>
        </w:tc>
        <w:tc>
          <w:tcPr>
            <w:tcW w:w="1500" w:type="dxa"/>
            <w:tcBorders>
              <w:top w:val="single" w:sz="4" w:space="0" w:color="auto"/>
              <w:left w:val="single" w:sz="4" w:space="0" w:color="auto"/>
              <w:bottom w:val="single" w:sz="4" w:space="0" w:color="auto"/>
              <w:right w:val="single" w:sz="4" w:space="0" w:color="auto"/>
            </w:tcBorders>
            <w:vAlign w:val="center"/>
            <w:hideMark/>
          </w:tcPr>
          <w:p w14:paraId="405B8A9D" w14:textId="77777777" w:rsidR="004C122A" w:rsidRDefault="004C122A" w:rsidP="004C122A">
            <w:pPr>
              <w:pStyle w:val="Tabletitle"/>
              <w:jc w:val="center"/>
              <w:rPr>
                <w:rFonts w:ascii="Arial" w:hAnsi="Arial" w:cs="Arial"/>
                <w:b w:val="0"/>
                <w:bCs/>
                <w:sz w:val="18"/>
                <w:szCs w:val="18"/>
              </w:rPr>
            </w:pPr>
            <w:r>
              <w:rPr>
                <w:rFonts w:ascii="Arial" w:hAnsi="Arial" w:cs="Arial"/>
                <w:b w:val="0"/>
                <w:bCs/>
                <w:sz w:val="18"/>
                <w:szCs w:val="18"/>
              </w:rPr>
              <w:t>90.3</w:t>
            </w:r>
          </w:p>
        </w:tc>
        <w:tc>
          <w:tcPr>
            <w:tcW w:w="1500" w:type="dxa"/>
            <w:tcBorders>
              <w:top w:val="single" w:sz="4" w:space="0" w:color="auto"/>
              <w:left w:val="single" w:sz="4" w:space="0" w:color="auto"/>
              <w:bottom w:val="single" w:sz="4" w:space="0" w:color="auto"/>
              <w:right w:val="single" w:sz="4" w:space="0" w:color="auto"/>
            </w:tcBorders>
            <w:vAlign w:val="center"/>
            <w:hideMark/>
          </w:tcPr>
          <w:p w14:paraId="12E16F79" w14:textId="77777777" w:rsidR="004C122A" w:rsidRDefault="004C122A" w:rsidP="004C122A">
            <w:pPr>
              <w:pStyle w:val="Tabletitle"/>
              <w:jc w:val="center"/>
              <w:rPr>
                <w:rFonts w:ascii="Arial" w:hAnsi="Arial" w:cs="Arial"/>
                <w:b w:val="0"/>
                <w:bCs/>
                <w:sz w:val="18"/>
                <w:szCs w:val="18"/>
              </w:rPr>
            </w:pPr>
            <w:r>
              <w:rPr>
                <w:rFonts w:ascii="Arial" w:hAnsi="Arial" w:cs="Arial"/>
                <w:b w:val="0"/>
                <w:bCs/>
                <w:sz w:val="18"/>
                <w:szCs w:val="18"/>
              </w:rPr>
              <w:t>97.0</w:t>
            </w:r>
          </w:p>
        </w:tc>
        <w:tc>
          <w:tcPr>
            <w:tcW w:w="1377" w:type="dxa"/>
            <w:tcBorders>
              <w:top w:val="single" w:sz="4" w:space="0" w:color="auto"/>
              <w:left w:val="single" w:sz="4" w:space="0" w:color="auto"/>
              <w:bottom w:val="single" w:sz="4" w:space="0" w:color="auto"/>
              <w:right w:val="single" w:sz="4" w:space="0" w:color="auto"/>
            </w:tcBorders>
            <w:vAlign w:val="center"/>
            <w:hideMark/>
          </w:tcPr>
          <w:p w14:paraId="6D7E1E8A" w14:textId="77777777" w:rsidR="004C122A" w:rsidRDefault="004C122A" w:rsidP="004C122A">
            <w:pPr>
              <w:pStyle w:val="Tabletitle"/>
              <w:jc w:val="center"/>
              <w:rPr>
                <w:rFonts w:ascii="Arial" w:hAnsi="Arial" w:cs="Arial"/>
                <w:b w:val="0"/>
                <w:bCs/>
                <w:sz w:val="18"/>
                <w:szCs w:val="18"/>
              </w:rPr>
            </w:pPr>
            <w:r>
              <w:rPr>
                <w:rFonts w:ascii="Arial" w:hAnsi="Arial" w:cs="Arial"/>
                <w:b w:val="0"/>
                <w:bCs/>
                <w:sz w:val="18"/>
                <w:szCs w:val="18"/>
              </w:rPr>
              <w:t>n/a</w:t>
            </w:r>
          </w:p>
        </w:tc>
        <w:tc>
          <w:tcPr>
            <w:tcW w:w="1377" w:type="dxa"/>
            <w:tcBorders>
              <w:top w:val="single" w:sz="4" w:space="0" w:color="auto"/>
              <w:left w:val="single" w:sz="4" w:space="0" w:color="auto"/>
              <w:bottom w:val="single" w:sz="4" w:space="0" w:color="auto"/>
              <w:right w:val="single" w:sz="4" w:space="0" w:color="auto"/>
            </w:tcBorders>
            <w:vAlign w:val="center"/>
            <w:hideMark/>
          </w:tcPr>
          <w:p w14:paraId="1A668D12" w14:textId="77777777" w:rsidR="004C122A" w:rsidRDefault="004C122A" w:rsidP="004C122A">
            <w:pPr>
              <w:pStyle w:val="Tabletitle"/>
              <w:jc w:val="center"/>
              <w:rPr>
                <w:rFonts w:ascii="Arial" w:hAnsi="Arial" w:cs="Arial"/>
                <w:b w:val="0"/>
                <w:bCs/>
                <w:sz w:val="18"/>
                <w:szCs w:val="18"/>
              </w:rPr>
            </w:pPr>
            <w:r>
              <w:rPr>
                <w:rFonts w:ascii="Arial" w:hAnsi="Arial" w:cs="Arial"/>
                <w:b w:val="0"/>
                <w:bCs/>
                <w:sz w:val="18"/>
                <w:szCs w:val="18"/>
              </w:rPr>
              <w:t>n/a</w:t>
            </w:r>
          </w:p>
        </w:tc>
      </w:tr>
      <w:tr w:rsidR="004C122A" w14:paraId="7D556BC7" w14:textId="77777777" w:rsidTr="004C122A">
        <w:tc>
          <w:tcPr>
            <w:tcW w:w="1557" w:type="dxa"/>
            <w:tcBorders>
              <w:top w:val="single" w:sz="4" w:space="0" w:color="auto"/>
              <w:left w:val="single" w:sz="4" w:space="0" w:color="auto"/>
              <w:bottom w:val="single" w:sz="4" w:space="0" w:color="auto"/>
              <w:right w:val="single" w:sz="4" w:space="0" w:color="auto"/>
            </w:tcBorders>
            <w:vAlign w:val="center"/>
          </w:tcPr>
          <w:p w14:paraId="38D3E8CD" w14:textId="05DF6C78" w:rsidR="004C122A" w:rsidRDefault="004C122A" w:rsidP="004C122A">
            <w:pPr>
              <w:pStyle w:val="Tabletitle"/>
              <w:spacing w:before="0" w:after="0"/>
              <w:rPr>
                <w:rFonts w:ascii="Arial" w:hAnsi="Arial" w:cs="Arial"/>
                <w:b w:val="0"/>
                <w:bCs/>
                <w:color w:val="000000"/>
                <w:sz w:val="18"/>
                <w:szCs w:val="18"/>
              </w:rPr>
            </w:pPr>
            <w:r>
              <w:rPr>
                <w:rFonts w:ascii="Arial" w:hAnsi="Arial" w:cs="Arial"/>
                <w:b w:val="0"/>
                <w:bCs/>
                <w:color w:val="000000"/>
                <w:sz w:val="18"/>
                <w:szCs w:val="18"/>
              </w:rPr>
              <w:t>Engineering</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595C18A" w14:textId="2D769236" w:rsidR="004C122A" w:rsidRDefault="004C122A" w:rsidP="004C122A">
            <w:pPr>
              <w:pStyle w:val="Tabletitle"/>
              <w:spacing w:before="0" w:after="0"/>
              <w:rPr>
                <w:rFonts w:ascii="Arial" w:hAnsi="Arial" w:cs="Arial"/>
                <w:b w:val="0"/>
                <w:bCs/>
                <w:sz w:val="18"/>
                <w:szCs w:val="18"/>
              </w:rPr>
            </w:pPr>
            <w:r>
              <w:rPr>
                <w:rFonts w:ascii="Arial" w:hAnsi="Arial" w:cs="Arial"/>
                <w:b w:val="0"/>
                <w:bCs/>
                <w:color w:val="000000"/>
                <w:sz w:val="18"/>
                <w:szCs w:val="18"/>
              </w:rPr>
              <w:t>Engineering – aerospace</w:t>
            </w:r>
          </w:p>
        </w:tc>
        <w:tc>
          <w:tcPr>
            <w:tcW w:w="1500" w:type="dxa"/>
            <w:tcBorders>
              <w:top w:val="single" w:sz="4" w:space="0" w:color="auto"/>
              <w:left w:val="single" w:sz="4" w:space="0" w:color="auto"/>
              <w:bottom w:val="single" w:sz="4" w:space="0" w:color="auto"/>
              <w:right w:val="single" w:sz="4" w:space="0" w:color="auto"/>
            </w:tcBorders>
            <w:vAlign w:val="center"/>
            <w:hideMark/>
          </w:tcPr>
          <w:p w14:paraId="3D2EC843" w14:textId="77777777" w:rsidR="004C122A" w:rsidRDefault="004C122A" w:rsidP="004C122A">
            <w:pPr>
              <w:pStyle w:val="Tabletitle"/>
              <w:jc w:val="center"/>
              <w:rPr>
                <w:rFonts w:ascii="Arial" w:hAnsi="Arial" w:cs="Arial"/>
                <w:b w:val="0"/>
                <w:bCs/>
                <w:sz w:val="18"/>
                <w:szCs w:val="18"/>
              </w:rPr>
            </w:pPr>
            <w:r>
              <w:rPr>
                <w:rFonts w:ascii="Arial" w:hAnsi="Arial" w:cs="Arial"/>
                <w:b w:val="0"/>
                <w:bCs/>
                <w:sz w:val="18"/>
                <w:szCs w:val="18"/>
              </w:rPr>
              <w:t>71.4</w:t>
            </w:r>
          </w:p>
        </w:tc>
        <w:tc>
          <w:tcPr>
            <w:tcW w:w="1500" w:type="dxa"/>
            <w:tcBorders>
              <w:top w:val="single" w:sz="4" w:space="0" w:color="auto"/>
              <w:left w:val="single" w:sz="4" w:space="0" w:color="auto"/>
              <w:bottom w:val="single" w:sz="4" w:space="0" w:color="auto"/>
              <w:right w:val="single" w:sz="4" w:space="0" w:color="auto"/>
            </w:tcBorders>
            <w:vAlign w:val="center"/>
            <w:hideMark/>
          </w:tcPr>
          <w:p w14:paraId="46C59937" w14:textId="77777777" w:rsidR="004C122A" w:rsidRDefault="004C122A" w:rsidP="004C122A">
            <w:pPr>
              <w:pStyle w:val="Tabletitle"/>
              <w:jc w:val="center"/>
              <w:rPr>
                <w:rFonts w:ascii="Arial" w:hAnsi="Arial" w:cs="Arial"/>
                <w:b w:val="0"/>
                <w:bCs/>
                <w:sz w:val="18"/>
                <w:szCs w:val="18"/>
              </w:rPr>
            </w:pPr>
            <w:r>
              <w:rPr>
                <w:rFonts w:ascii="Arial" w:hAnsi="Arial" w:cs="Arial"/>
                <w:b w:val="0"/>
                <w:bCs/>
                <w:sz w:val="18"/>
                <w:szCs w:val="18"/>
              </w:rPr>
              <w:t>89.7</w:t>
            </w:r>
          </w:p>
        </w:tc>
        <w:tc>
          <w:tcPr>
            <w:tcW w:w="1377" w:type="dxa"/>
            <w:tcBorders>
              <w:top w:val="single" w:sz="4" w:space="0" w:color="auto"/>
              <w:left w:val="single" w:sz="4" w:space="0" w:color="auto"/>
              <w:bottom w:val="single" w:sz="4" w:space="0" w:color="auto"/>
              <w:right w:val="single" w:sz="4" w:space="0" w:color="auto"/>
            </w:tcBorders>
            <w:vAlign w:val="center"/>
            <w:hideMark/>
          </w:tcPr>
          <w:p w14:paraId="2593BBE2" w14:textId="77777777" w:rsidR="004C122A" w:rsidRDefault="004C122A" w:rsidP="004C122A">
            <w:pPr>
              <w:pStyle w:val="Tabletitle"/>
              <w:jc w:val="center"/>
              <w:rPr>
                <w:rFonts w:ascii="Arial" w:hAnsi="Arial" w:cs="Arial"/>
                <w:b w:val="0"/>
                <w:bCs/>
                <w:sz w:val="18"/>
                <w:szCs w:val="18"/>
              </w:rPr>
            </w:pPr>
            <w:r>
              <w:rPr>
                <w:rFonts w:ascii="Arial" w:hAnsi="Arial" w:cs="Arial"/>
                <w:b w:val="0"/>
                <w:bCs/>
                <w:sz w:val="18"/>
                <w:szCs w:val="18"/>
              </w:rPr>
              <w:t>n/a</w:t>
            </w:r>
          </w:p>
        </w:tc>
        <w:tc>
          <w:tcPr>
            <w:tcW w:w="1377" w:type="dxa"/>
            <w:tcBorders>
              <w:top w:val="single" w:sz="4" w:space="0" w:color="auto"/>
              <w:left w:val="single" w:sz="4" w:space="0" w:color="auto"/>
              <w:bottom w:val="single" w:sz="4" w:space="0" w:color="auto"/>
              <w:right w:val="single" w:sz="4" w:space="0" w:color="auto"/>
            </w:tcBorders>
            <w:vAlign w:val="center"/>
            <w:hideMark/>
          </w:tcPr>
          <w:p w14:paraId="2F9B8BF8" w14:textId="77777777" w:rsidR="004C122A" w:rsidRDefault="004C122A" w:rsidP="004C122A">
            <w:pPr>
              <w:pStyle w:val="Tabletitle"/>
              <w:jc w:val="center"/>
              <w:rPr>
                <w:rFonts w:ascii="Arial" w:hAnsi="Arial" w:cs="Arial"/>
                <w:b w:val="0"/>
                <w:bCs/>
                <w:sz w:val="18"/>
                <w:szCs w:val="18"/>
              </w:rPr>
            </w:pPr>
            <w:r>
              <w:rPr>
                <w:rFonts w:ascii="Arial" w:hAnsi="Arial" w:cs="Arial"/>
                <w:b w:val="0"/>
                <w:bCs/>
                <w:sz w:val="18"/>
                <w:szCs w:val="18"/>
              </w:rPr>
              <w:t>n/a</w:t>
            </w:r>
          </w:p>
        </w:tc>
      </w:tr>
      <w:tr w:rsidR="004C122A" w14:paraId="725635C0" w14:textId="77777777" w:rsidTr="004C122A">
        <w:tc>
          <w:tcPr>
            <w:tcW w:w="1557" w:type="dxa"/>
            <w:tcBorders>
              <w:top w:val="single" w:sz="4" w:space="0" w:color="auto"/>
              <w:left w:val="single" w:sz="4" w:space="0" w:color="auto"/>
              <w:bottom w:val="single" w:sz="4" w:space="0" w:color="auto"/>
              <w:right w:val="single" w:sz="4" w:space="0" w:color="auto"/>
            </w:tcBorders>
          </w:tcPr>
          <w:p w14:paraId="19719A27" w14:textId="57164F12" w:rsidR="004C122A" w:rsidRDefault="004C122A" w:rsidP="004C122A">
            <w:pPr>
              <w:pStyle w:val="Tabletitle"/>
              <w:spacing w:before="0" w:after="0"/>
              <w:rPr>
                <w:rFonts w:ascii="Arial" w:hAnsi="Arial" w:cs="Arial"/>
                <w:b w:val="0"/>
                <w:bCs/>
                <w:color w:val="000000"/>
                <w:sz w:val="18"/>
                <w:szCs w:val="18"/>
              </w:rPr>
            </w:pPr>
            <w:r w:rsidRPr="009201C7">
              <w:rPr>
                <w:rFonts w:ascii="Arial" w:hAnsi="Arial" w:cs="Arial"/>
                <w:b w:val="0"/>
                <w:bCs/>
                <w:color w:val="000000"/>
                <w:sz w:val="18"/>
                <w:szCs w:val="18"/>
              </w:rPr>
              <w:t>Architecture and built environment</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FF5FD63" w14:textId="3496D4E1" w:rsidR="004C122A" w:rsidRDefault="004C122A" w:rsidP="004C122A">
            <w:pPr>
              <w:pStyle w:val="Tabletitle"/>
              <w:spacing w:before="0" w:after="0"/>
              <w:rPr>
                <w:rFonts w:ascii="Arial" w:hAnsi="Arial" w:cs="Arial"/>
                <w:b w:val="0"/>
                <w:bCs/>
                <w:sz w:val="18"/>
                <w:szCs w:val="18"/>
              </w:rPr>
            </w:pPr>
            <w:r>
              <w:rPr>
                <w:rFonts w:ascii="Arial" w:hAnsi="Arial" w:cs="Arial"/>
                <w:b w:val="0"/>
                <w:bCs/>
                <w:color w:val="000000"/>
                <w:sz w:val="18"/>
                <w:szCs w:val="18"/>
              </w:rPr>
              <w:t>Architecture and urban environments</w:t>
            </w:r>
          </w:p>
        </w:tc>
        <w:tc>
          <w:tcPr>
            <w:tcW w:w="1500" w:type="dxa"/>
            <w:tcBorders>
              <w:top w:val="single" w:sz="4" w:space="0" w:color="auto"/>
              <w:left w:val="single" w:sz="4" w:space="0" w:color="auto"/>
              <w:bottom w:val="single" w:sz="4" w:space="0" w:color="auto"/>
              <w:right w:val="single" w:sz="4" w:space="0" w:color="auto"/>
            </w:tcBorders>
            <w:vAlign w:val="center"/>
            <w:hideMark/>
          </w:tcPr>
          <w:p w14:paraId="3B06937C" w14:textId="77777777" w:rsidR="004C122A" w:rsidRDefault="004C122A" w:rsidP="004C122A">
            <w:pPr>
              <w:pStyle w:val="Tabletitle"/>
              <w:jc w:val="center"/>
              <w:rPr>
                <w:rFonts w:ascii="Arial" w:hAnsi="Arial" w:cs="Arial"/>
                <w:b w:val="0"/>
                <w:bCs/>
                <w:sz w:val="18"/>
                <w:szCs w:val="18"/>
              </w:rPr>
            </w:pPr>
            <w:r>
              <w:rPr>
                <w:rFonts w:ascii="Arial" w:hAnsi="Arial" w:cs="Arial"/>
                <w:b w:val="0"/>
                <w:bCs/>
                <w:sz w:val="18"/>
                <w:szCs w:val="18"/>
              </w:rPr>
              <w:t>72.7</w:t>
            </w:r>
          </w:p>
        </w:tc>
        <w:tc>
          <w:tcPr>
            <w:tcW w:w="1500" w:type="dxa"/>
            <w:tcBorders>
              <w:top w:val="single" w:sz="4" w:space="0" w:color="auto"/>
              <w:left w:val="single" w:sz="4" w:space="0" w:color="auto"/>
              <w:bottom w:val="single" w:sz="4" w:space="0" w:color="auto"/>
              <w:right w:val="single" w:sz="4" w:space="0" w:color="auto"/>
            </w:tcBorders>
            <w:vAlign w:val="center"/>
            <w:hideMark/>
          </w:tcPr>
          <w:p w14:paraId="0654D1B2" w14:textId="77777777" w:rsidR="004C122A" w:rsidRDefault="004C122A" w:rsidP="004C122A">
            <w:pPr>
              <w:pStyle w:val="Tabletitle"/>
              <w:jc w:val="center"/>
              <w:rPr>
                <w:rFonts w:ascii="Arial" w:hAnsi="Arial" w:cs="Arial"/>
                <w:b w:val="0"/>
                <w:bCs/>
                <w:sz w:val="18"/>
                <w:szCs w:val="18"/>
              </w:rPr>
            </w:pPr>
            <w:r>
              <w:rPr>
                <w:rFonts w:ascii="Arial" w:hAnsi="Arial" w:cs="Arial"/>
                <w:b w:val="0"/>
                <w:bCs/>
                <w:sz w:val="18"/>
                <w:szCs w:val="18"/>
              </w:rPr>
              <w:t>83.8</w:t>
            </w:r>
          </w:p>
        </w:tc>
        <w:tc>
          <w:tcPr>
            <w:tcW w:w="1377" w:type="dxa"/>
            <w:tcBorders>
              <w:top w:val="single" w:sz="4" w:space="0" w:color="auto"/>
              <w:left w:val="single" w:sz="4" w:space="0" w:color="auto"/>
              <w:bottom w:val="single" w:sz="4" w:space="0" w:color="auto"/>
              <w:right w:val="single" w:sz="4" w:space="0" w:color="auto"/>
            </w:tcBorders>
            <w:vAlign w:val="center"/>
            <w:hideMark/>
          </w:tcPr>
          <w:p w14:paraId="7EFD3E60" w14:textId="77777777" w:rsidR="004C122A" w:rsidRDefault="004C122A" w:rsidP="004C122A">
            <w:pPr>
              <w:pStyle w:val="Tabletitle"/>
              <w:jc w:val="center"/>
              <w:rPr>
                <w:rFonts w:ascii="Arial" w:hAnsi="Arial" w:cs="Arial"/>
                <w:b w:val="0"/>
                <w:bCs/>
                <w:sz w:val="18"/>
                <w:szCs w:val="18"/>
              </w:rPr>
            </w:pPr>
            <w:r>
              <w:rPr>
                <w:rFonts w:ascii="Arial" w:hAnsi="Arial" w:cs="Arial"/>
                <w:b w:val="0"/>
                <w:bCs/>
                <w:sz w:val="18"/>
                <w:szCs w:val="18"/>
              </w:rPr>
              <w:t>82.4</w:t>
            </w:r>
          </w:p>
        </w:tc>
        <w:tc>
          <w:tcPr>
            <w:tcW w:w="1377" w:type="dxa"/>
            <w:tcBorders>
              <w:top w:val="single" w:sz="4" w:space="0" w:color="auto"/>
              <w:left w:val="single" w:sz="4" w:space="0" w:color="auto"/>
              <w:bottom w:val="single" w:sz="4" w:space="0" w:color="auto"/>
              <w:right w:val="single" w:sz="4" w:space="0" w:color="auto"/>
            </w:tcBorders>
            <w:vAlign w:val="center"/>
            <w:hideMark/>
          </w:tcPr>
          <w:p w14:paraId="544EE93A" w14:textId="77777777" w:rsidR="004C122A" w:rsidRDefault="004C122A" w:rsidP="004C122A">
            <w:pPr>
              <w:pStyle w:val="Tabletitle"/>
              <w:jc w:val="center"/>
              <w:rPr>
                <w:rFonts w:ascii="Arial" w:hAnsi="Arial" w:cs="Arial"/>
                <w:b w:val="0"/>
                <w:bCs/>
                <w:sz w:val="18"/>
                <w:szCs w:val="18"/>
              </w:rPr>
            </w:pPr>
            <w:r>
              <w:rPr>
                <w:rFonts w:ascii="Arial" w:hAnsi="Arial" w:cs="Arial"/>
                <w:b w:val="0"/>
                <w:bCs/>
                <w:sz w:val="18"/>
                <w:szCs w:val="18"/>
              </w:rPr>
              <w:t>90.6</w:t>
            </w:r>
          </w:p>
        </w:tc>
      </w:tr>
      <w:tr w:rsidR="004C122A" w14:paraId="7EB569C2" w14:textId="77777777" w:rsidTr="004C122A">
        <w:tc>
          <w:tcPr>
            <w:tcW w:w="1557" w:type="dxa"/>
            <w:tcBorders>
              <w:top w:val="single" w:sz="4" w:space="0" w:color="auto"/>
              <w:left w:val="single" w:sz="4" w:space="0" w:color="auto"/>
              <w:bottom w:val="single" w:sz="4" w:space="0" w:color="auto"/>
              <w:right w:val="single" w:sz="4" w:space="0" w:color="auto"/>
            </w:tcBorders>
          </w:tcPr>
          <w:p w14:paraId="6FA47D68" w14:textId="0DE4374A" w:rsidR="004C122A" w:rsidRDefault="004C122A" w:rsidP="004C122A">
            <w:pPr>
              <w:pStyle w:val="Tabletitle"/>
              <w:spacing w:before="0" w:after="0"/>
              <w:rPr>
                <w:rFonts w:ascii="Arial" w:hAnsi="Arial" w:cs="Arial"/>
                <w:b w:val="0"/>
                <w:bCs/>
                <w:color w:val="000000"/>
                <w:sz w:val="18"/>
                <w:szCs w:val="18"/>
              </w:rPr>
            </w:pPr>
            <w:r w:rsidRPr="009201C7">
              <w:rPr>
                <w:rFonts w:ascii="Arial" w:hAnsi="Arial" w:cs="Arial"/>
                <w:b w:val="0"/>
                <w:bCs/>
                <w:color w:val="000000"/>
                <w:sz w:val="18"/>
                <w:szCs w:val="18"/>
              </w:rPr>
              <w:t>Architecture and built environment</w:t>
            </w:r>
          </w:p>
        </w:tc>
        <w:tc>
          <w:tcPr>
            <w:tcW w:w="1558" w:type="dxa"/>
            <w:tcBorders>
              <w:top w:val="single" w:sz="4" w:space="0" w:color="auto"/>
              <w:left w:val="single" w:sz="4" w:space="0" w:color="auto"/>
              <w:bottom w:val="single" w:sz="4" w:space="0" w:color="auto"/>
              <w:right w:val="single" w:sz="4" w:space="0" w:color="auto"/>
            </w:tcBorders>
            <w:vAlign w:val="center"/>
            <w:hideMark/>
          </w:tcPr>
          <w:p w14:paraId="222A734A" w14:textId="3633788D" w:rsidR="004C122A" w:rsidRDefault="004C122A" w:rsidP="004C122A">
            <w:pPr>
              <w:pStyle w:val="Tabletitle"/>
              <w:spacing w:before="0" w:after="0"/>
              <w:rPr>
                <w:rFonts w:ascii="Arial" w:hAnsi="Arial" w:cs="Arial"/>
                <w:b w:val="0"/>
                <w:bCs/>
                <w:sz w:val="18"/>
                <w:szCs w:val="18"/>
              </w:rPr>
            </w:pPr>
            <w:r>
              <w:rPr>
                <w:rFonts w:ascii="Arial" w:hAnsi="Arial" w:cs="Arial"/>
                <w:b w:val="0"/>
                <w:bCs/>
                <w:color w:val="000000"/>
                <w:sz w:val="18"/>
                <w:szCs w:val="18"/>
              </w:rPr>
              <w:t>Building and construction</w:t>
            </w:r>
          </w:p>
        </w:tc>
        <w:tc>
          <w:tcPr>
            <w:tcW w:w="1500" w:type="dxa"/>
            <w:tcBorders>
              <w:top w:val="single" w:sz="4" w:space="0" w:color="auto"/>
              <w:left w:val="single" w:sz="4" w:space="0" w:color="auto"/>
              <w:bottom w:val="single" w:sz="4" w:space="0" w:color="auto"/>
              <w:right w:val="single" w:sz="4" w:space="0" w:color="auto"/>
            </w:tcBorders>
            <w:vAlign w:val="center"/>
            <w:hideMark/>
          </w:tcPr>
          <w:p w14:paraId="5195A30A" w14:textId="77777777" w:rsidR="004C122A" w:rsidRDefault="004C122A" w:rsidP="004C122A">
            <w:pPr>
              <w:pStyle w:val="Tabletitle"/>
              <w:jc w:val="center"/>
              <w:rPr>
                <w:rFonts w:ascii="Arial" w:hAnsi="Arial" w:cs="Arial"/>
                <w:b w:val="0"/>
                <w:bCs/>
                <w:sz w:val="18"/>
                <w:szCs w:val="18"/>
              </w:rPr>
            </w:pPr>
            <w:r>
              <w:rPr>
                <w:rFonts w:ascii="Arial" w:hAnsi="Arial" w:cs="Arial"/>
                <w:b w:val="0"/>
                <w:bCs/>
                <w:sz w:val="18"/>
                <w:szCs w:val="18"/>
              </w:rPr>
              <w:t>95.5</w:t>
            </w:r>
          </w:p>
        </w:tc>
        <w:tc>
          <w:tcPr>
            <w:tcW w:w="1500" w:type="dxa"/>
            <w:tcBorders>
              <w:top w:val="single" w:sz="4" w:space="0" w:color="auto"/>
              <w:left w:val="single" w:sz="4" w:space="0" w:color="auto"/>
              <w:bottom w:val="single" w:sz="4" w:space="0" w:color="auto"/>
              <w:right w:val="single" w:sz="4" w:space="0" w:color="auto"/>
            </w:tcBorders>
            <w:vAlign w:val="center"/>
            <w:hideMark/>
          </w:tcPr>
          <w:p w14:paraId="749CA992" w14:textId="77777777" w:rsidR="004C122A" w:rsidRDefault="004C122A" w:rsidP="004C122A">
            <w:pPr>
              <w:pStyle w:val="Tabletitle"/>
              <w:jc w:val="center"/>
              <w:rPr>
                <w:rFonts w:ascii="Arial" w:hAnsi="Arial" w:cs="Arial"/>
                <w:b w:val="0"/>
                <w:bCs/>
                <w:sz w:val="18"/>
                <w:szCs w:val="18"/>
              </w:rPr>
            </w:pPr>
            <w:r>
              <w:rPr>
                <w:rFonts w:ascii="Arial" w:hAnsi="Arial" w:cs="Arial"/>
                <w:b w:val="0"/>
                <w:bCs/>
                <w:sz w:val="18"/>
                <w:szCs w:val="18"/>
              </w:rPr>
              <w:t>95.5</w:t>
            </w:r>
          </w:p>
        </w:tc>
        <w:tc>
          <w:tcPr>
            <w:tcW w:w="1377" w:type="dxa"/>
            <w:tcBorders>
              <w:top w:val="single" w:sz="4" w:space="0" w:color="auto"/>
              <w:left w:val="single" w:sz="4" w:space="0" w:color="auto"/>
              <w:bottom w:val="single" w:sz="4" w:space="0" w:color="auto"/>
              <w:right w:val="single" w:sz="4" w:space="0" w:color="auto"/>
            </w:tcBorders>
            <w:vAlign w:val="center"/>
            <w:hideMark/>
          </w:tcPr>
          <w:p w14:paraId="3922384E" w14:textId="77777777" w:rsidR="004C122A" w:rsidRDefault="004C122A" w:rsidP="004C122A">
            <w:pPr>
              <w:pStyle w:val="Tabletitle"/>
              <w:jc w:val="center"/>
              <w:rPr>
                <w:rFonts w:ascii="Arial" w:hAnsi="Arial" w:cs="Arial"/>
                <w:b w:val="0"/>
                <w:bCs/>
                <w:sz w:val="18"/>
                <w:szCs w:val="18"/>
              </w:rPr>
            </w:pPr>
            <w:r>
              <w:rPr>
                <w:rFonts w:ascii="Arial" w:hAnsi="Arial" w:cs="Arial"/>
                <w:b w:val="0"/>
                <w:bCs/>
                <w:sz w:val="18"/>
                <w:szCs w:val="18"/>
              </w:rPr>
              <w:t>n/a</w:t>
            </w:r>
          </w:p>
        </w:tc>
        <w:tc>
          <w:tcPr>
            <w:tcW w:w="1377" w:type="dxa"/>
            <w:tcBorders>
              <w:top w:val="single" w:sz="4" w:space="0" w:color="auto"/>
              <w:left w:val="single" w:sz="4" w:space="0" w:color="auto"/>
              <w:bottom w:val="single" w:sz="4" w:space="0" w:color="auto"/>
              <w:right w:val="single" w:sz="4" w:space="0" w:color="auto"/>
            </w:tcBorders>
            <w:vAlign w:val="center"/>
            <w:hideMark/>
          </w:tcPr>
          <w:p w14:paraId="70D6E252" w14:textId="77777777" w:rsidR="004C122A" w:rsidRDefault="004C122A" w:rsidP="004C122A">
            <w:pPr>
              <w:pStyle w:val="Tabletitle"/>
              <w:jc w:val="center"/>
              <w:rPr>
                <w:rFonts w:ascii="Arial" w:hAnsi="Arial" w:cs="Arial"/>
                <w:b w:val="0"/>
                <w:bCs/>
                <w:sz w:val="18"/>
                <w:szCs w:val="18"/>
              </w:rPr>
            </w:pPr>
            <w:r>
              <w:rPr>
                <w:rFonts w:ascii="Arial" w:hAnsi="Arial" w:cs="Arial"/>
                <w:b w:val="0"/>
                <w:bCs/>
                <w:sz w:val="18"/>
                <w:szCs w:val="18"/>
              </w:rPr>
              <w:t>n/a</w:t>
            </w:r>
          </w:p>
        </w:tc>
      </w:tr>
      <w:tr w:rsidR="004C122A" w14:paraId="4862A9A2" w14:textId="77777777" w:rsidTr="004C122A">
        <w:tc>
          <w:tcPr>
            <w:tcW w:w="1557" w:type="dxa"/>
            <w:tcBorders>
              <w:top w:val="single" w:sz="4" w:space="0" w:color="auto"/>
              <w:left w:val="single" w:sz="4" w:space="0" w:color="auto"/>
              <w:bottom w:val="single" w:sz="4" w:space="0" w:color="auto"/>
              <w:right w:val="single" w:sz="4" w:space="0" w:color="auto"/>
            </w:tcBorders>
          </w:tcPr>
          <w:p w14:paraId="0A114A1D" w14:textId="4E334286" w:rsidR="004C122A" w:rsidRDefault="004C122A" w:rsidP="004C122A">
            <w:pPr>
              <w:pStyle w:val="Tabletitle"/>
              <w:spacing w:before="0" w:after="0"/>
              <w:rPr>
                <w:rFonts w:ascii="Arial" w:hAnsi="Arial" w:cs="Arial"/>
                <w:b w:val="0"/>
                <w:bCs/>
                <w:color w:val="000000"/>
                <w:sz w:val="18"/>
                <w:szCs w:val="18"/>
              </w:rPr>
            </w:pPr>
            <w:r w:rsidRPr="00FF473F">
              <w:rPr>
                <w:rFonts w:ascii="Arial" w:hAnsi="Arial" w:cs="Arial"/>
                <w:b w:val="0"/>
                <w:bCs/>
                <w:color w:val="000000"/>
                <w:sz w:val="18"/>
                <w:szCs w:val="18"/>
              </w:rPr>
              <w:t>Agriculture and environmental studies</w:t>
            </w:r>
          </w:p>
        </w:tc>
        <w:tc>
          <w:tcPr>
            <w:tcW w:w="1558" w:type="dxa"/>
            <w:tcBorders>
              <w:top w:val="single" w:sz="4" w:space="0" w:color="auto"/>
              <w:left w:val="single" w:sz="4" w:space="0" w:color="auto"/>
              <w:bottom w:val="single" w:sz="4" w:space="0" w:color="auto"/>
              <w:right w:val="single" w:sz="4" w:space="0" w:color="auto"/>
            </w:tcBorders>
            <w:vAlign w:val="center"/>
            <w:hideMark/>
          </w:tcPr>
          <w:p w14:paraId="78C26EF5" w14:textId="146BE3DD" w:rsidR="004C122A" w:rsidRDefault="004C122A" w:rsidP="004C122A">
            <w:pPr>
              <w:pStyle w:val="Tabletitle"/>
              <w:spacing w:before="0" w:after="0"/>
              <w:rPr>
                <w:rFonts w:ascii="Arial" w:hAnsi="Arial" w:cs="Arial"/>
                <w:b w:val="0"/>
                <w:bCs/>
                <w:sz w:val="18"/>
                <w:szCs w:val="18"/>
              </w:rPr>
            </w:pPr>
            <w:r>
              <w:rPr>
                <w:rFonts w:ascii="Arial" w:hAnsi="Arial" w:cs="Arial"/>
                <w:b w:val="0"/>
                <w:bCs/>
                <w:color w:val="000000"/>
                <w:sz w:val="18"/>
                <w:szCs w:val="18"/>
              </w:rPr>
              <w:t>Agriculture and forestry</w:t>
            </w:r>
          </w:p>
        </w:tc>
        <w:tc>
          <w:tcPr>
            <w:tcW w:w="1500" w:type="dxa"/>
            <w:tcBorders>
              <w:top w:val="single" w:sz="4" w:space="0" w:color="auto"/>
              <w:left w:val="single" w:sz="4" w:space="0" w:color="auto"/>
              <w:bottom w:val="single" w:sz="4" w:space="0" w:color="auto"/>
              <w:right w:val="single" w:sz="4" w:space="0" w:color="auto"/>
            </w:tcBorders>
            <w:vAlign w:val="center"/>
            <w:hideMark/>
          </w:tcPr>
          <w:p w14:paraId="56279F0B"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77.5</w:t>
            </w:r>
          </w:p>
        </w:tc>
        <w:tc>
          <w:tcPr>
            <w:tcW w:w="1500" w:type="dxa"/>
            <w:tcBorders>
              <w:top w:val="single" w:sz="4" w:space="0" w:color="auto"/>
              <w:left w:val="single" w:sz="4" w:space="0" w:color="auto"/>
              <w:bottom w:val="single" w:sz="4" w:space="0" w:color="auto"/>
              <w:right w:val="single" w:sz="4" w:space="0" w:color="auto"/>
            </w:tcBorders>
            <w:vAlign w:val="center"/>
            <w:hideMark/>
          </w:tcPr>
          <w:p w14:paraId="490D5485"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92.2</w:t>
            </w:r>
          </w:p>
        </w:tc>
        <w:tc>
          <w:tcPr>
            <w:tcW w:w="1377" w:type="dxa"/>
            <w:tcBorders>
              <w:top w:val="single" w:sz="4" w:space="0" w:color="auto"/>
              <w:left w:val="single" w:sz="4" w:space="0" w:color="auto"/>
              <w:bottom w:val="single" w:sz="4" w:space="0" w:color="auto"/>
              <w:right w:val="single" w:sz="4" w:space="0" w:color="auto"/>
            </w:tcBorders>
            <w:vAlign w:val="center"/>
            <w:hideMark/>
          </w:tcPr>
          <w:p w14:paraId="1F703EE5"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88.6</w:t>
            </w:r>
          </w:p>
        </w:tc>
        <w:tc>
          <w:tcPr>
            <w:tcW w:w="1377" w:type="dxa"/>
            <w:tcBorders>
              <w:top w:val="single" w:sz="4" w:space="0" w:color="auto"/>
              <w:left w:val="single" w:sz="4" w:space="0" w:color="auto"/>
              <w:bottom w:val="single" w:sz="4" w:space="0" w:color="auto"/>
              <w:right w:val="single" w:sz="4" w:space="0" w:color="auto"/>
            </w:tcBorders>
            <w:vAlign w:val="center"/>
            <w:hideMark/>
          </w:tcPr>
          <w:p w14:paraId="3029A318"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95.0</w:t>
            </w:r>
          </w:p>
        </w:tc>
      </w:tr>
      <w:tr w:rsidR="004C122A" w14:paraId="35EAE40F" w14:textId="77777777" w:rsidTr="004C122A">
        <w:tc>
          <w:tcPr>
            <w:tcW w:w="1557" w:type="dxa"/>
            <w:tcBorders>
              <w:top w:val="single" w:sz="4" w:space="0" w:color="auto"/>
              <w:left w:val="single" w:sz="4" w:space="0" w:color="auto"/>
              <w:bottom w:val="single" w:sz="4" w:space="0" w:color="auto"/>
              <w:right w:val="single" w:sz="4" w:space="0" w:color="auto"/>
            </w:tcBorders>
          </w:tcPr>
          <w:p w14:paraId="598F1703" w14:textId="1F8BF02A" w:rsidR="004C122A" w:rsidRDefault="004C122A" w:rsidP="004C122A">
            <w:pPr>
              <w:pStyle w:val="Tabletitle"/>
              <w:spacing w:before="0" w:after="0"/>
              <w:rPr>
                <w:rFonts w:ascii="Arial" w:hAnsi="Arial" w:cs="Arial"/>
                <w:b w:val="0"/>
                <w:bCs/>
                <w:color w:val="000000"/>
                <w:sz w:val="18"/>
                <w:szCs w:val="18"/>
              </w:rPr>
            </w:pPr>
            <w:r w:rsidRPr="00FF473F">
              <w:rPr>
                <w:rFonts w:ascii="Arial" w:hAnsi="Arial" w:cs="Arial"/>
                <w:b w:val="0"/>
                <w:bCs/>
                <w:color w:val="000000"/>
                <w:sz w:val="18"/>
                <w:szCs w:val="18"/>
              </w:rPr>
              <w:t>Agriculture and environmental studies</w:t>
            </w:r>
          </w:p>
        </w:tc>
        <w:tc>
          <w:tcPr>
            <w:tcW w:w="1558" w:type="dxa"/>
            <w:tcBorders>
              <w:top w:val="single" w:sz="4" w:space="0" w:color="auto"/>
              <w:left w:val="single" w:sz="4" w:space="0" w:color="auto"/>
              <w:bottom w:val="single" w:sz="4" w:space="0" w:color="auto"/>
              <w:right w:val="single" w:sz="4" w:space="0" w:color="auto"/>
            </w:tcBorders>
            <w:vAlign w:val="center"/>
            <w:hideMark/>
          </w:tcPr>
          <w:p w14:paraId="3D71AB0B" w14:textId="5454F02F" w:rsidR="004C122A" w:rsidRDefault="004C122A" w:rsidP="004C122A">
            <w:pPr>
              <w:pStyle w:val="Tabletitle"/>
              <w:spacing w:before="0" w:after="0"/>
              <w:rPr>
                <w:rFonts w:ascii="Arial" w:hAnsi="Arial" w:cs="Arial"/>
                <w:b w:val="0"/>
                <w:bCs/>
                <w:sz w:val="18"/>
                <w:szCs w:val="18"/>
              </w:rPr>
            </w:pPr>
            <w:r>
              <w:rPr>
                <w:rFonts w:ascii="Arial" w:hAnsi="Arial" w:cs="Arial"/>
                <w:b w:val="0"/>
                <w:bCs/>
                <w:color w:val="000000"/>
                <w:sz w:val="18"/>
                <w:szCs w:val="18"/>
              </w:rPr>
              <w:t>Environmental studies</w:t>
            </w:r>
          </w:p>
        </w:tc>
        <w:tc>
          <w:tcPr>
            <w:tcW w:w="1500" w:type="dxa"/>
            <w:tcBorders>
              <w:top w:val="single" w:sz="4" w:space="0" w:color="auto"/>
              <w:left w:val="single" w:sz="4" w:space="0" w:color="auto"/>
              <w:bottom w:val="single" w:sz="4" w:space="0" w:color="auto"/>
              <w:right w:val="single" w:sz="4" w:space="0" w:color="auto"/>
            </w:tcBorders>
            <w:vAlign w:val="center"/>
            <w:hideMark/>
          </w:tcPr>
          <w:p w14:paraId="4CBB9398"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62.4</w:t>
            </w:r>
          </w:p>
        </w:tc>
        <w:tc>
          <w:tcPr>
            <w:tcW w:w="1500" w:type="dxa"/>
            <w:tcBorders>
              <w:top w:val="single" w:sz="4" w:space="0" w:color="auto"/>
              <w:left w:val="single" w:sz="4" w:space="0" w:color="auto"/>
              <w:bottom w:val="single" w:sz="4" w:space="0" w:color="auto"/>
              <w:right w:val="single" w:sz="4" w:space="0" w:color="auto"/>
            </w:tcBorders>
            <w:vAlign w:val="center"/>
            <w:hideMark/>
          </w:tcPr>
          <w:p w14:paraId="531A1CD0"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83.9</w:t>
            </w:r>
          </w:p>
        </w:tc>
        <w:tc>
          <w:tcPr>
            <w:tcW w:w="1377" w:type="dxa"/>
            <w:tcBorders>
              <w:top w:val="single" w:sz="4" w:space="0" w:color="auto"/>
              <w:left w:val="single" w:sz="4" w:space="0" w:color="auto"/>
              <w:bottom w:val="single" w:sz="4" w:space="0" w:color="auto"/>
              <w:right w:val="single" w:sz="4" w:space="0" w:color="auto"/>
            </w:tcBorders>
            <w:vAlign w:val="center"/>
            <w:hideMark/>
          </w:tcPr>
          <w:p w14:paraId="2BD0354D"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75.0</w:t>
            </w:r>
          </w:p>
        </w:tc>
        <w:tc>
          <w:tcPr>
            <w:tcW w:w="1377" w:type="dxa"/>
            <w:tcBorders>
              <w:top w:val="single" w:sz="4" w:space="0" w:color="auto"/>
              <w:left w:val="single" w:sz="4" w:space="0" w:color="auto"/>
              <w:bottom w:val="single" w:sz="4" w:space="0" w:color="auto"/>
              <w:right w:val="single" w:sz="4" w:space="0" w:color="auto"/>
            </w:tcBorders>
            <w:vAlign w:val="center"/>
            <w:hideMark/>
          </w:tcPr>
          <w:p w14:paraId="6D99875D"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90.8</w:t>
            </w:r>
          </w:p>
        </w:tc>
      </w:tr>
      <w:tr w:rsidR="004C122A" w14:paraId="0F82E4D9" w14:textId="77777777" w:rsidTr="004C122A">
        <w:tc>
          <w:tcPr>
            <w:tcW w:w="1557" w:type="dxa"/>
            <w:tcBorders>
              <w:top w:val="single" w:sz="4" w:space="0" w:color="auto"/>
              <w:left w:val="single" w:sz="4" w:space="0" w:color="auto"/>
              <w:bottom w:val="single" w:sz="4" w:space="0" w:color="auto"/>
              <w:right w:val="single" w:sz="4" w:space="0" w:color="auto"/>
            </w:tcBorders>
          </w:tcPr>
          <w:p w14:paraId="05E64F8B" w14:textId="02D12F61" w:rsidR="004C122A" w:rsidRDefault="004C122A" w:rsidP="004C122A">
            <w:pPr>
              <w:pStyle w:val="Tabletitle"/>
              <w:spacing w:before="0" w:after="0"/>
              <w:rPr>
                <w:rFonts w:ascii="Arial" w:hAnsi="Arial" w:cs="Arial"/>
                <w:b w:val="0"/>
                <w:bCs/>
                <w:color w:val="000000"/>
                <w:sz w:val="18"/>
                <w:szCs w:val="18"/>
              </w:rPr>
            </w:pPr>
            <w:r w:rsidRPr="006D5641">
              <w:rPr>
                <w:rFonts w:ascii="Arial" w:hAnsi="Arial" w:cs="Arial"/>
                <w:b w:val="0"/>
                <w:bCs/>
                <w:color w:val="000000"/>
                <w:sz w:val="18"/>
                <w:szCs w:val="18"/>
              </w:rPr>
              <w:t>Health services and support</w:t>
            </w:r>
          </w:p>
        </w:tc>
        <w:tc>
          <w:tcPr>
            <w:tcW w:w="1558" w:type="dxa"/>
            <w:tcBorders>
              <w:top w:val="single" w:sz="4" w:space="0" w:color="auto"/>
              <w:left w:val="single" w:sz="4" w:space="0" w:color="auto"/>
              <w:bottom w:val="single" w:sz="4" w:space="0" w:color="auto"/>
              <w:right w:val="single" w:sz="4" w:space="0" w:color="auto"/>
            </w:tcBorders>
            <w:vAlign w:val="center"/>
            <w:hideMark/>
          </w:tcPr>
          <w:p w14:paraId="0A3BB3DA" w14:textId="6172A30F" w:rsidR="004C122A" w:rsidRDefault="004C122A" w:rsidP="004C122A">
            <w:pPr>
              <w:pStyle w:val="Tabletitle"/>
              <w:spacing w:before="0" w:after="0"/>
              <w:rPr>
                <w:rFonts w:ascii="Arial" w:hAnsi="Arial" w:cs="Arial"/>
                <w:b w:val="0"/>
                <w:bCs/>
                <w:sz w:val="18"/>
                <w:szCs w:val="18"/>
              </w:rPr>
            </w:pPr>
            <w:r>
              <w:rPr>
                <w:rFonts w:ascii="Arial" w:hAnsi="Arial" w:cs="Arial"/>
                <w:b w:val="0"/>
                <w:bCs/>
                <w:color w:val="000000"/>
                <w:sz w:val="18"/>
                <w:szCs w:val="18"/>
              </w:rPr>
              <w:t>Health services and support</w:t>
            </w:r>
          </w:p>
        </w:tc>
        <w:tc>
          <w:tcPr>
            <w:tcW w:w="1500" w:type="dxa"/>
            <w:tcBorders>
              <w:top w:val="single" w:sz="4" w:space="0" w:color="auto"/>
              <w:left w:val="single" w:sz="4" w:space="0" w:color="auto"/>
              <w:bottom w:val="single" w:sz="4" w:space="0" w:color="auto"/>
              <w:right w:val="single" w:sz="4" w:space="0" w:color="auto"/>
            </w:tcBorders>
            <w:vAlign w:val="center"/>
            <w:hideMark/>
          </w:tcPr>
          <w:p w14:paraId="2F6F5663"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75.3</w:t>
            </w:r>
          </w:p>
        </w:tc>
        <w:tc>
          <w:tcPr>
            <w:tcW w:w="1500" w:type="dxa"/>
            <w:tcBorders>
              <w:top w:val="single" w:sz="4" w:space="0" w:color="auto"/>
              <w:left w:val="single" w:sz="4" w:space="0" w:color="auto"/>
              <w:bottom w:val="single" w:sz="4" w:space="0" w:color="auto"/>
              <w:right w:val="single" w:sz="4" w:space="0" w:color="auto"/>
            </w:tcBorders>
            <w:vAlign w:val="center"/>
            <w:hideMark/>
          </w:tcPr>
          <w:p w14:paraId="5D51E38A"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91.4</w:t>
            </w:r>
          </w:p>
        </w:tc>
        <w:tc>
          <w:tcPr>
            <w:tcW w:w="1377" w:type="dxa"/>
            <w:tcBorders>
              <w:top w:val="single" w:sz="4" w:space="0" w:color="auto"/>
              <w:left w:val="single" w:sz="4" w:space="0" w:color="auto"/>
              <w:bottom w:val="single" w:sz="4" w:space="0" w:color="auto"/>
              <w:right w:val="single" w:sz="4" w:space="0" w:color="auto"/>
            </w:tcBorders>
            <w:vAlign w:val="center"/>
            <w:hideMark/>
          </w:tcPr>
          <w:p w14:paraId="2992FB3A"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83.8</w:t>
            </w:r>
          </w:p>
        </w:tc>
        <w:tc>
          <w:tcPr>
            <w:tcW w:w="1377" w:type="dxa"/>
            <w:tcBorders>
              <w:top w:val="single" w:sz="4" w:space="0" w:color="auto"/>
              <w:left w:val="single" w:sz="4" w:space="0" w:color="auto"/>
              <w:bottom w:val="single" w:sz="4" w:space="0" w:color="auto"/>
              <w:right w:val="single" w:sz="4" w:space="0" w:color="auto"/>
            </w:tcBorders>
            <w:vAlign w:val="center"/>
            <w:hideMark/>
          </w:tcPr>
          <w:p w14:paraId="06BCAE99"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94.8</w:t>
            </w:r>
          </w:p>
        </w:tc>
      </w:tr>
      <w:tr w:rsidR="004C122A" w14:paraId="61CDBC7C" w14:textId="77777777" w:rsidTr="004C122A">
        <w:tc>
          <w:tcPr>
            <w:tcW w:w="1557" w:type="dxa"/>
            <w:tcBorders>
              <w:top w:val="single" w:sz="4" w:space="0" w:color="auto"/>
              <w:left w:val="single" w:sz="4" w:space="0" w:color="auto"/>
              <w:bottom w:val="single" w:sz="4" w:space="0" w:color="auto"/>
              <w:right w:val="single" w:sz="4" w:space="0" w:color="auto"/>
            </w:tcBorders>
          </w:tcPr>
          <w:p w14:paraId="0B661613" w14:textId="2E133FD5" w:rsidR="004C122A" w:rsidRDefault="004C122A" w:rsidP="004C122A">
            <w:pPr>
              <w:pStyle w:val="Tabletitle"/>
              <w:spacing w:before="0" w:after="0"/>
              <w:rPr>
                <w:rFonts w:ascii="Arial" w:hAnsi="Arial" w:cs="Arial"/>
                <w:b w:val="0"/>
                <w:bCs/>
                <w:color w:val="000000"/>
                <w:sz w:val="18"/>
                <w:szCs w:val="18"/>
              </w:rPr>
            </w:pPr>
            <w:r w:rsidRPr="006D5641">
              <w:rPr>
                <w:rFonts w:ascii="Arial" w:hAnsi="Arial" w:cs="Arial"/>
                <w:b w:val="0"/>
                <w:bCs/>
                <w:color w:val="000000"/>
                <w:sz w:val="18"/>
                <w:szCs w:val="18"/>
              </w:rPr>
              <w:t>Health services and support</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E229689" w14:textId="6F8639D8" w:rsidR="004C122A" w:rsidRDefault="004C122A" w:rsidP="004C122A">
            <w:pPr>
              <w:pStyle w:val="Tabletitle"/>
              <w:spacing w:before="0" w:after="0"/>
              <w:rPr>
                <w:rFonts w:ascii="Arial" w:hAnsi="Arial" w:cs="Arial"/>
                <w:b w:val="0"/>
                <w:bCs/>
                <w:sz w:val="18"/>
                <w:szCs w:val="18"/>
              </w:rPr>
            </w:pPr>
            <w:r>
              <w:rPr>
                <w:rFonts w:ascii="Arial" w:hAnsi="Arial" w:cs="Arial"/>
                <w:b w:val="0"/>
                <w:bCs/>
                <w:color w:val="000000"/>
                <w:sz w:val="18"/>
                <w:szCs w:val="18"/>
              </w:rPr>
              <w:t>Public health</w:t>
            </w:r>
          </w:p>
        </w:tc>
        <w:tc>
          <w:tcPr>
            <w:tcW w:w="1500" w:type="dxa"/>
            <w:tcBorders>
              <w:top w:val="single" w:sz="4" w:space="0" w:color="auto"/>
              <w:left w:val="single" w:sz="4" w:space="0" w:color="auto"/>
              <w:bottom w:val="single" w:sz="4" w:space="0" w:color="auto"/>
              <w:right w:val="single" w:sz="4" w:space="0" w:color="auto"/>
            </w:tcBorders>
            <w:vAlign w:val="center"/>
            <w:hideMark/>
          </w:tcPr>
          <w:p w14:paraId="2FF5CC34"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69.6</w:t>
            </w:r>
          </w:p>
        </w:tc>
        <w:tc>
          <w:tcPr>
            <w:tcW w:w="1500" w:type="dxa"/>
            <w:tcBorders>
              <w:top w:val="single" w:sz="4" w:space="0" w:color="auto"/>
              <w:left w:val="single" w:sz="4" w:space="0" w:color="auto"/>
              <w:bottom w:val="single" w:sz="4" w:space="0" w:color="auto"/>
              <w:right w:val="single" w:sz="4" w:space="0" w:color="auto"/>
            </w:tcBorders>
            <w:vAlign w:val="center"/>
            <w:hideMark/>
          </w:tcPr>
          <w:p w14:paraId="03A7B6D8"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92.0</w:t>
            </w:r>
          </w:p>
        </w:tc>
        <w:tc>
          <w:tcPr>
            <w:tcW w:w="1377" w:type="dxa"/>
            <w:tcBorders>
              <w:top w:val="single" w:sz="4" w:space="0" w:color="auto"/>
              <w:left w:val="single" w:sz="4" w:space="0" w:color="auto"/>
              <w:bottom w:val="single" w:sz="4" w:space="0" w:color="auto"/>
              <w:right w:val="single" w:sz="4" w:space="0" w:color="auto"/>
            </w:tcBorders>
            <w:vAlign w:val="center"/>
            <w:hideMark/>
          </w:tcPr>
          <w:p w14:paraId="541E28AD"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87.5</w:t>
            </w:r>
          </w:p>
        </w:tc>
        <w:tc>
          <w:tcPr>
            <w:tcW w:w="1377" w:type="dxa"/>
            <w:tcBorders>
              <w:top w:val="single" w:sz="4" w:space="0" w:color="auto"/>
              <w:left w:val="single" w:sz="4" w:space="0" w:color="auto"/>
              <w:bottom w:val="single" w:sz="4" w:space="0" w:color="auto"/>
              <w:right w:val="single" w:sz="4" w:space="0" w:color="auto"/>
            </w:tcBorders>
            <w:vAlign w:val="center"/>
            <w:hideMark/>
          </w:tcPr>
          <w:p w14:paraId="240B5522"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94.2</w:t>
            </w:r>
          </w:p>
        </w:tc>
      </w:tr>
      <w:tr w:rsidR="004C122A" w14:paraId="01631004" w14:textId="77777777" w:rsidTr="004C122A">
        <w:tc>
          <w:tcPr>
            <w:tcW w:w="1557" w:type="dxa"/>
            <w:tcBorders>
              <w:top w:val="single" w:sz="4" w:space="0" w:color="auto"/>
              <w:left w:val="single" w:sz="4" w:space="0" w:color="auto"/>
              <w:bottom w:val="single" w:sz="4" w:space="0" w:color="auto"/>
              <w:right w:val="single" w:sz="4" w:space="0" w:color="auto"/>
            </w:tcBorders>
            <w:vAlign w:val="center"/>
          </w:tcPr>
          <w:p w14:paraId="77A4174A" w14:textId="258D6F8D" w:rsidR="004C122A" w:rsidRDefault="004C122A" w:rsidP="004C122A">
            <w:pPr>
              <w:pStyle w:val="Tabletitle"/>
              <w:spacing w:before="0" w:after="0"/>
              <w:rPr>
                <w:rFonts w:ascii="Arial" w:hAnsi="Arial" w:cs="Arial"/>
                <w:b w:val="0"/>
                <w:bCs/>
                <w:color w:val="000000"/>
                <w:sz w:val="18"/>
                <w:szCs w:val="18"/>
              </w:rPr>
            </w:pPr>
            <w:r>
              <w:rPr>
                <w:rFonts w:ascii="Arial" w:hAnsi="Arial" w:cs="Arial"/>
                <w:b w:val="0"/>
                <w:bCs/>
                <w:color w:val="000000"/>
                <w:sz w:val="18"/>
                <w:szCs w:val="18"/>
              </w:rPr>
              <w:t>Medicine</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692367A" w14:textId="66697B17" w:rsidR="004C122A" w:rsidRDefault="004C122A" w:rsidP="004C122A">
            <w:pPr>
              <w:pStyle w:val="Tabletitle"/>
              <w:spacing w:before="0" w:after="0"/>
              <w:rPr>
                <w:rFonts w:ascii="Arial" w:hAnsi="Arial" w:cs="Arial"/>
                <w:b w:val="0"/>
                <w:bCs/>
                <w:sz w:val="18"/>
                <w:szCs w:val="18"/>
              </w:rPr>
            </w:pPr>
            <w:r>
              <w:rPr>
                <w:rFonts w:ascii="Arial" w:hAnsi="Arial" w:cs="Arial"/>
                <w:b w:val="0"/>
                <w:bCs/>
                <w:color w:val="000000"/>
                <w:sz w:val="18"/>
                <w:szCs w:val="18"/>
              </w:rPr>
              <w:t>Medicine</w:t>
            </w:r>
          </w:p>
        </w:tc>
        <w:tc>
          <w:tcPr>
            <w:tcW w:w="1500" w:type="dxa"/>
            <w:tcBorders>
              <w:top w:val="single" w:sz="4" w:space="0" w:color="auto"/>
              <w:left w:val="single" w:sz="4" w:space="0" w:color="auto"/>
              <w:bottom w:val="single" w:sz="4" w:space="0" w:color="auto"/>
              <w:right w:val="single" w:sz="4" w:space="0" w:color="auto"/>
            </w:tcBorders>
            <w:vAlign w:val="center"/>
            <w:hideMark/>
          </w:tcPr>
          <w:p w14:paraId="0240B61F"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94.5</w:t>
            </w:r>
          </w:p>
        </w:tc>
        <w:tc>
          <w:tcPr>
            <w:tcW w:w="1500" w:type="dxa"/>
            <w:tcBorders>
              <w:top w:val="single" w:sz="4" w:space="0" w:color="auto"/>
              <w:left w:val="single" w:sz="4" w:space="0" w:color="auto"/>
              <w:bottom w:val="single" w:sz="4" w:space="0" w:color="auto"/>
              <w:right w:val="single" w:sz="4" w:space="0" w:color="auto"/>
            </w:tcBorders>
            <w:vAlign w:val="center"/>
            <w:hideMark/>
          </w:tcPr>
          <w:p w14:paraId="079787E6"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98.0</w:t>
            </w:r>
          </w:p>
        </w:tc>
        <w:tc>
          <w:tcPr>
            <w:tcW w:w="1377" w:type="dxa"/>
            <w:tcBorders>
              <w:top w:val="single" w:sz="4" w:space="0" w:color="auto"/>
              <w:left w:val="single" w:sz="4" w:space="0" w:color="auto"/>
              <w:bottom w:val="single" w:sz="4" w:space="0" w:color="auto"/>
              <w:right w:val="single" w:sz="4" w:space="0" w:color="auto"/>
            </w:tcBorders>
            <w:vAlign w:val="center"/>
            <w:hideMark/>
          </w:tcPr>
          <w:p w14:paraId="5B4544B8"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96.4</w:t>
            </w:r>
          </w:p>
        </w:tc>
        <w:tc>
          <w:tcPr>
            <w:tcW w:w="1377" w:type="dxa"/>
            <w:tcBorders>
              <w:top w:val="single" w:sz="4" w:space="0" w:color="auto"/>
              <w:left w:val="single" w:sz="4" w:space="0" w:color="auto"/>
              <w:bottom w:val="single" w:sz="4" w:space="0" w:color="auto"/>
              <w:right w:val="single" w:sz="4" w:space="0" w:color="auto"/>
            </w:tcBorders>
            <w:vAlign w:val="center"/>
            <w:hideMark/>
          </w:tcPr>
          <w:p w14:paraId="0B6A203A"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98.6</w:t>
            </w:r>
          </w:p>
        </w:tc>
      </w:tr>
      <w:tr w:rsidR="004C122A" w14:paraId="0BAF0DBC" w14:textId="77777777" w:rsidTr="004C122A">
        <w:tc>
          <w:tcPr>
            <w:tcW w:w="1557" w:type="dxa"/>
            <w:tcBorders>
              <w:top w:val="single" w:sz="4" w:space="0" w:color="auto"/>
              <w:left w:val="single" w:sz="4" w:space="0" w:color="auto"/>
              <w:bottom w:val="single" w:sz="4" w:space="0" w:color="auto"/>
              <w:right w:val="single" w:sz="4" w:space="0" w:color="auto"/>
            </w:tcBorders>
            <w:vAlign w:val="center"/>
          </w:tcPr>
          <w:p w14:paraId="437BCE35" w14:textId="3DFD4692" w:rsidR="004C122A" w:rsidRDefault="004C122A" w:rsidP="004C122A">
            <w:pPr>
              <w:pStyle w:val="Tabletitle"/>
              <w:spacing w:before="0" w:after="0"/>
              <w:rPr>
                <w:rFonts w:ascii="Arial" w:hAnsi="Arial" w:cs="Arial"/>
                <w:b w:val="0"/>
                <w:bCs/>
                <w:color w:val="000000"/>
                <w:sz w:val="18"/>
                <w:szCs w:val="18"/>
              </w:rPr>
            </w:pPr>
            <w:r>
              <w:rPr>
                <w:rFonts w:ascii="Arial" w:hAnsi="Arial" w:cs="Arial"/>
                <w:b w:val="0"/>
                <w:bCs/>
                <w:color w:val="000000"/>
                <w:sz w:val="18"/>
                <w:szCs w:val="18"/>
              </w:rPr>
              <w:t>Nursing</w:t>
            </w:r>
          </w:p>
        </w:tc>
        <w:tc>
          <w:tcPr>
            <w:tcW w:w="1558" w:type="dxa"/>
            <w:tcBorders>
              <w:top w:val="single" w:sz="4" w:space="0" w:color="auto"/>
              <w:left w:val="single" w:sz="4" w:space="0" w:color="auto"/>
              <w:bottom w:val="single" w:sz="4" w:space="0" w:color="auto"/>
              <w:right w:val="single" w:sz="4" w:space="0" w:color="auto"/>
            </w:tcBorders>
            <w:vAlign w:val="center"/>
            <w:hideMark/>
          </w:tcPr>
          <w:p w14:paraId="0F77C412" w14:textId="6D1E6E56" w:rsidR="004C122A" w:rsidRDefault="004C122A" w:rsidP="004C122A">
            <w:pPr>
              <w:pStyle w:val="Tabletitle"/>
              <w:spacing w:before="0" w:after="0"/>
              <w:rPr>
                <w:rFonts w:ascii="Arial" w:hAnsi="Arial" w:cs="Arial"/>
                <w:b w:val="0"/>
                <w:bCs/>
                <w:sz w:val="18"/>
                <w:szCs w:val="18"/>
              </w:rPr>
            </w:pPr>
            <w:r>
              <w:rPr>
                <w:rFonts w:ascii="Arial" w:hAnsi="Arial" w:cs="Arial"/>
                <w:b w:val="0"/>
                <w:bCs/>
                <w:color w:val="000000"/>
                <w:sz w:val="18"/>
                <w:szCs w:val="18"/>
              </w:rPr>
              <w:t>Nursing</w:t>
            </w:r>
          </w:p>
        </w:tc>
        <w:tc>
          <w:tcPr>
            <w:tcW w:w="1500" w:type="dxa"/>
            <w:tcBorders>
              <w:top w:val="single" w:sz="4" w:space="0" w:color="auto"/>
              <w:left w:val="single" w:sz="4" w:space="0" w:color="auto"/>
              <w:bottom w:val="single" w:sz="4" w:space="0" w:color="auto"/>
              <w:right w:val="single" w:sz="4" w:space="0" w:color="auto"/>
            </w:tcBorders>
            <w:vAlign w:val="center"/>
            <w:hideMark/>
          </w:tcPr>
          <w:p w14:paraId="00A9ACD3"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79.4</w:t>
            </w:r>
          </w:p>
        </w:tc>
        <w:tc>
          <w:tcPr>
            <w:tcW w:w="1500" w:type="dxa"/>
            <w:tcBorders>
              <w:top w:val="single" w:sz="4" w:space="0" w:color="auto"/>
              <w:left w:val="single" w:sz="4" w:space="0" w:color="auto"/>
              <w:bottom w:val="single" w:sz="4" w:space="0" w:color="auto"/>
              <w:right w:val="single" w:sz="4" w:space="0" w:color="auto"/>
            </w:tcBorders>
            <w:vAlign w:val="center"/>
            <w:hideMark/>
          </w:tcPr>
          <w:p w14:paraId="0857DCAB"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92.3</w:t>
            </w:r>
          </w:p>
        </w:tc>
        <w:tc>
          <w:tcPr>
            <w:tcW w:w="1377" w:type="dxa"/>
            <w:tcBorders>
              <w:top w:val="single" w:sz="4" w:space="0" w:color="auto"/>
              <w:left w:val="single" w:sz="4" w:space="0" w:color="auto"/>
              <w:bottom w:val="single" w:sz="4" w:space="0" w:color="auto"/>
              <w:right w:val="single" w:sz="4" w:space="0" w:color="auto"/>
            </w:tcBorders>
            <w:vAlign w:val="center"/>
            <w:hideMark/>
          </w:tcPr>
          <w:p w14:paraId="2DB94093"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96.3</w:t>
            </w:r>
          </w:p>
        </w:tc>
        <w:tc>
          <w:tcPr>
            <w:tcW w:w="1377" w:type="dxa"/>
            <w:tcBorders>
              <w:top w:val="single" w:sz="4" w:space="0" w:color="auto"/>
              <w:left w:val="single" w:sz="4" w:space="0" w:color="auto"/>
              <w:bottom w:val="single" w:sz="4" w:space="0" w:color="auto"/>
              <w:right w:val="single" w:sz="4" w:space="0" w:color="auto"/>
            </w:tcBorders>
            <w:vAlign w:val="center"/>
            <w:hideMark/>
          </w:tcPr>
          <w:p w14:paraId="36EF0C13"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95.1</w:t>
            </w:r>
          </w:p>
        </w:tc>
      </w:tr>
      <w:tr w:rsidR="004C122A" w14:paraId="2EFB0674" w14:textId="77777777" w:rsidTr="004C122A">
        <w:tc>
          <w:tcPr>
            <w:tcW w:w="1557" w:type="dxa"/>
            <w:tcBorders>
              <w:top w:val="single" w:sz="4" w:space="0" w:color="auto"/>
              <w:left w:val="single" w:sz="4" w:space="0" w:color="auto"/>
              <w:bottom w:val="single" w:sz="4" w:space="0" w:color="auto"/>
              <w:right w:val="single" w:sz="4" w:space="0" w:color="auto"/>
            </w:tcBorders>
            <w:vAlign w:val="center"/>
          </w:tcPr>
          <w:p w14:paraId="1A6A45A8" w14:textId="38891A6B" w:rsidR="004C122A" w:rsidRDefault="004C122A" w:rsidP="004C122A">
            <w:pPr>
              <w:pStyle w:val="Tabletitle"/>
              <w:spacing w:before="0" w:after="0"/>
              <w:rPr>
                <w:rFonts w:ascii="Arial" w:hAnsi="Arial" w:cs="Arial"/>
                <w:b w:val="0"/>
                <w:bCs/>
                <w:color w:val="000000"/>
                <w:sz w:val="18"/>
                <w:szCs w:val="18"/>
              </w:rPr>
            </w:pPr>
            <w:r>
              <w:rPr>
                <w:rFonts w:ascii="Arial" w:hAnsi="Arial" w:cs="Arial"/>
                <w:b w:val="0"/>
                <w:bCs/>
                <w:color w:val="000000"/>
                <w:sz w:val="18"/>
                <w:szCs w:val="18"/>
              </w:rPr>
              <w:t>Pharmacy</w:t>
            </w:r>
          </w:p>
        </w:tc>
        <w:tc>
          <w:tcPr>
            <w:tcW w:w="1558" w:type="dxa"/>
            <w:tcBorders>
              <w:top w:val="single" w:sz="4" w:space="0" w:color="auto"/>
              <w:left w:val="single" w:sz="4" w:space="0" w:color="auto"/>
              <w:bottom w:val="single" w:sz="4" w:space="0" w:color="auto"/>
              <w:right w:val="single" w:sz="4" w:space="0" w:color="auto"/>
            </w:tcBorders>
            <w:vAlign w:val="center"/>
            <w:hideMark/>
          </w:tcPr>
          <w:p w14:paraId="25336099" w14:textId="7FA28F8E" w:rsidR="004C122A" w:rsidRDefault="004C122A" w:rsidP="004C122A">
            <w:pPr>
              <w:pStyle w:val="Tabletitle"/>
              <w:spacing w:before="0" w:after="0"/>
              <w:rPr>
                <w:rFonts w:ascii="Arial" w:hAnsi="Arial" w:cs="Arial"/>
                <w:b w:val="0"/>
                <w:bCs/>
                <w:sz w:val="18"/>
                <w:szCs w:val="18"/>
              </w:rPr>
            </w:pPr>
            <w:r>
              <w:rPr>
                <w:rFonts w:ascii="Arial" w:hAnsi="Arial" w:cs="Arial"/>
                <w:b w:val="0"/>
                <w:bCs/>
                <w:color w:val="000000"/>
                <w:sz w:val="18"/>
                <w:szCs w:val="18"/>
              </w:rPr>
              <w:t>Pharmacy</w:t>
            </w:r>
          </w:p>
        </w:tc>
        <w:tc>
          <w:tcPr>
            <w:tcW w:w="1500" w:type="dxa"/>
            <w:tcBorders>
              <w:top w:val="single" w:sz="4" w:space="0" w:color="auto"/>
              <w:left w:val="single" w:sz="4" w:space="0" w:color="auto"/>
              <w:bottom w:val="single" w:sz="4" w:space="0" w:color="auto"/>
              <w:right w:val="single" w:sz="4" w:space="0" w:color="auto"/>
            </w:tcBorders>
            <w:vAlign w:val="center"/>
            <w:hideMark/>
          </w:tcPr>
          <w:p w14:paraId="3F0D85A1"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96.6</w:t>
            </w:r>
          </w:p>
        </w:tc>
        <w:tc>
          <w:tcPr>
            <w:tcW w:w="1500" w:type="dxa"/>
            <w:tcBorders>
              <w:top w:val="single" w:sz="4" w:space="0" w:color="auto"/>
              <w:left w:val="single" w:sz="4" w:space="0" w:color="auto"/>
              <w:bottom w:val="single" w:sz="4" w:space="0" w:color="auto"/>
              <w:right w:val="single" w:sz="4" w:space="0" w:color="auto"/>
            </w:tcBorders>
            <w:vAlign w:val="center"/>
            <w:hideMark/>
          </w:tcPr>
          <w:p w14:paraId="04CC463C"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97.3</w:t>
            </w:r>
          </w:p>
        </w:tc>
        <w:tc>
          <w:tcPr>
            <w:tcW w:w="1377" w:type="dxa"/>
            <w:tcBorders>
              <w:top w:val="single" w:sz="4" w:space="0" w:color="auto"/>
              <w:left w:val="single" w:sz="4" w:space="0" w:color="auto"/>
              <w:bottom w:val="single" w:sz="4" w:space="0" w:color="auto"/>
              <w:right w:val="single" w:sz="4" w:space="0" w:color="auto"/>
            </w:tcBorders>
            <w:vAlign w:val="center"/>
            <w:hideMark/>
          </w:tcPr>
          <w:p w14:paraId="2BAF2FFC"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97.8</w:t>
            </w:r>
          </w:p>
        </w:tc>
        <w:tc>
          <w:tcPr>
            <w:tcW w:w="1377" w:type="dxa"/>
            <w:tcBorders>
              <w:top w:val="single" w:sz="4" w:space="0" w:color="auto"/>
              <w:left w:val="single" w:sz="4" w:space="0" w:color="auto"/>
              <w:bottom w:val="single" w:sz="4" w:space="0" w:color="auto"/>
              <w:right w:val="single" w:sz="4" w:space="0" w:color="auto"/>
            </w:tcBorders>
            <w:vAlign w:val="center"/>
            <w:hideMark/>
          </w:tcPr>
          <w:p w14:paraId="7AD09542"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92.9</w:t>
            </w:r>
          </w:p>
        </w:tc>
      </w:tr>
      <w:tr w:rsidR="004C122A" w14:paraId="2CDF6EE9" w14:textId="77777777" w:rsidTr="004C122A">
        <w:tc>
          <w:tcPr>
            <w:tcW w:w="1557" w:type="dxa"/>
            <w:tcBorders>
              <w:top w:val="single" w:sz="4" w:space="0" w:color="auto"/>
              <w:left w:val="single" w:sz="4" w:space="0" w:color="auto"/>
              <w:bottom w:val="single" w:sz="4" w:space="0" w:color="auto"/>
              <w:right w:val="single" w:sz="4" w:space="0" w:color="auto"/>
            </w:tcBorders>
            <w:vAlign w:val="center"/>
          </w:tcPr>
          <w:p w14:paraId="453BD19F" w14:textId="7EC74A5E" w:rsidR="004C122A" w:rsidRDefault="004C122A" w:rsidP="004C122A">
            <w:pPr>
              <w:pStyle w:val="Tabletitle"/>
              <w:spacing w:before="0" w:after="0"/>
              <w:rPr>
                <w:rFonts w:ascii="Arial" w:hAnsi="Arial" w:cs="Arial"/>
                <w:b w:val="0"/>
                <w:bCs/>
                <w:color w:val="000000"/>
                <w:sz w:val="18"/>
                <w:szCs w:val="18"/>
              </w:rPr>
            </w:pPr>
            <w:r>
              <w:rPr>
                <w:rFonts w:ascii="Arial" w:hAnsi="Arial" w:cs="Arial"/>
                <w:b w:val="0"/>
                <w:bCs/>
                <w:color w:val="000000"/>
                <w:sz w:val="18"/>
                <w:szCs w:val="18"/>
              </w:rPr>
              <w:t>Dentistry</w:t>
            </w:r>
          </w:p>
        </w:tc>
        <w:tc>
          <w:tcPr>
            <w:tcW w:w="1558" w:type="dxa"/>
            <w:tcBorders>
              <w:top w:val="single" w:sz="4" w:space="0" w:color="auto"/>
              <w:left w:val="single" w:sz="4" w:space="0" w:color="auto"/>
              <w:bottom w:val="single" w:sz="4" w:space="0" w:color="auto"/>
              <w:right w:val="single" w:sz="4" w:space="0" w:color="auto"/>
            </w:tcBorders>
            <w:vAlign w:val="center"/>
            <w:hideMark/>
          </w:tcPr>
          <w:p w14:paraId="21BD9C22" w14:textId="79FEF64D" w:rsidR="004C122A" w:rsidRDefault="004C122A" w:rsidP="004C122A">
            <w:pPr>
              <w:pStyle w:val="Tabletitle"/>
              <w:spacing w:before="0" w:after="0"/>
              <w:rPr>
                <w:rFonts w:ascii="Arial" w:hAnsi="Arial" w:cs="Arial"/>
                <w:b w:val="0"/>
                <w:bCs/>
                <w:sz w:val="18"/>
                <w:szCs w:val="18"/>
              </w:rPr>
            </w:pPr>
            <w:r>
              <w:rPr>
                <w:rFonts w:ascii="Arial" w:hAnsi="Arial" w:cs="Arial"/>
                <w:b w:val="0"/>
                <w:bCs/>
                <w:color w:val="000000"/>
                <w:sz w:val="18"/>
                <w:szCs w:val="18"/>
              </w:rPr>
              <w:t>Dentistry</w:t>
            </w:r>
          </w:p>
        </w:tc>
        <w:tc>
          <w:tcPr>
            <w:tcW w:w="1500" w:type="dxa"/>
            <w:tcBorders>
              <w:top w:val="single" w:sz="4" w:space="0" w:color="auto"/>
              <w:left w:val="single" w:sz="4" w:space="0" w:color="auto"/>
              <w:bottom w:val="single" w:sz="4" w:space="0" w:color="auto"/>
              <w:right w:val="single" w:sz="4" w:space="0" w:color="auto"/>
            </w:tcBorders>
            <w:vAlign w:val="center"/>
            <w:hideMark/>
          </w:tcPr>
          <w:p w14:paraId="021B9919"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87.5</w:t>
            </w:r>
          </w:p>
        </w:tc>
        <w:tc>
          <w:tcPr>
            <w:tcW w:w="1500" w:type="dxa"/>
            <w:tcBorders>
              <w:top w:val="single" w:sz="4" w:space="0" w:color="auto"/>
              <w:left w:val="single" w:sz="4" w:space="0" w:color="auto"/>
              <w:bottom w:val="single" w:sz="4" w:space="0" w:color="auto"/>
              <w:right w:val="single" w:sz="4" w:space="0" w:color="auto"/>
            </w:tcBorders>
            <w:vAlign w:val="center"/>
            <w:hideMark/>
          </w:tcPr>
          <w:p w14:paraId="77CD1844"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97.8</w:t>
            </w:r>
          </w:p>
        </w:tc>
        <w:tc>
          <w:tcPr>
            <w:tcW w:w="1377" w:type="dxa"/>
            <w:tcBorders>
              <w:top w:val="single" w:sz="4" w:space="0" w:color="auto"/>
              <w:left w:val="single" w:sz="4" w:space="0" w:color="auto"/>
              <w:bottom w:val="single" w:sz="4" w:space="0" w:color="auto"/>
              <w:right w:val="single" w:sz="4" w:space="0" w:color="auto"/>
            </w:tcBorders>
            <w:vAlign w:val="center"/>
            <w:hideMark/>
          </w:tcPr>
          <w:p w14:paraId="1228CDC9"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85.3</w:t>
            </w:r>
          </w:p>
        </w:tc>
        <w:tc>
          <w:tcPr>
            <w:tcW w:w="1377" w:type="dxa"/>
            <w:tcBorders>
              <w:top w:val="single" w:sz="4" w:space="0" w:color="auto"/>
              <w:left w:val="single" w:sz="4" w:space="0" w:color="auto"/>
              <w:bottom w:val="single" w:sz="4" w:space="0" w:color="auto"/>
              <w:right w:val="single" w:sz="4" w:space="0" w:color="auto"/>
            </w:tcBorders>
            <w:vAlign w:val="center"/>
            <w:hideMark/>
          </w:tcPr>
          <w:p w14:paraId="426B63C6"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96.8</w:t>
            </w:r>
          </w:p>
        </w:tc>
      </w:tr>
      <w:tr w:rsidR="004C122A" w14:paraId="331A24F6" w14:textId="77777777" w:rsidTr="004C122A">
        <w:tc>
          <w:tcPr>
            <w:tcW w:w="1557" w:type="dxa"/>
            <w:tcBorders>
              <w:top w:val="single" w:sz="4" w:space="0" w:color="auto"/>
              <w:left w:val="single" w:sz="4" w:space="0" w:color="auto"/>
              <w:bottom w:val="single" w:sz="4" w:space="0" w:color="auto"/>
              <w:right w:val="single" w:sz="4" w:space="0" w:color="auto"/>
            </w:tcBorders>
            <w:vAlign w:val="center"/>
          </w:tcPr>
          <w:p w14:paraId="5E154FDB" w14:textId="3E7CEDA3" w:rsidR="004C122A" w:rsidRDefault="004C122A" w:rsidP="004C122A">
            <w:pPr>
              <w:pStyle w:val="Tabletitle"/>
              <w:spacing w:before="0" w:after="0"/>
              <w:rPr>
                <w:rFonts w:ascii="Arial" w:hAnsi="Arial" w:cs="Arial"/>
                <w:b w:val="0"/>
                <w:bCs/>
                <w:color w:val="000000"/>
                <w:sz w:val="18"/>
                <w:szCs w:val="18"/>
              </w:rPr>
            </w:pPr>
            <w:r>
              <w:rPr>
                <w:rFonts w:ascii="Arial" w:hAnsi="Arial" w:cs="Arial"/>
                <w:b w:val="0"/>
                <w:bCs/>
                <w:color w:val="000000"/>
                <w:sz w:val="18"/>
                <w:szCs w:val="18"/>
              </w:rPr>
              <w:t>Veterinary science</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F836EC7" w14:textId="22E59F19" w:rsidR="004C122A" w:rsidRDefault="004C122A" w:rsidP="004C122A">
            <w:pPr>
              <w:pStyle w:val="Tabletitle"/>
              <w:spacing w:before="0" w:after="0"/>
              <w:rPr>
                <w:rFonts w:ascii="Arial" w:hAnsi="Arial" w:cs="Arial"/>
                <w:b w:val="0"/>
                <w:bCs/>
                <w:sz w:val="18"/>
                <w:szCs w:val="18"/>
              </w:rPr>
            </w:pPr>
            <w:r>
              <w:rPr>
                <w:rFonts w:ascii="Arial" w:hAnsi="Arial" w:cs="Arial"/>
                <w:b w:val="0"/>
                <w:bCs/>
                <w:color w:val="000000"/>
                <w:sz w:val="18"/>
                <w:szCs w:val="18"/>
              </w:rPr>
              <w:t>Veterinary science</w:t>
            </w:r>
          </w:p>
        </w:tc>
        <w:tc>
          <w:tcPr>
            <w:tcW w:w="1500" w:type="dxa"/>
            <w:tcBorders>
              <w:top w:val="single" w:sz="4" w:space="0" w:color="auto"/>
              <w:left w:val="single" w:sz="4" w:space="0" w:color="auto"/>
              <w:bottom w:val="single" w:sz="4" w:space="0" w:color="auto"/>
              <w:right w:val="single" w:sz="4" w:space="0" w:color="auto"/>
            </w:tcBorders>
            <w:vAlign w:val="center"/>
            <w:hideMark/>
          </w:tcPr>
          <w:p w14:paraId="003D9DF1"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90.3</w:t>
            </w:r>
          </w:p>
        </w:tc>
        <w:tc>
          <w:tcPr>
            <w:tcW w:w="1500" w:type="dxa"/>
            <w:tcBorders>
              <w:top w:val="single" w:sz="4" w:space="0" w:color="auto"/>
              <w:left w:val="single" w:sz="4" w:space="0" w:color="auto"/>
              <w:bottom w:val="single" w:sz="4" w:space="0" w:color="auto"/>
              <w:right w:val="single" w:sz="4" w:space="0" w:color="auto"/>
            </w:tcBorders>
            <w:vAlign w:val="center"/>
            <w:hideMark/>
          </w:tcPr>
          <w:p w14:paraId="56E0CB44"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93.2</w:t>
            </w:r>
          </w:p>
        </w:tc>
        <w:tc>
          <w:tcPr>
            <w:tcW w:w="1377" w:type="dxa"/>
            <w:tcBorders>
              <w:top w:val="single" w:sz="4" w:space="0" w:color="auto"/>
              <w:left w:val="single" w:sz="4" w:space="0" w:color="auto"/>
              <w:bottom w:val="single" w:sz="4" w:space="0" w:color="auto"/>
              <w:right w:val="single" w:sz="4" w:space="0" w:color="auto"/>
            </w:tcBorders>
            <w:vAlign w:val="center"/>
            <w:hideMark/>
          </w:tcPr>
          <w:p w14:paraId="08E2C9B2"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97.1</w:t>
            </w:r>
          </w:p>
        </w:tc>
        <w:tc>
          <w:tcPr>
            <w:tcW w:w="1377" w:type="dxa"/>
            <w:tcBorders>
              <w:top w:val="single" w:sz="4" w:space="0" w:color="auto"/>
              <w:left w:val="single" w:sz="4" w:space="0" w:color="auto"/>
              <w:bottom w:val="single" w:sz="4" w:space="0" w:color="auto"/>
              <w:right w:val="single" w:sz="4" w:space="0" w:color="auto"/>
            </w:tcBorders>
            <w:vAlign w:val="center"/>
            <w:hideMark/>
          </w:tcPr>
          <w:p w14:paraId="7F60794B"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96.8</w:t>
            </w:r>
          </w:p>
        </w:tc>
      </w:tr>
      <w:tr w:rsidR="004C122A" w14:paraId="7936F7D5" w14:textId="77777777" w:rsidTr="004C122A">
        <w:tc>
          <w:tcPr>
            <w:tcW w:w="1557" w:type="dxa"/>
            <w:tcBorders>
              <w:top w:val="single" w:sz="4" w:space="0" w:color="auto"/>
              <w:left w:val="single" w:sz="4" w:space="0" w:color="auto"/>
              <w:bottom w:val="single" w:sz="4" w:space="0" w:color="auto"/>
              <w:right w:val="single" w:sz="4" w:space="0" w:color="auto"/>
            </w:tcBorders>
          </w:tcPr>
          <w:p w14:paraId="50425CC6" w14:textId="188AD18E" w:rsidR="004C122A" w:rsidRDefault="004C122A" w:rsidP="004C122A">
            <w:pPr>
              <w:pStyle w:val="Tabletitle"/>
              <w:spacing w:before="0" w:after="0"/>
              <w:rPr>
                <w:rFonts w:ascii="Arial" w:hAnsi="Arial" w:cs="Arial"/>
                <w:b w:val="0"/>
                <w:bCs/>
                <w:color w:val="000000"/>
                <w:sz w:val="18"/>
                <w:szCs w:val="18"/>
              </w:rPr>
            </w:pPr>
            <w:r w:rsidRPr="00AE337C">
              <w:rPr>
                <w:rFonts w:ascii="Arial" w:hAnsi="Arial" w:cs="Arial"/>
                <w:b w:val="0"/>
                <w:bCs/>
                <w:color w:val="000000"/>
                <w:sz w:val="18"/>
                <w:szCs w:val="18"/>
              </w:rPr>
              <w:t>Rehabilitation</w:t>
            </w:r>
          </w:p>
        </w:tc>
        <w:tc>
          <w:tcPr>
            <w:tcW w:w="1558" w:type="dxa"/>
            <w:tcBorders>
              <w:top w:val="single" w:sz="4" w:space="0" w:color="auto"/>
              <w:left w:val="single" w:sz="4" w:space="0" w:color="auto"/>
              <w:bottom w:val="single" w:sz="4" w:space="0" w:color="auto"/>
              <w:right w:val="single" w:sz="4" w:space="0" w:color="auto"/>
            </w:tcBorders>
            <w:vAlign w:val="center"/>
            <w:hideMark/>
          </w:tcPr>
          <w:p w14:paraId="25F27BB8" w14:textId="72A5733A" w:rsidR="004C122A" w:rsidRDefault="004C122A" w:rsidP="004C122A">
            <w:pPr>
              <w:pStyle w:val="Tabletitle"/>
              <w:spacing w:before="0" w:after="0"/>
              <w:rPr>
                <w:rFonts w:ascii="Arial" w:hAnsi="Arial" w:cs="Arial"/>
                <w:b w:val="0"/>
                <w:bCs/>
                <w:sz w:val="18"/>
                <w:szCs w:val="18"/>
              </w:rPr>
            </w:pPr>
            <w:r>
              <w:rPr>
                <w:rFonts w:ascii="Arial" w:hAnsi="Arial" w:cs="Arial"/>
                <w:b w:val="0"/>
                <w:bCs/>
                <w:color w:val="000000"/>
                <w:sz w:val="18"/>
                <w:szCs w:val="18"/>
              </w:rPr>
              <w:t>Physiotherapy</w:t>
            </w:r>
          </w:p>
        </w:tc>
        <w:tc>
          <w:tcPr>
            <w:tcW w:w="1500" w:type="dxa"/>
            <w:tcBorders>
              <w:top w:val="single" w:sz="4" w:space="0" w:color="auto"/>
              <w:left w:val="single" w:sz="4" w:space="0" w:color="auto"/>
              <w:bottom w:val="single" w:sz="4" w:space="0" w:color="auto"/>
              <w:right w:val="single" w:sz="4" w:space="0" w:color="auto"/>
            </w:tcBorders>
            <w:vAlign w:val="center"/>
            <w:hideMark/>
          </w:tcPr>
          <w:p w14:paraId="6281153D"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96.5</w:t>
            </w:r>
          </w:p>
        </w:tc>
        <w:tc>
          <w:tcPr>
            <w:tcW w:w="1500" w:type="dxa"/>
            <w:tcBorders>
              <w:top w:val="single" w:sz="4" w:space="0" w:color="auto"/>
              <w:left w:val="single" w:sz="4" w:space="0" w:color="auto"/>
              <w:bottom w:val="single" w:sz="4" w:space="0" w:color="auto"/>
              <w:right w:val="single" w:sz="4" w:space="0" w:color="auto"/>
            </w:tcBorders>
            <w:vAlign w:val="center"/>
            <w:hideMark/>
          </w:tcPr>
          <w:p w14:paraId="0D18A55F"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97.6</w:t>
            </w:r>
          </w:p>
        </w:tc>
        <w:tc>
          <w:tcPr>
            <w:tcW w:w="1377" w:type="dxa"/>
            <w:tcBorders>
              <w:top w:val="single" w:sz="4" w:space="0" w:color="auto"/>
              <w:left w:val="single" w:sz="4" w:space="0" w:color="auto"/>
              <w:bottom w:val="single" w:sz="4" w:space="0" w:color="auto"/>
              <w:right w:val="single" w:sz="4" w:space="0" w:color="auto"/>
            </w:tcBorders>
            <w:vAlign w:val="center"/>
            <w:hideMark/>
          </w:tcPr>
          <w:p w14:paraId="058CE9AF"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97.9</w:t>
            </w:r>
          </w:p>
        </w:tc>
        <w:tc>
          <w:tcPr>
            <w:tcW w:w="1377" w:type="dxa"/>
            <w:tcBorders>
              <w:top w:val="single" w:sz="4" w:space="0" w:color="auto"/>
              <w:left w:val="single" w:sz="4" w:space="0" w:color="auto"/>
              <w:bottom w:val="single" w:sz="4" w:space="0" w:color="auto"/>
              <w:right w:val="single" w:sz="4" w:space="0" w:color="auto"/>
            </w:tcBorders>
            <w:vAlign w:val="center"/>
            <w:hideMark/>
          </w:tcPr>
          <w:p w14:paraId="09ED8C95"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98.8</w:t>
            </w:r>
          </w:p>
        </w:tc>
      </w:tr>
      <w:tr w:rsidR="004C122A" w14:paraId="74FF591E" w14:textId="77777777" w:rsidTr="004C122A">
        <w:tc>
          <w:tcPr>
            <w:tcW w:w="1557" w:type="dxa"/>
            <w:tcBorders>
              <w:top w:val="single" w:sz="4" w:space="0" w:color="auto"/>
              <w:left w:val="single" w:sz="4" w:space="0" w:color="auto"/>
              <w:bottom w:val="single" w:sz="4" w:space="0" w:color="auto"/>
              <w:right w:val="single" w:sz="4" w:space="0" w:color="auto"/>
            </w:tcBorders>
          </w:tcPr>
          <w:p w14:paraId="7018DBF5" w14:textId="2095EF7B" w:rsidR="004C122A" w:rsidRDefault="004C122A" w:rsidP="004C122A">
            <w:pPr>
              <w:pStyle w:val="Tabletitle"/>
              <w:spacing w:before="0" w:after="0"/>
              <w:rPr>
                <w:rFonts w:ascii="Arial" w:hAnsi="Arial" w:cs="Arial"/>
                <w:b w:val="0"/>
                <w:bCs/>
                <w:color w:val="000000"/>
                <w:sz w:val="18"/>
                <w:szCs w:val="18"/>
              </w:rPr>
            </w:pPr>
            <w:r w:rsidRPr="00AE337C">
              <w:rPr>
                <w:rFonts w:ascii="Arial" w:hAnsi="Arial" w:cs="Arial"/>
                <w:b w:val="0"/>
                <w:bCs/>
                <w:color w:val="000000"/>
                <w:sz w:val="18"/>
                <w:szCs w:val="18"/>
              </w:rPr>
              <w:t>Rehabilitation</w:t>
            </w:r>
          </w:p>
        </w:tc>
        <w:tc>
          <w:tcPr>
            <w:tcW w:w="1558" w:type="dxa"/>
            <w:tcBorders>
              <w:top w:val="single" w:sz="4" w:space="0" w:color="auto"/>
              <w:left w:val="single" w:sz="4" w:space="0" w:color="auto"/>
              <w:bottom w:val="single" w:sz="4" w:space="0" w:color="auto"/>
              <w:right w:val="single" w:sz="4" w:space="0" w:color="auto"/>
            </w:tcBorders>
            <w:vAlign w:val="center"/>
            <w:hideMark/>
          </w:tcPr>
          <w:p w14:paraId="2DDF5F0E" w14:textId="1CEDF691" w:rsidR="004C122A" w:rsidRDefault="004C122A" w:rsidP="004C122A">
            <w:pPr>
              <w:pStyle w:val="Tabletitle"/>
              <w:spacing w:before="0" w:after="0"/>
              <w:rPr>
                <w:rFonts w:ascii="Arial" w:hAnsi="Arial" w:cs="Arial"/>
                <w:b w:val="0"/>
                <w:bCs/>
                <w:sz w:val="18"/>
                <w:szCs w:val="18"/>
              </w:rPr>
            </w:pPr>
            <w:r>
              <w:rPr>
                <w:rFonts w:ascii="Arial" w:hAnsi="Arial" w:cs="Arial"/>
                <w:b w:val="0"/>
                <w:bCs/>
                <w:color w:val="000000"/>
                <w:sz w:val="18"/>
                <w:szCs w:val="18"/>
              </w:rPr>
              <w:t>Occupational therapy</w:t>
            </w:r>
          </w:p>
        </w:tc>
        <w:tc>
          <w:tcPr>
            <w:tcW w:w="1500" w:type="dxa"/>
            <w:tcBorders>
              <w:top w:val="single" w:sz="4" w:space="0" w:color="auto"/>
              <w:left w:val="single" w:sz="4" w:space="0" w:color="auto"/>
              <w:bottom w:val="single" w:sz="4" w:space="0" w:color="auto"/>
              <w:right w:val="single" w:sz="4" w:space="0" w:color="auto"/>
            </w:tcBorders>
            <w:vAlign w:val="center"/>
            <w:hideMark/>
          </w:tcPr>
          <w:p w14:paraId="6D4E5C5F"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88.4</w:t>
            </w:r>
          </w:p>
        </w:tc>
        <w:tc>
          <w:tcPr>
            <w:tcW w:w="1500" w:type="dxa"/>
            <w:tcBorders>
              <w:top w:val="single" w:sz="4" w:space="0" w:color="auto"/>
              <w:left w:val="single" w:sz="4" w:space="0" w:color="auto"/>
              <w:bottom w:val="single" w:sz="4" w:space="0" w:color="auto"/>
              <w:right w:val="single" w:sz="4" w:space="0" w:color="auto"/>
            </w:tcBorders>
            <w:vAlign w:val="center"/>
            <w:hideMark/>
          </w:tcPr>
          <w:p w14:paraId="723AA2DE"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99.1</w:t>
            </w:r>
          </w:p>
        </w:tc>
        <w:tc>
          <w:tcPr>
            <w:tcW w:w="1377" w:type="dxa"/>
            <w:tcBorders>
              <w:top w:val="single" w:sz="4" w:space="0" w:color="auto"/>
              <w:left w:val="single" w:sz="4" w:space="0" w:color="auto"/>
              <w:bottom w:val="single" w:sz="4" w:space="0" w:color="auto"/>
              <w:right w:val="single" w:sz="4" w:space="0" w:color="auto"/>
            </w:tcBorders>
            <w:vAlign w:val="center"/>
            <w:hideMark/>
          </w:tcPr>
          <w:p w14:paraId="4E871050"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88.9</w:t>
            </w:r>
          </w:p>
        </w:tc>
        <w:tc>
          <w:tcPr>
            <w:tcW w:w="1377" w:type="dxa"/>
            <w:tcBorders>
              <w:top w:val="single" w:sz="4" w:space="0" w:color="auto"/>
              <w:left w:val="single" w:sz="4" w:space="0" w:color="auto"/>
              <w:bottom w:val="single" w:sz="4" w:space="0" w:color="auto"/>
              <w:right w:val="single" w:sz="4" w:space="0" w:color="auto"/>
            </w:tcBorders>
            <w:vAlign w:val="center"/>
            <w:hideMark/>
          </w:tcPr>
          <w:p w14:paraId="2E89BC08"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100.0</w:t>
            </w:r>
          </w:p>
        </w:tc>
      </w:tr>
      <w:tr w:rsidR="004C122A" w14:paraId="69FE37FE" w14:textId="77777777" w:rsidTr="004C122A">
        <w:tc>
          <w:tcPr>
            <w:tcW w:w="1557" w:type="dxa"/>
            <w:tcBorders>
              <w:top w:val="single" w:sz="4" w:space="0" w:color="auto"/>
              <w:left w:val="single" w:sz="4" w:space="0" w:color="auto"/>
              <w:bottom w:val="single" w:sz="4" w:space="0" w:color="auto"/>
              <w:right w:val="single" w:sz="4" w:space="0" w:color="auto"/>
            </w:tcBorders>
          </w:tcPr>
          <w:p w14:paraId="2027E981" w14:textId="7B4F5F3A" w:rsidR="004C122A" w:rsidRDefault="004C122A" w:rsidP="004C122A">
            <w:pPr>
              <w:pStyle w:val="Tabletitle"/>
              <w:spacing w:before="0" w:after="0"/>
              <w:rPr>
                <w:rFonts w:ascii="Arial" w:hAnsi="Arial" w:cs="Arial"/>
                <w:b w:val="0"/>
                <w:bCs/>
                <w:color w:val="000000"/>
                <w:sz w:val="18"/>
                <w:szCs w:val="18"/>
              </w:rPr>
            </w:pPr>
            <w:r w:rsidRPr="00FA1059">
              <w:rPr>
                <w:rFonts w:ascii="Arial" w:hAnsi="Arial" w:cs="Arial"/>
                <w:b w:val="0"/>
                <w:bCs/>
                <w:color w:val="000000"/>
                <w:sz w:val="18"/>
                <w:szCs w:val="18"/>
              </w:rPr>
              <w:lastRenderedPageBreak/>
              <w:t>Teacher education</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FB74F5E" w14:textId="04BB4A8E" w:rsidR="004C122A" w:rsidRDefault="004C122A" w:rsidP="004C122A">
            <w:pPr>
              <w:pStyle w:val="Tabletitle"/>
              <w:spacing w:before="0" w:after="0"/>
              <w:rPr>
                <w:rFonts w:ascii="Arial" w:hAnsi="Arial" w:cs="Arial"/>
                <w:b w:val="0"/>
                <w:bCs/>
                <w:sz w:val="18"/>
                <w:szCs w:val="18"/>
              </w:rPr>
            </w:pPr>
            <w:r>
              <w:rPr>
                <w:rFonts w:ascii="Arial" w:hAnsi="Arial" w:cs="Arial"/>
                <w:b w:val="0"/>
                <w:bCs/>
                <w:color w:val="000000"/>
                <w:sz w:val="18"/>
                <w:szCs w:val="18"/>
              </w:rPr>
              <w:t>Teacher education – other</w:t>
            </w:r>
          </w:p>
        </w:tc>
        <w:tc>
          <w:tcPr>
            <w:tcW w:w="1500" w:type="dxa"/>
            <w:tcBorders>
              <w:top w:val="single" w:sz="4" w:space="0" w:color="auto"/>
              <w:left w:val="single" w:sz="4" w:space="0" w:color="auto"/>
              <w:bottom w:val="single" w:sz="4" w:space="0" w:color="auto"/>
              <w:right w:val="single" w:sz="4" w:space="0" w:color="auto"/>
            </w:tcBorders>
            <w:vAlign w:val="center"/>
            <w:hideMark/>
          </w:tcPr>
          <w:p w14:paraId="466CA038"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88.8</w:t>
            </w:r>
          </w:p>
        </w:tc>
        <w:tc>
          <w:tcPr>
            <w:tcW w:w="1500" w:type="dxa"/>
            <w:tcBorders>
              <w:top w:val="single" w:sz="4" w:space="0" w:color="auto"/>
              <w:left w:val="single" w:sz="4" w:space="0" w:color="auto"/>
              <w:bottom w:val="single" w:sz="4" w:space="0" w:color="auto"/>
              <w:right w:val="single" w:sz="4" w:space="0" w:color="auto"/>
            </w:tcBorders>
            <w:vAlign w:val="center"/>
            <w:hideMark/>
          </w:tcPr>
          <w:p w14:paraId="504B515F"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90.9</w:t>
            </w:r>
          </w:p>
        </w:tc>
        <w:tc>
          <w:tcPr>
            <w:tcW w:w="1377" w:type="dxa"/>
            <w:tcBorders>
              <w:top w:val="single" w:sz="4" w:space="0" w:color="auto"/>
              <w:left w:val="single" w:sz="4" w:space="0" w:color="auto"/>
              <w:bottom w:val="single" w:sz="4" w:space="0" w:color="auto"/>
              <w:right w:val="single" w:sz="4" w:space="0" w:color="auto"/>
            </w:tcBorders>
            <w:vAlign w:val="center"/>
            <w:hideMark/>
          </w:tcPr>
          <w:p w14:paraId="747D78DC"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90.4</w:t>
            </w:r>
          </w:p>
        </w:tc>
        <w:tc>
          <w:tcPr>
            <w:tcW w:w="1377" w:type="dxa"/>
            <w:tcBorders>
              <w:top w:val="single" w:sz="4" w:space="0" w:color="auto"/>
              <w:left w:val="single" w:sz="4" w:space="0" w:color="auto"/>
              <w:bottom w:val="single" w:sz="4" w:space="0" w:color="auto"/>
              <w:right w:val="single" w:sz="4" w:space="0" w:color="auto"/>
            </w:tcBorders>
            <w:vAlign w:val="center"/>
            <w:hideMark/>
          </w:tcPr>
          <w:p w14:paraId="0C92777A"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95.3</w:t>
            </w:r>
          </w:p>
        </w:tc>
      </w:tr>
      <w:tr w:rsidR="004C122A" w14:paraId="2FF4D8CD" w14:textId="77777777" w:rsidTr="004C122A">
        <w:tc>
          <w:tcPr>
            <w:tcW w:w="1557" w:type="dxa"/>
            <w:tcBorders>
              <w:top w:val="single" w:sz="4" w:space="0" w:color="auto"/>
              <w:left w:val="single" w:sz="4" w:space="0" w:color="auto"/>
              <w:bottom w:val="single" w:sz="4" w:space="0" w:color="auto"/>
              <w:right w:val="single" w:sz="4" w:space="0" w:color="auto"/>
            </w:tcBorders>
          </w:tcPr>
          <w:p w14:paraId="43EE9849" w14:textId="2F05303A" w:rsidR="004C122A" w:rsidRDefault="004C122A" w:rsidP="004C122A">
            <w:pPr>
              <w:pStyle w:val="Tabletitle"/>
              <w:spacing w:before="0" w:after="0"/>
              <w:rPr>
                <w:rFonts w:ascii="Arial" w:hAnsi="Arial" w:cs="Arial"/>
                <w:b w:val="0"/>
                <w:bCs/>
                <w:color w:val="000000"/>
                <w:sz w:val="18"/>
                <w:szCs w:val="18"/>
              </w:rPr>
            </w:pPr>
            <w:r w:rsidRPr="00FA1059">
              <w:rPr>
                <w:rFonts w:ascii="Arial" w:hAnsi="Arial" w:cs="Arial"/>
                <w:b w:val="0"/>
                <w:bCs/>
                <w:color w:val="000000"/>
                <w:sz w:val="18"/>
                <w:szCs w:val="18"/>
              </w:rPr>
              <w:t>Teacher education</w:t>
            </w:r>
          </w:p>
        </w:tc>
        <w:tc>
          <w:tcPr>
            <w:tcW w:w="1558" w:type="dxa"/>
            <w:tcBorders>
              <w:top w:val="single" w:sz="4" w:space="0" w:color="auto"/>
              <w:left w:val="single" w:sz="4" w:space="0" w:color="auto"/>
              <w:bottom w:val="single" w:sz="4" w:space="0" w:color="auto"/>
              <w:right w:val="single" w:sz="4" w:space="0" w:color="auto"/>
            </w:tcBorders>
            <w:vAlign w:val="center"/>
            <w:hideMark/>
          </w:tcPr>
          <w:p w14:paraId="7F7CCD4B" w14:textId="3635AB04" w:rsidR="004C122A" w:rsidRDefault="004C122A" w:rsidP="004C122A">
            <w:pPr>
              <w:pStyle w:val="Tabletitle"/>
              <w:spacing w:before="0" w:after="0"/>
              <w:rPr>
                <w:rFonts w:ascii="Arial" w:hAnsi="Arial" w:cs="Arial"/>
                <w:b w:val="0"/>
                <w:bCs/>
                <w:sz w:val="18"/>
                <w:szCs w:val="18"/>
              </w:rPr>
            </w:pPr>
            <w:r>
              <w:rPr>
                <w:rFonts w:ascii="Arial" w:hAnsi="Arial" w:cs="Arial"/>
                <w:b w:val="0"/>
                <w:bCs/>
                <w:color w:val="000000"/>
                <w:sz w:val="18"/>
                <w:szCs w:val="18"/>
              </w:rPr>
              <w:t>Teacher education – early childhood</w:t>
            </w:r>
          </w:p>
        </w:tc>
        <w:tc>
          <w:tcPr>
            <w:tcW w:w="1500" w:type="dxa"/>
            <w:tcBorders>
              <w:top w:val="single" w:sz="4" w:space="0" w:color="auto"/>
              <w:left w:val="single" w:sz="4" w:space="0" w:color="auto"/>
              <w:bottom w:val="single" w:sz="4" w:space="0" w:color="auto"/>
              <w:right w:val="single" w:sz="4" w:space="0" w:color="auto"/>
            </w:tcBorders>
            <w:vAlign w:val="center"/>
            <w:hideMark/>
          </w:tcPr>
          <w:p w14:paraId="71DCB0D3"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83.1</w:t>
            </w:r>
          </w:p>
        </w:tc>
        <w:tc>
          <w:tcPr>
            <w:tcW w:w="1500" w:type="dxa"/>
            <w:tcBorders>
              <w:top w:val="single" w:sz="4" w:space="0" w:color="auto"/>
              <w:left w:val="single" w:sz="4" w:space="0" w:color="auto"/>
              <w:bottom w:val="single" w:sz="4" w:space="0" w:color="auto"/>
              <w:right w:val="single" w:sz="4" w:space="0" w:color="auto"/>
            </w:tcBorders>
            <w:vAlign w:val="center"/>
            <w:hideMark/>
          </w:tcPr>
          <w:p w14:paraId="3A789526"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96.3</w:t>
            </w:r>
          </w:p>
        </w:tc>
        <w:tc>
          <w:tcPr>
            <w:tcW w:w="1377" w:type="dxa"/>
            <w:tcBorders>
              <w:top w:val="single" w:sz="4" w:space="0" w:color="auto"/>
              <w:left w:val="single" w:sz="4" w:space="0" w:color="auto"/>
              <w:bottom w:val="single" w:sz="4" w:space="0" w:color="auto"/>
              <w:right w:val="single" w:sz="4" w:space="0" w:color="auto"/>
            </w:tcBorders>
            <w:vAlign w:val="center"/>
            <w:hideMark/>
          </w:tcPr>
          <w:p w14:paraId="3EFEAE71"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77.5</w:t>
            </w:r>
          </w:p>
        </w:tc>
        <w:tc>
          <w:tcPr>
            <w:tcW w:w="1377" w:type="dxa"/>
            <w:tcBorders>
              <w:top w:val="single" w:sz="4" w:space="0" w:color="auto"/>
              <w:left w:val="single" w:sz="4" w:space="0" w:color="auto"/>
              <w:bottom w:val="single" w:sz="4" w:space="0" w:color="auto"/>
              <w:right w:val="single" w:sz="4" w:space="0" w:color="auto"/>
            </w:tcBorders>
            <w:vAlign w:val="center"/>
            <w:hideMark/>
          </w:tcPr>
          <w:p w14:paraId="4B770482"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89.1</w:t>
            </w:r>
          </w:p>
        </w:tc>
      </w:tr>
      <w:tr w:rsidR="004C122A" w14:paraId="276CC4A7" w14:textId="77777777" w:rsidTr="004C122A">
        <w:tc>
          <w:tcPr>
            <w:tcW w:w="1557" w:type="dxa"/>
            <w:tcBorders>
              <w:top w:val="single" w:sz="4" w:space="0" w:color="auto"/>
              <w:left w:val="single" w:sz="4" w:space="0" w:color="auto"/>
              <w:bottom w:val="single" w:sz="4" w:space="0" w:color="auto"/>
              <w:right w:val="single" w:sz="4" w:space="0" w:color="auto"/>
            </w:tcBorders>
          </w:tcPr>
          <w:p w14:paraId="611CE003" w14:textId="7517FA28" w:rsidR="004C122A" w:rsidRDefault="004C122A" w:rsidP="004C122A">
            <w:pPr>
              <w:pStyle w:val="Tabletitle"/>
              <w:spacing w:before="0" w:after="0"/>
              <w:rPr>
                <w:rFonts w:ascii="Arial" w:hAnsi="Arial" w:cs="Arial"/>
                <w:b w:val="0"/>
                <w:bCs/>
                <w:color w:val="000000"/>
                <w:sz w:val="18"/>
                <w:szCs w:val="18"/>
              </w:rPr>
            </w:pPr>
            <w:r w:rsidRPr="00FA1059">
              <w:rPr>
                <w:rFonts w:ascii="Arial" w:hAnsi="Arial" w:cs="Arial"/>
                <w:b w:val="0"/>
                <w:bCs/>
                <w:color w:val="000000"/>
                <w:sz w:val="18"/>
                <w:szCs w:val="18"/>
              </w:rPr>
              <w:t>Teacher education</w:t>
            </w:r>
          </w:p>
        </w:tc>
        <w:tc>
          <w:tcPr>
            <w:tcW w:w="1558" w:type="dxa"/>
            <w:tcBorders>
              <w:top w:val="single" w:sz="4" w:space="0" w:color="auto"/>
              <w:left w:val="single" w:sz="4" w:space="0" w:color="auto"/>
              <w:bottom w:val="single" w:sz="4" w:space="0" w:color="auto"/>
              <w:right w:val="single" w:sz="4" w:space="0" w:color="auto"/>
            </w:tcBorders>
            <w:vAlign w:val="center"/>
            <w:hideMark/>
          </w:tcPr>
          <w:p w14:paraId="03E9D544" w14:textId="33550E93" w:rsidR="004C122A" w:rsidRDefault="004C122A" w:rsidP="004C122A">
            <w:pPr>
              <w:pStyle w:val="Tabletitle"/>
              <w:spacing w:before="0" w:after="0"/>
              <w:rPr>
                <w:rFonts w:ascii="Arial" w:hAnsi="Arial" w:cs="Arial"/>
                <w:b w:val="0"/>
                <w:bCs/>
                <w:sz w:val="18"/>
                <w:szCs w:val="18"/>
              </w:rPr>
            </w:pPr>
            <w:r>
              <w:rPr>
                <w:rFonts w:ascii="Arial" w:hAnsi="Arial" w:cs="Arial"/>
                <w:b w:val="0"/>
                <w:bCs/>
                <w:color w:val="000000"/>
                <w:sz w:val="18"/>
                <w:szCs w:val="18"/>
              </w:rPr>
              <w:t>Teacher education – primary and secondary</w:t>
            </w:r>
          </w:p>
        </w:tc>
        <w:tc>
          <w:tcPr>
            <w:tcW w:w="1500" w:type="dxa"/>
            <w:tcBorders>
              <w:top w:val="single" w:sz="4" w:space="0" w:color="auto"/>
              <w:left w:val="single" w:sz="4" w:space="0" w:color="auto"/>
              <w:bottom w:val="single" w:sz="4" w:space="0" w:color="auto"/>
              <w:right w:val="single" w:sz="4" w:space="0" w:color="auto"/>
            </w:tcBorders>
            <w:vAlign w:val="center"/>
            <w:hideMark/>
          </w:tcPr>
          <w:p w14:paraId="3CA73B83"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84.2</w:t>
            </w:r>
          </w:p>
        </w:tc>
        <w:tc>
          <w:tcPr>
            <w:tcW w:w="1500" w:type="dxa"/>
            <w:tcBorders>
              <w:top w:val="single" w:sz="4" w:space="0" w:color="auto"/>
              <w:left w:val="single" w:sz="4" w:space="0" w:color="auto"/>
              <w:bottom w:val="single" w:sz="4" w:space="0" w:color="auto"/>
              <w:right w:val="single" w:sz="4" w:space="0" w:color="auto"/>
            </w:tcBorders>
            <w:vAlign w:val="center"/>
            <w:hideMark/>
          </w:tcPr>
          <w:p w14:paraId="76A2F810"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93.7</w:t>
            </w:r>
          </w:p>
        </w:tc>
        <w:tc>
          <w:tcPr>
            <w:tcW w:w="1377" w:type="dxa"/>
            <w:tcBorders>
              <w:top w:val="single" w:sz="4" w:space="0" w:color="auto"/>
              <w:left w:val="single" w:sz="4" w:space="0" w:color="auto"/>
              <w:bottom w:val="single" w:sz="4" w:space="0" w:color="auto"/>
              <w:right w:val="single" w:sz="4" w:space="0" w:color="auto"/>
            </w:tcBorders>
            <w:vAlign w:val="center"/>
            <w:hideMark/>
          </w:tcPr>
          <w:p w14:paraId="65137818"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79.9</w:t>
            </w:r>
          </w:p>
        </w:tc>
        <w:tc>
          <w:tcPr>
            <w:tcW w:w="1377" w:type="dxa"/>
            <w:tcBorders>
              <w:top w:val="single" w:sz="4" w:space="0" w:color="auto"/>
              <w:left w:val="single" w:sz="4" w:space="0" w:color="auto"/>
              <w:bottom w:val="single" w:sz="4" w:space="0" w:color="auto"/>
              <w:right w:val="single" w:sz="4" w:space="0" w:color="auto"/>
            </w:tcBorders>
            <w:vAlign w:val="center"/>
            <w:hideMark/>
          </w:tcPr>
          <w:p w14:paraId="36F31B58"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93.0</w:t>
            </w:r>
          </w:p>
        </w:tc>
      </w:tr>
      <w:tr w:rsidR="004C122A" w14:paraId="5BCD2312" w14:textId="77777777" w:rsidTr="004C122A">
        <w:tc>
          <w:tcPr>
            <w:tcW w:w="1557" w:type="dxa"/>
            <w:tcBorders>
              <w:top w:val="single" w:sz="4" w:space="0" w:color="auto"/>
              <w:left w:val="single" w:sz="4" w:space="0" w:color="auto"/>
              <w:bottom w:val="single" w:sz="4" w:space="0" w:color="auto"/>
              <w:right w:val="single" w:sz="4" w:space="0" w:color="auto"/>
            </w:tcBorders>
          </w:tcPr>
          <w:p w14:paraId="1C193873" w14:textId="6661F414" w:rsidR="004C122A" w:rsidRDefault="004C122A" w:rsidP="004C122A">
            <w:pPr>
              <w:pStyle w:val="Tabletitle"/>
              <w:spacing w:before="0" w:after="0"/>
              <w:rPr>
                <w:rFonts w:ascii="Arial" w:hAnsi="Arial" w:cs="Arial"/>
                <w:b w:val="0"/>
                <w:bCs/>
                <w:color w:val="000000"/>
                <w:sz w:val="18"/>
                <w:szCs w:val="18"/>
              </w:rPr>
            </w:pPr>
            <w:r w:rsidRPr="00362BD4">
              <w:rPr>
                <w:rFonts w:ascii="Arial" w:hAnsi="Arial" w:cs="Arial"/>
                <w:b w:val="0"/>
                <w:bCs/>
                <w:color w:val="000000"/>
                <w:sz w:val="18"/>
                <w:szCs w:val="18"/>
              </w:rPr>
              <w:t>Business and management</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3CF55D1" w14:textId="2BCABF4A" w:rsidR="004C122A" w:rsidRDefault="004C122A" w:rsidP="004C122A">
            <w:pPr>
              <w:pStyle w:val="Tabletitle"/>
              <w:spacing w:before="0" w:after="0"/>
              <w:rPr>
                <w:rFonts w:ascii="Arial" w:hAnsi="Arial" w:cs="Arial"/>
                <w:b w:val="0"/>
                <w:bCs/>
                <w:sz w:val="18"/>
                <w:szCs w:val="18"/>
              </w:rPr>
            </w:pPr>
            <w:r>
              <w:rPr>
                <w:rFonts w:ascii="Arial" w:hAnsi="Arial" w:cs="Arial"/>
                <w:b w:val="0"/>
                <w:bCs/>
                <w:color w:val="000000"/>
                <w:sz w:val="18"/>
                <w:szCs w:val="18"/>
              </w:rPr>
              <w:t>Accounting</w:t>
            </w:r>
          </w:p>
        </w:tc>
        <w:tc>
          <w:tcPr>
            <w:tcW w:w="1500" w:type="dxa"/>
            <w:tcBorders>
              <w:top w:val="single" w:sz="4" w:space="0" w:color="auto"/>
              <w:left w:val="single" w:sz="4" w:space="0" w:color="auto"/>
              <w:bottom w:val="single" w:sz="4" w:space="0" w:color="auto"/>
              <w:right w:val="single" w:sz="4" w:space="0" w:color="auto"/>
            </w:tcBorders>
            <w:vAlign w:val="center"/>
            <w:hideMark/>
          </w:tcPr>
          <w:p w14:paraId="141BE91A"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80.3</w:t>
            </w:r>
          </w:p>
        </w:tc>
        <w:tc>
          <w:tcPr>
            <w:tcW w:w="1500" w:type="dxa"/>
            <w:tcBorders>
              <w:top w:val="single" w:sz="4" w:space="0" w:color="auto"/>
              <w:left w:val="single" w:sz="4" w:space="0" w:color="auto"/>
              <w:bottom w:val="single" w:sz="4" w:space="0" w:color="auto"/>
              <w:right w:val="single" w:sz="4" w:space="0" w:color="auto"/>
            </w:tcBorders>
            <w:vAlign w:val="center"/>
            <w:hideMark/>
          </w:tcPr>
          <w:p w14:paraId="0DCA4A70"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90.9</w:t>
            </w:r>
          </w:p>
        </w:tc>
        <w:tc>
          <w:tcPr>
            <w:tcW w:w="1377" w:type="dxa"/>
            <w:tcBorders>
              <w:top w:val="single" w:sz="4" w:space="0" w:color="auto"/>
              <w:left w:val="single" w:sz="4" w:space="0" w:color="auto"/>
              <w:bottom w:val="single" w:sz="4" w:space="0" w:color="auto"/>
              <w:right w:val="single" w:sz="4" w:space="0" w:color="auto"/>
            </w:tcBorders>
            <w:vAlign w:val="center"/>
            <w:hideMark/>
          </w:tcPr>
          <w:p w14:paraId="249662D0"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81.8</w:t>
            </w:r>
          </w:p>
        </w:tc>
        <w:tc>
          <w:tcPr>
            <w:tcW w:w="1377" w:type="dxa"/>
            <w:tcBorders>
              <w:top w:val="single" w:sz="4" w:space="0" w:color="auto"/>
              <w:left w:val="single" w:sz="4" w:space="0" w:color="auto"/>
              <w:bottom w:val="single" w:sz="4" w:space="0" w:color="auto"/>
              <w:right w:val="single" w:sz="4" w:space="0" w:color="auto"/>
            </w:tcBorders>
            <w:vAlign w:val="center"/>
            <w:hideMark/>
          </w:tcPr>
          <w:p w14:paraId="38597AEA"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95.8</w:t>
            </w:r>
          </w:p>
        </w:tc>
      </w:tr>
      <w:tr w:rsidR="004C122A" w14:paraId="07FCC4AA" w14:textId="77777777" w:rsidTr="004C122A">
        <w:tc>
          <w:tcPr>
            <w:tcW w:w="1557" w:type="dxa"/>
            <w:tcBorders>
              <w:top w:val="single" w:sz="4" w:space="0" w:color="auto"/>
              <w:left w:val="single" w:sz="4" w:space="0" w:color="auto"/>
              <w:bottom w:val="single" w:sz="4" w:space="0" w:color="auto"/>
              <w:right w:val="single" w:sz="4" w:space="0" w:color="auto"/>
            </w:tcBorders>
          </w:tcPr>
          <w:p w14:paraId="606F4DED" w14:textId="56DD8725" w:rsidR="004C122A" w:rsidRDefault="004C122A" w:rsidP="004C122A">
            <w:pPr>
              <w:pStyle w:val="Tabletitle"/>
              <w:spacing w:before="0" w:after="0"/>
              <w:rPr>
                <w:rFonts w:ascii="Arial" w:hAnsi="Arial" w:cs="Arial"/>
                <w:b w:val="0"/>
                <w:bCs/>
                <w:color w:val="000000"/>
                <w:sz w:val="18"/>
                <w:szCs w:val="18"/>
              </w:rPr>
            </w:pPr>
            <w:r w:rsidRPr="00362BD4">
              <w:rPr>
                <w:rFonts w:ascii="Arial" w:hAnsi="Arial" w:cs="Arial"/>
                <w:b w:val="0"/>
                <w:bCs/>
                <w:color w:val="000000"/>
                <w:sz w:val="18"/>
                <w:szCs w:val="18"/>
              </w:rPr>
              <w:t>Business and management</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42E3DDD" w14:textId="0E9760F5" w:rsidR="004C122A" w:rsidRDefault="004C122A" w:rsidP="004C122A">
            <w:pPr>
              <w:pStyle w:val="Tabletitle"/>
              <w:spacing w:before="0" w:after="0"/>
              <w:rPr>
                <w:rFonts w:ascii="Arial" w:hAnsi="Arial" w:cs="Arial"/>
                <w:b w:val="0"/>
                <w:bCs/>
                <w:sz w:val="18"/>
                <w:szCs w:val="18"/>
              </w:rPr>
            </w:pPr>
            <w:r>
              <w:rPr>
                <w:rFonts w:ascii="Arial" w:hAnsi="Arial" w:cs="Arial"/>
                <w:b w:val="0"/>
                <w:bCs/>
                <w:color w:val="000000"/>
                <w:sz w:val="18"/>
                <w:szCs w:val="18"/>
              </w:rPr>
              <w:t>Business management</w:t>
            </w:r>
          </w:p>
        </w:tc>
        <w:tc>
          <w:tcPr>
            <w:tcW w:w="1500" w:type="dxa"/>
            <w:tcBorders>
              <w:top w:val="single" w:sz="4" w:space="0" w:color="auto"/>
              <w:left w:val="single" w:sz="4" w:space="0" w:color="auto"/>
              <w:bottom w:val="single" w:sz="4" w:space="0" w:color="auto"/>
              <w:right w:val="single" w:sz="4" w:space="0" w:color="auto"/>
            </w:tcBorders>
            <w:vAlign w:val="center"/>
            <w:hideMark/>
          </w:tcPr>
          <w:p w14:paraId="5D082E16"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78.4</w:t>
            </w:r>
          </w:p>
        </w:tc>
        <w:tc>
          <w:tcPr>
            <w:tcW w:w="1500" w:type="dxa"/>
            <w:tcBorders>
              <w:top w:val="single" w:sz="4" w:space="0" w:color="auto"/>
              <w:left w:val="single" w:sz="4" w:space="0" w:color="auto"/>
              <w:bottom w:val="single" w:sz="4" w:space="0" w:color="auto"/>
              <w:right w:val="single" w:sz="4" w:space="0" w:color="auto"/>
            </w:tcBorders>
            <w:vAlign w:val="center"/>
            <w:hideMark/>
          </w:tcPr>
          <w:p w14:paraId="1DDCE3ED"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90.6</w:t>
            </w:r>
          </w:p>
        </w:tc>
        <w:tc>
          <w:tcPr>
            <w:tcW w:w="1377" w:type="dxa"/>
            <w:tcBorders>
              <w:top w:val="single" w:sz="4" w:space="0" w:color="auto"/>
              <w:left w:val="single" w:sz="4" w:space="0" w:color="auto"/>
              <w:bottom w:val="single" w:sz="4" w:space="0" w:color="auto"/>
              <w:right w:val="single" w:sz="4" w:space="0" w:color="auto"/>
            </w:tcBorders>
            <w:vAlign w:val="center"/>
            <w:hideMark/>
          </w:tcPr>
          <w:p w14:paraId="3E20BE16"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91.3</w:t>
            </w:r>
          </w:p>
        </w:tc>
        <w:tc>
          <w:tcPr>
            <w:tcW w:w="1377" w:type="dxa"/>
            <w:tcBorders>
              <w:top w:val="single" w:sz="4" w:space="0" w:color="auto"/>
              <w:left w:val="single" w:sz="4" w:space="0" w:color="auto"/>
              <w:bottom w:val="single" w:sz="4" w:space="0" w:color="auto"/>
              <w:right w:val="single" w:sz="4" w:space="0" w:color="auto"/>
            </w:tcBorders>
            <w:vAlign w:val="center"/>
            <w:hideMark/>
          </w:tcPr>
          <w:p w14:paraId="0929144F"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94.6</w:t>
            </w:r>
          </w:p>
        </w:tc>
      </w:tr>
      <w:tr w:rsidR="004C122A" w14:paraId="140630DE" w14:textId="77777777" w:rsidTr="004C122A">
        <w:tc>
          <w:tcPr>
            <w:tcW w:w="1557" w:type="dxa"/>
            <w:tcBorders>
              <w:top w:val="single" w:sz="4" w:space="0" w:color="auto"/>
              <w:left w:val="single" w:sz="4" w:space="0" w:color="auto"/>
              <w:bottom w:val="single" w:sz="4" w:space="0" w:color="auto"/>
              <w:right w:val="single" w:sz="4" w:space="0" w:color="auto"/>
            </w:tcBorders>
          </w:tcPr>
          <w:p w14:paraId="009EDD6C" w14:textId="0B967527" w:rsidR="004C122A" w:rsidRDefault="004C122A" w:rsidP="004C122A">
            <w:pPr>
              <w:pStyle w:val="Tabletitle"/>
              <w:spacing w:before="0" w:after="0"/>
              <w:rPr>
                <w:rFonts w:ascii="Arial" w:hAnsi="Arial" w:cs="Arial"/>
                <w:b w:val="0"/>
                <w:bCs/>
                <w:color w:val="000000"/>
                <w:sz w:val="18"/>
                <w:szCs w:val="18"/>
              </w:rPr>
            </w:pPr>
            <w:r w:rsidRPr="00362BD4">
              <w:rPr>
                <w:rFonts w:ascii="Arial" w:hAnsi="Arial" w:cs="Arial"/>
                <w:b w:val="0"/>
                <w:bCs/>
                <w:color w:val="000000"/>
                <w:sz w:val="18"/>
                <w:szCs w:val="18"/>
              </w:rPr>
              <w:t>Business and management</w:t>
            </w:r>
          </w:p>
        </w:tc>
        <w:tc>
          <w:tcPr>
            <w:tcW w:w="1558" w:type="dxa"/>
            <w:tcBorders>
              <w:top w:val="single" w:sz="4" w:space="0" w:color="auto"/>
              <w:left w:val="single" w:sz="4" w:space="0" w:color="auto"/>
              <w:bottom w:val="single" w:sz="4" w:space="0" w:color="auto"/>
              <w:right w:val="single" w:sz="4" w:space="0" w:color="auto"/>
            </w:tcBorders>
            <w:vAlign w:val="center"/>
            <w:hideMark/>
          </w:tcPr>
          <w:p w14:paraId="3F2E1F18" w14:textId="290D5C68" w:rsidR="004C122A" w:rsidRDefault="004C122A" w:rsidP="004C122A">
            <w:pPr>
              <w:pStyle w:val="Tabletitle"/>
              <w:spacing w:before="0" w:after="0"/>
              <w:rPr>
                <w:rFonts w:ascii="Arial" w:hAnsi="Arial" w:cs="Arial"/>
                <w:b w:val="0"/>
                <w:bCs/>
                <w:sz w:val="18"/>
                <w:szCs w:val="18"/>
              </w:rPr>
            </w:pPr>
            <w:r>
              <w:rPr>
                <w:rFonts w:ascii="Arial" w:hAnsi="Arial" w:cs="Arial"/>
                <w:b w:val="0"/>
                <w:bCs/>
                <w:color w:val="000000"/>
                <w:sz w:val="18"/>
                <w:szCs w:val="18"/>
              </w:rPr>
              <w:t>Sales and marketing</w:t>
            </w:r>
          </w:p>
        </w:tc>
        <w:tc>
          <w:tcPr>
            <w:tcW w:w="1500" w:type="dxa"/>
            <w:tcBorders>
              <w:top w:val="single" w:sz="4" w:space="0" w:color="auto"/>
              <w:left w:val="single" w:sz="4" w:space="0" w:color="auto"/>
              <w:bottom w:val="single" w:sz="4" w:space="0" w:color="auto"/>
              <w:right w:val="single" w:sz="4" w:space="0" w:color="auto"/>
            </w:tcBorders>
            <w:vAlign w:val="center"/>
            <w:hideMark/>
          </w:tcPr>
          <w:p w14:paraId="676BA0BA"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77.9</w:t>
            </w:r>
          </w:p>
        </w:tc>
        <w:tc>
          <w:tcPr>
            <w:tcW w:w="1500" w:type="dxa"/>
            <w:tcBorders>
              <w:top w:val="single" w:sz="4" w:space="0" w:color="auto"/>
              <w:left w:val="single" w:sz="4" w:space="0" w:color="auto"/>
              <w:bottom w:val="single" w:sz="4" w:space="0" w:color="auto"/>
              <w:right w:val="single" w:sz="4" w:space="0" w:color="auto"/>
            </w:tcBorders>
            <w:vAlign w:val="center"/>
            <w:hideMark/>
          </w:tcPr>
          <w:p w14:paraId="2701E493"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91.8</w:t>
            </w:r>
          </w:p>
        </w:tc>
        <w:tc>
          <w:tcPr>
            <w:tcW w:w="1377" w:type="dxa"/>
            <w:tcBorders>
              <w:top w:val="single" w:sz="4" w:space="0" w:color="auto"/>
              <w:left w:val="single" w:sz="4" w:space="0" w:color="auto"/>
              <w:bottom w:val="single" w:sz="4" w:space="0" w:color="auto"/>
              <w:right w:val="single" w:sz="4" w:space="0" w:color="auto"/>
            </w:tcBorders>
            <w:vAlign w:val="center"/>
            <w:hideMark/>
          </w:tcPr>
          <w:p w14:paraId="0EAAAF8D"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84.4</w:t>
            </w:r>
          </w:p>
        </w:tc>
        <w:tc>
          <w:tcPr>
            <w:tcW w:w="1377" w:type="dxa"/>
            <w:tcBorders>
              <w:top w:val="single" w:sz="4" w:space="0" w:color="auto"/>
              <w:left w:val="single" w:sz="4" w:space="0" w:color="auto"/>
              <w:bottom w:val="single" w:sz="4" w:space="0" w:color="auto"/>
              <w:right w:val="single" w:sz="4" w:space="0" w:color="auto"/>
            </w:tcBorders>
            <w:vAlign w:val="center"/>
            <w:hideMark/>
          </w:tcPr>
          <w:p w14:paraId="451D6706"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89.2</w:t>
            </w:r>
          </w:p>
        </w:tc>
      </w:tr>
      <w:tr w:rsidR="004C122A" w14:paraId="13FEEFD3" w14:textId="77777777" w:rsidTr="004C122A">
        <w:tc>
          <w:tcPr>
            <w:tcW w:w="1557" w:type="dxa"/>
            <w:tcBorders>
              <w:top w:val="single" w:sz="4" w:space="0" w:color="auto"/>
              <w:left w:val="single" w:sz="4" w:space="0" w:color="auto"/>
              <w:bottom w:val="single" w:sz="4" w:space="0" w:color="auto"/>
              <w:right w:val="single" w:sz="4" w:space="0" w:color="auto"/>
            </w:tcBorders>
          </w:tcPr>
          <w:p w14:paraId="67EE4D17" w14:textId="2619236C" w:rsidR="004C122A" w:rsidRDefault="004C122A" w:rsidP="004C122A">
            <w:pPr>
              <w:pStyle w:val="Tabletitle"/>
              <w:spacing w:before="0" w:after="0"/>
              <w:rPr>
                <w:rFonts w:ascii="Arial" w:hAnsi="Arial" w:cs="Arial"/>
                <w:b w:val="0"/>
                <w:bCs/>
                <w:color w:val="000000"/>
                <w:sz w:val="18"/>
                <w:szCs w:val="18"/>
              </w:rPr>
            </w:pPr>
            <w:r w:rsidRPr="00362BD4">
              <w:rPr>
                <w:rFonts w:ascii="Arial" w:hAnsi="Arial" w:cs="Arial"/>
                <w:b w:val="0"/>
                <w:bCs/>
                <w:color w:val="000000"/>
                <w:sz w:val="18"/>
                <w:szCs w:val="18"/>
              </w:rPr>
              <w:t>Business and management</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79E4845" w14:textId="69A13154" w:rsidR="004C122A" w:rsidRDefault="004C122A" w:rsidP="004C122A">
            <w:pPr>
              <w:pStyle w:val="Tabletitle"/>
              <w:spacing w:before="0" w:after="0"/>
              <w:rPr>
                <w:rFonts w:ascii="Arial" w:hAnsi="Arial" w:cs="Arial"/>
                <w:b w:val="0"/>
                <w:bCs/>
                <w:sz w:val="18"/>
                <w:szCs w:val="18"/>
              </w:rPr>
            </w:pPr>
            <w:r>
              <w:rPr>
                <w:rFonts w:ascii="Arial" w:hAnsi="Arial" w:cs="Arial"/>
                <w:b w:val="0"/>
                <w:bCs/>
                <w:color w:val="000000"/>
                <w:sz w:val="18"/>
                <w:szCs w:val="18"/>
              </w:rPr>
              <w:t>Management and commerce – other</w:t>
            </w:r>
          </w:p>
        </w:tc>
        <w:tc>
          <w:tcPr>
            <w:tcW w:w="1500" w:type="dxa"/>
            <w:tcBorders>
              <w:top w:val="single" w:sz="4" w:space="0" w:color="auto"/>
              <w:left w:val="single" w:sz="4" w:space="0" w:color="auto"/>
              <w:bottom w:val="single" w:sz="4" w:space="0" w:color="auto"/>
              <w:right w:val="single" w:sz="4" w:space="0" w:color="auto"/>
            </w:tcBorders>
            <w:vAlign w:val="center"/>
            <w:hideMark/>
          </w:tcPr>
          <w:p w14:paraId="3E476A84"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82.5</w:t>
            </w:r>
          </w:p>
        </w:tc>
        <w:tc>
          <w:tcPr>
            <w:tcW w:w="1500" w:type="dxa"/>
            <w:tcBorders>
              <w:top w:val="single" w:sz="4" w:space="0" w:color="auto"/>
              <w:left w:val="single" w:sz="4" w:space="0" w:color="auto"/>
              <w:bottom w:val="single" w:sz="4" w:space="0" w:color="auto"/>
              <w:right w:val="single" w:sz="4" w:space="0" w:color="auto"/>
            </w:tcBorders>
            <w:vAlign w:val="center"/>
            <w:hideMark/>
          </w:tcPr>
          <w:p w14:paraId="54CE0F90"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93.6</w:t>
            </w:r>
          </w:p>
        </w:tc>
        <w:tc>
          <w:tcPr>
            <w:tcW w:w="1377" w:type="dxa"/>
            <w:tcBorders>
              <w:top w:val="single" w:sz="4" w:space="0" w:color="auto"/>
              <w:left w:val="single" w:sz="4" w:space="0" w:color="auto"/>
              <w:bottom w:val="single" w:sz="4" w:space="0" w:color="auto"/>
              <w:right w:val="single" w:sz="4" w:space="0" w:color="auto"/>
            </w:tcBorders>
            <w:vAlign w:val="center"/>
            <w:hideMark/>
          </w:tcPr>
          <w:p w14:paraId="0037D757"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85.3</w:t>
            </w:r>
          </w:p>
        </w:tc>
        <w:tc>
          <w:tcPr>
            <w:tcW w:w="1377" w:type="dxa"/>
            <w:tcBorders>
              <w:top w:val="single" w:sz="4" w:space="0" w:color="auto"/>
              <w:left w:val="single" w:sz="4" w:space="0" w:color="auto"/>
              <w:bottom w:val="single" w:sz="4" w:space="0" w:color="auto"/>
              <w:right w:val="single" w:sz="4" w:space="0" w:color="auto"/>
            </w:tcBorders>
            <w:vAlign w:val="center"/>
            <w:hideMark/>
          </w:tcPr>
          <w:p w14:paraId="794CD7C7"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84.4</w:t>
            </w:r>
          </w:p>
        </w:tc>
      </w:tr>
      <w:tr w:rsidR="004C122A" w14:paraId="2619E819" w14:textId="77777777" w:rsidTr="004C122A">
        <w:tc>
          <w:tcPr>
            <w:tcW w:w="1557" w:type="dxa"/>
            <w:tcBorders>
              <w:top w:val="single" w:sz="4" w:space="0" w:color="auto"/>
              <w:left w:val="single" w:sz="4" w:space="0" w:color="auto"/>
              <w:bottom w:val="single" w:sz="4" w:space="0" w:color="auto"/>
              <w:right w:val="single" w:sz="4" w:space="0" w:color="auto"/>
            </w:tcBorders>
          </w:tcPr>
          <w:p w14:paraId="588E9193" w14:textId="2D70C04D" w:rsidR="004C122A" w:rsidRDefault="004C122A" w:rsidP="004C122A">
            <w:pPr>
              <w:pStyle w:val="Tabletitle"/>
              <w:spacing w:before="0" w:after="0"/>
              <w:rPr>
                <w:rFonts w:ascii="Arial" w:hAnsi="Arial" w:cs="Arial"/>
                <w:b w:val="0"/>
                <w:bCs/>
                <w:color w:val="000000"/>
                <w:sz w:val="18"/>
                <w:szCs w:val="18"/>
              </w:rPr>
            </w:pPr>
            <w:r w:rsidRPr="00362BD4">
              <w:rPr>
                <w:rFonts w:ascii="Arial" w:hAnsi="Arial" w:cs="Arial"/>
                <w:b w:val="0"/>
                <w:bCs/>
                <w:color w:val="000000"/>
                <w:sz w:val="18"/>
                <w:szCs w:val="18"/>
              </w:rPr>
              <w:t>Business and management</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7C3825E" w14:textId="3C104E09" w:rsidR="004C122A" w:rsidRDefault="004C122A" w:rsidP="004C122A">
            <w:pPr>
              <w:pStyle w:val="Tabletitle"/>
              <w:spacing w:before="0" w:after="0"/>
              <w:rPr>
                <w:rFonts w:ascii="Arial" w:hAnsi="Arial" w:cs="Arial"/>
                <w:b w:val="0"/>
                <w:bCs/>
                <w:sz w:val="18"/>
                <w:szCs w:val="18"/>
              </w:rPr>
            </w:pPr>
            <w:r>
              <w:rPr>
                <w:rFonts w:ascii="Arial" w:hAnsi="Arial" w:cs="Arial"/>
                <w:b w:val="0"/>
                <w:bCs/>
                <w:color w:val="000000"/>
                <w:sz w:val="18"/>
                <w:szCs w:val="18"/>
              </w:rPr>
              <w:t>Banking and finance</w:t>
            </w:r>
          </w:p>
        </w:tc>
        <w:tc>
          <w:tcPr>
            <w:tcW w:w="1500" w:type="dxa"/>
            <w:tcBorders>
              <w:top w:val="single" w:sz="4" w:space="0" w:color="auto"/>
              <w:left w:val="single" w:sz="4" w:space="0" w:color="auto"/>
              <w:bottom w:val="single" w:sz="4" w:space="0" w:color="auto"/>
              <w:right w:val="single" w:sz="4" w:space="0" w:color="auto"/>
            </w:tcBorders>
            <w:vAlign w:val="center"/>
            <w:hideMark/>
          </w:tcPr>
          <w:p w14:paraId="326D3860"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79.3</w:t>
            </w:r>
          </w:p>
        </w:tc>
        <w:tc>
          <w:tcPr>
            <w:tcW w:w="1500" w:type="dxa"/>
            <w:tcBorders>
              <w:top w:val="single" w:sz="4" w:space="0" w:color="auto"/>
              <w:left w:val="single" w:sz="4" w:space="0" w:color="auto"/>
              <w:bottom w:val="single" w:sz="4" w:space="0" w:color="auto"/>
              <w:right w:val="single" w:sz="4" w:space="0" w:color="auto"/>
            </w:tcBorders>
            <w:vAlign w:val="center"/>
            <w:hideMark/>
          </w:tcPr>
          <w:p w14:paraId="231887C1"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94.5</w:t>
            </w:r>
          </w:p>
        </w:tc>
        <w:tc>
          <w:tcPr>
            <w:tcW w:w="1377" w:type="dxa"/>
            <w:tcBorders>
              <w:top w:val="single" w:sz="4" w:space="0" w:color="auto"/>
              <w:left w:val="single" w:sz="4" w:space="0" w:color="auto"/>
              <w:bottom w:val="single" w:sz="4" w:space="0" w:color="auto"/>
              <w:right w:val="single" w:sz="4" w:space="0" w:color="auto"/>
            </w:tcBorders>
            <w:vAlign w:val="center"/>
            <w:hideMark/>
          </w:tcPr>
          <w:p w14:paraId="7F1CB886"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91.3</w:t>
            </w:r>
          </w:p>
        </w:tc>
        <w:tc>
          <w:tcPr>
            <w:tcW w:w="1377" w:type="dxa"/>
            <w:tcBorders>
              <w:top w:val="single" w:sz="4" w:space="0" w:color="auto"/>
              <w:left w:val="single" w:sz="4" w:space="0" w:color="auto"/>
              <w:bottom w:val="single" w:sz="4" w:space="0" w:color="auto"/>
              <w:right w:val="single" w:sz="4" w:space="0" w:color="auto"/>
            </w:tcBorders>
            <w:vAlign w:val="center"/>
            <w:hideMark/>
          </w:tcPr>
          <w:p w14:paraId="0BDFDC7A"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93.4</w:t>
            </w:r>
          </w:p>
        </w:tc>
      </w:tr>
      <w:tr w:rsidR="004C122A" w14:paraId="251D42BA" w14:textId="77777777" w:rsidTr="004C122A">
        <w:tc>
          <w:tcPr>
            <w:tcW w:w="1557" w:type="dxa"/>
            <w:tcBorders>
              <w:top w:val="single" w:sz="4" w:space="0" w:color="auto"/>
              <w:left w:val="single" w:sz="4" w:space="0" w:color="auto"/>
              <w:bottom w:val="single" w:sz="4" w:space="0" w:color="auto"/>
              <w:right w:val="single" w:sz="4" w:space="0" w:color="auto"/>
            </w:tcBorders>
          </w:tcPr>
          <w:p w14:paraId="1DF09D81" w14:textId="598E0A2F" w:rsidR="004C122A" w:rsidRDefault="004C122A" w:rsidP="004C122A">
            <w:pPr>
              <w:pStyle w:val="Tabletitle"/>
              <w:spacing w:before="0" w:after="0"/>
              <w:rPr>
                <w:rFonts w:ascii="Arial" w:hAnsi="Arial" w:cs="Arial"/>
                <w:b w:val="0"/>
                <w:bCs/>
                <w:color w:val="000000"/>
                <w:sz w:val="18"/>
                <w:szCs w:val="18"/>
              </w:rPr>
            </w:pPr>
            <w:r w:rsidRPr="00362BD4">
              <w:rPr>
                <w:rFonts w:ascii="Arial" w:hAnsi="Arial" w:cs="Arial"/>
                <w:b w:val="0"/>
                <w:bCs/>
                <w:color w:val="000000"/>
                <w:sz w:val="18"/>
                <w:szCs w:val="18"/>
              </w:rPr>
              <w:t>Business and management</w:t>
            </w:r>
          </w:p>
        </w:tc>
        <w:tc>
          <w:tcPr>
            <w:tcW w:w="1558" w:type="dxa"/>
            <w:tcBorders>
              <w:top w:val="single" w:sz="4" w:space="0" w:color="auto"/>
              <w:left w:val="single" w:sz="4" w:space="0" w:color="auto"/>
              <w:bottom w:val="single" w:sz="4" w:space="0" w:color="auto"/>
              <w:right w:val="single" w:sz="4" w:space="0" w:color="auto"/>
            </w:tcBorders>
            <w:vAlign w:val="center"/>
            <w:hideMark/>
          </w:tcPr>
          <w:p w14:paraId="069ACF9D" w14:textId="70739A3A" w:rsidR="004C122A" w:rsidRDefault="004C122A" w:rsidP="004C122A">
            <w:pPr>
              <w:pStyle w:val="Tabletitle"/>
              <w:spacing w:before="0" w:after="0"/>
              <w:rPr>
                <w:rFonts w:ascii="Arial" w:hAnsi="Arial" w:cs="Arial"/>
                <w:b w:val="0"/>
                <w:bCs/>
                <w:sz w:val="18"/>
                <w:szCs w:val="18"/>
              </w:rPr>
            </w:pPr>
            <w:r>
              <w:rPr>
                <w:rFonts w:ascii="Arial" w:hAnsi="Arial" w:cs="Arial"/>
                <w:b w:val="0"/>
                <w:bCs/>
                <w:color w:val="000000"/>
                <w:sz w:val="18"/>
                <w:szCs w:val="18"/>
              </w:rPr>
              <w:t>Economics</w:t>
            </w:r>
          </w:p>
        </w:tc>
        <w:tc>
          <w:tcPr>
            <w:tcW w:w="1500" w:type="dxa"/>
            <w:tcBorders>
              <w:top w:val="single" w:sz="4" w:space="0" w:color="auto"/>
              <w:left w:val="single" w:sz="4" w:space="0" w:color="auto"/>
              <w:bottom w:val="single" w:sz="4" w:space="0" w:color="auto"/>
              <w:right w:val="single" w:sz="4" w:space="0" w:color="auto"/>
            </w:tcBorders>
            <w:vAlign w:val="center"/>
            <w:hideMark/>
          </w:tcPr>
          <w:p w14:paraId="7C1B6364"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78.7</w:t>
            </w:r>
          </w:p>
        </w:tc>
        <w:tc>
          <w:tcPr>
            <w:tcW w:w="1500" w:type="dxa"/>
            <w:tcBorders>
              <w:top w:val="single" w:sz="4" w:space="0" w:color="auto"/>
              <w:left w:val="single" w:sz="4" w:space="0" w:color="auto"/>
              <w:bottom w:val="single" w:sz="4" w:space="0" w:color="auto"/>
              <w:right w:val="single" w:sz="4" w:space="0" w:color="auto"/>
            </w:tcBorders>
            <w:vAlign w:val="center"/>
            <w:hideMark/>
          </w:tcPr>
          <w:p w14:paraId="41C0FDB9"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94.9</w:t>
            </w:r>
          </w:p>
        </w:tc>
        <w:tc>
          <w:tcPr>
            <w:tcW w:w="1377" w:type="dxa"/>
            <w:tcBorders>
              <w:top w:val="single" w:sz="4" w:space="0" w:color="auto"/>
              <w:left w:val="single" w:sz="4" w:space="0" w:color="auto"/>
              <w:bottom w:val="single" w:sz="4" w:space="0" w:color="auto"/>
              <w:right w:val="single" w:sz="4" w:space="0" w:color="auto"/>
            </w:tcBorders>
            <w:vAlign w:val="center"/>
            <w:hideMark/>
          </w:tcPr>
          <w:p w14:paraId="23D26891"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80.5</w:t>
            </w:r>
          </w:p>
        </w:tc>
        <w:tc>
          <w:tcPr>
            <w:tcW w:w="1377" w:type="dxa"/>
            <w:tcBorders>
              <w:top w:val="single" w:sz="4" w:space="0" w:color="auto"/>
              <w:left w:val="single" w:sz="4" w:space="0" w:color="auto"/>
              <w:bottom w:val="single" w:sz="4" w:space="0" w:color="auto"/>
              <w:right w:val="single" w:sz="4" w:space="0" w:color="auto"/>
            </w:tcBorders>
            <w:vAlign w:val="center"/>
            <w:hideMark/>
          </w:tcPr>
          <w:p w14:paraId="5A024BA8"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91.9</w:t>
            </w:r>
          </w:p>
        </w:tc>
      </w:tr>
      <w:tr w:rsidR="004C122A" w14:paraId="3C07EC64" w14:textId="77777777" w:rsidTr="004C122A">
        <w:tc>
          <w:tcPr>
            <w:tcW w:w="1557" w:type="dxa"/>
            <w:tcBorders>
              <w:top w:val="single" w:sz="4" w:space="0" w:color="auto"/>
              <w:left w:val="single" w:sz="4" w:space="0" w:color="auto"/>
              <w:bottom w:val="single" w:sz="4" w:space="0" w:color="auto"/>
              <w:right w:val="single" w:sz="4" w:space="0" w:color="auto"/>
            </w:tcBorders>
          </w:tcPr>
          <w:p w14:paraId="04615300" w14:textId="30D1FC1E" w:rsidR="004C122A" w:rsidRDefault="004C122A" w:rsidP="004C122A">
            <w:pPr>
              <w:pStyle w:val="Tabletitle"/>
              <w:spacing w:before="0" w:after="0"/>
              <w:rPr>
                <w:rFonts w:ascii="Arial" w:hAnsi="Arial" w:cs="Arial"/>
                <w:b w:val="0"/>
                <w:bCs/>
                <w:color w:val="000000"/>
                <w:sz w:val="18"/>
                <w:szCs w:val="18"/>
              </w:rPr>
            </w:pPr>
            <w:r w:rsidRPr="00025527">
              <w:rPr>
                <w:rFonts w:ascii="Arial" w:hAnsi="Arial" w:cs="Arial"/>
                <w:b w:val="0"/>
                <w:bCs/>
                <w:color w:val="000000"/>
                <w:sz w:val="18"/>
                <w:szCs w:val="18"/>
              </w:rPr>
              <w:t>Humanities, culture and social sciences</w:t>
            </w:r>
          </w:p>
        </w:tc>
        <w:tc>
          <w:tcPr>
            <w:tcW w:w="1558" w:type="dxa"/>
            <w:tcBorders>
              <w:top w:val="single" w:sz="4" w:space="0" w:color="auto"/>
              <w:left w:val="single" w:sz="4" w:space="0" w:color="auto"/>
              <w:bottom w:val="single" w:sz="4" w:space="0" w:color="auto"/>
              <w:right w:val="single" w:sz="4" w:space="0" w:color="auto"/>
            </w:tcBorders>
            <w:vAlign w:val="center"/>
            <w:hideMark/>
          </w:tcPr>
          <w:p w14:paraId="7B39AC8D" w14:textId="32D73036" w:rsidR="004C122A" w:rsidRDefault="004C122A" w:rsidP="004C122A">
            <w:pPr>
              <w:pStyle w:val="Tabletitle"/>
              <w:spacing w:before="0" w:after="0"/>
              <w:rPr>
                <w:rFonts w:ascii="Arial" w:hAnsi="Arial" w:cs="Arial"/>
                <w:b w:val="0"/>
                <w:bCs/>
                <w:sz w:val="18"/>
                <w:szCs w:val="18"/>
              </w:rPr>
            </w:pPr>
            <w:r>
              <w:rPr>
                <w:rFonts w:ascii="Arial" w:hAnsi="Arial" w:cs="Arial"/>
                <w:b w:val="0"/>
                <w:bCs/>
                <w:color w:val="000000"/>
                <w:sz w:val="18"/>
                <w:szCs w:val="18"/>
              </w:rPr>
              <w:t>Political science</w:t>
            </w:r>
          </w:p>
        </w:tc>
        <w:tc>
          <w:tcPr>
            <w:tcW w:w="1500" w:type="dxa"/>
            <w:tcBorders>
              <w:top w:val="single" w:sz="4" w:space="0" w:color="auto"/>
              <w:left w:val="single" w:sz="4" w:space="0" w:color="auto"/>
              <w:bottom w:val="single" w:sz="4" w:space="0" w:color="auto"/>
              <w:right w:val="single" w:sz="4" w:space="0" w:color="auto"/>
            </w:tcBorders>
            <w:vAlign w:val="center"/>
            <w:hideMark/>
          </w:tcPr>
          <w:p w14:paraId="6E9DA883"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61.5</w:t>
            </w:r>
          </w:p>
        </w:tc>
        <w:tc>
          <w:tcPr>
            <w:tcW w:w="1500" w:type="dxa"/>
            <w:tcBorders>
              <w:top w:val="single" w:sz="4" w:space="0" w:color="auto"/>
              <w:left w:val="single" w:sz="4" w:space="0" w:color="auto"/>
              <w:bottom w:val="single" w:sz="4" w:space="0" w:color="auto"/>
              <w:right w:val="single" w:sz="4" w:space="0" w:color="auto"/>
            </w:tcBorders>
            <w:vAlign w:val="center"/>
            <w:hideMark/>
          </w:tcPr>
          <w:p w14:paraId="31569D35"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85.0</w:t>
            </w:r>
          </w:p>
        </w:tc>
        <w:tc>
          <w:tcPr>
            <w:tcW w:w="1377" w:type="dxa"/>
            <w:tcBorders>
              <w:top w:val="single" w:sz="4" w:space="0" w:color="auto"/>
              <w:left w:val="single" w:sz="4" w:space="0" w:color="auto"/>
              <w:bottom w:val="single" w:sz="4" w:space="0" w:color="auto"/>
              <w:right w:val="single" w:sz="4" w:space="0" w:color="auto"/>
            </w:tcBorders>
            <w:vAlign w:val="center"/>
            <w:hideMark/>
          </w:tcPr>
          <w:p w14:paraId="62D9B838"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80.6</w:t>
            </w:r>
          </w:p>
        </w:tc>
        <w:tc>
          <w:tcPr>
            <w:tcW w:w="1377" w:type="dxa"/>
            <w:tcBorders>
              <w:top w:val="single" w:sz="4" w:space="0" w:color="auto"/>
              <w:left w:val="single" w:sz="4" w:space="0" w:color="auto"/>
              <w:bottom w:val="single" w:sz="4" w:space="0" w:color="auto"/>
              <w:right w:val="single" w:sz="4" w:space="0" w:color="auto"/>
            </w:tcBorders>
            <w:vAlign w:val="center"/>
            <w:hideMark/>
          </w:tcPr>
          <w:p w14:paraId="557D1E80"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90.5</w:t>
            </w:r>
          </w:p>
        </w:tc>
      </w:tr>
      <w:tr w:rsidR="004C122A" w14:paraId="340C039E" w14:textId="77777777" w:rsidTr="004C122A">
        <w:tc>
          <w:tcPr>
            <w:tcW w:w="1557" w:type="dxa"/>
            <w:tcBorders>
              <w:top w:val="single" w:sz="4" w:space="0" w:color="auto"/>
              <w:left w:val="single" w:sz="4" w:space="0" w:color="auto"/>
              <w:bottom w:val="single" w:sz="4" w:space="0" w:color="auto"/>
              <w:right w:val="single" w:sz="4" w:space="0" w:color="auto"/>
            </w:tcBorders>
          </w:tcPr>
          <w:p w14:paraId="07729DD8" w14:textId="02C1DB13" w:rsidR="004C122A" w:rsidRDefault="004C122A" w:rsidP="004C122A">
            <w:pPr>
              <w:pStyle w:val="Tabletitle"/>
              <w:spacing w:before="0" w:after="0"/>
              <w:rPr>
                <w:rFonts w:ascii="Arial" w:hAnsi="Arial" w:cs="Arial"/>
                <w:b w:val="0"/>
                <w:bCs/>
                <w:color w:val="000000"/>
                <w:sz w:val="18"/>
                <w:szCs w:val="18"/>
              </w:rPr>
            </w:pPr>
            <w:r w:rsidRPr="00025527">
              <w:rPr>
                <w:rFonts w:ascii="Arial" w:hAnsi="Arial" w:cs="Arial"/>
                <w:b w:val="0"/>
                <w:bCs/>
                <w:color w:val="000000"/>
                <w:sz w:val="18"/>
                <w:szCs w:val="18"/>
              </w:rPr>
              <w:t>Humanities, culture and social sciences</w:t>
            </w:r>
          </w:p>
        </w:tc>
        <w:tc>
          <w:tcPr>
            <w:tcW w:w="1558" w:type="dxa"/>
            <w:tcBorders>
              <w:top w:val="single" w:sz="4" w:space="0" w:color="auto"/>
              <w:left w:val="single" w:sz="4" w:space="0" w:color="auto"/>
              <w:bottom w:val="single" w:sz="4" w:space="0" w:color="auto"/>
              <w:right w:val="single" w:sz="4" w:space="0" w:color="auto"/>
            </w:tcBorders>
            <w:vAlign w:val="center"/>
            <w:hideMark/>
          </w:tcPr>
          <w:p w14:paraId="25C72907" w14:textId="24B9D023" w:rsidR="004C122A" w:rsidRDefault="004C122A" w:rsidP="004C122A">
            <w:pPr>
              <w:pStyle w:val="Tabletitle"/>
              <w:spacing w:before="0" w:after="0"/>
              <w:rPr>
                <w:rFonts w:ascii="Arial" w:hAnsi="Arial" w:cs="Arial"/>
                <w:b w:val="0"/>
                <w:bCs/>
                <w:sz w:val="18"/>
                <w:szCs w:val="18"/>
              </w:rPr>
            </w:pPr>
            <w:r>
              <w:rPr>
                <w:rFonts w:ascii="Arial" w:hAnsi="Arial" w:cs="Arial"/>
                <w:b w:val="0"/>
                <w:bCs/>
                <w:color w:val="000000"/>
                <w:sz w:val="18"/>
                <w:szCs w:val="18"/>
              </w:rPr>
              <w:t>Humanities – history and geography</w:t>
            </w:r>
          </w:p>
        </w:tc>
        <w:tc>
          <w:tcPr>
            <w:tcW w:w="1500" w:type="dxa"/>
            <w:tcBorders>
              <w:top w:val="single" w:sz="4" w:space="0" w:color="auto"/>
              <w:left w:val="single" w:sz="4" w:space="0" w:color="auto"/>
              <w:bottom w:val="single" w:sz="4" w:space="0" w:color="auto"/>
              <w:right w:val="single" w:sz="4" w:space="0" w:color="auto"/>
            </w:tcBorders>
            <w:vAlign w:val="center"/>
            <w:hideMark/>
          </w:tcPr>
          <w:p w14:paraId="647DB607"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64.4</w:t>
            </w:r>
          </w:p>
        </w:tc>
        <w:tc>
          <w:tcPr>
            <w:tcW w:w="1500" w:type="dxa"/>
            <w:tcBorders>
              <w:top w:val="single" w:sz="4" w:space="0" w:color="auto"/>
              <w:left w:val="single" w:sz="4" w:space="0" w:color="auto"/>
              <w:bottom w:val="single" w:sz="4" w:space="0" w:color="auto"/>
              <w:right w:val="single" w:sz="4" w:space="0" w:color="auto"/>
            </w:tcBorders>
            <w:vAlign w:val="center"/>
            <w:hideMark/>
          </w:tcPr>
          <w:p w14:paraId="45BD0522"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83.7</w:t>
            </w:r>
          </w:p>
        </w:tc>
        <w:tc>
          <w:tcPr>
            <w:tcW w:w="1377" w:type="dxa"/>
            <w:tcBorders>
              <w:top w:val="single" w:sz="4" w:space="0" w:color="auto"/>
              <w:left w:val="single" w:sz="4" w:space="0" w:color="auto"/>
              <w:bottom w:val="single" w:sz="4" w:space="0" w:color="auto"/>
              <w:right w:val="single" w:sz="4" w:space="0" w:color="auto"/>
            </w:tcBorders>
            <w:vAlign w:val="center"/>
            <w:hideMark/>
          </w:tcPr>
          <w:p w14:paraId="7F7AB3FA"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81.4</w:t>
            </w:r>
          </w:p>
        </w:tc>
        <w:tc>
          <w:tcPr>
            <w:tcW w:w="1377" w:type="dxa"/>
            <w:tcBorders>
              <w:top w:val="single" w:sz="4" w:space="0" w:color="auto"/>
              <w:left w:val="single" w:sz="4" w:space="0" w:color="auto"/>
              <w:bottom w:val="single" w:sz="4" w:space="0" w:color="auto"/>
              <w:right w:val="single" w:sz="4" w:space="0" w:color="auto"/>
            </w:tcBorders>
            <w:vAlign w:val="center"/>
            <w:hideMark/>
          </w:tcPr>
          <w:p w14:paraId="21577ABA"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87.1</w:t>
            </w:r>
          </w:p>
        </w:tc>
      </w:tr>
      <w:tr w:rsidR="004C122A" w14:paraId="5D944404" w14:textId="77777777" w:rsidTr="004C122A">
        <w:tc>
          <w:tcPr>
            <w:tcW w:w="1557" w:type="dxa"/>
            <w:tcBorders>
              <w:top w:val="single" w:sz="4" w:space="0" w:color="auto"/>
              <w:left w:val="single" w:sz="4" w:space="0" w:color="auto"/>
              <w:bottom w:val="single" w:sz="4" w:space="0" w:color="auto"/>
              <w:right w:val="single" w:sz="4" w:space="0" w:color="auto"/>
            </w:tcBorders>
          </w:tcPr>
          <w:p w14:paraId="43E89400" w14:textId="61FE2903" w:rsidR="004C122A" w:rsidRDefault="004C122A" w:rsidP="004C122A">
            <w:pPr>
              <w:pStyle w:val="Tabletitle"/>
              <w:spacing w:before="0" w:after="0"/>
              <w:rPr>
                <w:rFonts w:ascii="Arial" w:hAnsi="Arial" w:cs="Arial"/>
                <w:b w:val="0"/>
                <w:bCs/>
                <w:color w:val="000000"/>
                <w:sz w:val="18"/>
                <w:szCs w:val="18"/>
              </w:rPr>
            </w:pPr>
            <w:r w:rsidRPr="00025527">
              <w:rPr>
                <w:rFonts w:ascii="Arial" w:hAnsi="Arial" w:cs="Arial"/>
                <w:b w:val="0"/>
                <w:bCs/>
                <w:color w:val="000000"/>
                <w:sz w:val="18"/>
                <w:szCs w:val="18"/>
              </w:rPr>
              <w:t>Humanities, culture and social sciences</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B7202AF" w14:textId="531E13C0" w:rsidR="004C122A" w:rsidRDefault="004C122A" w:rsidP="004C122A">
            <w:pPr>
              <w:pStyle w:val="Tabletitle"/>
              <w:spacing w:before="0" w:after="0"/>
              <w:rPr>
                <w:rFonts w:ascii="Arial" w:hAnsi="Arial" w:cs="Arial"/>
                <w:b w:val="0"/>
                <w:bCs/>
                <w:sz w:val="18"/>
                <w:szCs w:val="18"/>
              </w:rPr>
            </w:pPr>
            <w:r>
              <w:rPr>
                <w:rFonts w:ascii="Arial" w:hAnsi="Arial" w:cs="Arial"/>
                <w:b w:val="0"/>
                <w:bCs/>
                <w:color w:val="000000"/>
                <w:sz w:val="18"/>
                <w:szCs w:val="18"/>
              </w:rPr>
              <w:t>Language and literature</w:t>
            </w:r>
          </w:p>
        </w:tc>
        <w:tc>
          <w:tcPr>
            <w:tcW w:w="1500" w:type="dxa"/>
            <w:tcBorders>
              <w:top w:val="single" w:sz="4" w:space="0" w:color="auto"/>
              <w:left w:val="single" w:sz="4" w:space="0" w:color="auto"/>
              <w:bottom w:val="single" w:sz="4" w:space="0" w:color="auto"/>
              <w:right w:val="single" w:sz="4" w:space="0" w:color="auto"/>
            </w:tcBorders>
            <w:vAlign w:val="center"/>
            <w:hideMark/>
          </w:tcPr>
          <w:p w14:paraId="3FDDE790"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71.3</w:t>
            </w:r>
          </w:p>
        </w:tc>
        <w:tc>
          <w:tcPr>
            <w:tcW w:w="1500" w:type="dxa"/>
            <w:tcBorders>
              <w:top w:val="single" w:sz="4" w:space="0" w:color="auto"/>
              <w:left w:val="single" w:sz="4" w:space="0" w:color="auto"/>
              <w:bottom w:val="single" w:sz="4" w:space="0" w:color="auto"/>
              <w:right w:val="single" w:sz="4" w:space="0" w:color="auto"/>
            </w:tcBorders>
            <w:vAlign w:val="center"/>
            <w:hideMark/>
          </w:tcPr>
          <w:p w14:paraId="3F09600C"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84.8</w:t>
            </w:r>
          </w:p>
        </w:tc>
        <w:tc>
          <w:tcPr>
            <w:tcW w:w="1377" w:type="dxa"/>
            <w:tcBorders>
              <w:top w:val="single" w:sz="4" w:space="0" w:color="auto"/>
              <w:left w:val="single" w:sz="4" w:space="0" w:color="auto"/>
              <w:bottom w:val="single" w:sz="4" w:space="0" w:color="auto"/>
              <w:right w:val="single" w:sz="4" w:space="0" w:color="auto"/>
            </w:tcBorders>
            <w:vAlign w:val="center"/>
            <w:hideMark/>
          </w:tcPr>
          <w:p w14:paraId="65B672F1"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83.6</w:t>
            </w:r>
          </w:p>
        </w:tc>
        <w:tc>
          <w:tcPr>
            <w:tcW w:w="1377" w:type="dxa"/>
            <w:tcBorders>
              <w:top w:val="single" w:sz="4" w:space="0" w:color="auto"/>
              <w:left w:val="single" w:sz="4" w:space="0" w:color="auto"/>
              <w:bottom w:val="single" w:sz="4" w:space="0" w:color="auto"/>
              <w:right w:val="single" w:sz="4" w:space="0" w:color="auto"/>
            </w:tcBorders>
            <w:vAlign w:val="center"/>
            <w:hideMark/>
          </w:tcPr>
          <w:p w14:paraId="23646570"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90.4</w:t>
            </w:r>
          </w:p>
        </w:tc>
      </w:tr>
      <w:tr w:rsidR="004C122A" w14:paraId="7DB4DD8B" w14:textId="77777777" w:rsidTr="004C122A">
        <w:tc>
          <w:tcPr>
            <w:tcW w:w="1557" w:type="dxa"/>
            <w:tcBorders>
              <w:top w:val="single" w:sz="4" w:space="0" w:color="auto"/>
              <w:left w:val="single" w:sz="4" w:space="0" w:color="auto"/>
              <w:bottom w:val="single" w:sz="4" w:space="0" w:color="auto"/>
              <w:right w:val="single" w:sz="4" w:space="0" w:color="auto"/>
            </w:tcBorders>
            <w:vAlign w:val="center"/>
          </w:tcPr>
          <w:p w14:paraId="4BA8BEDC" w14:textId="47F9F4F6" w:rsidR="004C122A" w:rsidRDefault="004C122A" w:rsidP="004C122A">
            <w:pPr>
              <w:pStyle w:val="Tabletitle"/>
              <w:spacing w:before="0" w:after="0"/>
              <w:rPr>
                <w:rFonts w:ascii="Arial" w:hAnsi="Arial" w:cs="Arial"/>
                <w:b w:val="0"/>
                <w:bCs/>
                <w:color w:val="000000"/>
                <w:sz w:val="18"/>
                <w:szCs w:val="18"/>
              </w:rPr>
            </w:pPr>
            <w:r>
              <w:rPr>
                <w:rFonts w:ascii="Arial" w:hAnsi="Arial" w:cs="Arial"/>
                <w:b w:val="0"/>
                <w:bCs/>
                <w:color w:val="000000"/>
                <w:sz w:val="18"/>
                <w:szCs w:val="18"/>
              </w:rPr>
              <w:t>Social work</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ABE2D81" w14:textId="4C82A961" w:rsidR="004C122A" w:rsidRDefault="004C122A" w:rsidP="004C122A">
            <w:pPr>
              <w:pStyle w:val="Tabletitle"/>
              <w:spacing w:before="0" w:after="0"/>
              <w:rPr>
                <w:rFonts w:ascii="Arial" w:hAnsi="Arial" w:cs="Arial"/>
                <w:b w:val="0"/>
                <w:bCs/>
                <w:sz w:val="18"/>
                <w:szCs w:val="18"/>
              </w:rPr>
            </w:pPr>
            <w:r>
              <w:rPr>
                <w:rFonts w:ascii="Arial" w:hAnsi="Arial" w:cs="Arial"/>
                <w:b w:val="0"/>
                <w:bCs/>
                <w:color w:val="000000"/>
                <w:sz w:val="18"/>
                <w:szCs w:val="18"/>
              </w:rPr>
              <w:t>Social work</w:t>
            </w:r>
          </w:p>
        </w:tc>
        <w:tc>
          <w:tcPr>
            <w:tcW w:w="1500" w:type="dxa"/>
            <w:tcBorders>
              <w:top w:val="single" w:sz="4" w:space="0" w:color="auto"/>
              <w:left w:val="single" w:sz="4" w:space="0" w:color="auto"/>
              <w:bottom w:val="single" w:sz="4" w:space="0" w:color="auto"/>
              <w:right w:val="single" w:sz="4" w:space="0" w:color="auto"/>
            </w:tcBorders>
            <w:vAlign w:val="center"/>
            <w:hideMark/>
          </w:tcPr>
          <w:p w14:paraId="0CE47B45"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75.3</w:t>
            </w:r>
          </w:p>
        </w:tc>
        <w:tc>
          <w:tcPr>
            <w:tcW w:w="1500" w:type="dxa"/>
            <w:tcBorders>
              <w:top w:val="single" w:sz="4" w:space="0" w:color="auto"/>
              <w:left w:val="single" w:sz="4" w:space="0" w:color="auto"/>
              <w:bottom w:val="single" w:sz="4" w:space="0" w:color="auto"/>
              <w:right w:val="single" w:sz="4" w:space="0" w:color="auto"/>
            </w:tcBorders>
            <w:vAlign w:val="center"/>
            <w:hideMark/>
          </w:tcPr>
          <w:p w14:paraId="3459AB88"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87.3</w:t>
            </w:r>
          </w:p>
        </w:tc>
        <w:tc>
          <w:tcPr>
            <w:tcW w:w="1377" w:type="dxa"/>
            <w:tcBorders>
              <w:top w:val="single" w:sz="4" w:space="0" w:color="auto"/>
              <w:left w:val="single" w:sz="4" w:space="0" w:color="auto"/>
              <w:bottom w:val="single" w:sz="4" w:space="0" w:color="auto"/>
              <w:right w:val="single" w:sz="4" w:space="0" w:color="auto"/>
            </w:tcBorders>
            <w:vAlign w:val="center"/>
            <w:hideMark/>
          </w:tcPr>
          <w:p w14:paraId="6F165359"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80.3</w:t>
            </w:r>
          </w:p>
        </w:tc>
        <w:tc>
          <w:tcPr>
            <w:tcW w:w="1377" w:type="dxa"/>
            <w:tcBorders>
              <w:top w:val="single" w:sz="4" w:space="0" w:color="auto"/>
              <w:left w:val="single" w:sz="4" w:space="0" w:color="auto"/>
              <w:bottom w:val="single" w:sz="4" w:space="0" w:color="auto"/>
              <w:right w:val="single" w:sz="4" w:space="0" w:color="auto"/>
            </w:tcBorders>
            <w:vAlign w:val="center"/>
            <w:hideMark/>
          </w:tcPr>
          <w:p w14:paraId="46888075"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93.1</w:t>
            </w:r>
          </w:p>
        </w:tc>
      </w:tr>
      <w:tr w:rsidR="004C122A" w14:paraId="7ACA7B1E" w14:textId="77777777" w:rsidTr="004C122A">
        <w:tc>
          <w:tcPr>
            <w:tcW w:w="1557" w:type="dxa"/>
            <w:tcBorders>
              <w:top w:val="single" w:sz="4" w:space="0" w:color="auto"/>
              <w:left w:val="single" w:sz="4" w:space="0" w:color="auto"/>
              <w:bottom w:val="single" w:sz="4" w:space="0" w:color="auto"/>
              <w:right w:val="single" w:sz="4" w:space="0" w:color="auto"/>
            </w:tcBorders>
            <w:vAlign w:val="center"/>
          </w:tcPr>
          <w:p w14:paraId="08278807" w14:textId="5B376BD7" w:rsidR="004C122A" w:rsidRDefault="004C122A" w:rsidP="004C122A">
            <w:pPr>
              <w:pStyle w:val="Tabletitle"/>
              <w:spacing w:before="0" w:after="0"/>
              <w:rPr>
                <w:rFonts w:ascii="Arial" w:hAnsi="Arial" w:cs="Arial"/>
                <w:b w:val="0"/>
                <w:bCs/>
                <w:color w:val="000000"/>
                <w:sz w:val="18"/>
                <w:szCs w:val="18"/>
              </w:rPr>
            </w:pPr>
            <w:r>
              <w:rPr>
                <w:rFonts w:ascii="Arial" w:hAnsi="Arial" w:cs="Arial"/>
                <w:b w:val="0"/>
                <w:bCs/>
                <w:color w:val="000000"/>
                <w:sz w:val="18"/>
                <w:szCs w:val="18"/>
              </w:rPr>
              <w:t>Psychology</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A02C31E" w14:textId="23AEE8D9" w:rsidR="004C122A" w:rsidRDefault="004C122A" w:rsidP="004C122A">
            <w:pPr>
              <w:pStyle w:val="Tabletitle"/>
              <w:spacing w:before="0" w:after="0"/>
              <w:rPr>
                <w:rFonts w:ascii="Arial" w:hAnsi="Arial" w:cs="Arial"/>
                <w:b w:val="0"/>
                <w:bCs/>
                <w:sz w:val="18"/>
                <w:szCs w:val="18"/>
              </w:rPr>
            </w:pPr>
            <w:r>
              <w:rPr>
                <w:rFonts w:ascii="Arial" w:hAnsi="Arial" w:cs="Arial"/>
                <w:b w:val="0"/>
                <w:bCs/>
                <w:color w:val="000000"/>
                <w:sz w:val="18"/>
                <w:szCs w:val="18"/>
              </w:rPr>
              <w:t>Psychology</w:t>
            </w:r>
          </w:p>
        </w:tc>
        <w:tc>
          <w:tcPr>
            <w:tcW w:w="1500" w:type="dxa"/>
            <w:tcBorders>
              <w:top w:val="single" w:sz="4" w:space="0" w:color="auto"/>
              <w:left w:val="single" w:sz="4" w:space="0" w:color="auto"/>
              <w:bottom w:val="single" w:sz="4" w:space="0" w:color="auto"/>
              <w:right w:val="single" w:sz="4" w:space="0" w:color="auto"/>
            </w:tcBorders>
            <w:vAlign w:val="center"/>
            <w:hideMark/>
          </w:tcPr>
          <w:p w14:paraId="77041A15"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64.1</w:t>
            </w:r>
          </w:p>
        </w:tc>
        <w:tc>
          <w:tcPr>
            <w:tcW w:w="1500" w:type="dxa"/>
            <w:tcBorders>
              <w:top w:val="single" w:sz="4" w:space="0" w:color="auto"/>
              <w:left w:val="single" w:sz="4" w:space="0" w:color="auto"/>
              <w:bottom w:val="single" w:sz="4" w:space="0" w:color="auto"/>
              <w:right w:val="single" w:sz="4" w:space="0" w:color="auto"/>
            </w:tcBorders>
            <w:vAlign w:val="center"/>
            <w:hideMark/>
          </w:tcPr>
          <w:p w14:paraId="73697CB4"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87.2</w:t>
            </w:r>
          </w:p>
        </w:tc>
        <w:tc>
          <w:tcPr>
            <w:tcW w:w="1377" w:type="dxa"/>
            <w:tcBorders>
              <w:top w:val="single" w:sz="4" w:space="0" w:color="auto"/>
              <w:left w:val="single" w:sz="4" w:space="0" w:color="auto"/>
              <w:bottom w:val="single" w:sz="4" w:space="0" w:color="auto"/>
              <w:right w:val="single" w:sz="4" w:space="0" w:color="auto"/>
            </w:tcBorders>
            <w:vAlign w:val="center"/>
            <w:hideMark/>
          </w:tcPr>
          <w:p w14:paraId="30E206F1"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80.9</w:t>
            </w:r>
          </w:p>
        </w:tc>
        <w:tc>
          <w:tcPr>
            <w:tcW w:w="1377" w:type="dxa"/>
            <w:tcBorders>
              <w:top w:val="single" w:sz="4" w:space="0" w:color="auto"/>
              <w:left w:val="single" w:sz="4" w:space="0" w:color="auto"/>
              <w:bottom w:val="single" w:sz="4" w:space="0" w:color="auto"/>
              <w:right w:val="single" w:sz="4" w:space="0" w:color="auto"/>
            </w:tcBorders>
            <w:vAlign w:val="center"/>
            <w:hideMark/>
          </w:tcPr>
          <w:p w14:paraId="6A3127A3"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94.3</w:t>
            </w:r>
          </w:p>
        </w:tc>
      </w:tr>
      <w:tr w:rsidR="004C122A" w14:paraId="6D8CD927" w14:textId="77777777" w:rsidTr="004C122A">
        <w:tc>
          <w:tcPr>
            <w:tcW w:w="1557" w:type="dxa"/>
            <w:tcBorders>
              <w:top w:val="single" w:sz="4" w:space="0" w:color="auto"/>
              <w:left w:val="single" w:sz="4" w:space="0" w:color="auto"/>
              <w:bottom w:val="single" w:sz="4" w:space="0" w:color="auto"/>
              <w:right w:val="single" w:sz="4" w:space="0" w:color="auto"/>
            </w:tcBorders>
          </w:tcPr>
          <w:p w14:paraId="0AD838A5" w14:textId="2497F2AD" w:rsidR="004C122A" w:rsidRDefault="004C122A" w:rsidP="004C122A">
            <w:pPr>
              <w:pStyle w:val="Tabletitle"/>
              <w:spacing w:before="0" w:after="0"/>
              <w:rPr>
                <w:rFonts w:ascii="Arial" w:hAnsi="Arial" w:cs="Arial"/>
                <w:b w:val="0"/>
                <w:bCs/>
                <w:color w:val="000000"/>
                <w:sz w:val="18"/>
                <w:szCs w:val="18"/>
              </w:rPr>
            </w:pPr>
            <w:r w:rsidRPr="00D52090">
              <w:rPr>
                <w:rFonts w:ascii="Arial" w:hAnsi="Arial" w:cs="Arial"/>
                <w:b w:val="0"/>
                <w:bCs/>
                <w:color w:val="000000"/>
                <w:sz w:val="18"/>
                <w:szCs w:val="18"/>
              </w:rPr>
              <w:t>Law and paralegal studies</w:t>
            </w:r>
          </w:p>
        </w:tc>
        <w:tc>
          <w:tcPr>
            <w:tcW w:w="1558" w:type="dxa"/>
            <w:tcBorders>
              <w:top w:val="single" w:sz="4" w:space="0" w:color="auto"/>
              <w:left w:val="single" w:sz="4" w:space="0" w:color="auto"/>
              <w:bottom w:val="single" w:sz="4" w:space="0" w:color="auto"/>
              <w:right w:val="single" w:sz="4" w:space="0" w:color="auto"/>
            </w:tcBorders>
            <w:vAlign w:val="center"/>
            <w:hideMark/>
          </w:tcPr>
          <w:p w14:paraId="32B67CB6" w14:textId="6F9A3B0C" w:rsidR="004C122A" w:rsidRDefault="004C122A" w:rsidP="004C122A">
            <w:pPr>
              <w:pStyle w:val="Tabletitle"/>
              <w:spacing w:before="0" w:after="0"/>
              <w:rPr>
                <w:rFonts w:ascii="Arial" w:hAnsi="Arial" w:cs="Arial"/>
                <w:b w:val="0"/>
                <w:bCs/>
                <w:sz w:val="18"/>
                <w:szCs w:val="18"/>
              </w:rPr>
            </w:pPr>
            <w:r>
              <w:rPr>
                <w:rFonts w:ascii="Arial" w:hAnsi="Arial" w:cs="Arial"/>
                <w:b w:val="0"/>
                <w:bCs/>
                <w:color w:val="000000"/>
                <w:sz w:val="18"/>
                <w:szCs w:val="18"/>
              </w:rPr>
              <w:t>Law</w:t>
            </w:r>
          </w:p>
        </w:tc>
        <w:tc>
          <w:tcPr>
            <w:tcW w:w="1500" w:type="dxa"/>
            <w:tcBorders>
              <w:top w:val="single" w:sz="4" w:space="0" w:color="auto"/>
              <w:left w:val="single" w:sz="4" w:space="0" w:color="auto"/>
              <w:bottom w:val="single" w:sz="4" w:space="0" w:color="auto"/>
              <w:right w:val="single" w:sz="4" w:space="0" w:color="auto"/>
            </w:tcBorders>
            <w:vAlign w:val="center"/>
            <w:hideMark/>
          </w:tcPr>
          <w:p w14:paraId="1DDB2E48"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77.6</w:t>
            </w:r>
          </w:p>
        </w:tc>
        <w:tc>
          <w:tcPr>
            <w:tcW w:w="1500" w:type="dxa"/>
            <w:tcBorders>
              <w:top w:val="single" w:sz="4" w:space="0" w:color="auto"/>
              <w:left w:val="single" w:sz="4" w:space="0" w:color="auto"/>
              <w:bottom w:val="single" w:sz="4" w:space="0" w:color="auto"/>
              <w:right w:val="single" w:sz="4" w:space="0" w:color="auto"/>
            </w:tcBorders>
            <w:vAlign w:val="center"/>
            <w:hideMark/>
          </w:tcPr>
          <w:p w14:paraId="7C8B43AA"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93.5</w:t>
            </w:r>
          </w:p>
        </w:tc>
        <w:tc>
          <w:tcPr>
            <w:tcW w:w="1377" w:type="dxa"/>
            <w:tcBorders>
              <w:top w:val="single" w:sz="4" w:space="0" w:color="auto"/>
              <w:left w:val="single" w:sz="4" w:space="0" w:color="auto"/>
              <w:bottom w:val="single" w:sz="4" w:space="0" w:color="auto"/>
              <w:right w:val="single" w:sz="4" w:space="0" w:color="auto"/>
            </w:tcBorders>
            <w:vAlign w:val="center"/>
            <w:hideMark/>
          </w:tcPr>
          <w:p w14:paraId="05AFC3DA"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87.2</w:t>
            </w:r>
          </w:p>
        </w:tc>
        <w:tc>
          <w:tcPr>
            <w:tcW w:w="1377" w:type="dxa"/>
            <w:tcBorders>
              <w:top w:val="single" w:sz="4" w:space="0" w:color="auto"/>
              <w:left w:val="single" w:sz="4" w:space="0" w:color="auto"/>
              <w:bottom w:val="single" w:sz="4" w:space="0" w:color="auto"/>
              <w:right w:val="single" w:sz="4" w:space="0" w:color="auto"/>
            </w:tcBorders>
            <w:vAlign w:val="center"/>
            <w:hideMark/>
          </w:tcPr>
          <w:p w14:paraId="42F935AC"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92.9</w:t>
            </w:r>
          </w:p>
        </w:tc>
      </w:tr>
      <w:tr w:rsidR="004C122A" w14:paraId="1746A83F" w14:textId="77777777" w:rsidTr="004C122A">
        <w:tc>
          <w:tcPr>
            <w:tcW w:w="1557" w:type="dxa"/>
            <w:tcBorders>
              <w:top w:val="single" w:sz="4" w:space="0" w:color="auto"/>
              <w:left w:val="single" w:sz="4" w:space="0" w:color="auto"/>
              <w:bottom w:val="single" w:sz="4" w:space="0" w:color="auto"/>
              <w:right w:val="single" w:sz="4" w:space="0" w:color="auto"/>
            </w:tcBorders>
          </w:tcPr>
          <w:p w14:paraId="714A7F33" w14:textId="744589F2" w:rsidR="004C122A" w:rsidRDefault="004C122A" w:rsidP="004C122A">
            <w:pPr>
              <w:pStyle w:val="Tabletitle"/>
              <w:spacing w:before="0" w:after="0"/>
              <w:rPr>
                <w:rFonts w:ascii="Arial" w:hAnsi="Arial" w:cs="Arial"/>
                <w:b w:val="0"/>
                <w:bCs/>
                <w:color w:val="000000"/>
                <w:sz w:val="18"/>
                <w:szCs w:val="18"/>
              </w:rPr>
            </w:pPr>
            <w:r w:rsidRPr="00D52090">
              <w:rPr>
                <w:rFonts w:ascii="Arial" w:hAnsi="Arial" w:cs="Arial"/>
                <w:b w:val="0"/>
                <w:bCs/>
                <w:color w:val="000000"/>
                <w:sz w:val="18"/>
                <w:szCs w:val="18"/>
              </w:rPr>
              <w:t>Law and paralegal studies</w:t>
            </w:r>
          </w:p>
        </w:tc>
        <w:tc>
          <w:tcPr>
            <w:tcW w:w="1558" w:type="dxa"/>
            <w:tcBorders>
              <w:top w:val="single" w:sz="4" w:space="0" w:color="auto"/>
              <w:left w:val="single" w:sz="4" w:space="0" w:color="auto"/>
              <w:bottom w:val="single" w:sz="4" w:space="0" w:color="auto"/>
              <w:right w:val="single" w:sz="4" w:space="0" w:color="auto"/>
            </w:tcBorders>
            <w:vAlign w:val="center"/>
            <w:hideMark/>
          </w:tcPr>
          <w:p w14:paraId="23BDA809" w14:textId="2401BA08" w:rsidR="004C122A" w:rsidRDefault="004C122A" w:rsidP="004C122A">
            <w:pPr>
              <w:pStyle w:val="Tabletitle"/>
              <w:spacing w:before="0" w:after="0"/>
              <w:rPr>
                <w:rFonts w:ascii="Arial" w:hAnsi="Arial" w:cs="Arial"/>
                <w:b w:val="0"/>
                <w:bCs/>
                <w:sz w:val="18"/>
                <w:szCs w:val="18"/>
              </w:rPr>
            </w:pPr>
            <w:r>
              <w:rPr>
                <w:rFonts w:ascii="Arial" w:hAnsi="Arial" w:cs="Arial"/>
                <w:b w:val="0"/>
                <w:bCs/>
                <w:color w:val="000000"/>
                <w:sz w:val="18"/>
                <w:szCs w:val="18"/>
              </w:rPr>
              <w:t>Justice studies and policing</w:t>
            </w:r>
          </w:p>
        </w:tc>
        <w:tc>
          <w:tcPr>
            <w:tcW w:w="1500" w:type="dxa"/>
            <w:tcBorders>
              <w:top w:val="single" w:sz="4" w:space="0" w:color="auto"/>
              <w:left w:val="single" w:sz="4" w:space="0" w:color="auto"/>
              <w:bottom w:val="single" w:sz="4" w:space="0" w:color="auto"/>
              <w:right w:val="single" w:sz="4" w:space="0" w:color="auto"/>
            </w:tcBorders>
            <w:vAlign w:val="center"/>
            <w:hideMark/>
          </w:tcPr>
          <w:p w14:paraId="3DE433FE"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75.7</w:t>
            </w:r>
          </w:p>
        </w:tc>
        <w:tc>
          <w:tcPr>
            <w:tcW w:w="1500" w:type="dxa"/>
            <w:tcBorders>
              <w:top w:val="single" w:sz="4" w:space="0" w:color="auto"/>
              <w:left w:val="single" w:sz="4" w:space="0" w:color="auto"/>
              <w:bottom w:val="single" w:sz="4" w:space="0" w:color="auto"/>
              <w:right w:val="single" w:sz="4" w:space="0" w:color="auto"/>
            </w:tcBorders>
            <w:vAlign w:val="center"/>
            <w:hideMark/>
          </w:tcPr>
          <w:p w14:paraId="76AB5F20"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87.3</w:t>
            </w:r>
          </w:p>
        </w:tc>
        <w:tc>
          <w:tcPr>
            <w:tcW w:w="1377" w:type="dxa"/>
            <w:tcBorders>
              <w:top w:val="single" w:sz="4" w:space="0" w:color="auto"/>
              <w:left w:val="single" w:sz="4" w:space="0" w:color="auto"/>
              <w:bottom w:val="single" w:sz="4" w:space="0" w:color="auto"/>
              <w:right w:val="single" w:sz="4" w:space="0" w:color="auto"/>
            </w:tcBorders>
            <w:vAlign w:val="center"/>
            <w:hideMark/>
          </w:tcPr>
          <w:p w14:paraId="276D563F"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87.8</w:t>
            </w:r>
          </w:p>
        </w:tc>
        <w:tc>
          <w:tcPr>
            <w:tcW w:w="1377" w:type="dxa"/>
            <w:tcBorders>
              <w:top w:val="single" w:sz="4" w:space="0" w:color="auto"/>
              <w:left w:val="single" w:sz="4" w:space="0" w:color="auto"/>
              <w:bottom w:val="single" w:sz="4" w:space="0" w:color="auto"/>
              <w:right w:val="single" w:sz="4" w:space="0" w:color="auto"/>
            </w:tcBorders>
            <w:vAlign w:val="center"/>
            <w:hideMark/>
          </w:tcPr>
          <w:p w14:paraId="28928009"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93.7</w:t>
            </w:r>
          </w:p>
        </w:tc>
      </w:tr>
      <w:tr w:rsidR="004C122A" w14:paraId="1A2190DB" w14:textId="77777777" w:rsidTr="004C122A">
        <w:tc>
          <w:tcPr>
            <w:tcW w:w="1557" w:type="dxa"/>
            <w:tcBorders>
              <w:top w:val="single" w:sz="4" w:space="0" w:color="auto"/>
              <w:left w:val="single" w:sz="4" w:space="0" w:color="auto"/>
              <w:bottom w:val="single" w:sz="4" w:space="0" w:color="auto"/>
              <w:right w:val="single" w:sz="4" w:space="0" w:color="auto"/>
            </w:tcBorders>
          </w:tcPr>
          <w:p w14:paraId="32530FF2" w14:textId="0C8CEA97" w:rsidR="004C122A" w:rsidRDefault="004C122A" w:rsidP="004C122A">
            <w:pPr>
              <w:pStyle w:val="Tabletitle"/>
              <w:spacing w:before="0" w:after="0"/>
              <w:rPr>
                <w:rFonts w:ascii="Arial" w:hAnsi="Arial" w:cs="Arial"/>
                <w:b w:val="0"/>
                <w:bCs/>
                <w:color w:val="000000"/>
                <w:sz w:val="18"/>
                <w:szCs w:val="18"/>
              </w:rPr>
            </w:pPr>
            <w:r w:rsidRPr="00082758">
              <w:rPr>
                <w:rFonts w:ascii="Arial" w:hAnsi="Arial" w:cs="Arial"/>
                <w:b w:val="0"/>
                <w:bCs/>
                <w:color w:val="000000"/>
                <w:sz w:val="18"/>
                <w:szCs w:val="18"/>
              </w:rPr>
              <w:t>Creative arts</w:t>
            </w:r>
          </w:p>
        </w:tc>
        <w:tc>
          <w:tcPr>
            <w:tcW w:w="1558" w:type="dxa"/>
            <w:tcBorders>
              <w:top w:val="single" w:sz="4" w:space="0" w:color="auto"/>
              <w:left w:val="single" w:sz="4" w:space="0" w:color="auto"/>
              <w:bottom w:val="single" w:sz="4" w:space="0" w:color="auto"/>
              <w:right w:val="single" w:sz="4" w:space="0" w:color="auto"/>
            </w:tcBorders>
            <w:vAlign w:val="center"/>
            <w:hideMark/>
          </w:tcPr>
          <w:p w14:paraId="0694DFB7" w14:textId="51FEAD81" w:rsidR="004C122A" w:rsidRDefault="004C122A" w:rsidP="004C122A">
            <w:pPr>
              <w:pStyle w:val="Tabletitle"/>
              <w:spacing w:before="0" w:after="0"/>
              <w:rPr>
                <w:rFonts w:ascii="Arial" w:hAnsi="Arial" w:cs="Arial"/>
                <w:b w:val="0"/>
                <w:bCs/>
                <w:sz w:val="18"/>
                <w:szCs w:val="18"/>
              </w:rPr>
            </w:pPr>
            <w:r>
              <w:rPr>
                <w:rFonts w:ascii="Arial" w:hAnsi="Arial" w:cs="Arial"/>
                <w:b w:val="0"/>
                <w:bCs/>
                <w:color w:val="000000"/>
                <w:sz w:val="18"/>
                <w:szCs w:val="18"/>
              </w:rPr>
              <w:t>Art and design</w:t>
            </w:r>
          </w:p>
        </w:tc>
        <w:tc>
          <w:tcPr>
            <w:tcW w:w="1500" w:type="dxa"/>
            <w:tcBorders>
              <w:top w:val="single" w:sz="4" w:space="0" w:color="auto"/>
              <w:left w:val="single" w:sz="4" w:space="0" w:color="auto"/>
              <w:bottom w:val="single" w:sz="4" w:space="0" w:color="auto"/>
              <w:right w:val="single" w:sz="4" w:space="0" w:color="auto"/>
            </w:tcBorders>
            <w:vAlign w:val="center"/>
            <w:hideMark/>
          </w:tcPr>
          <w:p w14:paraId="18572DC0"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54.1</w:t>
            </w:r>
          </w:p>
        </w:tc>
        <w:tc>
          <w:tcPr>
            <w:tcW w:w="1500" w:type="dxa"/>
            <w:tcBorders>
              <w:top w:val="single" w:sz="4" w:space="0" w:color="auto"/>
              <w:left w:val="single" w:sz="4" w:space="0" w:color="auto"/>
              <w:bottom w:val="single" w:sz="4" w:space="0" w:color="auto"/>
              <w:right w:val="single" w:sz="4" w:space="0" w:color="auto"/>
            </w:tcBorders>
            <w:vAlign w:val="center"/>
            <w:hideMark/>
          </w:tcPr>
          <w:p w14:paraId="6382D00D"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77.5</w:t>
            </w:r>
          </w:p>
        </w:tc>
        <w:tc>
          <w:tcPr>
            <w:tcW w:w="1377" w:type="dxa"/>
            <w:tcBorders>
              <w:top w:val="single" w:sz="4" w:space="0" w:color="auto"/>
              <w:left w:val="single" w:sz="4" w:space="0" w:color="auto"/>
              <w:bottom w:val="single" w:sz="4" w:space="0" w:color="auto"/>
              <w:right w:val="single" w:sz="4" w:space="0" w:color="auto"/>
            </w:tcBorders>
            <w:vAlign w:val="center"/>
            <w:hideMark/>
          </w:tcPr>
          <w:p w14:paraId="2C74707E"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62.9</w:t>
            </w:r>
          </w:p>
        </w:tc>
        <w:tc>
          <w:tcPr>
            <w:tcW w:w="1377" w:type="dxa"/>
            <w:tcBorders>
              <w:top w:val="single" w:sz="4" w:space="0" w:color="auto"/>
              <w:left w:val="single" w:sz="4" w:space="0" w:color="auto"/>
              <w:bottom w:val="single" w:sz="4" w:space="0" w:color="auto"/>
              <w:right w:val="single" w:sz="4" w:space="0" w:color="auto"/>
            </w:tcBorders>
            <w:vAlign w:val="center"/>
            <w:hideMark/>
          </w:tcPr>
          <w:p w14:paraId="0A0C6F96"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80.6</w:t>
            </w:r>
          </w:p>
        </w:tc>
      </w:tr>
      <w:tr w:rsidR="004C122A" w14:paraId="32777D73" w14:textId="77777777" w:rsidTr="004C122A">
        <w:tc>
          <w:tcPr>
            <w:tcW w:w="1557" w:type="dxa"/>
            <w:tcBorders>
              <w:top w:val="single" w:sz="4" w:space="0" w:color="auto"/>
              <w:left w:val="single" w:sz="4" w:space="0" w:color="auto"/>
              <w:bottom w:val="single" w:sz="4" w:space="0" w:color="auto"/>
              <w:right w:val="single" w:sz="4" w:space="0" w:color="auto"/>
            </w:tcBorders>
          </w:tcPr>
          <w:p w14:paraId="4B42FD2D" w14:textId="15104A92" w:rsidR="004C122A" w:rsidRDefault="004C122A" w:rsidP="004C122A">
            <w:pPr>
              <w:pStyle w:val="Tabletitle"/>
              <w:spacing w:before="0" w:after="0"/>
              <w:rPr>
                <w:rFonts w:ascii="Arial" w:hAnsi="Arial" w:cs="Arial"/>
                <w:b w:val="0"/>
                <w:bCs/>
                <w:color w:val="000000"/>
                <w:sz w:val="18"/>
                <w:szCs w:val="18"/>
              </w:rPr>
            </w:pPr>
            <w:r w:rsidRPr="00082758">
              <w:rPr>
                <w:rFonts w:ascii="Arial" w:hAnsi="Arial" w:cs="Arial"/>
                <w:b w:val="0"/>
                <w:bCs/>
                <w:color w:val="000000"/>
                <w:sz w:val="18"/>
                <w:szCs w:val="18"/>
              </w:rPr>
              <w:t>Creative arts</w:t>
            </w:r>
          </w:p>
        </w:tc>
        <w:tc>
          <w:tcPr>
            <w:tcW w:w="1558" w:type="dxa"/>
            <w:tcBorders>
              <w:top w:val="single" w:sz="4" w:space="0" w:color="auto"/>
              <w:left w:val="single" w:sz="4" w:space="0" w:color="auto"/>
              <w:bottom w:val="single" w:sz="4" w:space="0" w:color="auto"/>
              <w:right w:val="single" w:sz="4" w:space="0" w:color="auto"/>
            </w:tcBorders>
            <w:vAlign w:val="center"/>
            <w:hideMark/>
          </w:tcPr>
          <w:p w14:paraId="79B19869" w14:textId="379787D6" w:rsidR="004C122A" w:rsidRDefault="004C122A" w:rsidP="004C122A">
            <w:pPr>
              <w:pStyle w:val="Tabletitle"/>
              <w:spacing w:before="0" w:after="0"/>
              <w:rPr>
                <w:rFonts w:ascii="Arial" w:hAnsi="Arial" w:cs="Arial"/>
                <w:b w:val="0"/>
                <w:bCs/>
                <w:sz w:val="18"/>
                <w:szCs w:val="18"/>
              </w:rPr>
            </w:pPr>
            <w:r>
              <w:rPr>
                <w:rFonts w:ascii="Arial" w:hAnsi="Arial" w:cs="Arial"/>
                <w:b w:val="0"/>
                <w:bCs/>
                <w:color w:val="000000"/>
                <w:sz w:val="18"/>
                <w:szCs w:val="18"/>
              </w:rPr>
              <w:t>Music and performing arts</w:t>
            </w:r>
          </w:p>
        </w:tc>
        <w:tc>
          <w:tcPr>
            <w:tcW w:w="1500" w:type="dxa"/>
            <w:tcBorders>
              <w:top w:val="single" w:sz="4" w:space="0" w:color="auto"/>
              <w:left w:val="single" w:sz="4" w:space="0" w:color="auto"/>
              <w:bottom w:val="single" w:sz="4" w:space="0" w:color="auto"/>
              <w:right w:val="single" w:sz="4" w:space="0" w:color="auto"/>
            </w:tcBorders>
            <w:vAlign w:val="center"/>
            <w:hideMark/>
          </w:tcPr>
          <w:p w14:paraId="2D30EB6F"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52.1</w:t>
            </w:r>
          </w:p>
        </w:tc>
        <w:tc>
          <w:tcPr>
            <w:tcW w:w="1500" w:type="dxa"/>
            <w:tcBorders>
              <w:top w:val="single" w:sz="4" w:space="0" w:color="auto"/>
              <w:left w:val="single" w:sz="4" w:space="0" w:color="auto"/>
              <w:bottom w:val="single" w:sz="4" w:space="0" w:color="auto"/>
              <w:right w:val="single" w:sz="4" w:space="0" w:color="auto"/>
            </w:tcBorders>
            <w:vAlign w:val="center"/>
            <w:hideMark/>
          </w:tcPr>
          <w:p w14:paraId="48C4BB65"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72.6</w:t>
            </w:r>
          </w:p>
        </w:tc>
        <w:tc>
          <w:tcPr>
            <w:tcW w:w="1377" w:type="dxa"/>
            <w:tcBorders>
              <w:top w:val="single" w:sz="4" w:space="0" w:color="auto"/>
              <w:left w:val="single" w:sz="4" w:space="0" w:color="auto"/>
              <w:bottom w:val="single" w:sz="4" w:space="0" w:color="auto"/>
              <w:right w:val="single" w:sz="4" w:space="0" w:color="auto"/>
            </w:tcBorders>
            <w:vAlign w:val="center"/>
            <w:hideMark/>
          </w:tcPr>
          <w:p w14:paraId="3E55E2C4"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n/a</w:t>
            </w:r>
          </w:p>
        </w:tc>
        <w:tc>
          <w:tcPr>
            <w:tcW w:w="1377" w:type="dxa"/>
            <w:tcBorders>
              <w:top w:val="single" w:sz="4" w:space="0" w:color="auto"/>
              <w:left w:val="single" w:sz="4" w:space="0" w:color="auto"/>
              <w:bottom w:val="single" w:sz="4" w:space="0" w:color="auto"/>
              <w:right w:val="single" w:sz="4" w:space="0" w:color="auto"/>
            </w:tcBorders>
            <w:vAlign w:val="center"/>
            <w:hideMark/>
          </w:tcPr>
          <w:p w14:paraId="7FE94135"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n/a</w:t>
            </w:r>
          </w:p>
        </w:tc>
      </w:tr>
      <w:tr w:rsidR="004C122A" w14:paraId="4B4EA275" w14:textId="77777777" w:rsidTr="004C122A">
        <w:tc>
          <w:tcPr>
            <w:tcW w:w="1557" w:type="dxa"/>
            <w:tcBorders>
              <w:top w:val="single" w:sz="4" w:space="0" w:color="auto"/>
              <w:left w:val="single" w:sz="4" w:space="0" w:color="auto"/>
              <w:bottom w:val="single" w:sz="4" w:space="0" w:color="auto"/>
              <w:right w:val="single" w:sz="4" w:space="0" w:color="auto"/>
            </w:tcBorders>
          </w:tcPr>
          <w:p w14:paraId="27D38F3E" w14:textId="2133236E" w:rsidR="004C122A" w:rsidRDefault="004C122A">
            <w:pPr>
              <w:pStyle w:val="Tabletitle"/>
              <w:spacing w:before="0" w:after="0"/>
              <w:rPr>
                <w:rFonts w:ascii="Arial" w:hAnsi="Arial" w:cs="Arial"/>
                <w:b w:val="0"/>
                <w:bCs/>
                <w:color w:val="000000"/>
                <w:sz w:val="18"/>
                <w:szCs w:val="18"/>
              </w:rPr>
            </w:pPr>
            <w:r>
              <w:rPr>
                <w:rFonts w:ascii="Arial" w:hAnsi="Arial" w:cs="Arial"/>
                <w:b w:val="0"/>
                <w:bCs/>
                <w:color w:val="000000"/>
                <w:sz w:val="18"/>
                <w:szCs w:val="18"/>
              </w:rPr>
              <w:t>Communications</w:t>
            </w:r>
          </w:p>
        </w:tc>
        <w:tc>
          <w:tcPr>
            <w:tcW w:w="1558" w:type="dxa"/>
            <w:tcBorders>
              <w:top w:val="single" w:sz="4" w:space="0" w:color="auto"/>
              <w:left w:val="single" w:sz="4" w:space="0" w:color="auto"/>
              <w:bottom w:val="single" w:sz="4" w:space="0" w:color="auto"/>
              <w:right w:val="single" w:sz="4" w:space="0" w:color="auto"/>
            </w:tcBorders>
            <w:vAlign w:val="center"/>
            <w:hideMark/>
          </w:tcPr>
          <w:p w14:paraId="03BAE290" w14:textId="63F7786B" w:rsidR="004C122A" w:rsidRDefault="004C122A">
            <w:pPr>
              <w:pStyle w:val="Tabletitle"/>
              <w:spacing w:before="0" w:after="0"/>
              <w:rPr>
                <w:rFonts w:ascii="Arial" w:hAnsi="Arial" w:cs="Arial"/>
                <w:b w:val="0"/>
                <w:bCs/>
                <w:sz w:val="18"/>
                <w:szCs w:val="18"/>
              </w:rPr>
            </w:pPr>
            <w:r>
              <w:rPr>
                <w:rFonts w:ascii="Arial" w:hAnsi="Arial" w:cs="Arial"/>
                <w:b w:val="0"/>
                <w:bCs/>
                <w:color w:val="000000"/>
                <w:sz w:val="18"/>
                <w:szCs w:val="18"/>
              </w:rPr>
              <w:t>Communication, media and journalism</w:t>
            </w:r>
          </w:p>
        </w:tc>
        <w:tc>
          <w:tcPr>
            <w:tcW w:w="1500" w:type="dxa"/>
            <w:tcBorders>
              <w:top w:val="single" w:sz="4" w:space="0" w:color="auto"/>
              <w:left w:val="single" w:sz="4" w:space="0" w:color="auto"/>
              <w:bottom w:val="single" w:sz="4" w:space="0" w:color="auto"/>
              <w:right w:val="single" w:sz="4" w:space="0" w:color="auto"/>
            </w:tcBorders>
            <w:vAlign w:val="center"/>
            <w:hideMark/>
          </w:tcPr>
          <w:p w14:paraId="33924DDC" w14:textId="77777777" w:rsidR="004C122A" w:rsidRDefault="004C122A" w:rsidP="001D3DF0">
            <w:pPr>
              <w:pStyle w:val="Tabletitle"/>
              <w:jc w:val="center"/>
              <w:rPr>
                <w:rFonts w:ascii="Arial" w:hAnsi="Arial" w:cs="Arial"/>
                <w:b w:val="0"/>
                <w:bCs/>
                <w:sz w:val="18"/>
                <w:szCs w:val="18"/>
              </w:rPr>
            </w:pPr>
            <w:r>
              <w:rPr>
                <w:rFonts w:ascii="Arial" w:hAnsi="Arial" w:cs="Arial"/>
                <w:b w:val="0"/>
                <w:bCs/>
                <w:color w:val="000000"/>
                <w:sz w:val="18"/>
                <w:szCs w:val="18"/>
              </w:rPr>
              <w:t>65.4</w:t>
            </w:r>
          </w:p>
        </w:tc>
        <w:tc>
          <w:tcPr>
            <w:tcW w:w="1500" w:type="dxa"/>
            <w:tcBorders>
              <w:top w:val="single" w:sz="4" w:space="0" w:color="auto"/>
              <w:left w:val="single" w:sz="4" w:space="0" w:color="auto"/>
              <w:bottom w:val="single" w:sz="4" w:space="0" w:color="auto"/>
              <w:right w:val="single" w:sz="4" w:space="0" w:color="auto"/>
            </w:tcBorders>
            <w:vAlign w:val="center"/>
            <w:hideMark/>
          </w:tcPr>
          <w:p w14:paraId="0EC1B675" w14:textId="77777777" w:rsidR="004C122A" w:rsidRDefault="004C122A" w:rsidP="001D3DF0">
            <w:pPr>
              <w:pStyle w:val="Tabletitle"/>
              <w:jc w:val="center"/>
              <w:rPr>
                <w:rFonts w:ascii="Arial" w:hAnsi="Arial" w:cs="Arial"/>
                <w:b w:val="0"/>
                <w:bCs/>
                <w:sz w:val="18"/>
                <w:szCs w:val="18"/>
              </w:rPr>
            </w:pPr>
            <w:r>
              <w:rPr>
                <w:rFonts w:ascii="Arial" w:hAnsi="Arial" w:cs="Arial"/>
                <w:b w:val="0"/>
                <w:bCs/>
                <w:color w:val="000000"/>
                <w:sz w:val="18"/>
                <w:szCs w:val="18"/>
              </w:rPr>
              <w:t>83.1</w:t>
            </w:r>
          </w:p>
        </w:tc>
        <w:tc>
          <w:tcPr>
            <w:tcW w:w="1377" w:type="dxa"/>
            <w:tcBorders>
              <w:top w:val="single" w:sz="4" w:space="0" w:color="auto"/>
              <w:left w:val="single" w:sz="4" w:space="0" w:color="auto"/>
              <w:bottom w:val="single" w:sz="4" w:space="0" w:color="auto"/>
              <w:right w:val="single" w:sz="4" w:space="0" w:color="auto"/>
            </w:tcBorders>
            <w:vAlign w:val="center"/>
            <w:hideMark/>
          </w:tcPr>
          <w:p w14:paraId="38816F8F" w14:textId="77777777" w:rsidR="004C122A" w:rsidRDefault="004C122A" w:rsidP="001D3DF0">
            <w:pPr>
              <w:pStyle w:val="Tabletitle"/>
              <w:jc w:val="center"/>
              <w:rPr>
                <w:rFonts w:ascii="Arial" w:hAnsi="Arial" w:cs="Arial"/>
                <w:b w:val="0"/>
                <w:bCs/>
                <w:sz w:val="18"/>
                <w:szCs w:val="18"/>
              </w:rPr>
            </w:pPr>
            <w:r>
              <w:rPr>
                <w:rFonts w:ascii="Arial" w:hAnsi="Arial" w:cs="Arial"/>
                <w:b w:val="0"/>
                <w:bCs/>
                <w:color w:val="000000"/>
                <w:sz w:val="18"/>
                <w:szCs w:val="18"/>
              </w:rPr>
              <w:t>76.8</w:t>
            </w:r>
          </w:p>
        </w:tc>
        <w:tc>
          <w:tcPr>
            <w:tcW w:w="1377" w:type="dxa"/>
            <w:tcBorders>
              <w:top w:val="single" w:sz="4" w:space="0" w:color="auto"/>
              <w:left w:val="single" w:sz="4" w:space="0" w:color="auto"/>
              <w:bottom w:val="single" w:sz="4" w:space="0" w:color="auto"/>
              <w:right w:val="single" w:sz="4" w:space="0" w:color="auto"/>
            </w:tcBorders>
            <w:vAlign w:val="center"/>
            <w:hideMark/>
          </w:tcPr>
          <w:p w14:paraId="58A19E9C" w14:textId="77777777" w:rsidR="004C122A" w:rsidRDefault="004C122A" w:rsidP="001D3DF0">
            <w:pPr>
              <w:pStyle w:val="Tabletitle"/>
              <w:jc w:val="center"/>
              <w:rPr>
                <w:rFonts w:ascii="Arial" w:hAnsi="Arial" w:cs="Arial"/>
                <w:b w:val="0"/>
                <w:bCs/>
                <w:sz w:val="18"/>
                <w:szCs w:val="18"/>
              </w:rPr>
            </w:pPr>
            <w:r>
              <w:rPr>
                <w:rFonts w:ascii="Arial" w:hAnsi="Arial" w:cs="Arial"/>
                <w:b w:val="0"/>
                <w:bCs/>
                <w:color w:val="000000"/>
                <w:sz w:val="18"/>
                <w:szCs w:val="18"/>
              </w:rPr>
              <w:t>83.8</w:t>
            </w:r>
          </w:p>
        </w:tc>
      </w:tr>
      <w:tr w:rsidR="004C122A" w14:paraId="2A757178" w14:textId="77777777" w:rsidTr="004C122A">
        <w:tc>
          <w:tcPr>
            <w:tcW w:w="1557" w:type="dxa"/>
            <w:tcBorders>
              <w:top w:val="single" w:sz="4" w:space="0" w:color="auto"/>
              <w:left w:val="single" w:sz="4" w:space="0" w:color="auto"/>
              <w:bottom w:val="single" w:sz="4" w:space="0" w:color="auto"/>
              <w:right w:val="single" w:sz="4" w:space="0" w:color="auto"/>
            </w:tcBorders>
          </w:tcPr>
          <w:p w14:paraId="5F9F99D0" w14:textId="3B62F39E" w:rsidR="004C122A" w:rsidRDefault="004C122A" w:rsidP="004C122A">
            <w:pPr>
              <w:pStyle w:val="Tabletitle"/>
              <w:spacing w:before="0" w:after="0"/>
              <w:rPr>
                <w:rFonts w:ascii="Arial" w:hAnsi="Arial" w:cs="Arial"/>
                <w:b w:val="0"/>
                <w:bCs/>
                <w:color w:val="000000"/>
                <w:sz w:val="18"/>
                <w:szCs w:val="18"/>
              </w:rPr>
            </w:pPr>
            <w:r w:rsidRPr="00BC0EF5">
              <w:rPr>
                <w:rFonts w:ascii="Arial" w:hAnsi="Arial" w:cs="Arial"/>
                <w:b w:val="0"/>
                <w:bCs/>
                <w:color w:val="000000"/>
                <w:sz w:val="18"/>
                <w:szCs w:val="18"/>
              </w:rPr>
              <w:t>Tourism, hospitality, personal services, sport and recreation</w:t>
            </w:r>
          </w:p>
        </w:tc>
        <w:tc>
          <w:tcPr>
            <w:tcW w:w="1558" w:type="dxa"/>
            <w:tcBorders>
              <w:top w:val="single" w:sz="4" w:space="0" w:color="auto"/>
              <w:left w:val="single" w:sz="4" w:space="0" w:color="auto"/>
              <w:bottom w:val="single" w:sz="4" w:space="0" w:color="auto"/>
              <w:right w:val="single" w:sz="4" w:space="0" w:color="auto"/>
            </w:tcBorders>
            <w:vAlign w:val="center"/>
            <w:hideMark/>
          </w:tcPr>
          <w:p w14:paraId="06F50BE4" w14:textId="7A2B065A" w:rsidR="004C122A" w:rsidRDefault="004C122A" w:rsidP="004C122A">
            <w:pPr>
              <w:pStyle w:val="Tabletitle"/>
              <w:spacing w:before="0" w:after="0"/>
              <w:rPr>
                <w:rFonts w:ascii="Arial" w:hAnsi="Arial" w:cs="Arial"/>
                <w:b w:val="0"/>
                <w:bCs/>
                <w:sz w:val="18"/>
                <w:szCs w:val="18"/>
              </w:rPr>
            </w:pPr>
            <w:r>
              <w:rPr>
                <w:rFonts w:ascii="Arial" w:hAnsi="Arial" w:cs="Arial"/>
                <w:b w:val="0"/>
                <w:bCs/>
                <w:color w:val="000000"/>
                <w:sz w:val="18"/>
                <w:szCs w:val="18"/>
              </w:rPr>
              <w:t>Sport and recreation</w:t>
            </w:r>
          </w:p>
        </w:tc>
        <w:tc>
          <w:tcPr>
            <w:tcW w:w="1500" w:type="dxa"/>
            <w:tcBorders>
              <w:top w:val="single" w:sz="4" w:space="0" w:color="auto"/>
              <w:left w:val="single" w:sz="4" w:space="0" w:color="auto"/>
              <w:bottom w:val="single" w:sz="4" w:space="0" w:color="auto"/>
              <w:right w:val="single" w:sz="4" w:space="0" w:color="auto"/>
            </w:tcBorders>
            <w:vAlign w:val="center"/>
            <w:hideMark/>
          </w:tcPr>
          <w:p w14:paraId="01D5DB6F"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n/a</w:t>
            </w:r>
          </w:p>
        </w:tc>
        <w:tc>
          <w:tcPr>
            <w:tcW w:w="1500" w:type="dxa"/>
            <w:tcBorders>
              <w:top w:val="single" w:sz="4" w:space="0" w:color="auto"/>
              <w:left w:val="single" w:sz="4" w:space="0" w:color="auto"/>
              <w:bottom w:val="single" w:sz="4" w:space="0" w:color="auto"/>
              <w:right w:val="single" w:sz="4" w:space="0" w:color="auto"/>
            </w:tcBorders>
            <w:vAlign w:val="center"/>
            <w:hideMark/>
          </w:tcPr>
          <w:p w14:paraId="044FEE3F"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88.9</w:t>
            </w:r>
          </w:p>
        </w:tc>
        <w:tc>
          <w:tcPr>
            <w:tcW w:w="1377" w:type="dxa"/>
            <w:tcBorders>
              <w:top w:val="single" w:sz="4" w:space="0" w:color="auto"/>
              <w:left w:val="single" w:sz="4" w:space="0" w:color="auto"/>
              <w:bottom w:val="single" w:sz="4" w:space="0" w:color="auto"/>
              <w:right w:val="single" w:sz="4" w:space="0" w:color="auto"/>
            </w:tcBorders>
            <w:vAlign w:val="center"/>
            <w:hideMark/>
          </w:tcPr>
          <w:p w14:paraId="09738DDB"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n/a</w:t>
            </w:r>
          </w:p>
        </w:tc>
        <w:tc>
          <w:tcPr>
            <w:tcW w:w="1377" w:type="dxa"/>
            <w:tcBorders>
              <w:top w:val="single" w:sz="4" w:space="0" w:color="auto"/>
              <w:left w:val="single" w:sz="4" w:space="0" w:color="auto"/>
              <w:bottom w:val="single" w:sz="4" w:space="0" w:color="auto"/>
              <w:right w:val="single" w:sz="4" w:space="0" w:color="auto"/>
            </w:tcBorders>
            <w:vAlign w:val="center"/>
            <w:hideMark/>
          </w:tcPr>
          <w:p w14:paraId="3115C00D"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n/a</w:t>
            </w:r>
          </w:p>
        </w:tc>
      </w:tr>
      <w:tr w:rsidR="004C122A" w14:paraId="7521B184" w14:textId="77777777" w:rsidTr="004C122A">
        <w:tc>
          <w:tcPr>
            <w:tcW w:w="1557" w:type="dxa"/>
            <w:tcBorders>
              <w:top w:val="single" w:sz="4" w:space="0" w:color="auto"/>
              <w:left w:val="single" w:sz="4" w:space="0" w:color="auto"/>
              <w:bottom w:val="single" w:sz="4" w:space="0" w:color="auto"/>
              <w:right w:val="single" w:sz="4" w:space="0" w:color="auto"/>
            </w:tcBorders>
          </w:tcPr>
          <w:p w14:paraId="14441A43" w14:textId="5E28CA44" w:rsidR="004C122A" w:rsidRDefault="004C122A" w:rsidP="004C122A">
            <w:pPr>
              <w:pStyle w:val="Tabletitle"/>
              <w:spacing w:before="0" w:after="0"/>
              <w:rPr>
                <w:rFonts w:ascii="Arial" w:hAnsi="Arial" w:cs="Arial"/>
                <w:b w:val="0"/>
                <w:bCs/>
                <w:color w:val="000000"/>
                <w:sz w:val="18"/>
                <w:szCs w:val="18"/>
              </w:rPr>
            </w:pPr>
            <w:r w:rsidRPr="00BC0EF5">
              <w:rPr>
                <w:rFonts w:ascii="Arial" w:hAnsi="Arial" w:cs="Arial"/>
                <w:b w:val="0"/>
                <w:bCs/>
                <w:color w:val="000000"/>
                <w:sz w:val="18"/>
                <w:szCs w:val="18"/>
              </w:rPr>
              <w:t>Tourism, hospitality, personal services, sport and recreation</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E1F4135" w14:textId="08DCA8CB" w:rsidR="004C122A" w:rsidRDefault="004C122A" w:rsidP="004C122A">
            <w:pPr>
              <w:pStyle w:val="Tabletitle"/>
              <w:spacing w:before="0" w:after="0"/>
              <w:rPr>
                <w:rFonts w:ascii="Arial" w:hAnsi="Arial" w:cs="Arial"/>
                <w:b w:val="0"/>
                <w:bCs/>
                <w:sz w:val="18"/>
                <w:szCs w:val="18"/>
              </w:rPr>
            </w:pPr>
            <w:r>
              <w:rPr>
                <w:rFonts w:ascii="Arial" w:hAnsi="Arial" w:cs="Arial"/>
                <w:b w:val="0"/>
                <w:bCs/>
                <w:color w:val="000000"/>
                <w:sz w:val="18"/>
                <w:szCs w:val="18"/>
              </w:rPr>
              <w:t>Tourism, hospitality and personal services</w:t>
            </w:r>
          </w:p>
        </w:tc>
        <w:tc>
          <w:tcPr>
            <w:tcW w:w="1500" w:type="dxa"/>
            <w:tcBorders>
              <w:top w:val="single" w:sz="4" w:space="0" w:color="auto"/>
              <w:left w:val="single" w:sz="4" w:space="0" w:color="auto"/>
              <w:bottom w:val="single" w:sz="4" w:space="0" w:color="auto"/>
              <w:right w:val="single" w:sz="4" w:space="0" w:color="auto"/>
            </w:tcBorders>
            <w:vAlign w:val="center"/>
            <w:hideMark/>
          </w:tcPr>
          <w:p w14:paraId="70157C79"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n/a</w:t>
            </w:r>
          </w:p>
        </w:tc>
        <w:tc>
          <w:tcPr>
            <w:tcW w:w="1500" w:type="dxa"/>
            <w:tcBorders>
              <w:top w:val="single" w:sz="4" w:space="0" w:color="auto"/>
              <w:left w:val="single" w:sz="4" w:space="0" w:color="auto"/>
              <w:bottom w:val="single" w:sz="4" w:space="0" w:color="auto"/>
              <w:right w:val="single" w:sz="4" w:space="0" w:color="auto"/>
            </w:tcBorders>
            <w:vAlign w:val="center"/>
            <w:hideMark/>
          </w:tcPr>
          <w:p w14:paraId="03550F38"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n/a</w:t>
            </w:r>
          </w:p>
        </w:tc>
        <w:tc>
          <w:tcPr>
            <w:tcW w:w="1377" w:type="dxa"/>
            <w:tcBorders>
              <w:top w:val="single" w:sz="4" w:space="0" w:color="auto"/>
              <w:left w:val="single" w:sz="4" w:space="0" w:color="auto"/>
              <w:bottom w:val="single" w:sz="4" w:space="0" w:color="auto"/>
              <w:right w:val="single" w:sz="4" w:space="0" w:color="auto"/>
            </w:tcBorders>
            <w:vAlign w:val="center"/>
            <w:hideMark/>
          </w:tcPr>
          <w:p w14:paraId="71358220"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n/a</w:t>
            </w:r>
          </w:p>
        </w:tc>
        <w:tc>
          <w:tcPr>
            <w:tcW w:w="1377" w:type="dxa"/>
            <w:tcBorders>
              <w:top w:val="single" w:sz="4" w:space="0" w:color="auto"/>
              <w:left w:val="single" w:sz="4" w:space="0" w:color="auto"/>
              <w:bottom w:val="single" w:sz="4" w:space="0" w:color="auto"/>
              <w:right w:val="single" w:sz="4" w:space="0" w:color="auto"/>
            </w:tcBorders>
            <w:vAlign w:val="center"/>
            <w:hideMark/>
          </w:tcPr>
          <w:p w14:paraId="2CCDFAF7" w14:textId="77777777" w:rsidR="004C122A" w:rsidRDefault="004C122A" w:rsidP="004C122A">
            <w:pPr>
              <w:pStyle w:val="Tabletitle"/>
              <w:jc w:val="center"/>
              <w:rPr>
                <w:rFonts w:ascii="Arial" w:hAnsi="Arial" w:cs="Arial"/>
                <w:b w:val="0"/>
                <w:bCs/>
                <w:sz w:val="18"/>
                <w:szCs w:val="18"/>
              </w:rPr>
            </w:pPr>
            <w:r>
              <w:rPr>
                <w:rFonts w:ascii="Arial" w:hAnsi="Arial" w:cs="Arial"/>
                <w:b w:val="0"/>
                <w:bCs/>
                <w:color w:val="000000"/>
                <w:sz w:val="18"/>
                <w:szCs w:val="18"/>
              </w:rPr>
              <w:t>n/a</w:t>
            </w:r>
          </w:p>
        </w:tc>
      </w:tr>
      <w:tr w:rsidR="004C122A" w14:paraId="25793263" w14:textId="77777777" w:rsidTr="004C122A">
        <w:tc>
          <w:tcPr>
            <w:tcW w:w="1557" w:type="dxa"/>
            <w:tcBorders>
              <w:top w:val="single" w:sz="4" w:space="0" w:color="auto"/>
              <w:left w:val="single" w:sz="4" w:space="0" w:color="auto"/>
              <w:bottom w:val="single" w:sz="4" w:space="0" w:color="auto"/>
              <w:right w:val="single" w:sz="4" w:space="0" w:color="auto"/>
            </w:tcBorders>
          </w:tcPr>
          <w:p w14:paraId="6B3DDE8A" w14:textId="3793500C" w:rsidR="004C122A" w:rsidRDefault="004C122A">
            <w:pPr>
              <w:pStyle w:val="Tabletitle"/>
              <w:rPr>
                <w:rFonts w:ascii="Arial" w:hAnsi="Arial" w:cs="Arial"/>
                <w:color w:val="000000"/>
                <w:sz w:val="18"/>
                <w:szCs w:val="18"/>
              </w:rPr>
            </w:pPr>
            <w:r>
              <w:rPr>
                <w:rFonts w:ascii="Arial" w:hAnsi="Arial" w:cs="Arial"/>
                <w:sz w:val="18"/>
                <w:szCs w:val="18"/>
              </w:rPr>
              <w:t>All study areas</w:t>
            </w:r>
          </w:p>
        </w:tc>
        <w:tc>
          <w:tcPr>
            <w:tcW w:w="1558" w:type="dxa"/>
            <w:tcBorders>
              <w:top w:val="single" w:sz="4" w:space="0" w:color="auto"/>
              <w:left w:val="single" w:sz="4" w:space="0" w:color="auto"/>
              <w:bottom w:val="single" w:sz="4" w:space="0" w:color="auto"/>
              <w:right w:val="single" w:sz="4" w:space="0" w:color="auto"/>
            </w:tcBorders>
            <w:vAlign w:val="bottom"/>
            <w:hideMark/>
          </w:tcPr>
          <w:p w14:paraId="36FAF1AA" w14:textId="13B03DC1" w:rsidR="004C122A" w:rsidRDefault="004C122A">
            <w:pPr>
              <w:pStyle w:val="Tabletitle"/>
              <w:rPr>
                <w:rFonts w:ascii="Arial" w:hAnsi="Arial" w:cs="Arial"/>
                <w:sz w:val="18"/>
                <w:szCs w:val="18"/>
              </w:rPr>
            </w:pPr>
            <w:r>
              <w:rPr>
                <w:rFonts w:ascii="Arial" w:hAnsi="Arial" w:cs="Arial"/>
                <w:color w:val="000000"/>
                <w:sz w:val="18"/>
                <w:szCs w:val="18"/>
              </w:rPr>
              <w:t>All study areas</w:t>
            </w:r>
          </w:p>
        </w:tc>
        <w:tc>
          <w:tcPr>
            <w:tcW w:w="1500" w:type="dxa"/>
            <w:tcBorders>
              <w:top w:val="single" w:sz="4" w:space="0" w:color="auto"/>
              <w:left w:val="single" w:sz="4" w:space="0" w:color="auto"/>
              <w:bottom w:val="single" w:sz="4" w:space="0" w:color="auto"/>
              <w:right w:val="single" w:sz="4" w:space="0" w:color="auto"/>
            </w:tcBorders>
            <w:vAlign w:val="center"/>
            <w:hideMark/>
          </w:tcPr>
          <w:p w14:paraId="5415DEB9" w14:textId="77777777" w:rsidR="004C122A" w:rsidRDefault="004C122A" w:rsidP="001D3DF0">
            <w:pPr>
              <w:pStyle w:val="Tabletitle"/>
              <w:jc w:val="center"/>
              <w:rPr>
                <w:rFonts w:ascii="Arial" w:hAnsi="Arial" w:cs="Arial"/>
                <w:sz w:val="18"/>
                <w:szCs w:val="18"/>
              </w:rPr>
            </w:pPr>
            <w:r>
              <w:rPr>
                <w:rFonts w:ascii="Arial" w:hAnsi="Arial" w:cs="Arial"/>
                <w:color w:val="000000"/>
                <w:sz w:val="18"/>
                <w:szCs w:val="18"/>
              </w:rPr>
              <w:t>74.3</w:t>
            </w:r>
          </w:p>
        </w:tc>
        <w:tc>
          <w:tcPr>
            <w:tcW w:w="1500" w:type="dxa"/>
            <w:tcBorders>
              <w:top w:val="single" w:sz="4" w:space="0" w:color="auto"/>
              <w:left w:val="single" w:sz="4" w:space="0" w:color="auto"/>
              <w:bottom w:val="single" w:sz="4" w:space="0" w:color="auto"/>
              <w:right w:val="single" w:sz="4" w:space="0" w:color="auto"/>
            </w:tcBorders>
            <w:vAlign w:val="center"/>
            <w:hideMark/>
          </w:tcPr>
          <w:p w14:paraId="660E427C" w14:textId="77777777" w:rsidR="004C122A" w:rsidRDefault="004C122A" w:rsidP="001D3DF0">
            <w:pPr>
              <w:pStyle w:val="Tabletitle"/>
              <w:jc w:val="center"/>
              <w:rPr>
                <w:rFonts w:ascii="Arial" w:hAnsi="Arial" w:cs="Arial"/>
                <w:sz w:val="18"/>
                <w:szCs w:val="18"/>
              </w:rPr>
            </w:pPr>
            <w:r>
              <w:rPr>
                <w:rFonts w:ascii="Arial" w:hAnsi="Arial" w:cs="Arial"/>
                <w:color w:val="000000"/>
                <w:sz w:val="18"/>
                <w:szCs w:val="18"/>
              </w:rPr>
              <w:t>88.9</w:t>
            </w:r>
          </w:p>
        </w:tc>
        <w:tc>
          <w:tcPr>
            <w:tcW w:w="1377" w:type="dxa"/>
            <w:tcBorders>
              <w:top w:val="single" w:sz="4" w:space="0" w:color="auto"/>
              <w:left w:val="single" w:sz="4" w:space="0" w:color="auto"/>
              <w:bottom w:val="single" w:sz="4" w:space="0" w:color="auto"/>
              <w:right w:val="single" w:sz="4" w:space="0" w:color="auto"/>
            </w:tcBorders>
            <w:vAlign w:val="center"/>
            <w:hideMark/>
          </w:tcPr>
          <w:p w14:paraId="4C1982BC" w14:textId="77777777" w:rsidR="004C122A" w:rsidRDefault="004C122A" w:rsidP="001D3DF0">
            <w:pPr>
              <w:pStyle w:val="Tabletitle"/>
              <w:jc w:val="center"/>
              <w:rPr>
                <w:rFonts w:ascii="Arial" w:hAnsi="Arial" w:cs="Arial"/>
                <w:sz w:val="18"/>
                <w:szCs w:val="18"/>
              </w:rPr>
            </w:pPr>
            <w:r>
              <w:rPr>
                <w:rFonts w:ascii="Arial" w:hAnsi="Arial" w:cs="Arial"/>
                <w:color w:val="000000"/>
                <w:sz w:val="18"/>
                <w:szCs w:val="18"/>
              </w:rPr>
              <w:t>86.6</w:t>
            </w:r>
          </w:p>
        </w:tc>
        <w:tc>
          <w:tcPr>
            <w:tcW w:w="1377" w:type="dxa"/>
            <w:tcBorders>
              <w:top w:val="single" w:sz="4" w:space="0" w:color="auto"/>
              <w:left w:val="single" w:sz="4" w:space="0" w:color="auto"/>
              <w:bottom w:val="single" w:sz="4" w:space="0" w:color="auto"/>
              <w:right w:val="single" w:sz="4" w:space="0" w:color="auto"/>
            </w:tcBorders>
            <w:vAlign w:val="center"/>
            <w:hideMark/>
          </w:tcPr>
          <w:p w14:paraId="09B95186" w14:textId="77777777" w:rsidR="004C122A" w:rsidRDefault="004C122A" w:rsidP="001D3DF0">
            <w:pPr>
              <w:pStyle w:val="Tabletitle"/>
              <w:jc w:val="center"/>
              <w:rPr>
                <w:rFonts w:ascii="Arial" w:hAnsi="Arial" w:cs="Arial"/>
                <w:sz w:val="18"/>
                <w:szCs w:val="18"/>
              </w:rPr>
            </w:pPr>
            <w:r>
              <w:rPr>
                <w:rFonts w:ascii="Arial" w:hAnsi="Arial" w:cs="Arial"/>
                <w:color w:val="000000"/>
                <w:sz w:val="18"/>
                <w:szCs w:val="18"/>
              </w:rPr>
              <w:t>93.3</w:t>
            </w:r>
          </w:p>
        </w:tc>
      </w:tr>
    </w:tbl>
    <w:p w14:paraId="218ABC37" w14:textId="7FE97544" w:rsidR="00306212" w:rsidRPr="009537E7" w:rsidRDefault="00306212" w:rsidP="005C5FB1">
      <w:pPr>
        <w:pStyle w:val="Heading3"/>
        <w:numPr>
          <w:ilvl w:val="1"/>
          <w:numId w:val="10"/>
        </w:numPr>
        <w:rPr>
          <w:lang w:val="en-GB"/>
        </w:rPr>
      </w:pPr>
      <w:bookmarkStart w:id="43" w:name="_Toc79687791"/>
      <w:r>
        <w:rPr>
          <w:lang w:val="en-GB"/>
        </w:rPr>
        <w:t>Institution</w:t>
      </w:r>
      <w:bookmarkEnd w:id="43"/>
    </w:p>
    <w:p w14:paraId="386BE53F" w14:textId="1ED02AC5" w:rsidR="00166EAD" w:rsidRDefault="00166EAD" w:rsidP="00166EAD">
      <w:pPr>
        <w:widowControl w:val="0"/>
        <w:suppressAutoHyphens/>
        <w:autoSpaceDE w:val="0"/>
        <w:autoSpaceDN w:val="0"/>
        <w:adjustRightInd w:val="0"/>
        <w:spacing w:before="120" w:line="280" w:lineRule="atLeast"/>
        <w:textAlignment w:val="center"/>
        <w:rPr>
          <w:rFonts w:ascii="ArialMT" w:hAnsi="ArialMT"/>
        </w:rPr>
      </w:pPr>
      <w:r>
        <w:rPr>
          <w:rFonts w:ascii="ArialMT" w:hAnsi="ArialMT"/>
        </w:rPr>
        <w:t xml:space="preserve">Three years after graduation there has been substantial improvement in full-time employment rates across universities </w:t>
      </w:r>
      <w:r>
        <w:rPr>
          <w:rFonts w:ascii="ArialMT" w:hAnsi="ArialMT"/>
        </w:rPr>
        <w:lastRenderedPageBreak/>
        <w:t xml:space="preserve">so that all </w:t>
      </w:r>
      <w:r w:rsidRPr="005C1020">
        <w:rPr>
          <w:rFonts w:ascii="ArialMT" w:hAnsi="ArialMT"/>
        </w:rPr>
        <w:t>but two have</w:t>
      </w:r>
      <w:r>
        <w:rPr>
          <w:rFonts w:ascii="ArialMT" w:hAnsi="ArialMT"/>
        </w:rPr>
        <w:t xml:space="preserve"> full-time employment rates for undergraduates above 80 per cent. Full-time employment rates increased by more than </w:t>
      </w:r>
      <w:r w:rsidRPr="00F603F2">
        <w:rPr>
          <w:rFonts w:ascii="ArialMT" w:hAnsi="ArialMT"/>
        </w:rPr>
        <w:t xml:space="preserve">15 percentage points over this period at 18 universities. </w:t>
      </w:r>
    </w:p>
    <w:p w14:paraId="207CA662" w14:textId="0B090E84" w:rsidR="00174949" w:rsidRPr="008E4D84" w:rsidRDefault="00983834" w:rsidP="00557F8C">
      <w:pPr>
        <w:widowControl w:val="0"/>
        <w:suppressAutoHyphens/>
        <w:autoSpaceDE w:val="0"/>
        <w:autoSpaceDN w:val="0"/>
        <w:adjustRightInd w:val="0"/>
        <w:spacing w:before="120" w:line="280" w:lineRule="atLeast"/>
        <w:textAlignment w:val="center"/>
        <w:rPr>
          <w:rFonts w:ascii="ArialMT" w:hAnsi="ArialMT"/>
        </w:rPr>
      </w:pPr>
      <w:r w:rsidRPr="00F603F2">
        <w:rPr>
          <w:rFonts w:ascii="ArialMT" w:hAnsi="ArialMT"/>
        </w:rPr>
        <w:t>It</w:t>
      </w:r>
      <w:r w:rsidR="007548C7" w:rsidRPr="00F603F2">
        <w:rPr>
          <w:rFonts w:ascii="ArialMT" w:hAnsi="ArialMT"/>
        </w:rPr>
        <w:t xml:space="preserve"> </w:t>
      </w:r>
      <w:r w:rsidRPr="00F603F2">
        <w:rPr>
          <w:rFonts w:ascii="ArialMT" w:hAnsi="ArialMT"/>
        </w:rPr>
        <w:t>is</w:t>
      </w:r>
      <w:r w:rsidR="007548C7" w:rsidRPr="00F603F2">
        <w:rPr>
          <w:rFonts w:ascii="ArialMT" w:hAnsi="ArialMT"/>
        </w:rPr>
        <w:t xml:space="preserve"> </w:t>
      </w:r>
      <w:r w:rsidRPr="00F603F2">
        <w:rPr>
          <w:rFonts w:ascii="ArialMT" w:hAnsi="ArialMT"/>
        </w:rPr>
        <w:t>important</w:t>
      </w:r>
      <w:r w:rsidR="007548C7" w:rsidRPr="00F603F2">
        <w:rPr>
          <w:rFonts w:ascii="ArialMT" w:hAnsi="ArialMT"/>
        </w:rPr>
        <w:t xml:space="preserve"> </w:t>
      </w:r>
      <w:r w:rsidRPr="00F603F2">
        <w:rPr>
          <w:rFonts w:ascii="ArialMT" w:hAnsi="ArialMT"/>
        </w:rPr>
        <w:t>to</w:t>
      </w:r>
      <w:r w:rsidR="007548C7" w:rsidRPr="00F603F2">
        <w:rPr>
          <w:rFonts w:ascii="ArialMT" w:hAnsi="ArialMT"/>
        </w:rPr>
        <w:t xml:space="preserve"> </w:t>
      </w:r>
      <w:r w:rsidRPr="00F603F2">
        <w:rPr>
          <w:rFonts w:ascii="ArialMT" w:hAnsi="ArialMT"/>
        </w:rPr>
        <w:t>acknowledge</w:t>
      </w:r>
      <w:r w:rsidR="007548C7" w:rsidRPr="00F603F2">
        <w:rPr>
          <w:rFonts w:ascii="ArialMT" w:hAnsi="ArialMT"/>
        </w:rPr>
        <w:t xml:space="preserve"> </w:t>
      </w:r>
      <w:r w:rsidRPr="00F603F2">
        <w:rPr>
          <w:rFonts w:ascii="ArialMT" w:hAnsi="ArialMT"/>
        </w:rPr>
        <w:t>that</w:t>
      </w:r>
      <w:r w:rsidR="007548C7" w:rsidRPr="00F603F2">
        <w:rPr>
          <w:rFonts w:ascii="ArialMT" w:hAnsi="ArialMT"/>
        </w:rPr>
        <w:t xml:space="preserve"> </w:t>
      </w:r>
      <w:r w:rsidRPr="00F603F2">
        <w:rPr>
          <w:rFonts w:ascii="ArialMT" w:hAnsi="ArialMT"/>
        </w:rPr>
        <w:t>factors</w:t>
      </w:r>
      <w:r w:rsidR="007548C7" w:rsidRPr="00F603F2">
        <w:rPr>
          <w:rFonts w:ascii="ArialMT" w:hAnsi="ArialMT"/>
        </w:rPr>
        <w:t xml:space="preserve"> </w:t>
      </w:r>
      <w:r w:rsidRPr="00F603F2">
        <w:rPr>
          <w:rFonts w:ascii="ArialMT" w:hAnsi="ArialMT"/>
        </w:rPr>
        <w:t>beyond</w:t>
      </w:r>
      <w:r w:rsidR="007548C7" w:rsidRPr="00F603F2">
        <w:rPr>
          <w:rFonts w:ascii="ArialMT" w:hAnsi="ArialMT"/>
        </w:rPr>
        <w:t xml:space="preserve"> </w:t>
      </w:r>
      <w:r w:rsidRPr="00F603F2">
        <w:rPr>
          <w:rFonts w:ascii="ArialMT" w:hAnsi="ArialMT"/>
        </w:rPr>
        <w:t>the</w:t>
      </w:r>
      <w:r w:rsidR="007548C7" w:rsidRPr="00F603F2">
        <w:rPr>
          <w:rFonts w:ascii="ArialMT" w:hAnsi="ArialMT"/>
        </w:rPr>
        <w:t xml:space="preserve"> </w:t>
      </w:r>
      <w:r w:rsidRPr="00F603F2">
        <w:rPr>
          <w:rFonts w:ascii="ArialMT" w:hAnsi="ArialMT"/>
        </w:rPr>
        <w:t>quality</w:t>
      </w:r>
      <w:r w:rsidR="007548C7" w:rsidRPr="00F603F2">
        <w:rPr>
          <w:rFonts w:ascii="ArialMT" w:hAnsi="ArialMT"/>
        </w:rPr>
        <w:t xml:space="preserve"> </w:t>
      </w:r>
      <w:r w:rsidRPr="00F603F2">
        <w:rPr>
          <w:rFonts w:ascii="ArialMT" w:hAnsi="ArialMT"/>
        </w:rPr>
        <w:t>of</w:t>
      </w:r>
      <w:r w:rsidR="007548C7" w:rsidRPr="00F603F2">
        <w:rPr>
          <w:rFonts w:ascii="ArialMT" w:hAnsi="ArialMT"/>
        </w:rPr>
        <w:t xml:space="preserve"> </w:t>
      </w:r>
      <w:r w:rsidRPr="00F603F2">
        <w:rPr>
          <w:rFonts w:ascii="ArialMT" w:hAnsi="ArialMT"/>
        </w:rPr>
        <w:t>teaching</w:t>
      </w:r>
      <w:r w:rsidRPr="008E4D84">
        <w:rPr>
          <w:rFonts w:ascii="ArialMT" w:hAnsi="ArialMT"/>
        </w:rPr>
        <w:t>,</w:t>
      </w:r>
      <w:r w:rsidR="007548C7" w:rsidRPr="008E4D84">
        <w:rPr>
          <w:rFonts w:ascii="ArialMT" w:hAnsi="ArialMT"/>
        </w:rPr>
        <w:t xml:space="preserve"> </w:t>
      </w:r>
      <w:r w:rsidRPr="008E4D84">
        <w:rPr>
          <w:rFonts w:ascii="ArialMT" w:hAnsi="ArialMT"/>
        </w:rPr>
        <w:t>careers</w:t>
      </w:r>
      <w:r w:rsidR="007548C7" w:rsidRPr="008E4D84">
        <w:rPr>
          <w:rFonts w:ascii="ArialMT" w:hAnsi="ArialMT"/>
        </w:rPr>
        <w:t xml:space="preserve"> </w:t>
      </w:r>
      <w:r w:rsidRPr="008E4D84">
        <w:rPr>
          <w:rFonts w:ascii="ArialMT" w:hAnsi="ArialMT"/>
        </w:rPr>
        <w:t>advice</w:t>
      </w:r>
      <w:r w:rsidR="007548C7" w:rsidRPr="008E4D84">
        <w:rPr>
          <w:rFonts w:ascii="ArialMT" w:hAnsi="ArialMT"/>
        </w:rPr>
        <w:t xml:space="preserve"> </w:t>
      </w:r>
      <w:r w:rsidRPr="008E4D84">
        <w:rPr>
          <w:rFonts w:ascii="ArialMT" w:hAnsi="ArialMT"/>
        </w:rPr>
        <w:t>and</w:t>
      </w:r>
      <w:r w:rsidR="007548C7" w:rsidRPr="008E4D84">
        <w:rPr>
          <w:rFonts w:ascii="ArialMT" w:hAnsi="ArialMT"/>
        </w:rPr>
        <w:t xml:space="preserve"> </w:t>
      </w:r>
      <w:r w:rsidRPr="008E4D84">
        <w:rPr>
          <w:rFonts w:ascii="ArialMT" w:hAnsi="ArialMT"/>
        </w:rPr>
        <w:t>the</w:t>
      </w:r>
      <w:r w:rsidR="007548C7" w:rsidRPr="008E4D84">
        <w:rPr>
          <w:rFonts w:ascii="ArialMT" w:hAnsi="ArialMT"/>
        </w:rPr>
        <w:t xml:space="preserve"> </w:t>
      </w:r>
      <w:r w:rsidRPr="008E4D84">
        <w:rPr>
          <w:rFonts w:ascii="ArialMT" w:hAnsi="ArialMT"/>
        </w:rPr>
        <w:t>like,</w:t>
      </w:r>
      <w:r w:rsidR="007548C7" w:rsidRPr="008E4D84">
        <w:rPr>
          <w:rFonts w:ascii="ArialMT" w:hAnsi="ArialMT"/>
        </w:rPr>
        <w:t xml:space="preserve"> </w:t>
      </w:r>
      <w:r w:rsidRPr="008E4D84">
        <w:rPr>
          <w:rFonts w:ascii="ArialMT" w:hAnsi="ArialMT"/>
        </w:rPr>
        <w:t>such</w:t>
      </w:r>
      <w:r w:rsidR="007548C7" w:rsidRPr="008E4D84">
        <w:rPr>
          <w:rFonts w:ascii="ArialMT" w:hAnsi="ArialMT"/>
        </w:rPr>
        <w:t xml:space="preserve"> </w:t>
      </w:r>
      <w:r w:rsidRPr="008E4D84">
        <w:rPr>
          <w:rFonts w:ascii="ArialMT" w:hAnsi="ArialMT"/>
        </w:rPr>
        <w:t>as</w:t>
      </w:r>
      <w:r w:rsidR="007548C7" w:rsidRPr="008E4D84">
        <w:rPr>
          <w:rFonts w:ascii="ArialMT" w:hAnsi="ArialMT"/>
        </w:rPr>
        <w:t xml:space="preserve"> </w:t>
      </w:r>
      <w:r w:rsidRPr="008E4D84">
        <w:rPr>
          <w:rFonts w:ascii="ArialMT" w:hAnsi="ArialMT"/>
        </w:rPr>
        <w:t>course</w:t>
      </w:r>
      <w:r w:rsidR="007548C7" w:rsidRPr="008E4D84">
        <w:rPr>
          <w:rFonts w:ascii="ArialMT" w:hAnsi="ArialMT"/>
        </w:rPr>
        <w:t xml:space="preserve"> </w:t>
      </w:r>
      <w:r w:rsidRPr="008E4D84">
        <w:rPr>
          <w:rFonts w:ascii="ArialMT" w:hAnsi="ArialMT"/>
        </w:rPr>
        <w:t>offerings</w:t>
      </w:r>
      <w:r w:rsidR="00DE5FD5" w:rsidRPr="008E4D84">
        <w:rPr>
          <w:rFonts w:ascii="ArialMT" w:hAnsi="ArialMT"/>
        </w:rPr>
        <w:t>,</w:t>
      </w:r>
      <w:r w:rsidR="007548C7" w:rsidRPr="008E4D84">
        <w:rPr>
          <w:rFonts w:ascii="ArialMT" w:hAnsi="ArialMT"/>
        </w:rPr>
        <w:t xml:space="preserve"> </w:t>
      </w:r>
      <w:r w:rsidRPr="008E4D84">
        <w:rPr>
          <w:rFonts w:ascii="ArialMT" w:hAnsi="ArialMT"/>
        </w:rPr>
        <w:t>the</w:t>
      </w:r>
      <w:r w:rsidR="007548C7" w:rsidRPr="008E4D84">
        <w:rPr>
          <w:rFonts w:ascii="ArialMT" w:hAnsi="ArialMT"/>
        </w:rPr>
        <w:t xml:space="preserve"> </w:t>
      </w:r>
      <w:r w:rsidRPr="008E4D84">
        <w:rPr>
          <w:rFonts w:ascii="ArialMT" w:hAnsi="ArialMT"/>
        </w:rPr>
        <w:t>composition</w:t>
      </w:r>
      <w:r w:rsidR="007548C7" w:rsidRPr="008E4D84">
        <w:rPr>
          <w:rFonts w:ascii="ArialMT" w:hAnsi="ArialMT"/>
        </w:rPr>
        <w:t xml:space="preserve"> </w:t>
      </w:r>
      <w:r w:rsidRPr="008E4D84">
        <w:rPr>
          <w:rFonts w:ascii="ArialMT" w:hAnsi="ArialMT"/>
        </w:rPr>
        <w:t>of</w:t>
      </w:r>
      <w:r w:rsidR="007548C7" w:rsidRPr="008E4D84">
        <w:rPr>
          <w:rFonts w:ascii="ArialMT" w:hAnsi="ArialMT"/>
        </w:rPr>
        <w:t xml:space="preserve"> </w:t>
      </w:r>
      <w:r w:rsidRPr="008E4D84">
        <w:rPr>
          <w:rFonts w:ascii="ArialMT" w:hAnsi="ArialMT"/>
        </w:rPr>
        <w:t>the</w:t>
      </w:r>
      <w:r w:rsidR="007548C7" w:rsidRPr="008E4D84">
        <w:rPr>
          <w:rFonts w:ascii="ArialMT" w:hAnsi="ArialMT"/>
        </w:rPr>
        <w:t xml:space="preserve"> </w:t>
      </w:r>
      <w:r w:rsidRPr="008E4D84">
        <w:rPr>
          <w:rFonts w:ascii="ArialMT" w:hAnsi="ArialMT"/>
        </w:rPr>
        <w:t>student</w:t>
      </w:r>
      <w:r w:rsidR="007548C7" w:rsidRPr="008E4D84">
        <w:rPr>
          <w:rFonts w:ascii="ArialMT" w:hAnsi="ArialMT"/>
        </w:rPr>
        <w:t xml:space="preserve"> </w:t>
      </w:r>
      <w:r w:rsidRPr="008E4D84">
        <w:rPr>
          <w:rFonts w:ascii="ArialMT" w:hAnsi="ArialMT"/>
        </w:rPr>
        <w:t>population</w:t>
      </w:r>
      <w:r w:rsidR="007548C7" w:rsidRPr="008E4D84">
        <w:rPr>
          <w:rFonts w:ascii="ArialMT" w:hAnsi="ArialMT"/>
        </w:rPr>
        <w:t xml:space="preserve"> </w:t>
      </w:r>
      <w:r w:rsidR="00DE5FD5" w:rsidRPr="008E4D84">
        <w:rPr>
          <w:rFonts w:ascii="ArialMT" w:hAnsi="ArialMT"/>
        </w:rPr>
        <w:t>and</w:t>
      </w:r>
      <w:r w:rsidR="007548C7" w:rsidRPr="008E4D84">
        <w:rPr>
          <w:rFonts w:ascii="ArialMT" w:hAnsi="ArialMT"/>
        </w:rPr>
        <w:t xml:space="preserve"> </w:t>
      </w:r>
      <w:r w:rsidR="00DE5FD5" w:rsidRPr="008E4D84">
        <w:rPr>
          <w:rFonts w:ascii="ArialMT" w:hAnsi="ArialMT"/>
        </w:rPr>
        <w:t>variations</w:t>
      </w:r>
      <w:r w:rsidR="007548C7" w:rsidRPr="008E4D84">
        <w:rPr>
          <w:rFonts w:ascii="ArialMT" w:hAnsi="ArialMT"/>
        </w:rPr>
        <w:t xml:space="preserve"> </w:t>
      </w:r>
      <w:r w:rsidR="00DE5FD5" w:rsidRPr="008E4D84">
        <w:rPr>
          <w:rFonts w:ascii="ArialMT" w:hAnsi="ArialMT"/>
        </w:rPr>
        <w:t>in</w:t>
      </w:r>
      <w:r w:rsidR="007548C7" w:rsidRPr="008E4D84">
        <w:rPr>
          <w:rFonts w:ascii="ArialMT" w:hAnsi="ArialMT"/>
        </w:rPr>
        <w:t xml:space="preserve"> </w:t>
      </w:r>
      <w:r w:rsidR="00DE5FD5" w:rsidRPr="008E4D84">
        <w:rPr>
          <w:rFonts w:ascii="ArialMT" w:hAnsi="ArialMT"/>
        </w:rPr>
        <w:t>state/territory</w:t>
      </w:r>
      <w:r w:rsidR="007548C7" w:rsidRPr="008E4D84">
        <w:rPr>
          <w:rFonts w:ascii="ArialMT" w:hAnsi="ArialMT"/>
        </w:rPr>
        <w:t xml:space="preserve"> </w:t>
      </w:r>
      <w:r w:rsidR="00DE5FD5" w:rsidRPr="008E4D84">
        <w:rPr>
          <w:rFonts w:ascii="ArialMT" w:hAnsi="ArialMT"/>
        </w:rPr>
        <w:t>and</w:t>
      </w:r>
      <w:r w:rsidR="007548C7" w:rsidRPr="008E4D84">
        <w:rPr>
          <w:rFonts w:ascii="ArialMT" w:hAnsi="ArialMT"/>
        </w:rPr>
        <w:t xml:space="preserve"> </w:t>
      </w:r>
      <w:r w:rsidR="00DE5FD5" w:rsidRPr="008E4D84">
        <w:rPr>
          <w:rFonts w:ascii="ArialMT" w:hAnsi="ArialMT"/>
        </w:rPr>
        <w:t>regional</w:t>
      </w:r>
      <w:r w:rsidR="007548C7" w:rsidRPr="008E4D84">
        <w:rPr>
          <w:rFonts w:ascii="ArialMT" w:hAnsi="ArialMT"/>
        </w:rPr>
        <w:t xml:space="preserve"> </w:t>
      </w:r>
      <w:r w:rsidR="00DE5FD5" w:rsidRPr="008E4D84">
        <w:rPr>
          <w:rFonts w:ascii="ArialMT" w:hAnsi="ArialMT"/>
        </w:rPr>
        <w:t>labour</w:t>
      </w:r>
      <w:r w:rsidR="007548C7" w:rsidRPr="008E4D84">
        <w:rPr>
          <w:rFonts w:ascii="ArialMT" w:hAnsi="ArialMT"/>
        </w:rPr>
        <w:t xml:space="preserve"> </w:t>
      </w:r>
      <w:r w:rsidR="00DE5FD5" w:rsidRPr="008E4D84">
        <w:rPr>
          <w:rFonts w:ascii="ArialMT" w:hAnsi="ArialMT"/>
        </w:rPr>
        <w:t>markets</w:t>
      </w:r>
      <w:r w:rsidRPr="008E4D84">
        <w:rPr>
          <w:rFonts w:ascii="ArialMT" w:hAnsi="ArialMT"/>
        </w:rPr>
        <w:t>,</w:t>
      </w:r>
      <w:r w:rsidR="007548C7" w:rsidRPr="008E4D84">
        <w:rPr>
          <w:rFonts w:ascii="ArialMT" w:hAnsi="ArialMT"/>
        </w:rPr>
        <w:t xml:space="preserve"> </w:t>
      </w:r>
      <w:r w:rsidRPr="008E4D84">
        <w:rPr>
          <w:rFonts w:ascii="ArialMT" w:hAnsi="ArialMT"/>
        </w:rPr>
        <w:t>might</w:t>
      </w:r>
      <w:r w:rsidR="007548C7" w:rsidRPr="008E4D84">
        <w:rPr>
          <w:rFonts w:ascii="ArialMT" w:hAnsi="ArialMT"/>
        </w:rPr>
        <w:t xml:space="preserve"> </w:t>
      </w:r>
      <w:r w:rsidRPr="008E4D84">
        <w:rPr>
          <w:rFonts w:ascii="ArialMT" w:hAnsi="ArialMT"/>
        </w:rPr>
        <w:t>also</w:t>
      </w:r>
      <w:r w:rsidR="007548C7" w:rsidRPr="008E4D84">
        <w:rPr>
          <w:rFonts w:ascii="ArialMT" w:hAnsi="ArialMT"/>
        </w:rPr>
        <w:t xml:space="preserve"> </w:t>
      </w:r>
      <w:r w:rsidRPr="008E4D84">
        <w:rPr>
          <w:rFonts w:ascii="ArialMT" w:hAnsi="ArialMT"/>
        </w:rPr>
        <w:t>impact</w:t>
      </w:r>
      <w:r w:rsidR="007548C7" w:rsidRPr="008E4D84">
        <w:rPr>
          <w:rFonts w:ascii="ArialMT" w:hAnsi="ArialMT"/>
        </w:rPr>
        <w:t xml:space="preserve"> </w:t>
      </w:r>
      <w:r w:rsidRPr="008E4D84">
        <w:rPr>
          <w:rFonts w:ascii="ArialMT" w:hAnsi="ArialMT"/>
        </w:rPr>
        <w:t>on</w:t>
      </w:r>
      <w:r w:rsidR="007548C7" w:rsidRPr="008E4D84">
        <w:rPr>
          <w:rFonts w:ascii="ArialMT" w:hAnsi="ArialMT"/>
        </w:rPr>
        <w:t xml:space="preserve"> </w:t>
      </w:r>
      <w:r w:rsidRPr="008E4D84">
        <w:rPr>
          <w:rFonts w:ascii="ArialMT" w:hAnsi="ArialMT"/>
        </w:rPr>
        <w:t>employment</w:t>
      </w:r>
      <w:r w:rsidR="007548C7" w:rsidRPr="008E4D84">
        <w:rPr>
          <w:rFonts w:ascii="ArialMT" w:hAnsi="ArialMT"/>
        </w:rPr>
        <w:t xml:space="preserve"> </w:t>
      </w:r>
      <w:r w:rsidRPr="008E4D84">
        <w:rPr>
          <w:rFonts w:ascii="ArialMT" w:hAnsi="ArialMT"/>
        </w:rPr>
        <w:t>outcomes.</w:t>
      </w:r>
      <w:r w:rsidR="007548C7" w:rsidRPr="008E4D84">
        <w:rPr>
          <w:rFonts w:ascii="ArialMT" w:hAnsi="ArialMT"/>
        </w:rPr>
        <w:t xml:space="preserve"> </w:t>
      </w:r>
      <w:r w:rsidRPr="008E4D84">
        <w:rPr>
          <w:rFonts w:ascii="ArialMT" w:hAnsi="ArialMT"/>
        </w:rPr>
        <w:t>Nevertheless,</w:t>
      </w:r>
      <w:r w:rsidR="007548C7" w:rsidRPr="008E4D84">
        <w:rPr>
          <w:rFonts w:ascii="ArialMT" w:hAnsi="ArialMT"/>
        </w:rPr>
        <w:t xml:space="preserve"> </w:t>
      </w:r>
      <w:r w:rsidRPr="008E4D84">
        <w:rPr>
          <w:rFonts w:ascii="ArialMT" w:hAnsi="ArialMT"/>
        </w:rPr>
        <w:t>it</w:t>
      </w:r>
      <w:r w:rsidR="007548C7" w:rsidRPr="008E4D84">
        <w:rPr>
          <w:rFonts w:ascii="ArialMT" w:hAnsi="ArialMT"/>
        </w:rPr>
        <w:t xml:space="preserve"> </w:t>
      </w:r>
      <w:r w:rsidRPr="008E4D84">
        <w:rPr>
          <w:rFonts w:ascii="ArialMT" w:hAnsi="ArialMT"/>
        </w:rPr>
        <w:t>appears</w:t>
      </w:r>
      <w:r w:rsidR="007548C7" w:rsidRPr="008E4D84">
        <w:rPr>
          <w:rFonts w:ascii="ArialMT" w:hAnsi="ArialMT"/>
        </w:rPr>
        <w:t xml:space="preserve"> </w:t>
      </w:r>
      <w:r w:rsidRPr="008E4D84">
        <w:rPr>
          <w:rFonts w:ascii="ArialMT" w:hAnsi="ArialMT"/>
        </w:rPr>
        <w:t>there</w:t>
      </w:r>
      <w:r w:rsidR="007548C7" w:rsidRPr="008E4D84">
        <w:rPr>
          <w:rFonts w:ascii="ArialMT" w:hAnsi="ArialMT"/>
        </w:rPr>
        <w:t xml:space="preserve"> </w:t>
      </w:r>
      <w:r w:rsidRPr="008E4D84">
        <w:rPr>
          <w:rFonts w:ascii="ArialMT" w:hAnsi="ArialMT"/>
        </w:rPr>
        <w:t>is</w:t>
      </w:r>
      <w:r w:rsidR="007548C7" w:rsidRPr="008E4D84">
        <w:rPr>
          <w:rFonts w:ascii="ArialMT" w:hAnsi="ArialMT"/>
        </w:rPr>
        <w:t xml:space="preserve"> </w:t>
      </w:r>
      <w:r w:rsidRPr="008E4D84">
        <w:rPr>
          <w:rFonts w:ascii="ArialMT" w:hAnsi="ArialMT"/>
        </w:rPr>
        <w:t>differentiation</w:t>
      </w:r>
      <w:r w:rsidR="007548C7" w:rsidRPr="008E4D84">
        <w:rPr>
          <w:rFonts w:ascii="ArialMT" w:hAnsi="ArialMT"/>
        </w:rPr>
        <w:t xml:space="preserve"> </w:t>
      </w:r>
      <w:r w:rsidRPr="008E4D84">
        <w:rPr>
          <w:rFonts w:ascii="ArialMT" w:hAnsi="ArialMT"/>
        </w:rPr>
        <w:t>among</w:t>
      </w:r>
      <w:r w:rsidR="007548C7" w:rsidRPr="008E4D84">
        <w:rPr>
          <w:rFonts w:ascii="ArialMT" w:hAnsi="ArialMT"/>
        </w:rPr>
        <w:t xml:space="preserve"> </w:t>
      </w:r>
      <w:r w:rsidRPr="008E4D84">
        <w:rPr>
          <w:rFonts w:ascii="ArialMT" w:hAnsi="ArialMT"/>
        </w:rPr>
        <w:t>universities</w:t>
      </w:r>
      <w:r w:rsidR="007548C7" w:rsidRPr="008E4D84">
        <w:rPr>
          <w:rFonts w:ascii="ArialMT" w:hAnsi="ArialMT"/>
        </w:rPr>
        <w:t xml:space="preserve"> </w:t>
      </w:r>
      <w:r w:rsidRPr="008E4D84">
        <w:rPr>
          <w:rFonts w:ascii="ArialMT" w:hAnsi="ArialMT"/>
        </w:rPr>
        <w:t>with</w:t>
      </w:r>
      <w:r w:rsidR="007548C7" w:rsidRPr="008E4D84">
        <w:rPr>
          <w:rFonts w:ascii="ArialMT" w:hAnsi="ArialMT"/>
        </w:rPr>
        <w:t xml:space="preserve"> </w:t>
      </w:r>
      <w:r w:rsidRPr="008E4D84">
        <w:rPr>
          <w:rFonts w:ascii="ArialMT" w:hAnsi="ArialMT"/>
        </w:rPr>
        <w:t>some</w:t>
      </w:r>
      <w:r w:rsidR="007548C7" w:rsidRPr="008E4D84">
        <w:rPr>
          <w:rFonts w:ascii="ArialMT" w:hAnsi="ArialMT"/>
        </w:rPr>
        <w:t xml:space="preserve"> </w:t>
      </w:r>
      <w:r w:rsidRPr="008E4D84">
        <w:rPr>
          <w:rFonts w:ascii="ArialMT" w:hAnsi="ArialMT"/>
        </w:rPr>
        <w:t>achieving</w:t>
      </w:r>
      <w:r w:rsidR="007548C7" w:rsidRPr="008E4D84">
        <w:rPr>
          <w:rFonts w:ascii="ArialMT" w:hAnsi="ArialMT"/>
        </w:rPr>
        <w:t xml:space="preserve"> </w:t>
      </w:r>
      <w:r w:rsidRPr="008E4D84">
        <w:rPr>
          <w:rFonts w:ascii="ArialMT" w:hAnsi="ArialMT"/>
        </w:rPr>
        <w:t>higher</w:t>
      </w:r>
      <w:r w:rsidR="007548C7" w:rsidRPr="008E4D84">
        <w:rPr>
          <w:rFonts w:ascii="ArialMT" w:hAnsi="ArialMT"/>
        </w:rPr>
        <w:t xml:space="preserve"> </w:t>
      </w:r>
      <w:r w:rsidRPr="008E4D84">
        <w:rPr>
          <w:rFonts w:ascii="ArialMT" w:hAnsi="ArialMT"/>
        </w:rPr>
        <w:t>rates</w:t>
      </w:r>
      <w:r w:rsidR="007548C7" w:rsidRPr="008E4D84">
        <w:rPr>
          <w:rFonts w:ascii="ArialMT" w:hAnsi="ArialMT"/>
        </w:rPr>
        <w:t xml:space="preserve"> </w:t>
      </w:r>
      <w:r w:rsidRPr="008E4D84">
        <w:rPr>
          <w:rFonts w:ascii="ArialMT" w:hAnsi="ArialMT"/>
        </w:rPr>
        <w:t>of</w:t>
      </w:r>
      <w:r w:rsidR="007548C7" w:rsidRPr="008E4D84">
        <w:rPr>
          <w:rFonts w:ascii="ArialMT" w:hAnsi="ArialMT"/>
        </w:rPr>
        <w:t xml:space="preserve"> </w:t>
      </w:r>
      <w:r w:rsidRPr="008E4D84">
        <w:rPr>
          <w:rFonts w:ascii="ArialMT" w:hAnsi="ArialMT"/>
        </w:rPr>
        <w:t>full-time</w:t>
      </w:r>
      <w:r w:rsidR="007548C7" w:rsidRPr="008E4D84">
        <w:rPr>
          <w:rFonts w:ascii="ArialMT" w:hAnsi="ArialMT"/>
        </w:rPr>
        <w:t xml:space="preserve"> </w:t>
      </w:r>
      <w:r w:rsidRPr="008E4D84">
        <w:rPr>
          <w:rFonts w:ascii="ArialMT" w:hAnsi="ArialMT"/>
        </w:rPr>
        <w:t>employment</w:t>
      </w:r>
      <w:r w:rsidR="007548C7" w:rsidRPr="008E4D84">
        <w:rPr>
          <w:rFonts w:ascii="ArialMT" w:hAnsi="ArialMT"/>
        </w:rPr>
        <w:t xml:space="preserve"> </w:t>
      </w:r>
      <w:r w:rsidRPr="008E4D84">
        <w:rPr>
          <w:rFonts w:ascii="ArialMT" w:hAnsi="ArialMT"/>
        </w:rPr>
        <w:t>over</w:t>
      </w:r>
      <w:r w:rsidR="007548C7" w:rsidRPr="008E4D84">
        <w:rPr>
          <w:rFonts w:ascii="ArialMT" w:hAnsi="ArialMT"/>
        </w:rPr>
        <w:t xml:space="preserve"> </w:t>
      </w:r>
      <w:r w:rsidRPr="008E4D84">
        <w:rPr>
          <w:rFonts w:ascii="ArialMT" w:hAnsi="ArialMT"/>
        </w:rPr>
        <w:t>the</w:t>
      </w:r>
      <w:r w:rsidR="007548C7" w:rsidRPr="008E4D84">
        <w:rPr>
          <w:rFonts w:ascii="ArialMT" w:hAnsi="ArialMT"/>
        </w:rPr>
        <w:t xml:space="preserve"> </w:t>
      </w:r>
      <w:r w:rsidRPr="008E4D84">
        <w:rPr>
          <w:rFonts w:ascii="ArialMT" w:hAnsi="ArialMT"/>
        </w:rPr>
        <w:t>medium-term</w:t>
      </w:r>
      <w:r w:rsidR="007548C7" w:rsidRPr="008E4D84">
        <w:rPr>
          <w:rFonts w:ascii="ArialMT" w:hAnsi="ArialMT"/>
        </w:rPr>
        <w:t xml:space="preserve"> </w:t>
      </w:r>
      <w:r w:rsidRPr="008E4D84">
        <w:rPr>
          <w:rFonts w:ascii="ArialMT" w:hAnsi="ArialMT"/>
        </w:rPr>
        <w:t>than</w:t>
      </w:r>
      <w:r w:rsidR="007548C7" w:rsidRPr="008E4D84">
        <w:rPr>
          <w:rFonts w:ascii="ArialMT" w:hAnsi="ArialMT"/>
        </w:rPr>
        <w:t xml:space="preserve"> </w:t>
      </w:r>
      <w:r w:rsidRPr="008E4D84">
        <w:rPr>
          <w:rFonts w:ascii="ArialMT" w:hAnsi="ArialMT"/>
        </w:rPr>
        <w:t>others.</w:t>
      </w:r>
      <w:r w:rsidR="007548C7" w:rsidRPr="008E4D84">
        <w:rPr>
          <w:rFonts w:ascii="ArialMT" w:hAnsi="ArialMT"/>
        </w:rPr>
        <w:t xml:space="preserve"> </w:t>
      </w:r>
    </w:p>
    <w:p w14:paraId="7DDB419F" w14:textId="3ADAE3BB" w:rsidR="00060810" w:rsidRPr="00060810" w:rsidRDefault="00983834" w:rsidP="00557F8C">
      <w:pPr>
        <w:widowControl w:val="0"/>
        <w:suppressAutoHyphens/>
        <w:autoSpaceDE w:val="0"/>
        <w:autoSpaceDN w:val="0"/>
        <w:adjustRightInd w:val="0"/>
        <w:spacing w:before="120" w:line="280" w:lineRule="atLeast"/>
        <w:textAlignment w:val="center"/>
        <w:rPr>
          <w:rFonts w:ascii="ArialMT" w:hAnsi="ArialMT" w:cs="ArialMT"/>
          <w:szCs w:val="20"/>
        </w:rPr>
      </w:pPr>
      <w:r w:rsidRPr="00060810">
        <w:rPr>
          <w:rFonts w:ascii="ArialMT" w:hAnsi="ArialMT"/>
        </w:rPr>
        <w:t>Three</w:t>
      </w:r>
      <w:r w:rsidR="007548C7" w:rsidRPr="00060810">
        <w:rPr>
          <w:rFonts w:ascii="ArialMT" w:hAnsi="ArialMT"/>
        </w:rPr>
        <w:t xml:space="preserve"> </w:t>
      </w:r>
      <w:r w:rsidRPr="00060810">
        <w:rPr>
          <w:rFonts w:ascii="ArialMT" w:hAnsi="ArialMT"/>
        </w:rPr>
        <w:t>years</w:t>
      </w:r>
      <w:r w:rsidR="007548C7" w:rsidRPr="00060810">
        <w:rPr>
          <w:rFonts w:ascii="ArialMT" w:hAnsi="ArialMT"/>
        </w:rPr>
        <w:t xml:space="preserve"> </w:t>
      </w:r>
      <w:r w:rsidRPr="00060810">
        <w:rPr>
          <w:rFonts w:ascii="ArialMT" w:hAnsi="ArialMT"/>
        </w:rPr>
        <w:t>after</w:t>
      </w:r>
      <w:r w:rsidR="007548C7" w:rsidRPr="00060810">
        <w:rPr>
          <w:rFonts w:ascii="ArialMT" w:hAnsi="ArialMT"/>
        </w:rPr>
        <w:t xml:space="preserve"> </w:t>
      </w:r>
      <w:r w:rsidRPr="00060810">
        <w:rPr>
          <w:rFonts w:ascii="ArialMT" w:hAnsi="ArialMT"/>
        </w:rPr>
        <w:t>graduation,</w:t>
      </w:r>
      <w:r w:rsidR="007548C7" w:rsidRPr="00060810">
        <w:rPr>
          <w:rFonts w:ascii="ArialMT" w:hAnsi="ArialMT"/>
        </w:rPr>
        <w:t xml:space="preserve"> </w:t>
      </w:r>
      <w:r w:rsidR="00872BE7" w:rsidRPr="00060810">
        <w:rPr>
          <w:rFonts w:ascii="ArialMT" w:hAnsi="ArialMT"/>
        </w:rPr>
        <w:t>universities</w:t>
      </w:r>
      <w:r w:rsidR="007548C7" w:rsidRPr="00060810">
        <w:rPr>
          <w:rFonts w:ascii="ArialMT" w:hAnsi="ArialMT"/>
        </w:rPr>
        <w:t xml:space="preserve"> </w:t>
      </w:r>
      <w:r w:rsidR="00872BE7" w:rsidRPr="00060810">
        <w:rPr>
          <w:rFonts w:ascii="ArialMT" w:hAnsi="ArialMT"/>
        </w:rPr>
        <w:t>with</w:t>
      </w:r>
      <w:r w:rsidR="007548C7" w:rsidRPr="00060810">
        <w:rPr>
          <w:rFonts w:ascii="ArialMT" w:hAnsi="ArialMT"/>
        </w:rPr>
        <w:t xml:space="preserve"> </w:t>
      </w:r>
      <w:r w:rsidR="00872BE7" w:rsidRPr="00060810">
        <w:rPr>
          <w:rFonts w:ascii="ArialMT" w:hAnsi="ArialMT"/>
        </w:rPr>
        <w:t>high</w:t>
      </w:r>
      <w:r w:rsidR="007548C7" w:rsidRPr="00060810">
        <w:rPr>
          <w:rFonts w:ascii="ArialMT" w:hAnsi="ArialMT"/>
        </w:rPr>
        <w:t xml:space="preserve"> </w:t>
      </w:r>
      <w:r w:rsidRPr="00060810">
        <w:rPr>
          <w:rFonts w:ascii="ArialMT" w:hAnsi="ArialMT"/>
        </w:rPr>
        <w:t>full-time</w:t>
      </w:r>
      <w:r w:rsidR="007548C7" w:rsidRPr="00060810">
        <w:rPr>
          <w:rFonts w:ascii="ArialMT" w:hAnsi="ArialMT"/>
        </w:rPr>
        <w:t xml:space="preserve"> </w:t>
      </w:r>
      <w:r w:rsidRPr="00060810">
        <w:rPr>
          <w:rFonts w:ascii="ArialMT" w:hAnsi="ArialMT"/>
        </w:rPr>
        <w:t>employment</w:t>
      </w:r>
      <w:r w:rsidR="007548C7" w:rsidRPr="00060810">
        <w:rPr>
          <w:rFonts w:ascii="ArialMT" w:hAnsi="ArialMT"/>
        </w:rPr>
        <w:t xml:space="preserve"> </w:t>
      </w:r>
      <w:r w:rsidRPr="00060810">
        <w:rPr>
          <w:rFonts w:ascii="ArialMT" w:hAnsi="ArialMT"/>
        </w:rPr>
        <w:t>rate</w:t>
      </w:r>
      <w:r w:rsidR="00872BE7" w:rsidRPr="00060810">
        <w:rPr>
          <w:rFonts w:ascii="ArialMT" w:hAnsi="ArialMT"/>
        </w:rPr>
        <w:t>s</w:t>
      </w:r>
      <w:r w:rsidR="007548C7" w:rsidRPr="00060810">
        <w:rPr>
          <w:rFonts w:ascii="ArialMT" w:hAnsi="ArialMT"/>
        </w:rPr>
        <w:t xml:space="preserve"> </w:t>
      </w:r>
      <w:r w:rsidRPr="00060810">
        <w:rPr>
          <w:rFonts w:ascii="ArialMT" w:hAnsi="ArialMT"/>
        </w:rPr>
        <w:t>for</w:t>
      </w:r>
      <w:r w:rsidR="007548C7" w:rsidRPr="00060810">
        <w:rPr>
          <w:rFonts w:ascii="ArialMT" w:hAnsi="ArialMT"/>
        </w:rPr>
        <w:t xml:space="preserve"> </w:t>
      </w:r>
      <w:r w:rsidRPr="00060810">
        <w:rPr>
          <w:rFonts w:ascii="ArialMT" w:hAnsi="ArialMT"/>
        </w:rPr>
        <w:t>undergraduates</w:t>
      </w:r>
      <w:r w:rsidR="007548C7" w:rsidRPr="00060810">
        <w:rPr>
          <w:rFonts w:ascii="ArialMT" w:hAnsi="ArialMT"/>
        </w:rPr>
        <w:t xml:space="preserve"> </w:t>
      </w:r>
      <w:r w:rsidR="00872BE7" w:rsidRPr="00060810">
        <w:rPr>
          <w:rFonts w:ascii="ArialMT" w:hAnsi="ArialMT"/>
        </w:rPr>
        <w:t>include</w:t>
      </w:r>
      <w:r w:rsidR="007548C7" w:rsidRPr="00060810">
        <w:rPr>
          <w:rFonts w:ascii="ArialMT" w:hAnsi="ArialMT" w:cs="ArialMT"/>
          <w:szCs w:val="20"/>
        </w:rPr>
        <w:t xml:space="preserve"> </w:t>
      </w:r>
      <w:r w:rsidR="00F634AA" w:rsidRPr="00060810">
        <w:rPr>
          <w:rFonts w:ascii="ArialMT" w:hAnsi="ArialMT" w:cs="ArialMT"/>
          <w:szCs w:val="20"/>
        </w:rPr>
        <w:t>Australian</w:t>
      </w:r>
      <w:r w:rsidR="007548C7" w:rsidRPr="00060810">
        <w:rPr>
          <w:rFonts w:ascii="ArialMT" w:hAnsi="ArialMT" w:cs="ArialMT"/>
          <w:szCs w:val="20"/>
        </w:rPr>
        <w:t xml:space="preserve"> </w:t>
      </w:r>
      <w:r w:rsidR="00F634AA" w:rsidRPr="00060810">
        <w:rPr>
          <w:rFonts w:ascii="ArialMT" w:hAnsi="ArialMT" w:cs="ArialMT"/>
          <w:szCs w:val="20"/>
        </w:rPr>
        <w:t>Catholic</w:t>
      </w:r>
      <w:r w:rsidR="007548C7" w:rsidRPr="00060810">
        <w:rPr>
          <w:rFonts w:ascii="ArialMT" w:hAnsi="ArialMT" w:cs="ArialMT"/>
          <w:szCs w:val="20"/>
        </w:rPr>
        <w:t xml:space="preserve"> </w:t>
      </w:r>
      <w:r w:rsidR="00F634AA" w:rsidRPr="00060810">
        <w:rPr>
          <w:rFonts w:ascii="ArialMT" w:hAnsi="ArialMT" w:cs="ArialMT"/>
          <w:szCs w:val="20"/>
        </w:rPr>
        <w:t>University,</w:t>
      </w:r>
      <w:r w:rsidR="007548C7" w:rsidRPr="00060810">
        <w:rPr>
          <w:rFonts w:ascii="ArialMT" w:hAnsi="ArialMT" w:cs="ArialMT"/>
          <w:szCs w:val="20"/>
        </w:rPr>
        <w:t xml:space="preserve"> </w:t>
      </w:r>
      <w:r w:rsidR="00F634AA" w:rsidRPr="00060810">
        <w:rPr>
          <w:rFonts w:ascii="ArialMT" w:hAnsi="ArialMT" w:cs="ArialMT"/>
          <w:szCs w:val="20"/>
        </w:rPr>
        <w:t>9</w:t>
      </w:r>
      <w:r w:rsidR="00060810" w:rsidRPr="00060810">
        <w:rPr>
          <w:rFonts w:ascii="ArialMT" w:hAnsi="ArialMT" w:cs="ArialMT"/>
          <w:szCs w:val="20"/>
        </w:rPr>
        <w:t>4.1</w:t>
      </w:r>
      <w:r w:rsidR="007548C7" w:rsidRPr="00060810">
        <w:rPr>
          <w:rFonts w:ascii="ArialMT" w:hAnsi="ArialMT" w:cs="ArialMT"/>
          <w:szCs w:val="20"/>
        </w:rPr>
        <w:t xml:space="preserve"> </w:t>
      </w:r>
      <w:r w:rsidR="00F634AA" w:rsidRPr="00060810">
        <w:rPr>
          <w:rFonts w:ascii="ArialMT" w:hAnsi="ArialMT" w:cs="ArialMT"/>
          <w:szCs w:val="20"/>
        </w:rPr>
        <w:t>per</w:t>
      </w:r>
      <w:r w:rsidR="007548C7" w:rsidRPr="00060810">
        <w:rPr>
          <w:rFonts w:ascii="ArialMT" w:hAnsi="ArialMT" w:cs="ArialMT"/>
          <w:szCs w:val="20"/>
        </w:rPr>
        <w:t xml:space="preserve"> </w:t>
      </w:r>
      <w:r w:rsidR="00F634AA" w:rsidRPr="00060810">
        <w:rPr>
          <w:rFonts w:ascii="ArialMT" w:hAnsi="ArialMT" w:cs="ArialMT"/>
          <w:szCs w:val="20"/>
        </w:rPr>
        <w:t>cent,</w:t>
      </w:r>
      <w:r w:rsidR="00060810" w:rsidRPr="00060810">
        <w:rPr>
          <w:rFonts w:ascii="ArialMT" w:hAnsi="ArialMT" w:cs="ArialMT"/>
          <w:szCs w:val="20"/>
        </w:rPr>
        <w:t xml:space="preserve"> University of New South Wales, 93.9 per cent, Charles Sturt University, 93.8 per cent, Charles Darwin University, 93.6 per cent, The University of Notre Dame Australia, 93.1 per cent, The University of Queensland, 92.3 per cent, and University of Canberra, 92.2 per cent. </w:t>
      </w:r>
    </w:p>
    <w:p w14:paraId="7634AA00" w14:textId="5E140545" w:rsidR="00060810" w:rsidRPr="00CA1792" w:rsidRDefault="00FC11B1" w:rsidP="00557F8C">
      <w:pPr>
        <w:widowControl w:val="0"/>
        <w:suppressAutoHyphens/>
        <w:autoSpaceDE w:val="0"/>
        <w:autoSpaceDN w:val="0"/>
        <w:adjustRightInd w:val="0"/>
        <w:spacing w:before="120" w:line="280" w:lineRule="atLeast"/>
        <w:textAlignment w:val="center"/>
        <w:rPr>
          <w:rFonts w:ascii="ArialMT" w:hAnsi="ArialMT"/>
        </w:rPr>
      </w:pPr>
      <w:r w:rsidRPr="00CA1792">
        <w:rPr>
          <w:rFonts w:ascii="ArialMT" w:hAnsi="ArialMT" w:cs="ArialMT"/>
          <w:szCs w:val="20"/>
        </w:rPr>
        <w:t>At</w:t>
      </w:r>
      <w:r w:rsidR="007548C7" w:rsidRPr="00CA1792">
        <w:rPr>
          <w:rFonts w:ascii="ArialMT" w:hAnsi="ArialMT" w:cs="ArialMT"/>
          <w:szCs w:val="20"/>
        </w:rPr>
        <w:t xml:space="preserve"> </w:t>
      </w:r>
      <w:r w:rsidRPr="00CA1792">
        <w:rPr>
          <w:rFonts w:ascii="ArialMT" w:hAnsi="ArialMT" w:cs="ArialMT"/>
          <w:szCs w:val="20"/>
        </w:rPr>
        <w:t>postgraduate</w:t>
      </w:r>
      <w:r w:rsidR="007548C7" w:rsidRPr="00CA1792">
        <w:rPr>
          <w:rFonts w:ascii="ArialMT" w:hAnsi="ArialMT" w:cs="ArialMT"/>
          <w:szCs w:val="20"/>
        </w:rPr>
        <w:t xml:space="preserve"> </w:t>
      </w:r>
      <w:r w:rsidRPr="00CA1792">
        <w:rPr>
          <w:rFonts w:ascii="ArialMT" w:hAnsi="ArialMT" w:cs="ArialMT"/>
          <w:szCs w:val="20"/>
        </w:rPr>
        <w:t>coursework</w:t>
      </w:r>
      <w:r w:rsidR="007548C7" w:rsidRPr="00CA1792">
        <w:rPr>
          <w:rFonts w:ascii="ArialMT" w:hAnsi="ArialMT" w:cs="ArialMT"/>
          <w:szCs w:val="20"/>
        </w:rPr>
        <w:t xml:space="preserve"> </w:t>
      </w:r>
      <w:r w:rsidRPr="00CA1792">
        <w:rPr>
          <w:rFonts w:ascii="ArialMT" w:hAnsi="ArialMT" w:cs="ArialMT"/>
          <w:szCs w:val="20"/>
        </w:rPr>
        <w:t>level,</w:t>
      </w:r>
      <w:r w:rsidR="007548C7" w:rsidRPr="00CA1792">
        <w:rPr>
          <w:rFonts w:ascii="ArialMT" w:hAnsi="ArialMT" w:cs="ArialMT"/>
          <w:szCs w:val="20"/>
        </w:rPr>
        <w:t xml:space="preserve"> </w:t>
      </w:r>
      <w:r w:rsidRPr="00CA1792">
        <w:rPr>
          <w:rFonts w:ascii="ArialMT" w:hAnsi="ArialMT"/>
        </w:rPr>
        <w:t>universities</w:t>
      </w:r>
      <w:r w:rsidR="007548C7" w:rsidRPr="00CA1792">
        <w:rPr>
          <w:rFonts w:ascii="ArialMT" w:hAnsi="ArialMT"/>
        </w:rPr>
        <w:t xml:space="preserve"> </w:t>
      </w:r>
      <w:r w:rsidRPr="00CA1792">
        <w:rPr>
          <w:rFonts w:ascii="ArialMT" w:hAnsi="ArialMT"/>
        </w:rPr>
        <w:t>with</w:t>
      </w:r>
      <w:r w:rsidR="007548C7" w:rsidRPr="00CA1792">
        <w:rPr>
          <w:rFonts w:ascii="ArialMT" w:hAnsi="ArialMT"/>
        </w:rPr>
        <w:t xml:space="preserve"> </w:t>
      </w:r>
      <w:r w:rsidRPr="00CA1792">
        <w:rPr>
          <w:rFonts w:ascii="ArialMT" w:hAnsi="ArialMT"/>
        </w:rPr>
        <w:t>high</w:t>
      </w:r>
      <w:r w:rsidR="007548C7" w:rsidRPr="00CA1792">
        <w:rPr>
          <w:rFonts w:ascii="ArialMT" w:hAnsi="ArialMT"/>
        </w:rPr>
        <w:t xml:space="preserve"> </w:t>
      </w:r>
      <w:r w:rsidRPr="00CA1792">
        <w:rPr>
          <w:rFonts w:ascii="ArialMT" w:hAnsi="ArialMT"/>
        </w:rPr>
        <w:t>full-time</w:t>
      </w:r>
      <w:r w:rsidR="007548C7" w:rsidRPr="00CA1792">
        <w:rPr>
          <w:rFonts w:ascii="ArialMT" w:hAnsi="ArialMT"/>
        </w:rPr>
        <w:t xml:space="preserve"> </w:t>
      </w:r>
      <w:r w:rsidRPr="00CA1792">
        <w:rPr>
          <w:rFonts w:ascii="ArialMT" w:hAnsi="ArialMT"/>
        </w:rPr>
        <w:t>employment</w:t>
      </w:r>
      <w:r w:rsidR="007548C7" w:rsidRPr="00CA1792">
        <w:rPr>
          <w:rFonts w:ascii="ArialMT" w:hAnsi="ArialMT"/>
        </w:rPr>
        <w:t xml:space="preserve"> </w:t>
      </w:r>
      <w:r w:rsidRPr="00CA1792">
        <w:rPr>
          <w:rFonts w:ascii="ArialMT" w:hAnsi="ArialMT"/>
        </w:rPr>
        <w:t>rates</w:t>
      </w:r>
      <w:r w:rsidR="007548C7" w:rsidRPr="00CA1792">
        <w:rPr>
          <w:rFonts w:ascii="ArialMT" w:hAnsi="ArialMT"/>
        </w:rPr>
        <w:t xml:space="preserve"> </w:t>
      </w:r>
      <w:r w:rsidRPr="00CA1792">
        <w:rPr>
          <w:rFonts w:ascii="ArialMT" w:hAnsi="ArialMT"/>
        </w:rPr>
        <w:t>three</w:t>
      </w:r>
      <w:r w:rsidR="007548C7" w:rsidRPr="00CA1792">
        <w:rPr>
          <w:rFonts w:ascii="ArialMT" w:hAnsi="ArialMT"/>
        </w:rPr>
        <w:t xml:space="preserve"> </w:t>
      </w:r>
      <w:r w:rsidRPr="00CA1792">
        <w:rPr>
          <w:rFonts w:ascii="ArialMT" w:hAnsi="ArialMT"/>
        </w:rPr>
        <w:t>years</w:t>
      </w:r>
      <w:r w:rsidR="007548C7" w:rsidRPr="00CA1792">
        <w:rPr>
          <w:rFonts w:ascii="ArialMT" w:hAnsi="ArialMT"/>
        </w:rPr>
        <w:t xml:space="preserve"> </w:t>
      </w:r>
      <w:r w:rsidRPr="00CA1792">
        <w:rPr>
          <w:rFonts w:ascii="ArialMT" w:hAnsi="ArialMT"/>
        </w:rPr>
        <w:t>after</w:t>
      </w:r>
      <w:r w:rsidR="007548C7" w:rsidRPr="00CA1792">
        <w:rPr>
          <w:rFonts w:ascii="ArialMT" w:hAnsi="ArialMT"/>
        </w:rPr>
        <w:t xml:space="preserve"> </w:t>
      </w:r>
      <w:r w:rsidRPr="00CA1792">
        <w:rPr>
          <w:rFonts w:ascii="ArialMT" w:hAnsi="ArialMT"/>
        </w:rPr>
        <w:t>graduation</w:t>
      </w:r>
      <w:r w:rsidR="007548C7" w:rsidRPr="00CA1792">
        <w:rPr>
          <w:rFonts w:ascii="ArialMT" w:hAnsi="ArialMT"/>
        </w:rPr>
        <w:t xml:space="preserve"> </w:t>
      </w:r>
      <w:r w:rsidRPr="00CA1792">
        <w:rPr>
          <w:rFonts w:ascii="ArialMT" w:hAnsi="ArialMT"/>
        </w:rPr>
        <w:t>include</w:t>
      </w:r>
      <w:r w:rsidR="00060810" w:rsidRPr="00CA1792">
        <w:rPr>
          <w:rFonts w:ascii="ArialMT" w:hAnsi="ArialMT"/>
        </w:rPr>
        <w:t xml:space="preserve"> Flinders University, 97.0 per cent, Torrens University, 96.2 per cent, </w:t>
      </w:r>
      <w:r w:rsidR="00CA1792" w:rsidRPr="00CA1792">
        <w:rPr>
          <w:rFonts w:ascii="ArialMT" w:hAnsi="ArialMT"/>
        </w:rPr>
        <w:t>University of Tasmania, 95.8 per cent, Australian Catholic University, 95.4 per cent, Charles Sturt University, 95.2 per cent</w:t>
      </w:r>
      <w:r w:rsidR="00B1480D">
        <w:rPr>
          <w:rFonts w:ascii="ArialMT" w:hAnsi="ArialMT"/>
        </w:rPr>
        <w:t>, University of Newcastle, 95.1 per cent</w:t>
      </w:r>
      <w:r w:rsidR="00CA1792" w:rsidRPr="00CA1792">
        <w:rPr>
          <w:rFonts w:ascii="ArialMT" w:hAnsi="ArialMT"/>
        </w:rPr>
        <w:t xml:space="preserve"> </w:t>
      </w:r>
      <w:r w:rsidR="00411B6B">
        <w:rPr>
          <w:rFonts w:ascii="ArialMT" w:hAnsi="ArialMT"/>
        </w:rPr>
        <w:t xml:space="preserve">and 94.7 per cent at each of </w:t>
      </w:r>
      <w:r w:rsidR="00CA1792" w:rsidRPr="00CA1792">
        <w:rPr>
          <w:rFonts w:ascii="ArialMT" w:hAnsi="ArialMT"/>
        </w:rPr>
        <w:t xml:space="preserve">Federation University Australia, The University of Western Australia and Western Sydney University. </w:t>
      </w:r>
    </w:p>
    <w:p w14:paraId="2EE55499" w14:textId="73682F6E" w:rsidR="00022C52" w:rsidRPr="00736ED5" w:rsidRDefault="005A3EF0" w:rsidP="008417A5">
      <w:pPr>
        <w:widowControl w:val="0"/>
        <w:suppressAutoHyphens/>
        <w:autoSpaceDE w:val="0"/>
        <w:autoSpaceDN w:val="0"/>
        <w:adjustRightInd w:val="0"/>
        <w:spacing w:before="120" w:line="280" w:lineRule="atLeast"/>
        <w:textAlignment w:val="center"/>
        <w:rPr>
          <w:rFonts w:ascii="ArialMT" w:hAnsi="ArialMT"/>
        </w:rPr>
      </w:pPr>
      <w:r w:rsidRPr="00823242">
        <w:rPr>
          <w:rFonts w:ascii="ArialMT" w:hAnsi="ArialMT"/>
        </w:rPr>
        <w:t>Institutional</w:t>
      </w:r>
      <w:r w:rsidR="007548C7" w:rsidRPr="00823242">
        <w:rPr>
          <w:rFonts w:ascii="ArialMT" w:hAnsi="ArialMT"/>
        </w:rPr>
        <w:t xml:space="preserve"> </w:t>
      </w:r>
      <w:r w:rsidRPr="006136E2">
        <w:rPr>
          <w:rFonts w:ascii="ArialMT" w:hAnsi="ArialMT"/>
        </w:rPr>
        <w:t>re</w:t>
      </w:r>
      <w:r w:rsidR="00FC11B1" w:rsidRPr="006136E2">
        <w:rPr>
          <w:rFonts w:ascii="ArialMT" w:hAnsi="ArialMT"/>
        </w:rPr>
        <w:t>sults</w:t>
      </w:r>
      <w:r w:rsidR="007548C7" w:rsidRPr="006136E2">
        <w:rPr>
          <w:rFonts w:ascii="ArialMT" w:hAnsi="ArialMT"/>
        </w:rPr>
        <w:t xml:space="preserve"> </w:t>
      </w:r>
      <w:r w:rsidRPr="006136E2">
        <w:rPr>
          <w:rFonts w:ascii="ArialMT" w:hAnsi="ArialMT"/>
        </w:rPr>
        <w:t>are</w:t>
      </w:r>
      <w:r w:rsidR="007548C7" w:rsidRPr="004737CC">
        <w:rPr>
          <w:rFonts w:ascii="ArialMT" w:hAnsi="ArialMT"/>
        </w:rPr>
        <w:t xml:space="preserve"> </w:t>
      </w:r>
      <w:r w:rsidR="00FC11B1" w:rsidRPr="004737CC">
        <w:rPr>
          <w:rFonts w:ascii="ArialMT" w:hAnsi="ArialMT"/>
        </w:rPr>
        <w:t>not</w:t>
      </w:r>
      <w:r w:rsidR="007548C7" w:rsidRPr="004737CC">
        <w:rPr>
          <w:rFonts w:ascii="ArialMT" w:hAnsi="ArialMT"/>
        </w:rPr>
        <w:t xml:space="preserve"> </w:t>
      </w:r>
      <w:r w:rsidR="00FC11B1" w:rsidRPr="00736ED5">
        <w:rPr>
          <w:rFonts w:ascii="ArialMT" w:hAnsi="ArialMT"/>
        </w:rPr>
        <w:t>available</w:t>
      </w:r>
      <w:r w:rsidR="007548C7" w:rsidRPr="00736ED5">
        <w:rPr>
          <w:rFonts w:ascii="ArialMT" w:hAnsi="ArialMT"/>
        </w:rPr>
        <w:t xml:space="preserve"> </w:t>
      </w:r>
      <w:r w:rsidRPr="00736ED5">
        <w:rPr>
          <w:rFonts w:ascii="ArialMT" w:hAnsi="ArialMT"/>
        </w:rPr>
        <w:t>at</w:t>
      </w:r>
      <w:r w:rsidR="007548C7" w:rsidRPr="00736ED5">
        <w:rPr>
          <w:rFonts w:ascii="ArialMT" w:hAnsi="ArialMT"/>
        </w:rPr>
        <w:t xml:space="preserve"> </w:t>
      </w:r>
      <w:r w:rsidR="00FC11B1" w:rsidRPr="00736ED5">
        <w:rPr>
          <w:rFonts w:ascii="ArialMT" w:hAnsi="ArialMT"/>
        </w:rPr>
        <w:t>postgrad</w:t>
      </w:r>
      <w:r w:rsidRPr="00736ED5">
        <w:rPr>
          <w:rFonts w:ascii="ArialMT" w:hAnsi="ArialMT"/>
        </w:rPr>
        <w:t>uate</w:t>
      </w:r>
      <w:r w:rsidR="007548C7" w:rsidRPr="00736ED5">
        <w:rPr>
          <w:rFonts w:ascii="ArialMT" w:hAnsi="ArialMT"/>
        </w:rPr>
        <w:t xml:space="preserve"> </w:t>
      </w:r>
      <w:r w:rsidR="00FC11B1" w:rsidRPr="00736ED5">
        <w:rPr>
          <w:rFonts w:ascii="ArialMT" w:hAnsi="ArialMT"/>
        </w:rPr>
        <w:t>research</w:t>
      </w:r>
      <w:r w:rsidR="007548C7" w:rsidRPr="00736ED5">
        <w:rPr>
          <w:rFonts w:ascii="ArialMT" w:hAnsi="ArialMT"/>
        </w:rPr>
        <w:t xml:space="preserve"> </w:t>
      </w:r>
      <w:r w:rsidRPr="00736ED5">
        <w:rPr>
          <w:rFonts w:ascii="ArialMT" w:hAnsi="ArialMT"/>
        </w:rPr>
        <w:t>graduate</w:t>
      </w:r>
      <w:r w:rsidR="007548C7" w:rsidRPr="00736ED5">
        <w:rPr>
          <w:rFonts w:ascii="ArialMT" w:hAnsi="ArialMT"/>
        </w:rPr>
        <w:t xml:space="preserve"> </w:t>
      </w:r>
      <w:r w:rsidRPr="00736ED5">
        <w:rPr>
          <w:rFonts w:ascii="ArialMT" w:hAnsi="ArialMT"/>
        </w:rPr>
        <w:t>level</w:t>
      </w:r>
      <w:r w:rsidR="007548C7" w:rsidRPr="00736ED5">
        <w:rPr>
          <w:rFonts w:ascii="ArialMT" w:hAnsi="ArialMT"/>
        </w:rPr>
        <w:t xml:space="preserve"> </w:t>
      </w:r>
      <w:r w:rsidRPr="00736ED5">
        <w:rPr>
          <w:rFonts w:ascii="ArialMT" w:hAnsi="ArialMT"/>
        </w:rPr>
        <w:t>as</w:t>
      </w:r>
      <w:r w:rsidR="007548C7" w:rsidRPr="00736ED5">
        <w:rPr>
          <w:rFonts w:ascii="ArialMT" w:hAnsi="ArialMT"/>
        </w:rPr>
        <w:t xml:space="preserve"> </w:t>
      </w:r>
      <w:r w:rsidRPr="00736ED5">
        <w:rPr>
          <w:rFonts w:ascii="ArialMT" w:hAnsi="ArialMT"/>
        </w:rPr>
        <w:t>there</w:t>
      </w:r>
      <w:r w:rsidR="007548C7" w:rsidRPr="00736ED5">
        <w:rPr>
          <w:rFonts w:ascii="ArialMT" w:hAnsi="ArialMT"/>
        </w:rPr>
        <w:t xml:space="preserve"> </w:t>
      </w:r>
      <w:r w:rsidRPr="00736ED5">
        <w:rPr>
          <w:rFonts w:ascii="ArialMT" w:hAnsi="ArialMT"/>
        </w:rPr>
        <w:t>are</w:t>
      </w:r>
      <w:r w:rsidR="007548C7" w:rsidRPr="00736ED5">
        <w:rPr>
          <w:rFonts w:ascii="ArialMT" w:hAnsi="ArialMT"/>
        </w:rPr>
        <w:t xml:space="preserve"> </w:t>
      </w:r>
      <w:r w:rsidRPr="00736ED5">
        <w:rPr>
          <w:rFonts w:ascii="ArialMT" w:hAnsi="ArialMT"/>
        </w:rPr>
        <w:t>too</w:t>
      </w:r>
      <w:r w:rsidR="007548C7" w:rsidRPr="00736ED5">
        <w:rPr>
          <w:rFonts w:ascii="ArialMT" w:hAnsi="ArialMT"/>
        </w:rPr>
        <w:t xml:space="preserve"> </w:t>
      </w:r>
      <w:r w:rsidRPr="00736ED5">
        <w:rPr>
          <w:rFonts w:ascii="ArialMT" w:hAnsi="ArialMT"/>
        </w:rPr>
        <w:t>few</w:t>
      </w:r>
      <w:r w:rsidR="007548C7" w:rsidRPr="00736ED5">
        <w:rPr>
          <w:rFonts w:ascii="ArialMT" w:hAnsi="ArialMT"/>
        </w:rPr>
        <w:t xml:space="preserve"> </w:t>
      </w:r>
      <w:r w:rsidRPr="00736ED5">
        <w:rPr>
          <w:rFonts w:ascii="ArialMT" w:hAnsi="ArialMT"/>
        </w:rPr>
        <w:t>survey</w:t>
      </w:r>
      <w:r w:rsidR="007548C7" w:rsidRPr="00736ED5">
        <w:rPr>
          <w:rFonts w:ascii="ArialMT" w:hAnsi="ArialMT"/>
        </w:rPr>
        <w:t xml:space="preserve"> </w:t>
      </w:r>
      <w:r w:rsidRPr="00736ED5">
        <w:rPr>
          <w:rFonts w:ascii="ArialMT" w:hAnsi="ArialMT"/>
        </w:rPr>
        <w:t>responses</w:t>
      </w:r>
      <w:r w:rsidR="00FC11B1" w:rsidRPr="00736ED5">
        <w:rPr>
          <w:rFonts w:ascii="ArialMT" w:hAnsi="ArialMT"/>
        </w:rPr>
        <w:t>.</w:t>
      </w:r>
      <w:r w:rsidR="007548C7" w:rsidRPr="00736ED5">
        <w:rPr>
          <w:rFonts w:ascii="ArialMT" w:hAnsi="ArialMT"/>
        </w:rPr>
        <w:t xml:space="preserve">  </w:t>
      </w:r>
      <w:r w:rsidR="000E07C2" w:rsidRPr="00736ED5">
        <w:rPr>
          <w:rFonts w:ascii="ArialMT" w:hAnsi="ArialMT"/>
        </w:rPr>
        <w:fldChar w:fldCharType="begin"/>
      </w:r>
      <w:r w:rsidR="000E07C2" w:rsidRPr="00736ED5">
        <w:rPr>
          <w:rFonts w:ascii="ArialMT" w:hAnsi="ArialMT"/>
        </w:rPr>
        <w:instrText xml:space="preserve"> REF _Ref71033093 \h </w:instrText>
      </w:r>
      <w:r w:rsidR="00823242">
        <w:rPr>
          <w:rFonts w:ascii="ArialMT" w:hAnsi="ArialMT"/>
        </w:rPr>
        <w:instrText xml:space="preserve"> \* MERGEFORMAT </w:instrText>
      </w:r>
      <w:r w:rsidR="000E07C2" w:rsidRPr="00736ED5">
        <w:rPr>
          <w:rFonts w:ascii="ArialMT" w:hAnsi="ArialMT"/>
        </w:rPr>
      </w:r>
      <w:r w:rsidR="000E07C2" w:rsidRPr="00736ED5">
        <w:rPr>
          <w:rFonts w:ascii="ArialMT" w:hAnsi="ArialMT"/>
        </w:rPr>
        <w:fldChar w:fldCharType="separate"/>
      </w:r>
      <w:r w:rsidR="007A52E5" w:rsidRPr="007A52E5">
        <w:rPr>
          <w:rFonts w:ascii="ArialMT" w:hAnsi="ArialMT"/>
        </w:rPr>
        <w:t>Table 8</w:t>
      </w:r>
      <w:r w:rsidR="000E07C2" w:rsidRPr="00736ED5">
        <w:rPr>
          <w:rFonts w:ascii="ArialMT" w:hAnsi="ArialMT"/>
        </w:rPr>
        <w:fldChar w:fldCharType="end"/>
      </w:r>
      <w:r w:rsidR="00CA1792" w:rsidRPr="00736ED5">
        <w:rPr>
          <w:rFonts w:ascii="ArialMT" w:hAnsi="ArialMT"/>
        </w:rPr>
        <w:t xml:space="preserve"> </w:t>
      </w:r>
      <w:r w:rsidR="00FC11B1" w:rsidRPr="00736ED5">
        <w:rPr>
          <w:rFonts w:ascii="ArialMT" w:hAnsi="ArialMT"/>
        </w:rPr>
        <w:t>shows</w:t>
      </w:r>
      <w:r w:rsidR="007548C7" w:rsidRPr="00736ED5">
        <w:rPr>
          <w:rFonts w:ascii="ArialMT" w:hAnsi="ArialMT"/>
        </w:rPr>
        <w:t xml:space="preserve"> </w:t>
      </w:r>
      <w:r w:rsidR="00FC11B1" w:rsidRPr="00736ED5">
        <w:rPr>
          <w:rFonts w:ascii="ArialMT" w:hAnsi="ArialMT"/>
        </w:rPr>
        <w:t>90</w:t>
      </w:r>
      <w:r w:rsidR="00B1480D" w:rsidRPr="00736ED5">
        <w:rPr>
          <w:rFonts w:ascii="ArialMT" w:hAnsi="ArialMT"/>
        </w:rPr>
        <w:t xml:space="preserve"> per cent </w:t>
      </w:r>
      <w:r w:rsidR="00FC11B1" w:rsidRPr="00736ED5">
        <w:rPr>
          <w:rFonts w:ascii="ArialMT" w:hAnsi="ArialMT"/>
        </w:rPr>
        <w:t>confidence</w:t>
      </w:r>
      <w:r w:rsidR="007548C7" w:rsidRPr="00736ED5">
        <w:rPr>
          <w:rFonts w:ascii="ArialMT" w:hAnsi="ArialMT"/>
        </w:rPr>
        <w:t xml:space="preserve"> </w:t>
      </w:r>
      <w:r w:rsidR="00FC11B1" w:rsidRPr="00736ED5">
        <w:rPr>
          <w:rFonts w:ascii="ArialMT" w:hAnsi="ArialMT"/>
        </w:rPr>
        <w:t>intervals</w:t>
      </w:r>
      <w:r w:rsidR="007548C7" w:rsidRPr="00736ED5">
        <w:rPr>
          <w:rFonts w:ascii="ArialMT" w:hAnsi="ArialMT"/>
        </w:rPr>
        <w:t xml:space="preserve"> </w:t>
      </w:r>
      <w:r w:rsidR="00FC11B1" w:rsidRPr="00736ED5">
        <w:rPr>
          <w:rFonts w:ascii="ArialMT" w:hAnsi="ArialMT"/>
        </w:rPr>
        <w:t>to</w:t>
      </w:r>
      <w:r w:rsidR="007548C7" w:rsidRPr="00736ED5">
        <w:rPr>
          <w:rFonts w:ascii="ArialMT" w:hAnsi="ArialMT"/>
        </w:rPr>
        <w:t xml:space="preserve"> </w:t>
      </w:r>
      <w:r w:rsidR="00FC11B1" w:rsidRPr="00736ED5">
        <w:rPr>
          <w:rFonts w:ascii="ArialMT" w:hAnsi="ArialMT"/>
        </w:rPr>
        <w:t>assist</w:t>
      </w:r>
      <w:r w:rsidR="007548C7" w:rsidRPr="00736ED5">
        <w:rPr>
          <w:rFonts w:ascii="ArialMT" w:hAnsi="ArialMT"/>
        </w:rPr>
        <w:t xml:space="preserve"> </w:t>
      </w:r>
      <w:r w:rsidR="00FC11B1" w:rsidRPr="00736ED5">
        <w:rPr>
          <w:rFonts w:ascii="ArialMT" w:hAnsi="ArialMT"/>
        </w:rPr>
        <w:t>in</w:t>
      </w:r>
      <w:r w:rsidR="007548C7" w:rsidRPr="00736ED5">
        <w:rPr>
          <w:rFonts w:ascii="ArialMT" w:hAnsi="ArialMT"/>
        </w:rPr>
        <w:t xml:space="preserve"> </w:t>
      </w:r>
      <w:r w:rsidR="00FC11B1" w:rsidRPr="00736ED5">
        <w:rPr>
          <w:rFonts w:ascii="ArialMT" w:hAnsi="ArialMT"/>
        </w:rPr>
        <w:t>interpreting</w:t>
      </w:r>
      <w:r w:rsidR="007548C7" w:rsidRPr="00736ED5">
        <w:rPr>
          <w:rFonts w:ascii="ArialMT" w:hAnsi="ArialMT"/>
        </w:rPr>
        <w:t xml:space="preserve"> </w:t>
      </w:r>
      <w:r w:rsidR="00FC11B1" w:rsidRPr="00736ED5">
        <w:rPr>
          <w:rFonts w:ascii="ArialMT" w:hAnsi="ArialMT"/>
        </w:rPr>
        <w:t>results</w:t>
      </w:r>
      <w:r w:rsidR="00FC11B1" w:rsidRPr="00823242">
        <w:rPr>
          <w:rFonts w:ascii="ArialMT" w:hAnsi="ArialMT"/>
        </w:rPr>
        <w:t>.</w:t>
      </w:r>
      <w:r w:rsidR="00022C52" w:rsidRPr="00823242">
        <w:rPr>
          <w:rFonts w:ascii="ArialMT" w:hAnsi="ArialMT"/>
        </w:rPr>
        <w:t xml:space="preserve"> </w:t>
      </w:r>
      <w:r w:rsidR="00022C52" w:rsidRPr="00736ED5">
        <w:rPr>
          <w:rFonts w:ascii="ArialMT" w:hAnsi="ArialMT"/>
        </w:rPr>
        <w:t>The calculation of these confidence intervals is detailed in</w:t>
      </w:r>
      <w:r w:rsidR="00B52617" w:rsidRPr="00736ED5">
        <w:rPr>
          <w:rFonts w:ascii="ArialMT" w:hAnsi="ArialMT"/>
        </w:rPr>
        <w:t xml:space="preserve"> Appendix 4</w:t>
      </w:r>
      <w:r w:rsidR="00022C52" w:rsidRPr="00736ED5">
        <w:rPr>
          <w:rFonts w:ascii="ArialMT" w:hAnsi="ArialMT"/>
        </w:rPr>
        <w:t>.</w:t>
      </w:r>
    </w:p>
    <w:p w14:paraId="733BF30D" w14:textId="75563352" w:rsidR="00AD0F55" w:rsidRPr="00290D04" w:rsidRDefault="00DE0435" w:rsidP="00DE0435">
      <w:pPr>
        <w:pStyle w:val="Caption"/>
        <w:rPr>
          <w:rFonts w:ascii="ArialMT" w:hAnsi="ArialMT" w:cs="ArialMT"/>
          <w:noProof/>
          <w:color w:val="auto"/>
          <w:szCs w:val="20"/>
        </w:rPr>
      </w:pPr>
      <w:bookmarkStart w:id="44" w:name="_Ref71033093"/>
      <w:bookmarkStart w:id="45" w:name="_Toc71028423"/>
      <w:bookmarkStart w:id="46" w:name="_Toc71028476"/>
      <w:bookmarkStart w:id="47" w:name="_Toc79687713"/>
      <w:r w:rsidRPr="00290D04">
        <w:rPr>
          <w:color w:val="auto"/>
        </w:rPr>
        <w:t xml:space="preserve">Table </w:t>
      </w:r>
      <w:r w:rsidRPr="00290D04">
        <w:rPr>
          <w:color w:val="auto"/>
        </w:rPr>
        <w:fldChar w:fldCharType="begin"/>
      </w:r>
      <w:r w:rsidRPr="00290D04">
        <w:rPr>
          <w:color w:val="auto"/>
        </w:rPr>
        <w:instrText xml:space="preserve"> SEQ Table \* ARABIC </w:instrText>
      </w:r>
      <w:r w:rsidRPr="00290D04">
        <w:rPr>
          <w:color w:val="auto"/>
        </w:rPr>
        <w:fldChar w:fldCharType="separate"/>
      </w:r>
      <w:r w:rsidR="007A52E5">
        <w:rPr>
          <w:noProof/>
          <w:color w:val="auto"/>
        </w:rPr>
        <w:t>8</w:t>
      </w:r>
      <w:r w:rsidRPr="00290D04">
        <w:rPr>
          <w:color w:val="auto"/>
        </w:rPr>
        <w:fldChar w:fldCharType="end"/>
      </w:r>
      <w:bookmarkEnd w:id="44"/>
      <w:r w:rsidR="007548C7" w:rsidRPr="00290D04">
        <w:rPr>
          <w:rFonts w:ascii="ArialMT" w:hAnsi="ArialMT" w:cs="ArialMT"/>
          <w:noProof/>
          <w:color w:val="auto"/>
          <w:szCs w:val="20"/>
        </w:rPr>
        <w:t xml:space="preserve"> </w:t>
      </w:r>
      <w:r w:rsidR="00AD0F55" w:rsidRPr="00290D04">
        <w:rPr>
          <w:rFonts w:ascii="ArialMT" w:hAnsi="ArialMT" w:cs="ArialMT"/>
          <w:noProof/>
          <w:color w:val="auto"/>
          <w:szCs w:val="20"/>
        </w:rPr>
        <w:t>Short-term</w:t>
      </w:r>
      <w:r w:rsidR="007548C7" w:rsidRPr="00290D04">
        <w:rPr>
          <w:rFonts w:ascii="ArialMT" w:hAnsi="ArialMT" w:cs="ArialMT"/>
          <w:noProof/>
          <w:color w:val="auto"/>
          <w:szCs w:val="20"/>
        </w:rPr>
        <w:t xml:space="preserve"> </w:t>
      </w:r>
      <w:r w:rsidR="00AD0F55" w:rsidRPr="00290D04">
        <w:rPr>
          <w:rFonts w:ascii="ArialMT" w:hAnsi="ArialMT" w:cs="ArialMT"/>
          <w:noProof/>
          <w:color w:val="auto"/>
          <w:szCs w:val="20"/>
        </w:rPr>
        <w:t>and</w:t>
      </w:r>
      <w:r w:rsidR="007548C7" w:rsidRPr="00290D04">
        <w:rPr>
          <w:rFonts w:ascii="ArialMT" w:hAnsi="ArialMT" w:cs="ArialMT"/>
          <w:noProof/>
          <w:color w:val="auto"/>
          <w:szCs w:val="20"/>
        </w:rPr>
        <w:t xml:space="preserve"> </w:t>
      </w:r>
      <w:r w:rsidR="00AD0F55" w:rsidRPr="00290D04">
        <w:rPr>
          <w:rFonts w:ascii="ArialMT" w:hAnsi="ArialMT" w:cs="ArialMT"/>
          <w:noProof/>
          <w:color w:val="auto"/>
          <w:szCs w:val="20"/>
        </w:rPr>
        <w:t>medium-term</w:t>
      </w:r>
      <w:r w:rsidR="007548C7" w:rsidRPr="00290D04">
        <w:rPr>
          <w:rFonts w:ascii="ArialMT" w:hAnsi="ArialMT" w:cs="ArialMT"/>
          <w:noProof/>
          <w:color w:val="auto"/>
          <w:szCs w:val="20"/>
        </w:rPr>
        <w:t xml:space="preserve"> </w:t>
      </w:r>
      <w:r w:rsidR="00FC11B1" w:rsidRPr="00290D04">
        <w:rPr>
          <w:rFonts w:ascii="ArialMT" w:hAnsi="ArialMT" w:cs="ArialMT"/>
          <w:noProof/>
          <w:color w:val="auto"/>
          <w:szCs w:val="20"/>
        </w:rPr>
        <w:t>full-time</w:t>
      </w:r>
      <w:r w:rsidR="007548C7" w:rsidRPr="00290D04">
        <w:rPr>
          <w:rFonts w:ascii="ArialMT" w:hAnsi="ArialMT" w:cs="ArialMT"/>
          <w:noProof/>
          <w:color w:val="auto"/>
          <w:szCs w:val="20"/>
        </w:rPr>
        <w:t xml:space="preserve"> </w:t>
      </w:r>
      <w:r w:rsidR="00AD0F55" w:rsidRPr="00290D04">
        <w:rPr>
          <w:rFonts w:ascii="ArialMT" w:hAnsi="ArialMT" w:cs="ArialMT"/>
          <w:noProof/>
          <w:color w:val="auto"/>
          <w:szCs w:val="20"/>
        </w:rPr>
        <w:t>employment</w:t>
      </w:r>
      <w:r w:rsidR="007548C7" w:rsidRPr="00290D04">
        <w:rPr>
          <w:rFonts w:ascii="ArialMT" w:hAnsi="ArialMT" w:cs="ArialMT"/>
          <w:noProof/>
          <w:color w:val="auto"/>
          <w:szCs w:val="20"/>
        </w:rPr>
        <w:t xml:space="preserve"> </w:t>
      </w:r>
      <w:r w:rsidR="00AD0F55" w:rsidRPr="00290D04">
        <w:rPr>
          <w:rFonts w:ascii="ArialMT" w:hAnsi="ArialMT" w:cs="ArialMT"/>
          <w:noProof/>
          <w:color w:val="auto"/>
          <w:szCs w:val="20"/>
        </w:rPr>
        <w:t>outcomes</w:t>
      </w:r>
      <w:r w:rsidR="007548C7" w:rsidRPr="00290D04">
        <w:rPr>
          <w:rFonts w:ascii="ArialMT" w:hAnsi="ArialMT" w:cs="ArialMT"/>
          <w:noProof/>
          <w:color w:val="auto"/>
          <w:szCs w:val="20"/>
        </w:rPr>
        <w:t xml:space="preserve"> </w:t>
      </w:r>
      <w:r w:rsidR="00AD0F55" w:rsidRPr="00290D04">
        <w:rPr>
          <w:rFonts w:ascii="ArialMT" w:hAnsi="ArialMT" w:cs="ArialMT"/>
          <w:noProof/>
          <w:color w:val="auto"/>
          <w:szCs w:val="20"/>
        </w:rPr>
        <w:t>by</w:t>
      </w:r>
      <w:r w:rsidR="007548C7" w:rsidRPr="00290D04">
        <w:rPr>
          <w:rFonts w:ascii="ArialMT" w:hAnsi="ArialMT" w:cs="ArialMT"/>
          <w:noProof/>
          <w:color w:val="auto"/>
          <w:szCs w:val="20"/>
        </w:rPr>
        <w:t xml:space="preserve"> </w:t>
      </w:r>
      <w:r w:rsidR="005A3EF0" w:rsidRPr="00290D04">
        <w:rPr>
          <w:rFonts w:ascii="ArialMT" w:hAnsi="ArialMT" w:cs="ArialMT"/>
          <w:noProof/>
          <w:color w:val="auto"/>
          <w:szCs w:val="20"/>
        </w:rPr>
        <w:t>university</w:t>
      </w:r>
      <w:r w:rsidR="007548C7" w:rsidRPr="00290D04">
        <w:rPr>
          <w:rFonts w:ascii="ArialMT" w:hAnsi="ArialMT" w:cs="ArialMT"/>
          <w:noProof/>
          <w:color w:val="auto"/>
          <w:szCs w:val="20"/>
        </w:rPr>
        <w:t xml:space="preserve"> </w:t>
      </w:r>
      <w:r w:rsidR="005A3EF0" w:rsidRPr="00290D04">
        <w:rPr>
          <w:rFonts w:ascii="ArialMT" w:hAnsi="ArialMT" w:cs="ArialMT"/>
          <w:noProof/>
          <w:color w:val="auto"/>
          <w:szCs w:val="20"/>
        </w:rPr>
        <w:t>and</w:t>
      </w:r>
      <w:r w:rsidR="007548C7" w:rsidRPr="00290D04">
        <w:rPr>
          <w:rFonts w:ascii="ArialMT" w:hAnsi="ArialMT" w:cs="ArialMT"/>
          <w:noProof/>
          <w:color w:val="auto"/>
          <w:szCs w:val="20"/>
        </w:rPr>
        <w:t xml:space="preserve"> </w:t>
      </w:r>
      <w:r w:rsidR="005A3EF0" w:rsidRPr="00290D04">
        <w:rPr>
          <w:rFonts w:ascii="ArialMT" w:hAnsi="ArialMT" w:cs="ArialMT"/>
          <w:noProof/>
          <w:color w:val="auto"/>
          <w:szCs w:val="20"/>
        </w:rPr>
        <w:t>level</w:t>
      </w:r>
      <w:r w:rsidR="007548C7" w:rsidRPr="00290D04">
        <w:rPr>
          <w:rFonts w:ascii="ArialMT" w:hAnsi="ArialMT" w:cs="ArialMT"/>
          <w:noProof/>
          <w:color w:val="auto"/>
          <w:szCs w:val="20"/>
        </w:rPr>
        <w:t xml:space="preserve"> </w:t>
      </w:r>
      <w:r w:rsidR="005A3EF0" w:rsidRPr="00290D04">
        <w:rPr>
          <w:rFonts w:ascii="ArialMT" w:hAnsi="ArialMT" w:cs="ArialMT"/>
          <w:noProof/>
          <w:color w:val="auto"/>
          <w:szCs w:val="20"/>
        </w:rPr>
        <w:t>of</w:t>
      </w:r>
      <w:r w:rsidR="007548C7" w:rsidRPr="00290D04">
        <w:rPr>
          <w:rFonts w:ascii="ArialMT" w:hAnsi="ArialMT" w:cs="ArialMT"/>
          <w:noProof/>
          <w:color w:val="auto"/>
          <w:szCs w:val="20"/>
        </w:rPr>
        <w:t xml:space="preserve"> </w:t>
      </w:r>
      <w:r w:rsidR="005A3EF0" w:rsidRPr="00290D04">
        <w:rPr>
          <w:rFonts w:ascii="ArialMT" w:hAnsi="ArialMT" w:cs="ArialMT"/>
          <w:noProof/>
          <w:color w:val="auto"/>
          <w:szCs w:val="20"/>
        </w:rPr>
        <w:t>study</w:t>
      </w:r>
      <w:r w:rsidR="007548C7" w:rsidRPr="00290D04">
        <w:rPr>
          <w:rFonts w:ascii="ArialMT" w:hAnsi="ArialMT" w:cs="ArialMT"/>
          <w:noProof/>
          <w:color w:val="auto"/>
          <w:szCs w:val="20"/>
        </w:rPr>
        <w:t xml:space="preserve"> </w:t>
      </w:r>
      <w:r w:rsidR="00FC11B1" w:rsidRPr="00290D04">
        <w:rPr>
          <w:rFonts w:ascii="ArialMT" w:hAnsi="ArialMT" w:cs="ArialMT"/>
          <w:noProof/>
          <w:color w:val="auto"/>
          <w:szCs w:val="20"/>
        </w:rPr>
        <w:t>(%)</w:t>
      </w:r>
      <w:bookmarkEnd w:id="45"/>
      <w:bookmarkEnd w:id="46"/>
      <w:bookmarkEnd w:id="47"/>
    </w:p>
    <w:tbl>
      <w:tblPr>
        <w:tblStyle w:val="QILTTableStylePH"/>
        <w:tblW w:w="10550" w:type="dxa"/>
        <w:tblLook w:val="04A0" w:firstRow="1" w:lastRow="0" w:firstColumn="1" w:lastColumn="0" w:noHBand="0" w:noVBand="1"/>
      </w:tblPr>
      <w:tblGrid>
        <w:gridCol w:w="3397"/>
        <w:gridCol w:w="1843"/>
        <w:gridCol w:w="1701"/>
        <w:gridCol w:w="1701"/>
        <w:gridCol w:w="1908"/>
      </w:tblGrid>
      <w:tr w:rsidR="004C4E76" w:rsidRPr="003A1113" w14:paraId="6DE7C1B9" w14:textId="77777777" w:rsidTr="00AE100B">
        <w:tc>
          <w:tcPr>
            <w:tcW w:w="3397" w:type="dxa"/>
            <w:vAlign w:val="center"/>
          </w:tcPr>
          <w:p w14:paraId="0BA44724" w14:textId="19439B1B" w:rsidR="004C4E76" w:rsidRPr="003A1113" w:rsidRDefault="004C4E76" w:rsidP="004C4E76">
            <w:pPr>
              <w:widowControl w:val="0"/>
              <w:suppressAutoHyphens/>
              <w:autoSpaceDE w:val="0"/>
              <w:autoSpaceDN w:val="0"/>
              <w:adjustRightInd w:val="0"/>
              <w:spacing w:before="85" w:line="288" w:lineRule="auto"/>
              <w:textAlignment w:val="center"/>
              <w:rPr>
                <w:rFonts w:cs="Arial"/>
                <w:sz w:val="18"/>
                <w:szCs w:val="18"/>
                <w:lang w:val="en-GB"/>
              </w:rPr>
            </w:pPr>
            <w:r w:rsidRPr="000547D4">
              <w:rPr>
                <w:rFonts w:cs="Arial"/>
                <w:b/>
                <w:bCs/>
                <w:spacing w:val="-2"/>
                <w:sz w:val="18"/>
                <w:szCs w:val="18"/>
                <w:lang w:val="en-GB"/>
              </w:rPr>
              <w:t>University</w:t>
            </w:r>
          </w:p>
        </w:tc>
        <w:tc>
          <w:tcPr>
            <w:tcW w:w="1843" w:type="dxa"/>
            <w:vAlign w:val="center"/>
          </w:tcPr>
          <w:p w14:paraId="076527C6" w14:textId="5844AFCA" w:rsidR="004C4E76" w:rsidRPr="000547D4" w:rsidRDefault="004C4E76" w:rsidP="004C4E76">
            <w:pPr>
              <w:jc w:val="center"/>
              <w:rPr>
                <w:rFonts w:cs="Arial"/>
                <w:b/>
                <w:bCs/>
                <w:spacing w:val="-2"/>
                <w:sz w:val="18"/>
                <w:szCs w:val="18"/>
                <w:lang w:val="en-GB"/>
              </w:rPr>
            </w:pPr>
            <w:r w:rsidRPr="003A1113">
              <w:rPr>
                <w:rFonts w:cs="Arial"/>
                <w:b/>
                <w:sz w:val="18"/>
                <w:szCs w:val="18"/>
              </w:rPr>
              <w:t>Undergraduate</w:t>
            </w:r>
            <w:r w:rsidRPr="000547D4">
              <w:rPr>
                <w:rFonts w:cs="Arial"/>
                <w:b/>
                <w:bCs/>
                <w:spacing w:val="-2"/>
                <w:sz w:val="18"/>
                <w:szCs w:val="18"/>
                <w:lang w:val="en-GB"/>
              </w:rPr>
              <w:t xml:space="preserve"> Short-term</w:t>
            </w:r>
          </w:p>
          <w:p w14:paraId="3849E25B" w14:textId="4EB386BC" w:rsidR="004C4E76" w:rsidRPr="003A1113" w:rsidRDefault="004C4E76" w:rsidP="004C4E76">
            <w:pPr>
              <w:jc w:val="center"/>
              <w:rPr>
                <w:rFonts w:cs="Arial"/>
                <w:sz w:val="18"/>
                <w:szCs w:val="18"/>
              </w:rPr>
            </w:pPr>
            <w:r w:rsidRPr="000547D4">
              <w:rPr>
                <w:rFonts w:cs="Arial"/>
                <w:b/>
                <w:bCs/>
                <w:spacing w:val="-2"/>
                <w:sz w:val="18"/>
                <w:szCs w:val="18"/>
                <w:lang w:val="en-GB"/>
              </w:rPr>
              <w:t>2018</w:t>
            </w:r>
          </w:p>
        </w:tc>
        <w:tc>
          <w:tcPr>
            <w:tcW w:w="1701" w:type="dxa"/>
            <w:vAlign w:val="center"/>
          </w:tcPr>
          <w:p w14:paraId="4EA114C5" w14:textId="77777777" w:rsidR="004C4E76" w:rsidRPr="000547D4" w:rsidRDefault="004C4E76" w:rsidP="004C4E76">
            <w:pPr>
              <w:jc w:val="center"/>
              <w:rPr>
                <w:rFonts w:cs="Arial"/>
                <w:b/>
                <w:bCs/>
                <w:spacing w:val="-2"/>
                <w:sz w:val="18"/>
                <w:szCs w:val="18"/>
                <w:lang w:val="en-GB"/>
              </w:rPr>
            </w:pPr>
            <w:r w:rsidRPr="003A1113">
              <w:rPr>
                <w:rFonts w:cs="Arial"/>
                <w:b/>
                <w:sz w:val="18"/>
                <w:szCs w:val="18"/>
              </w:rPr>
              <w:t>Undergraduate</w:t>
            </w:r>
            <w:r>
              <w:rPr>
                <w:rFonts w:cs="Arial"/>
                <w:b/>
                <w:sz w:val="18"/>
                <w:szCs w:val="18"/>
              </w:rPr>
              <w:t xml:space="preserve"> </w:t>
            </w:r>
            <w:r w:rsidRPr="000547D4">
              <w:rPr>
                <w:rFonts w:cs="Arial"/>
                <w:b/>
                <w:bCs/>
                <w:spacing w:val="-2"/>
                <w:sz w:val="18"/>
                <w:szCs w:val="18"/>
                <w:lang w:val="en-GB"/>
              </w:rPr>
              <w:t>Medium-term</w:t>
            </w:r>
          </w:p>
          <w:p w14:paraId="057D9255" w14:textId="14A6ADE6" w:rsidR="004C4E76" w:rsidRPr="003A1113" w:rsidRDefault="004C4E76" w:rsidP="004C4E76">
            <w:pPr>
              <w:jc w:val="center"/>
              <w:rPr>
                <w:rFonts w:cs="Arial"/>
                <w:sz w:val="18"/>
                <w:szCs w:val="18"/>
              </w:rPr>
            </w:pPr>
            <w:r w:rsidRPr="000547D4">
              <w:rPr>
                <w:rFonts w:cs="Arial"/>
                <w:b/>
                <w:bCs/>
                <w:spacing w:val="-2"/>
                <w:sz w:val="18"/>
                <w:szCs w:val="18"/>
                <w:lang w:val="en-GB"/>
              </w:rPr>
              <w:t>2021</w:t>
            </w:r>
          </w:p>
        </w:tc>
        <w:tc>
          <w:tcPr>
            <w:tcW w:w="1701" w:type="dxa"/>
          </w:tcPr>
          <w:p w14:paraId="75ECD5B1" w14:textId="77777777" w:rsidR="004C4E76" w:rsidRPr="000547D4" w:rsidRDefault="004C4E76" w:rsidP="004C4E76">
            <w:pPr>
              <w:jc w:val="center"/>
              <w:rPr>
                <w:rFonts w:cs="Arial"/>
                <w:b/>
                <w:bCs/>
                <w:spacing w:val="-2"/>
                <w:sz w:val="18"/>
                <w:szCs w:val="18"/>
                <w:lang w:val="en-GB"/>
              </w:rPr>
            </w:pPr>
            <w:r w:rsidRPr="005E637F">
              <w:rPr>
                <w:rFonts w:cs="Arial"/>
                <w:b/>
                <w:sz w:val="18"/>
                <w:szCs w:val="18"/>
              </w:rPr>
              <w:t>Postgraduate coursework</w:t>
            </w:r>
            <w:r>
              <w:rPr>
                <w:rFonts w:cs="Arial"/>
                <w:b/>
                <w:sz w:val="18"/>
                <w:szCs w:val="18"/>
              </w:rPr>
              <w:t xml:space="preserve"> </w:t>
            </w:r>
            <w:r w:rsidRPr="000547D4">
              <w:rPr>
                <w:rFonts w:cs="Arial"/>
                <w:b/>
                <w:bCs/>
                <w:spacing w:val="-2"/>
                <w:sz w:val="18"/>
                <w:szCs w:val="18"/>
                <w:lang w:val="en-GB"/>
              </w:rPr>
              <w:t>Short-term</w:t>
            </w:r>
          </w:p>
          <w:p w14:paraId="3D636F1E" w14:textId="19CEEC87" w:rsidR="004C4E76" w:rsidRPr="003A1113" w:rsidRDefault="004C4E76" w:rsidP="004C4E76">
            <w:pPr>
              <w:jc w:val="center"/>
              <w:rPr>
                <w:rFonts w:cs="Arial"/>
                <w:color w:val="000000"/>
                <w:sz w:val="18"/>
                <w:szCs w:val="18"/>
              </w:rPr>
            </w:pPr>
            <w:r w:rsidRPr="000547D4">
              <w:rPr>
                <w:rFonts w:cs="Arial"/>
                <w:b/>
                <w:bCs/>
                <w:spacing w:val="-2"/>
                <w:sz w:val="18"/>
                <w:szCs w:val="18"/>
                <w:lang w:val="en-GB"/>
              </w:rPr>
              <w:t>2018</w:t>
            </w:r>
          </w:p>
        </w:tc>
        <w:tc>
          <w:tcPr>
            <w:tcW w:w="1908" w:type="dxa"/>
          </w:tcPr>
          <w:p w14:paraId="54688A39" w14:textId="77777777" w:rsidR="004C4E76" w:rsidRPr="000547D4" w:rsidRDefault="004C4E76" w:rsidP="004C4E76">
            <w:pPr>
              <w:jc w:val="center"/>
              <w:rPr>
                <w:rFonts w:cs="Arial"/>
                <w:b/>
                <w:bCs/>
                <w:spacing w:val="-2"/>
                <w:sz w:val="18"/>
                <w:szCs w:val="18"/>
                <w:lang w:val="en-GB"/>
              </w:rPr>
            </w:pPr>
            <w:r w:rsidRPr="005E637F">
              <w:rPr>
                <w:rFonts w:cs="Arial"/>
                <w:b/>
                <w:sz w:val="18"/>
                <w:szCs w:val="18"/>
              </w:rPr>
              <w:t>Postgraduate coursework</w:t>
            </w:r>
            <w:r>
              <w:rPr>
                <w:rFonts w:cs="Arial"/>
                <w:b/>
                <w:sz w:val="18"/>
                <w:szCs w:val="18"/>
              </w:rPr>
              <w:t xml:space="preserve"> </w:t>
            </w:r>
            <w:r w:rsidRPr="000547D4">
              <w:rPr>
                <w:rFonts w:cs="Arial"/>
                <w:b/>
                <w:bCs/>
                <w:spacing w:val="-2"/>
                <w:sz w:val="18"/>
                <w:szCs w:val="18"/>
                <w:lang w:val="en-GB"/>
              </w:rPr>
              <w:t>Medium-term</w:t>
            </w:r>
          </w:p>
          <w:p w14:paraId="2AAA9A22" w14:textId="498B8905" w:rsidR="004C4E76" w:rsidRPr="003A1113" w:rsidRDefault="004C4E76" w:rsidP="004C4E76">
            <w:pPr>
              <w:jc w:val="center"/>
              <w:rPr>
                <w:rFonts w:cs="Arial"/>
                <w:color w:val="000000"/>
                <w:sz w:val="18"/>
                <w:szCs w:val="18"/>
              </w:rPr>
            </w:pPr>
            <w:r w:rsidRPr="000547D4">
              <w:rPr>
                <w:rFonts w:cs="Arial"/>
                <w:b/>
                <w:bCs/>
                <w:spacing w:val="-2"/>
                <w:sz w:val="18"/>
                <w:szCs w:val="18"/>
                <w:lang w:val="en-GB"/>
              </w:rPr>
              <w:t>2021</w:t>
            </w:r>
          </w:p>
        </w:tc>
      </w:tr>
      <w:tr w:rsidR="009C270A" w:rsidRPr="003A1113" w14:paraId="77FDF3A4" w14:textId="77777777" w:rsidTr="003D0673">
        <w:tc>
          <w:tcPr>
            <w:tcW w:w="3397" w:type="dxa"/>
            <w:vAlign w:val="center"/>
          </w:tcPr>
          <w:p w14:paraId="3066809C" w14:textId="0D2FA812" w:rsidR="009C270A" w:rsidRPr="003A1113" w:rsidRDefault="009C270A" w:rsidP="003D0673">
            <w:pPr>
              <w:widowControl w:val="0"/>
              <w:suppressAutoHyphens/>
              <w:autoSpaceDE w:val="0"/>
              <w:autoSpaceDN w:val="0"/>
              <w:adjustRightInd w:val="0"/>
              <w:spacing w:before="85" w:line="288" w:lineRule="auto"/>
              <w:textAlignment w:val="center"/>
              <w:rPr>
                <w:rFonts w:cs="Arial"/>
                <w:sz w:val="18"/>
                <w:szCs w:val="18"/>
                <w:lang w:val="en-GB"/>
              </w:rPr>
            </w:pPr>
            <w:r w:rsidRPr="003A1113">
              <w:rPr>
                <w:rFonts w:cs="Arial"/>
                <w:sz w:val="18"/>
                <w:szCs w:val="18"/>
                <w:lang w:val="en-GB"/>
              </w:rPr>
              <w:t>Australian Catholic University</w:t>
            </w:r>
          </w:p>
        </w:tc>
        <w:tc>
          <w:tcPr>
            <w:tcW w:w="1843" w:type="dxa"/>
            <w:vAlign w:val="center"/>
          </w:tcPr>
          <w:p w14:paraId="6760C0CE" w14:textId="6DFC5A11" w:rsidR="009C270A" w:rsidRPr="003A1113" w:rsidRDefault="009C270A" w:rsidP="003D0673">
            <w:pPr>
              <w:jc w:val="center"/>
              <w:rPr>
                <w:rFonts w:cs="Arial"/>
                <w:spacing w:val="-2"/>
                <w:sz w:val="18"/>
                <w:szCs w:val="18"/>
                <w:lang w:val="en-GB"/>
              </w:rPr>
            </w:pPr>
            <w:r w:rsidRPr="003A1113">
              <w:rPr>
                <w:rFonts w:cs="Arial"/>
                <w:sz w:val="18"/>
                <w:szCs w:val="18"/>
              </w:rPr>
              <w:t>78.2 (74.6, 81.5)</w:t>
            </w:r>
          </w:p>
        </w:tc>
        <w:tc>
          <w:tcPr>
            <w:tcW w:w="1701" w:type="dxa"/>
            <w:vAlign w:val="center"/>
          </w:tcPr>
          <w:p w14:paraId="05D17A67" w14:textId="0AF62567" w:rsidR="009C270A" w:rsidRPr="003A1113" w:rsidRDefault="009C270A" w:rsidP="003D0673">
            <w:pPr>
              <w:jc w:val="center"/>
              <w:rPr>
                <w:rFonts w:cs="Arial"/>
                <w:spacing w:val="-2"/>
                <w:sz w:val="18"/>
                <w:szCs w:val="18"/>
                <w:lang w:val="en-GB"/>
              </w:rPr>
            </w:pPr>
            <w:r w:rsidRPr="003A1113">
              <w:rPr>
                <w:rFonts w:cs="Arial"/>
                <w:sz w:val="18"/>
                <w:szCs w:val="18"/>
              </w:rPr>
              <w:t>94.1 (91.8, 95.7)</w:t>
            </w:r>
          </w:p>
        </w:tc>
        <w:tc>
          <w:tcPr>
            <w:tcW w:w="1701" w:type="dxa"/>
            <w:vAlign w:val="center"/>
          </w:tcPr>
          <w:p w14:paraId="5051738B" w14:textId="16337209" w:rsidR="009C270A" w:rsidRPr="003A1113" w:rsidRDefault="009C270A" w:rsidP="003D0673">
            <w:pPr>
              <w:jc w:val="center"/>
              <w:rPr>
                <w:rFonts w:cs="Arial"/>
                <w:spacing w:val="-2"/>
                <w:sz w:val="18"/>
                <w:szCs w:val="18"/>
                <w:lang w:val="en-GB"/>
              </w:rPr>
            </w:pPr>
            <w:r w:rsidRPr="003A1113">
              <w:rPr>
                <w:rFonts w:cs="Arial"/>
                <w:color w:val="000000"/>
                <w:sz w:val="18"/>
                <w:szCs w:val="18"/>
              </w:rPr>
              <w:t>90.8 (87.0, 93.5)</w:t>
            </w:r>
          </w:p>
        </w:tc>
        <w:tc>
          <w:tcPr>
            <w:tcW w:w="1908" w:type="dxa"/>
            <w:vAlign w:val="center"/>
          </w:tcPr>
          <w:p w14:paraId="5FCA8931" w14:textId="00298611" w:rsidR="009C270A" w:rsidRPr="003A1113" w:rsidRDefault="009C270A" w:rsidP="003D0673">
            <w:pPr>
              <w:jc w:val="center"/>
              <w:rPr>
                <w:rFonts w:cs="Arial"/>
                <w:spacing w:val="-2"/>
                <w:sz w:val="18"/>
                <w:szCs w:val="18"/>
                <w:lang w:val="en-GB"/>
              </w:rPr>
            </w:pPr>
            <w:r w:rsidRPr="003A1113">
              <w:rPr>
                <w:rFonts w:cs="Arial"/>
                <w:color w:val="000000"/>
                <w:sz w:val="18"/>
                <w:szCs w:val="18"/>
              </w:rPr>
              <w:t>95.4 (92.3, 97.2)</w:t>
            </w:r>
          </w:p>
        </w:tc>
      </w:tr>
      <w:tr w:rsidR="009C270A" w:rsidRPr="003A1113" w14:paraId="613D06D2" w14:textId="77777777" w:rsidTr="003D0673">
        <w:tc>
          <w:tcPr>
            <w:tcW w:w="3397" w:type="dxa"/>
            <w:vAlign w:val="center"/>
          </w:tcPr>
          <w:p w14:paraId="6478C86C" w14:textId="5BCBB105" w:rsidR="009C270A" w:rsidRPr="003A1113" w:rsidRDefault="009C270A" w:rsidP="003D0673">
            <w:pPr>
              <w:widowControl w:val="0"/>
              <w:suppressAutoHyphens/>
              <w:autoSpaceDE w:val="0"/>
              <w:autoSpaceDN w:val="0"/>
              <w:adjustRightInd w:val="0"/>
              <w:spacing w:before="85" w:line="288" w:lineRule="auto"/>
              <w:textAlignment w:val="center"/>
              <w:rPr>
                <w:rFonts w:cs="Arial"/>
                <w:sz w:val="18"/>
                <w:szCs w:val="18"/>
                <w:lang w:val="en-GB"/>
              </w:rPr>
            </w:pPr>
            <w:r w:rsidRPr="003A1113">
              <w:rPr>
                <w:rFonts w:cs="Arial"/>
                <w:sz w:val="18"/>
                <w:szCs w:val="18"/>
                <w:lang w:val="en-GB"/>
              </w:rPr>
              <w:t>Bond University</w:t>
            </w:r>
          </w:p>
        </w:tc>
        <w:tc>
          <w:tcPr>
            <w:tcW w:w="1843" w:type="dxa"/>
            <w:vAlign w:val="center"/>
          </w:tcPr>
          <w:p w14:paraId="08ADBC2B" w14:textId="141E064D" w:rsidR="009C270A" w:rsidRPr="003A1113" w:rsidRDefault="009C270A" w:rsidP="003D0673">
            <w:pPr>
              <w:jc w:val="center"/>
              <w:rPr>
                <w:rFonts w:cs="Arial"/>
                <w:spacing w:val="-2"/>
                <w:sz w:val="18"/>
                <w:szCs w:val="18"/>
                <w:lang w:val="en-GB"/>
              </w:rPr>
            </w:pPr>
            <w:r w:rsidRPr="003A1113">
              <w:rPr>
                <w:rFonts w:cs="Arial"/>
                <w:sz w:val="18"/>
                <w:szCs w:val="18"/>
              </w:rPr>
              <w:t>81.0 (71.9, 87.4)</w:t>
            </w:r>
          </w:p>
        </w:tc>
        <w:tc>
          <w:tcPr>
            <w:tcW w:w="1701" w:type="dxa"/>
            <w:vAlign w:val="center"/>
          </w:tcPr>
          <w:p w14:paraId="0C186470" w14:textId="7E8D2ED4" w:rsidR="009C270A" w:rsidRPr="003A1113" w:rsidRDefault="009C270A" w:rsidP="003D0673">
            <w:pPr>
              <w:jc w:val="center"/>
              <w:rPr>
                <w:rFonts w:cs="Arial"/>
                <w:spacing w:val="-2"/>
                <w:sz w:val="18"/>
                <w:szCs w:val="18"/>
                <w:lang w:val="en-GB"/>
              </w:rPr>
            </w:pPr>
            <w:r w:rsidRPr="003A1113">
              <w:rPr>
                <w:rFonts w:cs="Arial"/>
                <w:sz w:val="18"/>
                <w:szCs w:val="18"/>
              </w:rPr>
              <w:t>91.7 (84.8, 95.5)</w:t>
            </w:r>
          </w:p>
        </w:tc>
        <w:tc>
          <w:tcPr>
            <w:tcW w:w="1701" w:type="dxa"/>
            <w:vAlign w:val="center"/>
          </w:tcPr>
          <w:p w14:paraId="1ED1D39D" w14:textId="7533159B" w:rsidR="009C270A" w:rsidRPr="003A1113" w:rsidRDefault="009C270A" w:rsidP="003D0673">
            <w:pPr>
              <w:jc w:val="center"/>
              <w:rPr>
                <w:rFonts w:cs="Arial"/>
                <w:spacing w:val="-2"/>
                <w:sz w:val="18"/>
                <w:szCs w:val="18"/>
                <w:lang w:val="en-GB"/>
              </w:rPr>
            </w:pPr>
            <w:r w:rsidRPr="003A1113">
              <w:rPr>
                <w:rFonts w:cs="Arial"/>
                <w:color w:val="000000"/>
                <w:sz w:val="18"/>
                <w:szCs w:val="18"/>
              </w:rPr>
              <w:t>82.5 (71.0, 89.9)</w:t>
            </w:r>
          </w:p>
        </w:tc>
        <w:tc>
          <w:tcPr>
            <w:tcW w:w="1908" w:type="dxa"/>
            <w:vAlign w:val="center"/>
          </w:tcPr>
          <w:p w14:paraId="72AFE6FA" w14:textId="3DFAE857" w:rsidR="009C270A" w:rsidRPr="003A1113" w:rsidRDefault="009C270A" w:rsidP="003D0673">
            <w:pPr>
              <w:jc w:val="center"/>
              <w:rPr>
                <w:rFonts w:cs="Arial"/>
                <w:spacing w:val="-2"/>
                <w:sz w:val="18"/>
                <w:szCs w:val="18"/>
                <w:lang w:val="en-GB"/>
              </w:rPr>
            </w:pPr>
            <w:r w:rsidRPr="003A1113">
              <w:rPr>
                <w:rFonts w:cs="Arial"/>
                <w:color w:val="000000"/>
                <w:sz w:val="18"/>
                <w:szCs w:val="18"/>
              </w:rPr>
              <w:t>93.9 (82.9, 98.3)</w:t>
            </w:r>
          </w:p>
        </w:tc>
      </w:tr>
      <w:tr w:rsidR="009C270A" w:rsidRPr="003A1113" w14:paraId="6A32B6BD" w14:textId="77777777" w:rsidTr="003D0673">
        <w:tc>
          <w:tcPr>
            <w:tcW w:w="3397" w:type="dxa"/>
            <w:vAlign w:val="center"/>
          </w:tcPr>
          <w:p w14:paraId="7D3B85D2" w14:textId="61854CCD" w:rsidR="009C270A" w:rsidRPr="003A1113" w:rsidRDefault="009C270A" w:rsidP="003D0673">
            <w:pPr>
              <w:widowControl w:val="0"/>
              <w:suppressAutoHyphens/>
              <w:autoSpaceDE w:val="0"/>
              <w:autoSpaceDN w:val="0"/>
              <w:adjustRightInd w:val="0"/>
              <w:spacing w:before="85" w:line="288" w:lineRule="auto"/>
              <w:textAlignment w:val="center"/>
              <w:rPr>
                <w:rFonts w:cs="Arial"/>
                <w:sz w:val="18"/>
                <w:szCs w:val="18"/>
                <w:lang w:val="en-GB"/>
              </w:rPr>
            </w:pPr>
            <w:r w:rsidRPr="003A1113">
              <w:rPr>
                <w:rFonts w:cs="Arial"/>
                <w:sz w:val="18"/>
                <w:szCs w:val="18"/>
                <w:lang w:val="en-GB"/>
              </w:rPr>
              <w:t>Central Queensland University</w:t>
            </w:r>
          </w:p>
        </w:tc>
        <w:tc>
          <w:tcPr>
            <w:tcW w:w="1843" w:type="dxa"/>
            <w:vAlign w:val="center"/>
          </w:tcPr>
          <w:p w14:paraId="6F89B9D4" w14:textId="0BA1EB6F" w:rsidR="009C270A" w:rsidRPr="003A1113" w:rsidRDefault="009C270A" w:rsidP="003D0673">
            <w:pPr>
              <w:jc w:val="center"/>
              <w:rPr>
                <w:rFonts w:cs="Arial"/>
                <w:spacing w:val="-2"/>
                <w:sz w:val="18"/>
                <w:szCs w:val="18"/>
                <w:lang w:val="en-GB"/>
              </w:rPr>
            </w:pPr>
            <w:r w:rsidRPr="003A1113">
              <w:rPr>
                <w:rFonts w:cs="Arial"/>
                <w:sz w:val="18"/>
                <w:szCs w:val="18"/>
              </w:rPr>
              <w:t>76.1 (71.5, 80.0)</w:t>
            </w:r>
          </w:p>
        </w:tc>
        <w:tc>
          <w:tcPr>
            <w:tcW w:w="1701" w:type="dxa"/>
            <w:vAlign w:val="center"/>
          </w:tcPr>
          <w:p w14:paraId="11AAF3A1" w14:textId="50EC8FD3" w:rsidR="009C270A" w:rsidRPr="003A1113" w:rsidRDefault="009C270A" w:rsidP="003D0673">
            <w:pPr>
              <w:jc w:val="center"/>
              <w:rPr>
                <w:rFonts w:cs="Arial"/>
                <w:spacing w:val="-2"/>
                <w:sz w:val="18"/>
                <w:szCs w:val="18"/>
                <w:lang w:val="en-GB"/>
              </w:rPr>
            </w:pPr>
            <w:r w:rsidRPr="003A1113">
              <w:rPr>
                <w:rFonts w:cs="Arial"/>
                <w:sz w:val="18"/>
                <w:szCs w:val="18"/>
              </w:rPr>
              <w:t>88.0 (84.3, 90.9)</w:t>
            </w:r>
          </w:p>
        </w:tc>
        <w:tc>
          <w:tcPr>
            <w:tcW w:w="1701" w:type="dxa"/>
            <w:vAlign w:val="center"/>
          </w:tcPr>
          <w:p w14:paraId="66511378" w14:textId="4AB623A1" w:rsidR="009C270A" w:rsidRPr="003A1113" w:rsidRDefault="009C270A" w:rsidP="003D0673">
            <w:pPr>
              <w:jc w:val="center"/>
              <w:rPr>
                <w:rFonts w:cs="Arial"/>
                <w:spacing w:val="-2"/>
                <w:sz w:val="18"/>
                <w:szCs w:val="18"/>
                <w:lang w:val="en-GB"/>
              </w:rPr>
            </w:pPr>
            <w:r w:rsidRPr="003A1113">
              <w:rPr>
                <w:rFonts w:cs="Arial"/>
                <w:color w:val="000000"/>
                <w:sz w:val="18"/>
                <w:szCs w:val="18"/>
              </w:rPr>
              <w:t>84.9 (78.0, 89.7)</w:t>
            </w:r>
          </w:p>
        </w:tc>
        <w:tc>
          <w:tcPr>
            <w:tcW w:w="1908" w:type="dxa"/>
            <w:vAlign w:val="center"/>
          </w:tcPr>
          <w:p w14:paraId="4F64D456" w14:textId="322F18AE" w:rsidR="009C270A" w:rsidRPr="003A1113" w:rsidRDefault="009C270A" w:rsidP="003D0673">
            <w:pPr>
              <w:jc w:val="center"/>
              <w:rPr>
                <w:rFonts w:cs="Arial"/>
                <w:spacing w:val="-2"/>
                <w:sz w:val="18"/>
                <w:szCs w:val="18"/>
                <w:lang w:val="en-GB"/>
              </w:rPr>
            </w:pPr>
            <w:r w:rsidRPr="003A1113">
              <w:rPr>
                <w:rFonts w:cs="Arial"/>
                <w:color w:val="000000"/>
                <w:sz w:val="18"/>
                <w:szCs w:val="18"/>
              </w:rPr>
              <w:t>91.4 (85.1, 95.0)</w:t>
            </w:r>
          </w:p>
        </w:tc>
      </w:tr>
      <w:tr w:rsidR="009C270A" w:rsidRPr="003A1113" w14:paraId="7A625DFA" w14:textId="77777777" w:rsidTr="003D0673">
        <w:tc>
          <w:tcPr>
            <w:tcW w:w="3397" w:type="dxa"/>
            <w:vAlign w:val="center"/>
          </w:tcPr>
          <w:p w14:paraId="36996626" w14:textId="7E337ADC" w:rsidR="009C270A" w:rsidRPr="003A1113" w:rsidRDefault="009C270A" w:rsidP="003D0673">
            <w:pPr>
              <w:widowControl w:val="0"/>
              <w:suppressAutoHyphens/>
              <w:autoSpaceDE w:val="0"/>
              <w:autoSpaceDN w:val="0"/>
              <w:adjustRightInd w:val="0"/>
              <w:spacing w:before="85" w:line="288" w:lineRule="auto"/>
              <w:textAlignment w:val="center"/>
              <w:rPr>
                <w:rFonts w:cs="Arial"/>
                <w:sz w:val="18"/>
                <w:szCs w:val="18"/>
                <w:lang w:val="en-GB"/>
              </w:rPr>
            </w:pPr>
            <w:r w:rsidRPr="003A1113">
              <w:rPr>
                <w:rFonts w:cs="Arial"/>
                <w:sz w:val="18"/>
                <w:szCs w:val="18"/>
                <w:lang w:val="en-GB"/>
              </w:rPr>
              <w:t>Charles Darwin University</w:t>
            </w:r>
          </w:p>
        </w:tc>
        <w:tc>
          <w:tcPr>
            <w:tcW w:w="1843" w:type="dxa"/>
            <w:vAlign w:val="center"/>
          </w:tcPr>
          <w:p w14:paraId="35F09274" w14:textId="769CD8F7" w:rsidR="009C270A" w:rsidRPr="003A1113" w:rsidRDefault="009C270A" w:rsidP="003D0673">
            <w:pPr>
              <w:jc w:val="center"/>
              <w:rPr>
                <w:rFonts w:cs="Arial"/>
                <w:spacing w:val="-2"/>
                <w:sz w:val="18"/>
                <w:szCs w:val="18"/>
                <w:lang w:val="en-GB"/>
              </w:rPr>
            </w:pPr>
            <w:r w:rsidRPr="003A1113">
              <w:rPr>
                <w:rFonts w:cs="Arial"/>
                <w:sz w:val="18"/>
                <w:szCs w:val="18"/>
              </w:rPr>
              <w:t>83.9 (77.7, 88.5)</w:t>
            </w:r>
          </w:p>
        </w:tc>
        <w:tc>
          <w:tcPr>
            <w:tcW w:w="1701" w:type="dxa"/>
            <w:vAlign w:val="center"/>
          </w:tcPr>
          <w:p w14:paraId="692F2D07" w14:textId="7C6B7D27" w:rsidR="009C270A" w:rsidRPr="003A1113" w:rsidRDefault="009C270A" w:rsidP="003D0673">
            <w:pPr>
              <w:jc w:val="center"/>
              <w:rPr>
                <w:rFonts w:cs="Arial"/>
                <w:spacing w:val="-2"/>
                <w:sz w:val="18"/>
                <w:szCs w:val="18"/>
                <w:lang w:val="en-GB"/>
              </w:rPr>
            </w:pPr>
            <w:r w:rsidRPr="003A1113">
              <w:rPr>
                <w:rFonts w:cs="Arial"/>
                <w:sz w:val="18"/>
                <w:szCs w:val="18"/>
              </w:rPr>
              <w:t>93.6 (88.7, 96.4)</w:t>
            </w:r>
          </w:p>
        </w:tc>
        <w:tc>
          <w:tcPr>
            <w:tcW w:w="1701" w:type="dxa"/>
            <w:vAlign w:val="center"/>
          </w:tcPr>
          <w:p w14:paraId="51DF4AEC" w14:textId="526EDCC4" w:rsidR="009C270A" w:rsidRPr="003A1113" w:rsidRDefault="009C270A" w:rsidP="003D0673">
            <w:pPr>
              <w:jc w:val="center"/>
              <w:rPr>
                <w:rFonts w:cs="Arial"/>
                <w:spacing w:val="-2"/>
                <w:sz w:val="18"/>
                <w:szCs w:val="18"/>
                <w:lang w:val="en-GB"/>
              </w:rPr>
            </w:pPr>
            <w:r w:rsidRPr="003A1113">
              <w:rPr>
                <w:rFonts w:cs="Arial"/>
                <w:color w:val="000000"/>
                <w:sz w:val="18"/>
                <w:szCs w:val="18"/>
              </w:rPr>
              <w:t>89.1 (79.8, 94.1)</w:t>
            </w:r>
          </w:p>
        </w:tc>
        <w:tc>
          <w:tcPr>
            <w:tcW w:w="1908" w:type="dxa"/>
            <w:vAlign w:val="center"/>
          </w:tcPr>
          <w:p w14:paraId="7E4A105B" w14:textId="73F5C14B" w:rsidR="009C270A" w:rsidRPr="003A1113" w:rsidRDefault="009C270A" w:rsidP="003D0673">
            <w:pPr>
              <w:jc w:val="center"/>
              <w:rPr>
                <w:rFonts w:cs="Arial"/>
                <w:spacing w:val="-2"/>
                <w:sz w:val="18"/>
                <w:szCs w:val="18"/>
                <w:lang w:val="en-GB"/>
              </w:rPr>
            </w:pPr>
            <w:r w:rsidRPr="003A1113">
              <w:rPr>
                <w:rFonts w:cs="Arial"/>
                <w:color w:val="000000"/>
                <w:sz w:val="18"/>
                <w:szCs w:val="18"/>
              </w:rPr>
              <w:t>88.6 (78.9, 93.9)</w:t>
            </w:r>
          </w:p>
        </w:tc>
      </w:tr>
      <w:tr w:rsidR="009C270A" w:rsidRPr="003A1113" w14:paraId="26E7A833" w14:textId="77777777" w:rsidTr="003D0673">
        <w:tc>
          <w:tcPr>
            <w:tcW w:w="3397" w:type="dxa"/>
            <w:vAlign w:val="center"/>
          </w:tcPr>
          <w:p w14:paraId="2ABC47D1" w14:textId="4B947E71" w:rsidR="009C270A" w:rsidRPr="003A1113" w:rsidRDefault="009C270A" w:rsidP="003D0673">
            <w:pPr>
              <w:widowControl w:val="0"/>
              <w:suppressAutoHyphens/>
              <w:autoSpaceDE w:val="0"/>
              <w:autoSpaceDN w:val="0"/>
              <w:adjustRightInd w:val="0"/>
              <w:spacing w:before="85" w:line="288" w:lineRule="auto"/>
              <w:textAlignment w:val="center"/>
              <w:rPr>
                <w:rFonts w:cs="Arial"/>
                <w:sz w:val="18"/>
                <w:szCs w:val="18"/>
                <w:lang w:val="en-GB"/>
              </w:rPr>
            </w:pPr>
            <w:r w:rsidRPr="003A1113">
              <w:rPr>
                <w:rFonts w:cs="Arial"/>
                <w:sz w:val="18"/>
                <w:szCs w:val="18"/>
                <w:lang w:val="en-GB"/>
              </w:rPr>
              <w:t>Charles Sturt University</w:t>
            </w:r>
          </w:p>
        </w:tc>
        <w:tc>
          <w:tcPr>
            <w:tcW w:w="1843" w:type="dxa"/>
            <w:vAlign w:val="center"/>
          </w:tcPr>
          <w:p w14:paraId="141BEA7B" w14:textId="0B3330F4" w:rsidR="009C270A" w:rsidRPr="003A1113" w:rsidRDefault="009C270A" w:rsidP="003D0673">
            <w:pPr>
              <w:jc w:val="center"/>
              <w:rPr>
                <w:rFonts w:cs="Arial"/>
                <w:spacing w:val="-2"/>
                <w:sz w:val="18"/>
                <w:szCs w:val="18"/>
                <w:lang w:val="en-GB"/>
              </w:rPr>
            </w:pPr>
            <w:r w:rsidRPr="003A1113">
              <w:rPr>
                <w:rFonts w:cs="Arial"/>
                <w:sz w:val="18"/>
                <w:szCs w:val="18"/>
              </w:rPr>
              <w:t>87.4 (84.7, 89.6)</w:t>
            </w:r>
          </w:p>
        </w:tc>
        <w:tc>
          <w:tcPr>
            <w:tcW w:w="1701" w:type="dxa"/>
            <w:vAlign w:val="center"/>
          </w:tcPr>
          <w:p w14:paraId="0DFF2416" w14:textId="31175B6D" w:rsidR="009C270A" w:rsidRPr="003A1113" w:rsidRDefault="009C270A" w:rsidP="003D0673">
            <w:pPr>
              <w:jc w:val="center"/>
              <w:rPr>
                <w:rFonts w:cs="Arial"/>
                <w:spacing w:val="-2"/>
                <w:sz w:val="18"/>
                <w:szCs w:val="18"/>
                <w:lang w:val="en-GB"/>
              </w:rPr>
            </w:pPr>
            <w:r w:rsidRPr="003A1113">
              <w:rPr>
                <w:rFonts w:cs="Arial"/>
                <w:sz w:val="18"/>
                <w:szCs w:val="18"/>
              </w:rPr>
              <w:t>93.8 (91.6, 95.4)</w:t>
            </w:r>
          </w:p>
        </w:tc>
        <w:tc>
          <w:tcPr>
            <w:tcW w:w="1701" w:type="dxa"/>
            <w:vAlign w:val="center"/>
          </w:tcPr>
          <w:p w14:paraId="10182AB3" w14:textId="05A57F74" w:rsidR="009C270A" w:rsidRPr="003A1113" w:rsidRDefault="009C270A" w:rsidP="003D0673">
            <w:pPr>
              <w:jc w:val="center"/>
              <w:rPr>
                <w:rFonts w:cs="Arial"/>
                <w:spacing w:val="-2"/>
                <w:sz w:val="18"/>
                <w:szCs w:val="18"/>
                <w:lang w:val="en-GB"/>
              </w:rPr>
            </w:pPr>
            <w:r w:rsidRPr="003A1113">
              <w:rPr>
                <w:rFonts w:cs="Arial"/>
                <w:color w:val="000000"/>
                <w:sz w:val="18"/>
                <w:szCs w:val="18"/>
              </w:rPr>
              <w:t>92.8 (90.6, 94.4)</w:t>
            </w:r>
          </w:p>
        </w:tc>
        <w:tc>
          <w:tcPr>
            <w:tcW w:w="1908" w:type="dxa"/>
            <w:vAlign w:val="center"/>
          </w:tcPr>
          <w:p w14:paraId="0A2ACC2E" w14:textId="4CE0A02E" w:rsidR="009C270A" w:rsidRPr="003A1113" w:rsidRDefault="009C270A" w:rsidP="003D0673">
            <w:pPr>
              <w:jc w:val="center"/>
              <w:rPr>
                <w:rFonts w:cs="Arial"/>
                <w:spacing w:val="-2"/>
                <w:sz w:val="18"/>
                <w:szCs w:val="18"/>
                <w:lang w:val="en-GB"/>
              </w:rPr>
            </w:pPr>
            <w:r w:rsidRPr="003A1113">
              <w:rPr>
                <w:rFonts w:cs="Arial"/>
                <w:color w:val="000000"/>
                <w:sz w:val="18"/>
                <w:szCs w:val="18"/>
              </w:rPr>
              <w:t>95.2 (93.2, 96.5)</w:t>
            </w:r>
          </w:p>
        </w:tc>
      </w:tr>
      <w:tr w:rsidR="009C270A" w:rsidRPr="003A1113" w14:paraId="2AD28839" w14:textId="77777777" w:rsidTr="003D0673">
        <w:tc>
          <w:tcPr>
            <w:tcW w:w="3397" w:type="dxa"/>
            <w:vAlign w:val="center"/>
          </w:tcPr>
          <w:p w14:paraId="202C7BCE" w14:textId="2C21A873" w:rsidR="009C270A" w:rsidRPr="003A1113" w:rsidRDefault="009C270A" w:rsidP="003D0673">
            <w:pPr>
              <w:widowControl w:val="0"/>
              <w:suppressAutoHyphens/>
              <w:autoSpaceDE w:val="0"/>
              <w:autoSpaceDN w:val="0"/>
              <w:adjustRightInd w:val="0"/>
              <w:spacing w:before="85" w:line="288" w:lineRule="auto"/>
              <w:textAlignment w:val="center"/>
              <w:rPr>
                <w:rFonts w:cs="Arial"/>
                <w:sz w:val="18"/>
                <w:szCs w:val="18"/>
                <w:lang w:val="en-GB"/>
              </w:rPr>
            </w:pPr>
            <w:r w:rsidRPr="003A1113">
              <w:rPr>
                <w:rFonts w:cs="Arial"/>
                <w:sz w:val="18"/>
                <w:szCs w:val="18"/>
                <w:lang w:val="en-GB"/>
              </w:rPr>
              <w:t>Curtin University</w:t>
            </w:r>
          </w:p>
        </w:tc>
        <w:tc>
          <w:tcPr>
            <w:tcW w:w="1843" w:type="dxa"/>
            <w:vAlign w:val="center"/>
          </w:tcPr>
          <w:p w14:paraId="6596480E" w14:textId="76629570" w:rsidR="009C270A" w:rsidRPr="003A1113" w:rsidRDefault="009C270A" w:rsidP="003D0673">
            <w:pPr>
              <w:jc w:val="center"/>
              <w:rPr>
                <w:rFonts w:cs="Arial"/>
                <w:spacing w:val="-2"/>
                <w:sz w:val="18"/>
                <w:szCs w:val="18"/>
                <w:lang w:val="en-GB"/>
              </w:rPr>
            </w:pPr>
            <w:r w:rsidRPr="003A1113">
              <w:rPr>
                <w:rFonts w:cs="Arial"/>
                <w:sz w:val="18"/>
                <w:szCs w:val="18"/>
              </w:rPr>
              <w:t>71.5 (67.7, 74.9)</w:t>
            </w:r>
          </w:p>
        </w:tc>
        <w:tc>
          <w:tcPr>
            <w:tcW w:w="1701" w:type="dxa"/>
            <w:vAlign w:val="center"/>
          </w:tcPr>
          <w:p w14:paraId="51572018" w14:textId="4435E2E3" w:rsidR="009C270A" w:rsidRPr="003A1113" w:rsidRDefault="009C270A" w:rsidP="003D0673">
            <w:pPr>
              <w:jc w:val="center"/>
              <w:rPr>
                <w:rFonts w:cs="Arial"/>
                <w:spacing w:val="-2"/>
                <w:sz w:val="18"/>
                <w:szCs w:val="18"/>
                <w:lang w:val="en-GB"/>
              </w:rPr>
            </w:pPr>
            <w:r w:rsidRPr="003A1113">
              <w:rPr>
                <w:rFonts w:cs="Arial"/>
                <w:sz w:val="18"/>
                <w:szCs w:val="18"/>
              </w:rPr>
              <w:t>89.1 (86.3, 91.3)</w:t>
            </w:r>
          </w:p>
        </w:tc>
        <w:tc>
          <w:tcPr>
            <w:tcW w:w="1701" w:type="dxa"/>
            <w:vAlign w:val="center"/>
          </w:tcPr>
          <w:p w14:paraId="16771ED9" w14:textId="71DA3A93" w:rsidR="009C270A" w:rsidRPr="003A1113" w:rsidRDefault="009C270A" w:rsidP="003D0673">
            <w:pPr>
              <w:jc w:val="center"/>
              <w:rPr>
                <w:rFonts w:cs="Arial"/>
                <w:spacing w:val="-2"/>
                <w:sz w:val="18"/>
                <w:szCs w:val="18"/>
                <w:lang w:val="en-GB"/>
              </w:rPr>
            </w:pPr>
            <w:r w:rsidRPr="003A1113">
              <w:rPr>
                <w:rFonts w:cs="Arial"/>
                <w:color w:val="000000"/>
                <w:sz w:val="18"/>
                <w:szCs w:val="18"/>
              </w:rPr>
              <w:t>84.9 (80.5, 88.4)</w:t>
            </w:r>
          </w:p>
        </w:tc>
        <w:tc>
          <w:tcPr>
            <w:tcW w:w="1908" w:type="dxa"/>
            <w:vAlign w:val="center"/>
          </w:tcPr>
          <w:p w14:paraId="72E73469" w14:textId="6D87A9B7" w:rsidR="009C270A" w:rsidRPr="003A1113" w:rsidRDefault="009C270A" w:rsidP="003D0673">
            <w:pPr>
              <w:jc w:val="center"/>
              <w:rPr>
                <w:rFonts w:cs="Arial"/>
                <w:spacing w:val="-2"/>
                <w:sz w:val="18"/>
                <w:szCs w:val="18"/>
                <w:lang w:val="en-GB"/>
              </w:rPr>
            </w:pPr>
            <w:r w:rsidRPr="003A1113">
              <w:rPr>
                <w:rFonts w:cs="Arial"/>
                <w:color w:val="000000"/>
                <w:sz w:val="18"/>
                <w:szCs w:val="18"/>
              </w:rPr>
              <w:t>93.4 (90.0, 95.6)</w:t>
            </w:r>
          </w:p>
        </w:tc>
      </w:tr>
      <w:tr w:rsidR="009C270A" w:rsidRPr="003A1113" w14:paraId="2F36921C" w14:textId="77777777" w:rsidTr="003D0673">
        <w:tc>
          <w:tcPr>
            <w:tcW w:w="3397" w:type="dxa"/>
            <w:vAlign w:val="center"/>
          </w:tcPr>
          <w:p w14:paraId="69C0B1B8" w14:textId="72CBE1EB" w:rsidR="009C270A" w:rsidRPr="003A1113" w:rsidRDefault="009C270A" w:rsidP="003D0673">
            <w:pPr>
              <w:widowControl w:val="0"/>
              <w:suppressAutoHyphens/>
              <w:autoSpaceDE w:val="0"/>
              <w:autoSpaceDN w:val="0"/>
              <w:adjustRightInd w:val="0"/>
              <w:spacing w:before="85" w:line="288" w:lineRule="auto"/>
              <w:textAlignment w:val="center"/>
              <w:rPr>
                <w:rFonts w:cs="Arial"/>
                <w:sz w:val="18"/>
                <w:szCs w:val="18"/>
                <w:lang w:val="en-GB"/>
              </w:rPr>
            </w:pPr>
            <w:r w:rsidRPr="003A1113">
              <w:rPr>
                <w:rFonts w:cs="Arial"/>
                <w:sz w:val="18"/>
                <w:szCs w:val="18"/>
                <w:lang w:val="en-GB"/>
              </w:rPr>
              <w:t>Deakin University</w:t>
            </w:r>
          </w:p>
        </w:tc>
        <w:tc>
          <w:tcPr>
            <w:tcW w:w="1843" w:type="dxa"/>
            <w:vAlign w:val="center"/>
          </w:tcPr>
          <w:p w14:paraId="206ED6D5" w14:textId="63FF3CB9" w:rsidR="009C270A" w:rsidRPr="003A1113" w:rsidRDefault="009C270A" w:rsidP="003D0673">
            <w:pPr>
              <w:jc w:val="center"/>
              <w:rPr>
                <w:rFonts w:cs="Arial"/>
                <w:spacing w:val="-2"/>
                <w:sz w:val="18"/>
                <w:szCs w:val="18"/>
                <w:lang w:val="en-GB"/>
              </w:rPr>
            </w:pPr>
            <w:r w:rsidRPr="003A1113">
              <w:rPr>
                <w:rFonts w:cs="Arial"/>
                <w:sz w:val="18"/>
                <w:szCs w:val="18"/>
              </w:rPr>
              <w:t>73.8 (71.0, 76.4)</w:t>
            </w:r>
          </w:p>
        </w:tc>
        <w:tc>
          <w:tcPr>
            <w:tcW w:w="1701" w:type="dxa"/>
            <w:vAlign w:val="center"/>
          </w:tcPr>
          <w:p w14:paraId="57346DF0" w14:textId="36B770DE" w:rsidR="009C270A" w:rsidRPr="003A1113" w:rsidRDefault="009C270A" w:rsidP="003D0673">
            <w:pPr>
              <w:jc w:val="center"/>
              <w:rPr>
                <w:rFonts w:cs="Arial"/>
                <w:spacing w:val="-2"/>
                <w:sz w:val="18"/>
                <w:szCs w:val="18"/>
                <w:lang w:val="en-GB"/>
              </w:rPr>
            </w:pPr>
            <w:r w:rsidRPr="003A1113">
              <w:rPr>
                <w:rFonts w:cs="Arial"/>
                <w:sz w:val="18"/>
                <w:szCs w:val="18"/>
              </w:rPr>
              <w:t>89.5 (87.6, 91.2)</w:t>
            </w:r>
          </w:p>
        </w:tc>
        <w:tc>
          <w:tcPr>
            <w:tcW w:w="1701" w:type="dxa"/>
            <w:vAlign w:val="center"/>
          </w:tcPr>
          <w:p w14:paraId="116A71BF" w14:textId="362723E8" w:rsidR="009C270A" w:rsidRPr="003A1113" w:rsidRDefault="009C270A" w:rsidP="003D0673">
            <w:pPr>
              <w:jc w:val="center"/>
              <w:rPr>
                <w:rFonts w:cs="Arial"/>
                <w:spacing w:val="-2"/>
                <w:sz w:val="18"/>
                <w:szCs w:val="18"/>
                <w:lang w:val="en-GB"/>
              </w:rPr>
            </w:pPr>
            <w:r w:rsidRPr="003A1113">
              <w:rPr>
                <w:rFonts w:cs="Arial"/>
                <w:color w:val="000000"/>
                <w:sz w:val="18"/>
                <w:szCs w:val="18"/>
              </w:rPr>
              <w:t>84.6 (81.9, 86.9)</w:t>
            </w:r>
          </w:p>
        </w:tc>
        <w:tc>
          <w:tcPr>
            <w:tcW w:w="1908" w:type="dxa"/>
            <w:vAlign w:val="center"/>
          </w:tcPr>
          <w:p w14:paraId="3B9A72E5" w14:textId="12E1FDC2" w:rsidR="009C270A" w:rsidRPr="003A1113" w:rsidRDefault="009C270A" w:rsidP="003D0673">
            <w:pPr>
              <w:jc w:val="center"/>
              <w:rPr>
                <w:rFonts w:cs="Arial"/>
                <w:spacing w:val="-2"/>
                <w:sz w:val="18"/>
                <w:szCs w:val="18"/>
                <w:lang w:val="en-GB"/>
              </w:rPr>
            </w:pPr>
            <w:r w:rsidRPr="003A1113">
              <w:rPr>
                <w:rFonts w:cs="Arial"/>
                <w:color w:val="000000"/>
                <w:sz w:val="18"/>
                <w:szCs w:val="18"/>
              </w:rPr>
              <w:t>92.7 (90.5, 94.3)</w:t>
            </w:r>
          </w:p>
        </w:tc>
      </w:tr>
      <w:tr w:rsidR="009C270A" w:rsidRPr="003A1113" w14:paraId="2E3CD001" w14:textId="77777777" w:rsidTr="003D0673">
        <w:tc>
          <w:tcPr>
            <w:tcW w:w="3397" w:type="dxa"/>
            <w:vAlign w:val="center"/>
          </w:tcPr>
          <w:p w14:paraId="5B900A9F" w14:textId="1E3D0D23" w:rsidR="009C270A" w:rsidRPr="003A1113" w:rsidRDefault="009C270A" w:rsidP="003D0673">
            <w:pPr>
              <w:widowControl w:val="0"/>
              <w:suppressAutoHyphens/>
              <w:autoSpaceDE w:val="0"/>
              <w:autoSpaceDN w:val="0"/>
              <w:adjustRightInd w:val="0"/>
              <w:spacing w:before="85" w:line="288" w:lineRule="auto"/>
              <w:textAlignment w:val="center"/>
              <w:rPr>
                <w:rFonts w:cs="Arial"/>
                <w:sz w:val="18"/>
                <w:szCs w:val="18"/>
                <w:lang w:val="en-GB"/>
              </w:rPr>
            </w:pPr>
            <w:r w:rsidRPr="003A1113">
              <w:rPr>
                <w:rFonts w:cs="Arial"/>
                <w:sz w:val="18"/>
                <w:szCs w:val="18"/>
                <w:lang w:val="en-GB"/>
              </w:rPr>
              <w:t>Edith Cowan University</w:t>
            </w:r>
          </w:p>
        </w:tc>
        <w:tc>
          <w:tcPr>
            <w:tcW w:w="1843" w:type="dxa"/>
            <w:vAlign w:val="center"/>
          </w:tcPr>
          <w:p w14:paraId="3FF4566B" w14:textId="4484A02E" w:rsidR="009C270A" w:rsidRPr="003A1113" w:rsidRDefault="009C270A" w:rsidP="003D0673">
            <w:pPr>
              <w:jc w:val="center"/>
              <w:rPr>
                <w:rFonts w:cs="Arial"/>
                <w:spacing w:val="-2"/>
                <w:sz w:val="18"/>
                <w:szCs w:val="18"/>
                <w:lang w:val="en-GB"/>
              </w:rPr>
            </w:pPr>
            <w:r w:rsidRPr="003A1113">
              <w:rPr>
                <w:rFonts w:cs="Arial"/>
                <w:sz w:val="18"/>
                <w:szCs w:val="18"/>
              </w:rPr>
              <w:t>59.2 (55.0, 63.3)</w:t>
            </w:r>
          </w:p>
        </w:tc>
        <w:tc>
          <w:tcPr>
            <w:tcW w:w="1701" w:type="dxa"/>
            <w:vAlign w:val="center"/>
          </w:tcPr>
          <w:p w14:paraId="1BA42CDA" w14:textId="76AC6E6B" w:rsidR="009C270A" w:rsidRPr="003A1113" w:rsidRDefault="009C270A" w:rsidP="003D0673">
            <w:pPr>
              <w:jc w:val="center"/>
              <w:rPr>
                <w:rFonts w:cs="Arial"/>
                <w:spacing w:val="-2"/>
                <w:sz w:val="18"/>
                <w:szCs w:val="18"/>
                <w:lang w:val="en-GB"/>
              </w:rPr>
            </w:pPr>
            <w:r w:rsidRPr="003A1113">
              <w:rPr>
                <w:rFonts w:cs="Arial"/>
                <w:sz w:val="18"/>
                <w:szCs w:val="18"/>
              </w:rPr>
              <w:t>84.3 (80.8, 87.2)</w:t>
            </w:r>
          </w:p>
        </w:tc>
        <w:tc>
          <w:tcPr>
            <w:tcW w:w="1701" w:type="dxa"/>
            <w:vAlign w:val="center"/>
          </w:tcPr>
          <w:p w14:paraId="045962D8" w14:textId="19CF0415" w:rsidR="009C270A" w:rsidRPr="003A1113" w:rsidRDefault="009C270A" w:rsidP="003D0673">
            <w:pPr>
              <w:jc w:val="center"/>
              <w:rPr>
                <w:rFonts w:cs="Arial"/>
                <w:spacing w:val="-2"/>
                <w:sz w:val="18"/>
                <w:szCs w:val="18"/>
                <w:lang w:val="en-GB"/>
              </w:rPr>
            </w:pPr>
            <w:r w:rsidRPr="003A1113">
              <w:rPr>
                <w:rFonts w:cs="Arial"/>
                <w:color w:val="000000"/>
                <w:sz w:val="18"/>
                <w:szCs w:val="18"/>
              </w:rPr>
              <w:t>79.7 (75.4, 83.4)</w:t>
            </w:r>
          </w:p>
        </w:tc>
        <w:tc>
          <w:tcPr>
            <w:tcW w:w="1908" w:type="dxa"/>
            <w:vAlign w:val="center"/>
          </w:tcPr>
          <w:p w14:paraId="74319C0F" w14:textId="63EADAEA" w:rsidR="009C270A" w:rsidRPr="003A1113" w:rsidRDefault="009C270A" w:rsidP="003D0673">
            <w:pPr>
              <w:jc w:val="center"/>
              <w:rPr>
                <w:rFonts w:cs="Arial"/>
                <w:spacing w:val="-2"/>
                <w:sz w:val="18"/>
                <w:szCs w:val="18"/>
                <w:lang w:val="en-GB"/>
              </w:rPr>
            </w:pPr>
            <w:r w:rsidRPr="003A1113">
              <w:rPr>
                <w:rFonts w:cs="Arial"/>
                <w:color w:val="000000"/>
                <w:sz w:val="18"/>
                <w:szCs w:val="18"/>
              </w:rPr>
              <w:t>93.1 (90.0, 95.2)</w:t>
            </w:r>
          </w:p>
        </w:tc>
      </w:tr>
      <w:tr w:rsidR="009C270A" w:rsidRPr="003A1113" w14:paraId="5F82A885" w14:textId="77777777" w:rsidTr="003D0673">
        <w:tc>
          <w:tcPr>
            <w:tcW w:w="3397" w:type="dxa"/>
            <w:vAlign w:val="center"/>
          </w:tcPr>
          <w:p w14:paraId="6E048735" w14:textId="0738DA20" w:rsidR="009C270A" w:rsidRPr="003A1113" w:rsidRDefault="009C270A" w:rsidP="003D0673">
            <w:pPr>
              <w:widowControl w:val="0"/>
              <w:suppressAutoHyphens/>
              <w:autoSpaceDE w:val="0"/>
              <w:autoSpaceDN w:val="0"/>
              <w:adjustRightInd w:val="0"/>
              <w:spacing w:before="85" w:line="288" w:lineRule="auto"/>
              <w:textAlignment w:val="center"/>
              <w:rPr>
                <w:rFonts w:cs="Arial"/>
                <w:sz w:val="18"/>
                <w:szCs w:val="18"/>
                <w:lang w:val="en-GB"/>
              </w:rPr>
            </w:pPr>
            <w:r w:rsidRPr="003A1113">
              <w:rPr>
                <w:rFonts w:cs="Arial"/>
                <w:sz w:val="18"/>
                <w:szCs w:val="18"/>
                <w:lang w:val="en-GB"/>
              </w:rPr>
              <w:t>Federation University Australia</w:t>
            </w:r>
          </w:p>
        </w:tc>
        <w:tc>
          <w:tcPr>
            <w:tcW w:w="1843" w:type="dxa"/>
            <w:vAlign w:val="center"/>
          </w:tcPr>
          <w:p w14:paraId="3EC3FC15" w14:textId="4C711CED" w:rsidR="009C270A" w:rsidRPr="003A1113" w:rsidRDefault="009C270A" w:rsidP="003D0673">
            <w:pPr>
              <w:jc w:val="center"/>
              <w:rPr>
                <w:rFonts w:cs="Arial"/>
                <w:spacing w:val="-2"/>
                <w:sz w:val="18"/>
                <w:szCs w:val="18"/>
                <w:lang w:val="en-GB"/>
              </w:rPr>
            </w:pPr>
            <w:r w:rsidRPr="003A1113">
              <w:rPr>
                <w:rFonts w:cs="Arial"/>
                <w:sz w:val="18"/>
                <w:szCs w:val="18"/>
              </w:rPr>
              <w:t>79.9 (74.0, 84.6)</w:t>
            </w:r>
          </w:p>
        </w:tc>
        <w:tc>
          <w:tcPr>
            <w:tcW w:w="1701" w:type="dxa"/>
            <w:vAlign w:val="center"/>
          </w:tcPr>
          <w:p w14:paraId="7FAA86F8" w14:textId="174488BF" w:rsidR="009C270A" w:rsidRPr="003A1113" w:rsidRDefault="009C270A" w:rsidP="003D0673">
            <w:pPr>
              <w:jc w:val="center"/>
              <w:rPr>
                <w:rFonts w:cs="Arial"/>
                <w:spacing w:val="-2"/>
                <w:sz w:val="18"/>
                <w:szCs w:val="18"/>
                <w:lang w:val="en-GB"/>
              </w:rPr>
            </w:pPr>
            <w:r w:rsidRPr="003A1113">
              <w:rPr>
                <w:rFonts w:cs="Arial"/>
                <w:sz w:val="18"/>
                <w:szCs w:val="18"/>
              </w:rPr>
              <w:t>89.7 (84.9, 92.9)</w:t>
            </w:r>
          </w:p>
        </w:tc>
        <w:tc>
          <w:tcPr>
            <w:tcW w:w="1701" w:type="dxa"/>
            <w:vAlign w:val="center"/>
          </w:tcPr>
          <w:p w14:paraId="4C08D406" w14:textId="18F850D8" w:rsidR="009C270A" w:rsidRPr="003A1113" w:rsidRDefault="009C270A" w:rsidP="003D0673">
            <w:pPr>
              <w:jc w:val="center"/>
              <w:rPr>
                <w:rFonts w:cs="Arial"/>
                <w:spacing w:val="-2"/>
                <w:sz w:val="18"/>
                <w:szCs w:val="18"/>
                <w:lang w:val="en-GB"/>
              </w:rPr>
            </w:pPr>
            <w:r w:rsidRPr="003A1113">
              <w:rPr>
                <w:rFonts w:cs="Arial"/>
                <w:color w:val="000000"/>
                <w:sz w:val="18"/>
                <w:szCs w:val="18"/>
              </w:rPr>
              <w:t>87.2 (80.2, 91.7)</w:t>
            </w:r>
          </w:p>
        </w:tc>
        <w:tc>
          <w:tcPr>
            <w:tcW w:w="1908" w:type="dxa"/>
            <w:vAlign w:val="center"/>
          </w:tcPr>
          <w:p w14:paraId="09BAD4CE" w14:textId="4D5BA1B3" w:rsidR="009C270A" w:rsidRPr="003A1113" w:rsidRDefault="009C270A" w:rsidP="003D0673">
            <w:pPr>
              <w:jc w:val="center"/>
              <w:rPr>
                <w:rFonts w:cs="Arial"/>
                <w:spacing w:val="-2"/>
                <w:sz w:val="18"/>
                <w:szCs w:val="18"/>
                <w:lang w:val="en-GB"/>
              </w:rPr>
            </w:pPr>
            <w:r w:rsidRPr="003A1113">
              <w:rPr>
                <w:rFonts w:cs="Arial"/>
                <w:color w:val="000000"/>
                <w:sz w:val="18"/>
                <w:szCs w:val="18"/>
              </w:rPr>
              <w:t>94.7 (89.0, 97.4)</w:t>
            </w:r>
          </w:p>
        </w:tc>
      </w:tr>
      <w:tr w:rsidR="009C270A" w:rsidRPr="003A1113" w14:paraId="45FCDB55" w14:textId="77777777" w:rsidTr="003D0673">
        <w:tc>
          <w:tcPr>
            <w:tcW w:w="3397" w:type="dxa"/>
            <w:vAlign w:val="center"/>
          </w:tcPr>
          <w:p w14:paraId="3287CD4F" w14:textId="6079880D" w:rsidR="009C270A" w:rsidRPr="003A1113" w:rsidRDefault="009C270A" w:rsidP="003D0673">
            <w:pPr>
              <w:widowControl w:val="0"/>
              <w:suppressAutoHyphens/>
              <w:autoSpaceDE w:val="0"/>
              <w:autoSpaceDN w:val="0"/>
              <w:adjustRightInd w:val="0"/>
              <w:spacing w:before="85" w:line="288" w:lineRule="auto"/>
              <w:textAlignment w:val="center"/>
              <w:rPr>
                <w:rFonts w:cs="Arial"/>
                <w:sz w:val="18"/>
                <w:szCs w:val="18"/>
                <w:lang w:val="en-GB"/>
              </w:rPr>
            </w:pPr>
            <w:r w:rsidRPr="003A1113">
              <w:rPr>
                <w:rFonts w:cs="Arial"/>
                <w:sz w:val="18"/>
                <w:szCs w:val="18"/>
                <w:lang w:val="en-GB"/>
              </w:rPr>
              <w:t>Flinders University</w:t>
            </w:r>
          </w:p>
        </w:tc>
        <w:tc>
          <w:tcPr>
            <w:tcW w:w="1843" w:type="dxa"/>
            <w:vAlign w:val="center"/>
          </w:tcPr>
          <w:p w14:paraId="1EDC251F" w14:textId="717C577B" w:rsidR="009C270A" w:rsidRPr="003A1113" w:rsidRDefault="009C270A" w:rsidP="003D0673">
            <w:pPr>
              <w:jc w:val="center"/>
              <w:rPr>
                <w:rFonts w:cs="Arial"/>
                <w:spacing w:val="-2"/>
                <w:sz w:val="18"/>
                <w:szCs w:val="18"/>
                <w:lang w:val="en-GB"/>
              </w:rPr>
            </w:pPr>
            <w:r w:rsidRPr="003A1113">
              <w:rPr>
                <w:rFonts w:cs="Arial"/>
                <w:sz w:val="18"/>
                <w:szCs w:val="18"/>
              </w:rPr>
              <w:t>65.8 (61.1, 70.2)</w:t>
            </w:r>
          </w:p>
        </w:tc>
        <w:tc>
          <w:tcPr>
            <w:tcW w:w="1701" w:type="dxa"/>
            <w:vAlign w:val="center"/>
          </w:tcPr>
          <w:p w14:paraId="7E88CC6E" w14:textId="6BAFEA7D" w:rsidR="009C270A" w:rsidRPr="003A1113" w:rsidRDefault="009C270A" w:rsidP="003D0673">
            <w:pPr>
              <w:jc w:val="center"/>
              <w:rPr>
                <w:rFonts w:cs="Arial"/>
                <w:spacing w:val="-2"/>
                <w:sz w:val="18"/>
                <w:szCs w:val="18"/>
                <w:lang w:val="en-GB"/>
              </w:rPr>
            </w:pPr>
            <w:r w:rsidRPr="003A1113">
              <w:rPr>
                <w:rFonts w:cs="Arial"/>
                <w:sz w:val="18"/>
                <w:szCs w:val="18"/>
              </w:rPr>
              <w:t>87.1 (83.6, 89.9)</w:t>
            </w:r>
          </w:p>
        </w:tc>
        <w:tc>
          <w:tcPr>
            <w:tcW w:w="1701" w:type="dxa"/>
            <w:vAlign w:val="center"/>
          </w:tcPr>
          <w:p w14:paraId="6117A4AD" w14:textId="602161F9" w:rsidR="009C270A" w:rsidRPr="003A1113" w:rsidRDefault="009C270A" w:rsidP="003D0673">
            <w:pPr>
              <w:jc w:val="center"/>
              <w:rPr>
                <w:rFonts w:cs="Arial"/>
                <w:spacing w:val="-2"/>
                <w:sz w:val="18"/>
                <w:szCs w:val="18"/>
                <w:lang w:val="en-GB"/>
              </w:rPr>
            </w:pPr>
            <w:r w:rsidRPr="003A1113">
              <w:rPr>
                <w:rFonts w:cs="Arial"/>
                <w:color w:val="000000"/>
                <w:sz w:val="18"/>
                <w:szCs w:val="18"/>
              </w:rPr>
              <w:t>86.9 (83.3, 89.8)</w:t>
            </w:r>
          </w:p>
        </w:tc>
        <w:tc>
          <w:tcPr>
            <w:tcW w:w="1908" w:type="dxa"/>
            <w:vAlign w:val="center"/>
          </w:tcPr>
          <w:p w14:paraId="63155F7B" w14:textId="6BFDE4AD" w:rsidR="009C270A" w:rsidRPr="003A1113" w:rsidRDefault="009C270A" w:rsidP="003D0673">
            <w:pPr>
              <w:jc w:val="center"/>
              <w:rPr>
                <w:rFonts w:cs="Arial"/>
                <w:spacing w:val="-2"/>
                <w:sz w:val="18"/>
                <w:szCs w:val="18"/>
                <w:lang w:val="en-GB"/>
              </w:rPr>
            </w:pPr>
            <w:r w:rsidRPr="003A1113">
              <w:rPr>
                <w:rFonts w:cs="Arial"/>
                <w:color w:val="000000"/>
                <w:sz w:val="18"/>
                <w:szCs w:val="18"/>
              </w:rPr>
              <w:t>97.0 (94.6, 98.3)</w:t>
            </w:r>
          </w:p>
        </w:tc>
      </w:tr>
      <w:tr w:rsidR="009C270A" w:rsidRPr="003A1113" w14:paraId="5D9DE8A9" w14:textId="77777777" w:rsidTr="003D0673">
        <w:tc>
          <w:tcPr>
            <w:tcW w:w="3397" w:type="dxa"/>
            <w:vAlign w:val="center"/>
          </w:tcPr>
          <w:p w14:paraId="10772A11" w14:textId="4B8B42DF" w:rsidR="009C270A" w:rsidRPr="003A1113" w:rsidRDefault="009C270A" w:rsidP="003D0673">
            <w:pPr>
              <w:widowControl w:val="0"/>
              <w:suppressAutoHyphens/>
              <w:autoSpaceDE w:val="0"/>
              <w:autoSpaceDN w:val="0"/>
              <w:adjustRightInd w:val="0"/>
              <w:spacing w:before="85" w:line="288" w:lineRule="auto"/>
              <w:textAlignment w:val="center"/>
              <w:rPr>
                <w:rFonts w:cs="Arial"/>
                <w:sz w:val="18"/>
                <w:szCs w:val="18"/>
                <w:lang w:val="en-GB"/>
              </w:rPr>
            </w:pPr>
            <w:r w:rsidRPr="003A1113">
              <w:rPr>
                <w:rFonts w:cs="Arial"/>
                <w:sz w:val="18"/>
                <w:szCs w:val="18"/>
                <w:lang w:val="en-GB"/>
              </w:rPr>
              <w:t>Griffith University</w:t>
            </w:r>
          </w:p>
        </w:tc>
        <w:tc>
          <w:tcPr>
            <w:tcW w:w="1843" w:type="dxa"/>
            <w:vAlign w:val="center"/>
          </w:tcPr>
          <w:p w14:paraId="46958E04" w14:textId="2BC73EF5" w:rsidR="009C270A" w:rsidRPr="003A1113" w:rsidRDefault="009C270A" w:rsidP="003D0673">
            <w:pPr>
              <w:jc w:val="center"/>
              <w:rPr>
                <w:rFonts w:cs="Arial"/>
                <w:spacing w:val="-2"/>
                <w:sz w:val="18"/>
                <w:szCs w:val="18"/>
                <w:lang w:val="en-GB"/>
              </w:rPr>
            </w:pPr>
            <w:r w:rsidRPr="003A1113">
              <w:rPr>
                <w:rFonts w:cs="Arial"/>
                <w:sz w:val="18"/>
                <w:szCs w:val="18"/>
              </w:rPr>
              <w:t>68.2 (64.7, 71.4)</w:t>
            </w:r>
          </w:p>
        </w:tc>
        <w:tc>
          <w:tcPr>
            <w:tcW w:w="1701" w:type="dxa"/>
            <w:vAlign w:val="center"/>
          </w:tcPr>
          <w:p w14:paraId="72760000" w14:textId="0F03EDD4" w:rsidR="009C270A" w:rsidRPr="003A1113" w:rsidRDefault="009C270A" w:rsidP="003D0673">
            <w:pPr>
              <w:jc w:val="center"/>
              <w:rPr>
                <w:rFonts w:cs="Arial"/>
                <w:spacing w:val="-2"/>
                <w:sz w:val="18"/>
                <w:szCs w:val="18"/>
                <w:lang w:val="en-GB"/>
              </w:rPr>
            </w:pPr>
            <w:r w:rsidRPr="003A1113">
              <w:rPr>
                <w:rFonts w:cs="Arial"/>
                <w:sz w:val="18"/>
                <w:szCs w:val="18"/>
              </w:rPr>
              <w:t>86.6 (84.0, 88.8)</w:t>
            </w:r>
          </w:p>
        </w:tc>
        <w:tc>
          <w:tcPr>
            <w:tcW w:w="1701" w:type="dxa"/>
            <w:vAlign w:val="center"/>
          </w:tcPr>
          <w:p w14:paraId="33EAE3F5" w14:textId="14FBF945" w:rsidR="009C270A" w:rsidRPr="003A1113" w:rsidRDefault="009C270A" w:rsidP="003D0673">
            <w:pPr>
              <w:jc w:val="center"/>
              <w:rPr>
                <w:rFonts w:cs="Arial"/>
                <w:spacing w:val="-2"/>
                <w:sz w:val="18"/>
                <w:szCs w:val="18"/>
                <w:lang w:val="en-GB"/>
              </w:rPr>
            </w:pPr>
            <w:r w:rsidRPr="003A1113">
              <w:rPr>
                <w:rFonts w:cs="Arial"/>
                <w:color w:val="000000"/>
                <w:sz w:val="18"/>
                <w:szCs w:val="18"/>
              </w:rPr>
              <w:t>89.6 (87.0, 91.7)</w:t>
            </w:r>
          </w:p>
        </w:tc>
        <w:tc>
          <w:tcPr>
            <w:tcW w:w="1908" w:type="dxa"/>
            <w:vAlign w:val="center"/>
          </w:tcPr>
          <w:p w14:paraId="5537ED78" w14:textId="2548ED70" w:rsidR="009C270A" w:rsidRPr="003A1113" w:rsidRDefault="009C270A" w:rsidP="003D0673">
            <w:pPr>
              <w:jc w:val="center"/>
              <w:rPr>
                <w:rFonts w:cs="Arial"/>
                <w:spacing w:val="-2"/>
                <w:sz w:val="18"/>
                <w:szCs w:val="18"/>
                <w:lang w:val="en-GB"/>
              </w:rPr>
            </w:pPr>
            <w:r w:rsidRPr="003A1113">
              <w:rPr>
                <w:rFonts w:cs="Arial"/>
                <w:color w:val="000000"/>
                <w:sz w:val="18"/>
                <w:szCs w:val="18"/>
              </w:rPr>
              <w:t>93.5 (91.2, 95.2)</w:t>
            </w:r>
          </w:p>
        </w:tc>
      </w:tr>
      <w:tr w:rsidR="009C270A" w:rsidRPr="003A1113" w14:paraId="7066B531" w14:textId="77777777" w:rsidTr="003D0673">
        <w:tc>
          <w:tcPr>
            <w:tcW w:w="3397" w:type="dxa"/>
            <w:vAlign w:val="center"/>
          </w:tcPr>
          <w:p w14:paraId="0DF393F5" w14:textId="755F18D2" w:rsidR="009C270A" w:rsidRPr="003A1113" w:rsidRDefault="009C270A" w:rsidP="003D0673">
            <w:pPr>
              <w:widowControl w:val="0"/>
              <w:suppressAutoHyphens/>
              <w:autoSpaceDE w:val="0"/>
              <w:autoSpaceDN w:val="0"/>
              <w:adjustRightInd w:val="0"/>
              <w:spacing w:before="85" w:line="288" w:lineRule="auto"/>
              <w:textAlignment w:val="center"/>
              <w:rPr>
                <w:rFonts w:cs="Arial"/>
                <w:sz w:val="18"/>
                <w:szCs w:val="18"/>
                <w:lang w:val="en-GB"/>
              </w:rPr>
            </w:pPr>
            <w:r w:rsidRPr="003A1113">
              <w:rPr>
                <w:rFonts w:cs="Arial"/>
                <w:sz w:val="18"/>
                <w:szCs w:val="18"/>
                <w:lang w:val="en-GB"/>
              </w:rPr>
              <w:t>James Cook University</w:t>
            </w:r>
          </w:p>
        </w:tc>
        <w:tc>
          <w:tcPr>
            <w:tcW w:w="1843" w:type="dxa"/>
            <w:vAlign w:val="center"/>
          </w:tcPr>
          <w:p w14:paraId="547FDB72" w14:textId="18E8AC25" w:rsidR="009C270A" w:rsidRPr="003A1113" w:rsidRDefault="009C270A" w:rsidP="003D0673">
            <w:pPr>
              <w:jc w:val="center"/>
              <w:rPr>
                <w:rFonts w:cs="Arial"/>
                <w:spacing w:val="-2"/>
                <w:sz w:val="18"/>
                <w:szCs w:val="18"/>
                <w:lang w:val="en-GB"/>
              </w:rPr>
            </w:pPr>
            <w:r w:rsidRPr="003A1113">
              <w:rPr>
                <w:rFonts w:cs="Arial"/>
                <w:sz w:val="18"/>
                <w:szCs w:val="18"/>
              </w:rPr>
              <w:t>80.5 (76.1, 84.3)</w:t>
            </w:r>
          </w:p>
        </w:tc>
        <w:tc>
          <w:tcPr>
            <w:tcW w:w="1701" w:type="dxa"/>
            <w:vAlign w:val="center"/>
          </w:tcPr>
          <w:p w14:paraId="48127C28" w14:textId="5064B2E5" w:rsidR="009C270A" w:rsidRPr="003A1113" w:rsidRDefault="009C270A" w:rsidP="003D0673">
            <w:pPr>
              <w:jc w:val="center"/>
              <w:rPr>
                <w:rFonts w:cs="Arial"/>
                <w:spacing w:val="-2"/>
                <w:sz w:val="18"/>
                <w:szCs w:val="18"/>
                <w:lang w:val="en-GB"/>
              </w:rPr>
            </w:pPr>
            <w:r w:rsidRPr="003A1113">
              <w:rPr>
                <w:rFonts w:cs="Arial"/>
                <w:sz w:val="18"/>
                <w:szCs w:val="18"/>
              </w:rPr>
              <w:t>87.8 (84.0, 90.7)</w:t>
            </w:r>
          </w:p>
        </w:tc>
        <w:tc>
          <w:tcPr>
            <w:tcW w:w="1701" w:type="dxa"/>
            <w:vAlign w:val="center"/>
          </w:tcPr>
          <w:p w14:paraId="0831D8E9" w14:textId="487CFAA0" w:rsidR="009C270A" w:rsidRPr="003A1113" w:rsidRDefault="009C270A" w:rsidP="003D0673">
            <w:pPr>
              <w:jc w:val="center"/>
              <w:rPr>
                <w:rFonts w:cs="Arial"/>
                <w:spacing w:val="-2"/>
                <w:sz w:val="18"/>
                <w:szCs w:val="18"/>
                <w:lang w:val="en-GB"/>
              </w:rPr>
            </w:pPr>
            <w:r w:rsidRPr="003A1113">
              <w:rPr>
                <w:rFonts w:cs="Arial"/>
                <w:color w:val="000000"/>
                <w:sz w:val="18"/>
                <w:szCs w:val="18"/>
              </w:rPr>
              <w:t>86.6 (80.8, 90.7)</w:t>
            </w:r>
          </w:p>
        </w:tc>
        <w:tc>
          <w:tcPr>
            <w:tcW w:w="1908" w:type="dxa"/>
            <w:vAlign w:val="center"/>
          </w:tcPr>
          <w:p w14:paraId="7B5B15F8" w14:textId="21A85CA6" w:rsidR="009C270A" w:rsidRPr="003A1113" w:rsidRDefault="009C270A" w:rsidP="003D0673">
            <w:pPr>
              <w:jc w:val="center"/>
              <w:rPr>
                <w:rFonts w:cs="Arial"/>
                <w:spacing w:val="-2"/>
                <w:sz w:val="18"/>
                <w:szCs w:val="18"/>
                <w:lang w:val="en-GB"/>
              </w:rPr>
            </w:pPr>
            <w:r w:rsidRPr="003A1113">
              <w:rPr>
                <w:rFonts w:cs="Arial"/>
                <w:color w:val="000000"/>
                <w:sz w:val="18"/>
                <w:szCs w:val="18"/>
              </w:rPr>
              <w:t>90.6 (85.1, 94.0)</w:t>
            </w:r>
          </w:p>
        </w:tc>
      </w:tr>
      <w:tr w:rsidR="009C270A" w:rsidRPr="003A1113" w14:paraId="0B3E0C7A" w14:textId="77777777" w:rsidTr="003D0673">
        <w:tc>
          <w:tcPr>
            <w:tcW w:w="3397" w:type="dxa"/>
            <w:vAlign w:val="center"/>
          </w:tcPr>
          <w:p w14:paraId="2F41FA6F" w14:textId="1C3A5ADB" w:rsidR="009C270A" w:rsidRPr="003A1113" w:rsidRDefault="009C270A" w:rsidP="003D0673">
            <w:pPr>
              <w:widowControl w:val="0"/>
              <w:suppressAutoHyphens/>
              <w:autoSpaceDE w:val="0"/>
              <w:autoSpaceDN w:val="0"/>
              <w:adjustRightInd w:val="0"/>
              <w:spacing w:before="85" w:line="288" w:lineRule="auto"/>
              <w:textAlignment w:val="center"/>
              <w:rPr>
                <w:rFonts w:cs="Arial"/>
                <w:sz w:val="18"/>
                <w:szCs w:val="18"/>
                <w:lang w:val="en-GB"/>
              </w:rPr>
            </w:pPr>
            <w:r w:rsidRPr="003A1113">
              <w:rPr>
                <w:rFonts w:cs="Arial"/>
                <w:sz w:val="18"/>
                <w:szCs w:val="18"/>
                <w:lang w:val="en-GB"/>
              </w:rPr>
              <w:t>La Trobe University</w:t>
            </w:r>
          </w:p>
        </w:tc>
        <w:tc>
          <w:tcPr>
            <w:tcW w:w="1843" w:type="dxa"/>
            <w:vAlign w:val="center"/>
          </w:tcPr>
          <w:p w14:paraId="113141E1" w14:textId="415136F7" w:rsidR="009C270A" w:rsidRPr="003A1113" w:rsidRDefault="009C270A" w:rsidP="003D0673">
            <w:pPr>
              <w:jc w:val="center"/>
              <w:rPr>
                <w:rFonts w:cs="Arial"/>
                <w:spacing w:val="-2"/>
                <w:sz w:val="18"/>
                <w:szCs w:val="18"/>
                <w:lang w:val="en-GB"/>
              </w:rPr>
            </w:pPr>
            <w:r w:rsidRPr="003A1113">
              <w:rPr>
                <w:rFonts w:cs="Arial"/>
                <w:sz w:val="18"/>
                <w:szCs w:val="18"/>
              </w:rPr>
              <w:t>72.8 (68.9, 76.3)</w:t>
            </w:r>
          </w:p>
        </w:tc>
        <w:tc>
          <w:tcPr>
            <w:tcW w:w="1701" w:type="dxa"/>
            <w:vAlign w:val="center"/>
          </w:tcPr>
          <w:p w14:paraId="29B90824" w14:textId="69D20BAB" w:rsidR="009C270A" w:rsidRPr="003A1113" w:rsidRDefault="009C270A" w:rsidP="003D0673">
            <w:pPr>
              <w:jc w:val="center"/>
              <w:rPr>
                <w:rFonts w:cs="Arial"/>
                <w:spacing w:val="-2"/>
                <w:sz w:val="18"/>
                <w:szCs w:val="18"/>
                <w:lang w:val="en-GB"/>
              </w:rPr>
            </w:pPr>
            <w:r w:rsidRPr="003A1113">
              <w:rPr>
                <w:rFonts w:cs="Arial"/>
                <w:sz w:val="18"/>
                <w:szCs w:val="18"/>
              </w:rPr>
              <w:t>87.8 (84.9, 90.1)</w:t>
            </w:r>
          </w:p>
        </w:tc>
        <w:tc>
          <w:tcPr>
            <w:tcW w:w="1701" w:type="dxa"/>
            <w:vAlign w:val="center"/>
          </w:tcPr>
          <w:p w14:paraId="3A7A17C8" w14:textId="6B714E4A" w:rsidR="009C270A" w:rsidRPr="003A1113" w:rsidRDefault="009C270A" w:rsidP="003D0673">
            <w:pPr>
              <w:jc w:val="center"/>
              <w:rPr>
                <w:rFonts w:cs="Arial"/>
                <w:spacing w:val="-2"/>
                <w:sz w:val="18"/>
                <w:szCs w:val="18"/>
                <w:lang w:val="en-GB"/>
              </w:rPr>
            </w:pPr>
            <w:r w:rsidRPr="003A1113">
              <w:rPr>
                <w:rFonts w:cs="Arial"/>
                <w:color w:val="000000"/>
                <w:sz w:val="18"/>
                <w:szCs w:val="18"/>
              </w:rPr>
              <w:t>84.9 (79.9, 88.7)</w:t>
            </w:r>
          </w:p>
        </w:tc>
        <w:tc>
          <w:tcPr>
            <w:tcW w:w="1908" w:type="dxa"/>
            <w:vAlign w:val="center"/>
          </w:tcPr>
          <w:p w14:paraId="78EF312A" w14:textId="3637AB3F" w:rsidR="009C270A" w:rsidRPr="003A1113" w:rsidRDefault="009C270A" w:rsidP="003D0673">
            <w:pPr>
              <w:jc w:val="center"/>
              <w:rPr>
                <w:rFonts w:cs="Arial"/>
                <w:spacing w:val="-2"/>
                <w:sz w:val="18"/>
                <w:szCs w:val="18"/>
                <w:lang w:val="en-GB"/>
              </w:rPr>
            </w:pPr>
            <w:r w:rsidRPr="003A1113">
              <w:rPr>
                <w:rFonts w:cs="Arial"/>
                <w:color w:val="000000"/>
                <w:sz w:val="18"/>
                <w:szCs w:val="18"/>
              </w:rPr>
              <w:t>92.5 (88.3, 95.2)</w:t>
            </w:r>
          </w:p>
        </w:tc>
      </w:tr>
      <w:tr w:rsidR="009C270A" w:rsidRPr="003A1113" w14:paraId="517F75F7" w14:textId="77777777" w:rsidTr="003D0673">
        <w:tc>
          <w:tcPr>
            <w:tcW w:w="3397" w:type="dxa"/>
            <w:vAlign w:val="center"/>
          </w:tcPr>
          <w:p w14:paraId="66714D4E" w14:textId="35C826F0" w:rsidR="009C270A" w:rsidRPr="003A1113" w:rsidRDefault="009C270A" w:rsidP="003D0673">
            <w:pPr>
              <w:widowControl w:val="0"/>
              <w:suppressAutoHyphens/>
              <w:autoSpaceDE w:val="0"/>
              <w:autoSpaceDN w:val="0"/>
              <w:adjustRightInd w:val="0"/>
              <w:spacing w:before="85" w:line="288" w:lineRule="auto"/>
              <w:textAlignment w:val="center"/>
              <w:rPr>
                <w:rFonts w:cs="Arial"/>
                <w:sz w:val="18"/>
                <w:szCs w:val="18"/>
                <w:lang w:val="en-GB"/>
              </w:rPr>
            </w:pPr>
            <w:r w:rsidRPr="003A1113">
              <w:rPr>
                <w:rFonts w:cs="Arial"/>
                <w:sz w:val="18"/>
                <w:szCs w:val="18"/>
                <w:lang w:val="en-GB"/>
              </w:rPr>
              <w:t>Macquarie University</w:t>
            </w:r>
          </w:p>
        </w:tc>
        <w:tc>
          <w:tcPr>
            <w:tcW w:w="1843" w:type="dxa"/>
            <w:vAlign w:val="center"/>
          </w:tcPr>
          <w:p w14:paraId="23AF90E4" w14:textId="0CA995D8" w:rsidR="009C270A" w:rsidRPr="003A1113" w:rsidRDefault="009C270A" w:rsidP="003D0673">
            <w:pPr>
              <w:jc w:val="center"/>
              <w:rPr>
                <w:rFonts w:cs="Arial"/>
                <w:spacing w:val="-2"/>
                <w:sz w:val="18"/>
                <w:szCs w:val="18"/>
                <w:lang w:val="en-GB"/>
              </w:rPr>
            </w:pPr>
            <w:r w:rsidRPr="003A1113">
              <w:rPr>
                <w:rFonts w:cs="Arial"/>
                <w:sz w:val="18"/>
                <w:szCs w:val="18"/>
              </w:rPr>
              <w:t>77.1 (73.4, 80.5)</w:t>
            </w:r>
          </w:p>
        </w:tc>
        <w:tc>
          <w:tcPr>
            <w:tcW w:w="1701" w:type="dxa"/>
            <w:vAlign w:val="center"/>
          </w:tcPr>
          <w:p w14:paraId="21562F5B" w14:textId="7885735F" w:rsidR="009C270A" w:rsidRPr="003A1113" w:rsidRDefault="009C270A" w:rsidP="003D0673">
            <w:pPr>
              <w:jc w:val="center"/>
              <w:rPr>
                <w:rFonts w:cs="Arial"/>
                <w:spacing w:val="-2"/>
                <w:sz w:val="18"/>
                <w:szCs w:val="18"/>
                <w:lang w:val="en-GB"/>
              </w:rPr>
            </w:pPr>
            <w:r w:rsidRPr="003A1113">
              <w:rPr>
                <w:rFonts w:cs="Arial"/>
                <w:sz w:val="18"/>
                <w:szCs w:val="18"/>
              </w:rPr>
              <w:t>90.0 (87.3, 92.2)</w:t>
            </w:r>
          </w:p>
        </w:tc>
        <w:tc>
          <w:tcPr>
            <w:tcW w:w="1701" w:type="dxa"/>
            <w:vAlign w:val="center"/>
          </w:tcPr>
          <w:p w14:paraId="02637634" w14:textId="7FF5A477" w:rsidR="009C270A" w:rsidRPr="003A1113" w:rsidRDefault="009C270A" w:rsidP="003D0673">
            <w:pPr>
              <w:jc w:val="center"/>
              <w:rPr>
                <w:rFonts w:cs="Arial"/>
                <w:spacing w:val="-2"/>
                <w:sz w:val="18"/>
                <w:szCs w:val="18"/>
                <w:lang w:val="en-GB"/>
              </w:rPr>
            </w:pPr>
            <w:r w:rsidRPr="003A1113">
              <w:rPr>
                <w:rFonts w:cs="Arial"/>
                <w:color w:val="000000"/>
                <w:sz w:val="18"/>
                <w:szCs w:val="18"/>
              </w:rPr>
              <w:t>87.1 (83.1, 90.2)</w:t>
            </w:r>
          </w:p>
        </w:tc>
        <w:tc>
          <w:tcPr>
            <w:tcW w:w="1908" w:type="dxa"/>
            <w:vAlign w:val="center"/>
          </w:tcPr>
          <w:p w14:paraId="3CBA4896" w14:textId="35C12601" w:rsidR="009C270A" w:rsidRPr="003A1113" w:rsidRDefault="009C270A" w:rsidP="003D0673">
            <w:pPr>
              <w:jc w:val="center"/>
              <w:rPr>
                <w:rFonts w:cs="Arial"/>
                <w:spacing w:val="-2"/>
                <w:sz w:val="18"/>
                <w:szCs w:val="18"/>
                <w:lang w:val="en-GB"/>
              </w:rPr>
            </w:pPr>
            <w:r w:rsidRPr="003A1113">
              <w:rPr>
                <w:rFonts w:cs="Arial"/>
                <w:color w:val="000000"/>
                <w:sz w:val="18"/>
                <w:szCs w:val="18"/>
              </w:rPr>
              <w:t>93.0 (89.6, 95.3)</w:t>
            </w:r>
          </w:p>
        </w:tc>
      </w:tr>
      <w:tr w:rsidR="009C270A" w:rsidRPr="003A1113" w14:paraId="7F32ABB1" w14:textId="77777777" w:rsidTr="003D0673">
        <w:tc>
          <w:tcPr>
            <w:tcW w:w="3397" w:type="dxa"/>
            <w:vAlign w:val="center"/>
          </w:tcPr>
          <w:p w14:paraId="21DD5C8C" w14:textId="245735A6" w:rsidR="009C270A" w:rsidRPr="003A1113" w:rsidRDefault="009C270A" w:rsidP="003D0673">
            <w:pPr>
              <w:widowControl w:val="0"/>
              <w:suppressAutoHyphens/>
              <w:autoSpaceDE w:val="0"/>
              <w:autoSpaceDN w:val="0"/>
              <w:adjustRightInd w:val="0"/>
              <w:spacing w:before="85" w:line="288" w:lineRule="auto"/>
              <w:textAlignment w:val="center"/>
              <w:rPr>
                <w:rFonts w:cs="Arial"/>
                <w:sz w:val="18"/>
                <w:szCs w:val="18"/>
                <w:lang w:val="en-GB"/>
              </w:rPr>
            </w:pPr>
            <w:r w:rsidRPr="003A1113">
              <w:rPr>
                <w:rFonts w:cs="Arial"/>
                <w:sz w:val="18"/>
                <w:szCs w:val="18"/>
                <w:lang w:val="en-GB"/>
              </w:rPr>
              <w:t>Monash University</w:t>
            </w:r>
          </w:p>
        </w:tc>
        <w:tc>
          <w:tcPr>
            <w:tcW w:w="1843" w:type="dxa"/>
            <w:vAlign w:val="center"/>
          </w:tcPr>
          <w:p w14:paraId="44343C34" w14:textId="6F535B4D" w:rsidR="009C270A" w:rsidRPr="003A1113" w:rsidRDefault="009C270A" w:rsidP="003D0673">
            <w:pPr>
              <w:jc w:val="center"/>
              <w:rPr>
                <w:rFonts w:cs="Arial"/>
                <w:spacing w:val="-2"/>
                <w:sz w:val="18"/>
                <w:szCs w:val="18"/>
                <w:lang w:val="en-GB"/>
              </w:rPr>
            </w:pPr>
            <w:r w:rsidRPr="003A1113">
              <w:rPr>
                <w:rFonts w:cs="Arial"/>
                <w:sz w:val="18"/>
                <w:szCs w:val="18"/>
              </w:rPr>
              <w:t>75.8 (73.2, 78.2)</w:t>
            </w:r>
          </w:p>
        </w:tc>
        <w:tc>
          <w:tcPr>
            <w:tcW w:w="1701" w:type="dxa"/>
            <w:vAlign w:val="center"/>
          </w:tcPr>
          <w:p w14:paraId="22F66C76" w14:textId="6D40DA81" w:rsidR="009C270A" w:rsidRPr="003A1113" w:rsidRDefault="009C270A" w:rsidP="003D0673">
            <w:pPr>
              <w:jc w:val="center"/>
              <w:rPr>
                <w:rFonts w:cs="Arial"/>
                <w:spacing w:val="-2"/>
                <w:sz w:val="18"/>
                <w:szCs w:val="18"/>
                <w:lang w:val="en-GB"/>
              </w:rPr>
            </w:pPr>
            <w:r w:rsidRPr="003A1113">
              <w:rPr>
                <w:rFonts w:cs="Arial"/>
                <w:sz w:val="18"/>
                <w:szCs w:val="18"/>
              </w:rPr>
              <w:t>91.7 (90.1, 93.0)</w:t>
            </w:r>
          </w:p>
        </w:tc>
        <w:tc>
          <w:tcPr>
            <w:tcW w:w="1701" w:type="dxa"/>
            <w:vAlign w:val="center"/>
          </w:tcPr>
          <w:p w14:paraId="62ABAEFA" w14:textId="04011863" w:rsidR="009C270A" w:rsidRPr="003A1113" w:rsidRDefault="009C270A" w:rsidP="003D0673">
            <w:pPr>
              <w:jc w:val="center"/>
              <w:rPr>
                <w:rFonts w:cs="Arial"/>
                <w:spacing w:val="-2"/>
                <w:sz w:val="18"/>
                <w:szCs w:val="18"/>
                <w:lang w:val="en-GB"/>
              </w:rPr>
            </w:pPr>
            <w:r w:rsidRPr="003A1113">
              <w:rPr>
                <w:rFonts w:cs="Arial"/>
                <w:color w:val="000000"/>
                <w:sz w:val="18"/>
                <w:szCs w:val="18"/>
              </w:rPr>
              <w:t>83.6 (80.6, 86.2)</w:t>
            </w:r>
          </w:p>
        </w:tc>
        <w:tc>
          <w:tcPr>
            <w:tcW w:w="1908" w:type="dxa"/>
            <w:vAlign w:val="center"/>
          </w:tcPr>
          <w:p w14:paraId="6F648AED" w14:textId="6502C97D" w:rsidR="009C270A" w:rsidRPr="003A1113" w:rsidRDefault="009C270A" w:rsidP="003D0673">
            <w:pPr>
              <w:jc w:val="center"/>
              <w:rPr>
                <w:rFonts w:cs="Arial"/>
                <w:spacing w:val="-2"/>
                <w:sz w:val="18"/>
                <w:szCs w:val="18"/>
                <w:lang w:val="en-GB"/>
              </w:rPr>
            </w:pPr>
            <w:r w:rsidRPr="003A1113">
              <w:rPr>
                <w:rFonts w:cs="Arial"/>
                <w:color w:val="000000"/>
                <w:sz w:val="18"/>
                <w:szCs w:val="18"/>
              </w:rPr>
              <w:t>91.6 (89.2, 93.5)</w:t>
            </w:r>
          </w:p>
        </w:tc>
      </w:tr>
      <w:tr w:rsidR="009C270A" w:rsidRPr="003A1113" w14:paraId="6DC4DB08" w14:textId="77777777" w:rsidTr="003D0673">
        <w:tc>
          <w:tcPr>
            <w:tcW w:w="3397" w:type="dxa"/>
            <w:vAlign w:val="center"/>
          </w:tcPr>
          <w:p w14:paraId="55F1A068" w14:textId="1FD30168" w:rsidR="009C270A" w:rsidRPr="003A1113" w:rsidRDefault="009C270A" w:rsidP="003D0673">
            <w:pPr>
              <w:widowControl w:val="0"/>
              <w:suppressAutoHyphens/>
              <w:autoSpaceDE w:val="0"/>
              <w:autoSpaceDN w:val="0"/>
              <w:adjustRightInd w:val="0"/>
              <w:spacing w:before="85" w:line="288" w:lineRule="auto"/>
              <w:textAlignment w:val="center"/>
              <w:rPr>
                <w:rFonts w:cs="Arial"/>
                <w:sz w:val="18"/>
                <w:szCs w:val="18"/>
                <w:lang w:val="en-GB"/>
              </w:rPr>
            </w:pPr>
            <w:r w:rsidRPr="003A1113">
              <w:rPr>
                <w:rFonts w:cs="Arial"/>
                <w:sz w:val="18"/>
                <w:szCs w:val="18"/>
                <w:lang w:val="en-GB"/>
              </w:rPr>
              <w:t>Murdoch University</w:t>
            </w:r>
          </w:p>
        </w:tc>
        <w:tc>
          <w:tcPr>
            <w:tcW w:w="1843" w:type="dxa"/>
            <w:vAlign w:val="center"/>
          </w:tcPr>
          <w:p w14:paraId="31A3A068" w14:textId="11BC63C1" w:rsidR="009C270A" w:rsidRPr="003A1113" w:rsidRDefault="009C270A" w:rsidP="003D0673">
            <w:pPr>
              <w:jc w:val="center"/>
              <w:rPr>
                <w:rFonts w:cs="Arial"/>
                <w:spacing w:val="-2"/>
                <w:sz w:val="18"/>
                <w:szCs w:val="18"/>
                <w:lang w:val="en-GB"/>
              </w:rPr>
            </w:pPr>
            <w:r w:rsidRPr="003A1113">
              <w:rPr>
                <w:rFonts w:cs="Arial"/>
                <w:sz w:val="18"/>
                <w:szCs w:val="18"/>
              </w:rPr>
              <w:t>65.4 (59.6, 70.7)</w:t>
            </w:r>
          </w:p>
        </w:tc>
        <w:tc>
          <w:tcPr>
            <w:tcW w:w="1701" w:type="dxa"/>
            <w:vAlign w:val="center"/>
          </w:tcPr>
          <w:p w14:paraId="6D4D7B76" w14:textId="0524F8CF" w:rsidR="009C270A" w:rsidRPr="003A1113" w:rsidRDefault="009C270A" w:rsidP="003D0673">
            <w:pPr>
              <w:jc w:val="center"/>
              <w:rPr>
                <w:rFonts w:cs="Arial"/>
                <w:spacing w:val="-2"/>
                <w:sz w:val="18"/>
                <w:szCs w:val="18"/>
                <w:lang w:val="en-GB"/>
              </w:rPr>
            </w:pPr>
            <w:r w:rsidRPr="003A1113">
              <w:rPr>
                <w:rFonts w:cs="Arial"/>
                <w:sz w:val="18"/>
                <w:szCs w:val="18"/>
              </w:rPr>
              <w:t>85.5 (80.7, 89.3)</w:t>
            </w:r>
          </w:p>
        </w:tc>
        <w:tc>
          <w:tcPr>
            <w:tcW w:w="1701" w:type="dxa"/>
            <w:vAlign w:val="center"/>
          </w:tcPr>
          <w:p w14:paraId="50865B39" w14:textId="7EA6485A" w:rsidR="009C270A" w:rsidRPr="003A1113" w:rsidRDefault="009C270A" w:rsidP="003D0673">
            <w:pPr>
              <w:jc w:val="center"/>
              <w:rPr>
                <w:rFonts w:cs="Arial"/>
                <w:spacing w:val="-2"/>
                <w:sz w:val="18"/>
                <w:szCs w:val="18"/>
                <w:lang w:val="en-GB"/>
              </w:rPr>
            </w:pPr>
            <w:r w:rsidRPr="003A1113">
              <w:rPr>
                <w:rFonts w:cs="Arial"/>
                <w:color w:val="000000"/>
                <w:sz w:val="18"/>
                <w:szCs w:val="18"/>
              </w:rPr>
              <w:t>70.5 (62.4, 77.3)</w:t>
            </w:r>
          </w:p>
        </w:tc>
        <w:tc>
          <w:tcPr>
            <w:tcW w:w="1908" w:type="dxa"/>
            <w:vAlign w:val="center"/>
          </w:tcPr>
          <w:p w14:paraId="4D666F33" w14:textId="4DD8BE22" w:rsidR="009C270A" w:rsidRPr="003A1113" w:rsidRDefault="009C270A" w:rsidP="003D0673">
            <w:pPr>
              <w:jc w:val="center"/>
              <w:rPr>
                <w:rFonts w:cs="Arial"/>
                <w:spacing w:val="-2"/>
                <w:sz w:val="18"/>
                <w:szCs w:val="18"/>
                <w:lang w:val="en-GB"/>
              </w:rPr>
            </w:pPr>
            <w:r w:rsidRPr="003A1113">
              <w:rPr>
                <w:rFonts w:cs="Arial"/>
                <w:color w:val="000000"/>
                <w:sz w:val="18"/>
                <w:szCs w:val="18"/>
              </w:rPr>
              <w:t>92.1 (86.3, 95.5)</w:t>
            </w:r>
          </w:p>
        </w:tc>
      </w:tr>
      <w:tr w:rsidR="009C270A" w:rsidRPr="003A1113" w14:paraId="64A05980" w14:textId="77777777" w:rsidTr="003D0673">
        <w:tc>
          <w:tcPr>
            <w:tcW w:w="3397" w:type="dxa"/>
            <w:vAlign w:val="center"/>
          </w:tcPr>
          <w:p w14:paraId="3413A423" w14:textId="5ABC5867" w:rsidR="009C270A" w:rsidRPr="003A1113" w:rsidRDefault="009C270A" w:rsidP="003D0673">
            <w:pPr>
              <w:widowControl w:val="0"/>
              <w:suppressAutoHyphens/>
              <w:autoSpaceDE w:val="0"/>
              <w:autoSpaceDN w:val="0"/>
              <w:adjustRightInd w:val="0"/>
              <w:spacing w:before="85" w:line="288" w:lineRule="auto"/>
              <w:textAlignment w:val="center"/>
              <w:rPr>
                <w:rFonts w:cs="Arial"/>
                <w:sz w:val="18"/>
                <w:szCs w:val="18"/>
                <w:lang w:val="en-GB"/>
              </w:rPr>
            </w:pPr>
            <w:r w:rsidRPr="003A1113">
              <w:rPr>
                <w:rFonts w:cs="Arial"/>
                <w:sz w:val="18"/>
                <w:szCs w:val="18"/>
                <w:lang w:val="en-GB"/>
              </w:rPr>
              <w:t>Queensland University of Technology</w:t>
            </w:r>
          </w:p>
        </w:tc>
        <w:tc>
          <w:tcPr>
            <w:tcW w:w="1843" w:type="dxa"/>
            <w:vAlign w:val="center"/>
          </w:tcPr>
          <w:p w14:paraId="708CB1A5" w14:textId="53AE2E91" w:rsidR="009C270A" w:rsidRPr="003A1113" w:rsidRDefault="009C270A" w:rsidP="003D0673">
            <w:pPr>
              <w:jc w:val="center"/>
              <w:rPr>
                <w:rFonts w:cs="Arial"/>
                <w:spacing w:val="-2"/>
                <w:sz w:val="18"/>
                <w:szCs w:val="18"/>
                <w:lang w:val="en-GB"/>
              </w:rPr>
            </w:pPr>
            <w:r w:rsidRPr="003A1113">
              <w:rPr>
                <w:rFonts w:cs="Arial"/>
                <w:sz w:val="18"/>
                <w:szCs w:val="18"/>
              </w:rPr>
              <w:t>70.6 (67.1, 73.9)</w:t>
            </w:r>
          </w:p>
        </w:tc>
        <w:tc>
          <w:tcPr>
            <w:tcW w:w="1701" w:type="dxa"/>
            <w:vAlign w:val="center"/>
          </w:tcPr>
          <w:p w14:paraId="60880C76" w14:textId="35A883E7" w:rsidR="009C270A" w:rsidRPr="003A1113" w:rsidRDefault="009C270A" w:rsidP="003D0673">
            <w:pPr>
              <w:jc w:val="center"/>
              <w:rPr>
                <w:rFonts w:cs="Arial"/>
                <w:spacing w:val="-2"/>
                <w:sz w:val="18"/>
                <w:szCs w:val="18"/>
                <w:lang w:val="en-GB"/>
              </w:rPr>
            </w:pPr>
            <w:r w:rsidRPr="003A1113">
              <w:rPr>
                <w:rFonts w:cs="Arial"/>
                <w:sz w:val="18"/>
                <w:szCs w:val="18"/>
              </w:rPr>
              <w:t>90.7 (88.4, 92.6)</w:t>
            </w:r>
          </w:p>
        </w:tc>
        <w:tc>
          <w:tcPr>
            <w:tcW w:w="1701" w:type="dxa"/>
            <w:vAlign w:val="center"/>
          </w:tcPr>
          <w:p w14:paraId="5E52FF14" w14:textId="7E79F2AB" w:rsidR="009C270A" w:rsidRPr="003A1113" w:rsidRDefault="009C270A" w:rsidP="003D0673">
            <w:pPr>
              <w:jc w:val="center"/>
              <w:rPr>
                <w:rFonts w:cs="Arial"/>
                <w:spacing w:val="-2"/>
                <w:sz w:val="18"/>
                <w:szCs w:val="18"/>
                <w:lang w:val="en-GB"/>
              </w:rPr>
            </w:pPr>
            <w:r w:rsidRPr="003A1113">
              <w:rPr>
                <w:rFonts w:cs="Arial"/>
                <w:color w:val="000000"/>
                <w:sz w:val="18"/>
                <w:szCs w:val="18"/>
              </w:rPr>
              <w:t>89.5 (86.1, 92.1)</w:t>
            </w:r>
          </w:p>
        </w:tc>
        <w:tc>
          <w:tcPr>
            <w:tcW w:w="1908" w:type="dxa"/>
            <w:vAlign w:val="center"/>
          </w:tcPr>
          <w:p w14:paraId="311097E7" w14:textId="18DFB198" w:rsidR="009C270A" w:rsidRPr="003A1113" w:rsidRDefault="009C270A" w:rsidP="003D0673">
            <w:pPr>
              <w:jc w:val="center"/>
              <w:rPr>
                <w:rFonts w:cs="Arial"/>
                <w:spacing w:val="-2"/>
                <w:sz w:val="18"/>
                <w:szCs w:val="18"/>
                <w:lang w:val="en-GB"/>
              </w:rPr>
            </w:pPr>
            <w:r w:rsidRPr="003A1113">
              <w:rPr>
                <w:rFonts w:cs="Arial"/>
                <w:color w:val="000000"/>
                <w:sz w:val="18"/>
                <w:szCs w:val="18"/>
              </w:rPr>
              <w:t>94.4 (91.6, 96.3)</w:t>
            </w:r>
          </w:p>
        </w:tc>
      </w:tr>
      <w:tr w:rsidR="009C270A" w:rsidRPr="003A1113" w14:paraId="258CB79C" w14:textId="77777777" w:rsidTr="003D0673">
        <w:tc>
          <w:tcPr>
            <w:tcW w:w="3397" w:type="dxa"/>
            <w:vAlign w:val="center"/>
          </w:tcPr>
          <w:p w14:paraId="76966282" w14:textId="4D3B4D55" w:rsidR="009C270A" w:rsidRPr="003A1113" w:rsidRDefault="009C270A" w:rsidP="003D0673">
            <w:pPr>
              <w:widowControl w:val="0"/>
              <w:suppressAutoHyphens/>
              <w:autoSpaceDE w:val="0"/>
              <w:autoSpaceDN w:val="0"/>
              <w:adjustRightInd w:val="0"/>
              <w:spacing w:before="85" w:line="288" w:lineRule="auto"/>
              <w:textAlignment w:val="center"/>
              <w:rPr>
                <w:rFonts w:cs="Arial"/>
                <w:sz w:val="18"/>
                <w:szCs w:val="18"/>
                <w:lang w:val="en-GB"/>
              </w:rPr>
            </w:pPr>
            <w:r w:rsidRPr="003A1113">
              <w:rPr>
                <w:rFonts w:cs="Arial"/>
                <w:sz w:val="18"/>
                <w:szCs w:val="18"/>
                <w:lang w:val="en-GB"/>
              </w:rPr>
              <w:t>RMIT University</w:t>
            </w:r>
          </w:p>
        </w:tc>
        <w:tc>
          <w:tcPr>
            <w:tcW w:w="1843" w:type="dxa"/>
            <w:vAlign w:val="center"/>
          </w:tcPr>
          <w:p w14:paraId="024DFB5C" w14:textId="4D4EC333" w:rsidR="009C270A" w:rsidRPr="003A1113" w:rsidRDefault="009C270A" w:rsidP="003D0673">
            <w:pPr>
              <w:jc w:val="center"/>
              <w:rPr>
                <w:rFonts w:cs="Arial"/>
                <w:spacing w:val="-2"/>
                <w:sz w:val="18"/>
                <w:szCs w:val="18"/>
                <w:lang w:val="en-GB"/>
              </w:rPr>
            </w:pPr>
            <w:r w:rsidRPr="003A1113">
              <w:rPr>
                <w:rFonts w:cs="Arial"/>
                <w:sz w:val="18"/>
                <w:szCs w:val="18"/>
              </w:rPr>
              <w:t>75.9 (72.9, 78.6)</w:t>
            </w:r>
          </w:p>
        </w:tc>
        <w:tc>
          <w:tcPr>
            <w:tcW w:w="1701" w:type="dxa"/>
            <w:vAlign w:val="center"/>
          </w:tcPr>
          <w:p w14:paraId="04B09BB8" w14:textId="54FA2732" w:rsidR="009C270A" w:rsidRPr="003A1113" w:rsidRDefault="009C270A" w:rsidP="003D0673">
            <w:pPr>
              <w:jc w:val="center"/>
              <w:rPr>
                <w:rFonts w:cs="Arial"/>
                <w:spacing w:val="-2"/>
                <w:sz w:val="18"/>
                <w:szCs w:val="18"/>
                <w:lang w:val="en-GB"/>
              </w:rPr>
            </w:pPr>
            <w:r w:rsidRPr="003A1113">
              <w:rPr>
                <w:rFonts w:cs="Arial"/>
                <w:sz w:val="18"/>
                <w:szCs w:val="18"/>
              </w:rPr>
              <w:t>89.3 (87.1, 91.1)</w:t>
            </w:r>
          </w:p>
        </w:tc>
        <w:tc>
          <w:tcPr>
            <w:tcW w:w="1701" w:type="dxa"/>
            <w:vAlign w:val="center"/>
          </w:tcPr>
          <w:p w14:paraId="0652842B" w14:textId="768CF3CF" w:rsidR="009C270A" w:rsidRPr="003A1113" w:rsidRDefault="009C270A" w:rsidP="003D0673">
            <w:pPr>
              <w:jc w:val="center"/>
              <w:rPr>
                <w:rFonts w:cs="Arial"/>
                <w:spacing w:val="-2"/>
                <w:sz w:val="18"/>
                <w:szCs w:val="18"/>
                <w:lang w:val="en-GB"/>
              </w:rPr>
            </w:pPr>
            <w:r w:rsidRPr="003A1113">
              <w:rPr>
                <w:rFonts w:cs="Arial"/>
                <w:color w:val="000000"/>
                <w:sz w:val="18"/>
                <w:szCs w:val="18"/>
              </w:rPr>
              <w:t>80.1 (76.3, 83.5)</w:t>
            </w:r>
          </w:p>
        </w:tc>
        <w:tc>
          <w:tcPr>
            <w:tcW w:w="1908" w:type="dxa"/>
            <w:vAlign w:val="center"/>
          </w:tcPr>
          <w:p w14:paraId="26A51112" w14:textId="7220D1A6" w:rsidR="009C270A" w:rsidRPr="003A1113" w:rsidRDefault="009C270A" w:rsidP="003D0673">
            <w:pPr>
              <w:jc w:val="center"/>
              <w:rPr>
                <w:rFonts w:cs="Arial"/>
                <w:spacing w:val="-2"/>
                <w:sz w:val="18"/>
                <w:szCs w:val="18"/>
                <w:lang w:val="en-GB"/>
              </w:rPr>
            </w:pPr>
            <w:r w:rsidRPr="003A1113">
              <w:rPr>
                <w:rFonts w:cs="Arial"/>
                <w:color w:val="000000"/>
                <w:sz w:val="18"/>
                <w:szCs w:val="18"/>
              </w:rPr>
              <w:t>92.0 (89.2, 94.1)</w:t>
            </w:r>
          </w:p>
        </w:tc>
      </w:tr>
      <w:tr w:rsidR="009C270A" w:rsidRPr="003A1113" w14:paraId="55D77F6E" w14:textId="77777777" w:rsidTr="003D0673">
        <w:tc>
          <w:tcPr>
            <w:tcW w:w="3397" w:type="dxa"/>
            <w:vAlign w:val="center"/>
          </w:tcPr>
          <w:p w14:paraId="226CA6FA" w14:textId="274066B8" w:rsidR="009C270A" w:rsidRPr="003A1113" w:rsidRDefault="009C270A" w:rsidP="003D0673">
            <w:pPr>
              <w:widowControl w:val="0"/>
              <w:suppressAutoHyphens/>
              <w:autoSpaceDE w:val="0"/>
              <w:autoSpaceDN w:val="0"/>
              <w:adjustRightInd w:val="0"/>
              <w:spacing w:before="85" w:line="288" w:lineRule="auto"/>
              <w:textAlignment w:val="center"/>
              <w:rPr>
                <w:rFonts w:cs="Arial"/>
                <w:sz w:val="18"/>
                <w:szCs w:val="18"/>
                <w:lang w:val="en-GB"/>
              </w:rPr>
            </w:pPr>
            <w:r w:rsidRPr="003A1113">
              <w:rPr>
                <w:rFonts w:cs="Arial"/>
                <w:sz w:val="18"/>
                <w:szCs w:val="18"/>
                <w:lang w:val="en-GB"/>
              </w:rPr>
              <w:t>Southern Cross University</w:t>
            </w:r>
          </w:p>
        </w:tc>
        <w:tc>
          <w:tcPr>
            <w:tcW w:w="1843" w:type="dxa"/>
            <w:vAlign w:val="center"/>
          </w:tcPr>
          <w:p w14:paraId="3D4E8D5A" w14:textId="770ACB27" w:rsidR="009C270A" w:rsidRPr="003A1113" w:rsidRDefault="009C270A" w:rsidP="003D0673">
            <w:pPr>
              <w:jc w:val="center"/>
              <w:rPr>
                <w:rFonts w:cs="Arial"/>
                <w:spacing w:val="-2"/>
                <w:sz w:val="18"/>
                <w:szCs w:val="18"/>
                <w:lang w:val="en-GB"/>
              </w:rPr>
            </w:pPr>
            <w:r w:rsidRPr="003A1113">
              <w:rPr>
                <w:rFonts w:cs="Arial"/>
                <w:sz w:val="18"/>
                <w:szCs w:val="18"/>
              </w:rPr>
              <w:t>68.2 (62.0, 73.8)</w:t>
            </w:r>
          </w:p>
        </w:tc>
        <w:tc>
          <w:tcPr>
            <w:tcW w:w="1701" w:type="dxa"/>
            <w:vAlign w:val="center"/>
          </w:tcPr>
          <w:p w14:paraId="099188F2" w14:textId="2002F8C8" w:rsidR="009C270A" w:rsidRPr="003A1113" w:rsidRDefault="009C270A" w:rsidP="003D0673">
            <w:pPr>
              <w:jc w:val="center"/>
              <w:rPr>
                <w:rFonts w:cs="Arial"/>
                <w:spacing w:val="-2"/>
                <w:sz w:val="18"/>
                <w:szCs w:val="18"/>
                <w:lang w:val="en-GB"/>
              </w:rPr>
            </w:pPr>
            <w:r w:rsidRPr="003A1113">
              <w:rPr>
                <w:rFonts w:cs="Arial"/>
                <w:sz w:val="18"/>
                <w:szCs w:val="18"/>
              </w:rPr>
              <w:t>78.1 (72.4, 82.8)</w:t>
            </w:r>
          </w:p>
        </w:tc>
        <w:tc>
          <w:tcPr>
            <w:tcW w:w="1701" w:type="dxa"/>
            <w:vAlign w:val="center"/>
          </w:tcPr>
          <w:p w14:paraId="2F3F57D3" w14:textId="5C986185" w:rsidR="009C270A" w:rsidRPr="003A1113" w:rsidRDefault="009C270A" w:rsidP="003D0673">
            <w:pPr>
              <w:jc w:val="center"/>
              <w:rPr>
                <w:rFonts w:cs="Arial"/>
                <w:spacing w:val="-2"/>
                <w:sz w:val="18"/>
                <w:szCs w:val="18"/>
                <w:lang w:val="en-GB"/>
              </w:rPr>
            </w:pPr>
            <w:r w:rsidRPr="003A1113">
              <w:rPr>
                <w:rFonts w:cs="Arial"/>
                <w:color w:val="000000"/>
                <w:sz w:val="18"/>
                <w:szCs w:val="18"/>
              </w:rPr>
              <w:t>82.4 (75.1, 87.6)</w:t>
            </w:r>
          </w:p>
        </w:tc>
        <w:tc>
          <w:tcPr>
            <w:tcW w:w="1908" w:type="dxa"/>
            <w:vAlign w:val="center"/>
          </w:tcPr>
          <w:p w14:paraId="2C18FE10" w14:textId="695679E3" w:rsidR="009C270A" w:rsidRPr="003A1113" w:rsidRDefault="009C270A" w:rsidP="003D0673">
            <w:pPr>
              <w:jc w:val="center"/>
              <w:rPr>
                <w:rFonts w:cs="Arial"/>
                <w:spacing w:val="-2"/>
                <w:sz w:val="18"/>
                <w:szCs w:val="18"/>
                <w:lang w:val="en-GB"/>
              </w:rPr>
            </w:pPr>
            <w:r w:rsidRPr="003A1113">
              <w:rPr>
                <w:rFonts w:cs="Arial"/>
                <w:color w:val="000000"/>
                <w:sz w:val="18"/>
                <w:szCs w:val="18"/>
              </w:rPr>
              <w:t>90.0 (83.4, 94.0)</w:t>
            </w:r>
          </w:p>
        </w:tc>
      </w:tr>
      <w:tr w:rsidR="009C270A" w:rsidRPr="003A1113" w14:paraId="467F78CF" w14:textId="77777777" w:rsidTr="003D0673">
        <w:tc>
          <w:tcPr>
            <w:tcW w:w="3397" w:type="dxa"/>
            <w:vAlign w:val="center"/>
          </w:tcPr>
          <w:p w14:paraId="47409413" w14:textId="6BF5F445" w:rsidR="009C270A" w:rsidRPr="003A1113" w:rsidRDefault="009C270A" w:rsidP="003D0673">
            <w:pPr>
              <w:widowControl w:val="0"/>
              <w:suppressAutoHyphens/>
              <w:autoSpaceDE w:val="0"/>
              <w:autoSpaceDN w:val="0"/>
              <w:adjustRightInd w:val="0"/>
              <w:spacing w:before="85" w:line="288" w:lineRule="auto"/>
              <w:textAlignment w:val="center"/>
              <w:rPr>
                <w:rFonts w:cs="Arial"/>
                <w:sz w:val="18"/>
                <w:szCs w:val="18"/>
                <w:lang w:val="en-GB"/>
              </w:rPr>
            </w:pPr>
            <w:r w:rsidRPr="003A1113">
              <w:rPr>
                <w:rFonts w:cs="Arial"/>
                <w:sz w:val="18"/>
                <w:szCs w:val="18"/>
                <w:lang w:val="en-GB"/>
              </w:rPr>
              <w:t>Swinburne University of Technology</w:t>
            </w:r>
          </w:p>
        </w:tc>
        <w:tc>
          <w:tcPr>
            <w:tcW w:w="1843" w:type="dxa"/>
            <w:vAlign w:val="center"/>
          </w:tcPr>
          <w:p w14:paraId="137D7313" w14:textId="2AE319E3" w:rsidR="009C270A" w:rsidRPr="003A1113" w:rsidRDefault="009C270A" w:rsidP="003D0673">
            <w:pPr>
              <w:jc w:val="center"/>
              <w:rPr>
                <w:rFonts w:cs="Arial"/>
                <w:spacing w:val="-2"/>
                <w:sz w:val="18"/>
                <w:szCs w:val="18"/>
                <w:lang w:val="en-GB"/>
              </w:rPr>
            </w:pPr>
            <w:r w:rsidRPr="003A1113">
              <w:rPr>
                <w:rFonts w:cs="Arial"/>
                <w:sz w:val="18"/>
                <w:szCs w:val="18"/>
              </w:rPr>
              <w:t>74.7 (70.6, 78.3)</w:t>
            </w:r>
          </w:p>
        </w:tc>
        <w:tc>
          <w:tcPr>
            <w:tcW w:w="1701" w:type="dxa"/>
            <w:vAlign w:val="center"/>
          </w:tcPr>
          <w:p w14:paraId="4EB44F08" w14:textId="6A41A6C0" w:rsidR="009C270A" w:rsidRPr="003A1113" w:rsidRDefault="009C270A" w:rsidP="003D0673">
            <w:pPr>
              <w:jc w:val="center"/>
              <w:rPr>
                <w:rFonts w:cs="Arial"/>
                <w:spacing w:val="-2"/>
                <w:sz w:val="18"/>
                <w:szCs w:val="18"/>
                <w:lang w:val="en-GB"/>
              </w:rPr>
            </w:pPr>
            <w:r w:rsidRPr="003A1113">
              <w:rPr>
                <w:rFonts w:cs="Arial"/>
                <w:sz w:val="18"/>
                <w:szCs w:val="18"/>
              </w:rPr>
              <w:t>87.1 (83.8, 89.7)</w:t>
            </w:r>
          </w:p>
        </w:tc>
        <w:tc>
          <w:tcPr>
            <w:tcW w:w="1701" w:type="dxa"/>
            <w:vAlign w:val="center"/>
          </w:tcPr>
          <w:p w14:paraId="7648C968" w14:textId="4535D306" w:rsidR="009C270A" w:rsidRPr="003A1113" w:rsidRDefault="009C270A" w:rsidP="003D0673">
            <w:pPr>
              <w:jc w:val="center"/>
              <w:rPr>
                <w:rFonts w:cs="Arial"/>
                <w:spacing w:val="-2"/>
                <w:sz w:val="18"/>
                <w:szCs w:val="18"/>
                <w:lang w:val="en-GB"/>
              </w:rPr>
            </w:pPr>
            <w:r w:rsidRPr="003A1113">
              <w:rPr>
                <w:rFonts w:cs="Arial"/>
                <w:color w:val="000000"/>
                <w:sz w:val="18"/>
                <w:szCs w:val="18"/>
              </w:rPr>
              <w:t>80.8 (74.8, 85.5)</w:t>
            </w:r>
          </w:p>
        </w:tc>
        <w:tc>
          <w:tcPr>
            <w:tcW w:w="1908" w:type="dxa"/>
            <w:vAlign w:val="center"/>
          </w:tcPr>
          <w:p w14:paraId="6163A360" w14:textId="79038E97" w:rsidR="009C270A" w:rsidRPr="003A1113" w:rsidRDefault="009C270A" w:rsidP="003D0673">
            <w:pPr>
              <w:jc w:val="center"/>
              <w:rPr>
                <w:rFonts w:cs="Arial"/>
                <w:spacing w:val="-2"/>
                <w:sz w:val="18"/>
                <w:szCs w:val="18"/>
                <w:lang w:val="en-GB"/>
              </w:rPr>
            </w:pPr>
            <w:r w:rsidRPr="003A1113">
              <w:rPr>
                <w:rFonts w:cs="Arial"/>
                <w:color w:val="000000"/>
                <w:sz w:val="18"/>
                <w:szCs w:val="18"/>
              </w:rPr>
              <w:t>92.6 (87.9, 95.5)</w:t>
            </w:r>
          </w:p>
        </w:tc>
      </w:tr>
      <w:tr w:rsidR="009C270A" w:rsidRPr="003A1113" w14:paraId="3FE00F9F" w14:textId="77777777" w:rsidTr="003D0673">
        <w:tc>
          <w:tcPr>
            <w:tcW w:w="3397" w:type="dxa"/>
            <w:vAlign w:val="center"/>
          </w:tcPr>
          <w:p w14:paraId="234A7C5C" w14:textId="3EF8EC0D" w:rsidR="009C270A" w:rsidRPr="003A1113" w:rsidRDefault="009C270A" w:rsidP="003D0673">
            <w:pPr>
              <w:widowControl w:val="0"/>
              <w:suppressAutoHyphens/>
              <w:autoSpaceDE w:val="0"/>
              <w:autoSpaceDN w:val="0"/>
              <w:adjustRightInd w:val="0"/>
              <w:spacing w:before="85" w:line="288" w:lineRule="auto"/>
              <w:textAlignment w:val="center"/>
              <w:rPr>
                <w:rFonts w:cs="Arial"/>
                <w:sz w:val="18"/>
                <w:szCs w:val="18"/>
                <w:lang w:val="en-GB"/>
              </w:rPr>
            </w:pPr>
            <w:r w:rsidRPr="003A1113">
              <w:rPr>
                <w:rFonts w:cs="Arial"/>
                <w:sz w:val="18"/>
                <w:szCs w:val="18"/>
                <w:lang w:val="en-GB"/>
              </w:rPr>
              <w:lastRenderedPageBreak/>
              <w:t>The Australian National University</w:t>
            </w:r>
          </w:p>
        </w:tc>
        <w:tc>
          <w:tcPr>
            <w:tcW w:w="1843" w:type="dxa"/>
            <w:vAlign w:val="center"/>
          </w:tcPr>
          <w:p w14:paraId="7B91A31F" w14:textId="69F4DD7C" w:rsidR="009C270A" w:rsidRPr="003A1113" w:rsidRDefault="009C270A" w:rsidP="003D0673">
            <w:pPr>
              <w:jc w:val="center"/>
              <w:rPr>
                <w:rFonts w:cs="Arial"/>
                <w:spacing w:val="-2"/>
                <w:sz w:val="18"/>
                <w:szCs w:val="18"/>
                <w:lang w:val="en-GB"/>
              </w:rPr>
            </w:pPr>
            <w:r w:rsidRPr="003A1113">
              <w:rPr>
                <w:rFonts w:cs="Arial"/>
                <w:sz w:val="18"/>
                <w:szCs w:val="18"/>
              </w:rPr>
              <w:t>73.6 (67.5, 78.9)</w:t>
            </w:r>
          </w:p>
        </w:tc>
        <w:tc>
          <w:tcPr>
            <w:tcW w:w="1701" w:type="dxa"/>
            <w:vAlign w:val="center"/>
          </w:tcPr>
          <w:p w14:paraId="1D2BC3F7" w14:textId="7FA81F79" w:rsidR="009C270A" w:rsidRPr="003A1113" w:rsidRDefault="009C270A" w:rsidP="003D0673">
            <w:pPr>
              <w:jc w:val="center"/>
              <w:rPr>
                <w:rFonts w:cs="Arial"/>
                <w:spacing w:val="-2"/>
                <w:sz w:val="18"/>
                <w:szCs w:val="18"/>
                <w:lang w:val="en-GB"/>
              </w:rPr>
            </w:pPr>
            <w:r w:rsidRPr="003A1113">
              <w:rPr>
                <w:rFonts w:cs="Arial"/>
                <w:sz w:val="18"/>
                <w:szCs w:val="18"/>
              </w:rPr>
              <w:t>89.0 (84.6, 92.2)</w:t>
            </w:r>
          </w:p>
        </w:tc>
        <w:tc>
          <w:tcPr>
            <w:tcW w:w="1701" w:type="dxa"/>
            <w:vAlign w:val="center"/>
          </w:tcPr>
          <w:p w14:paraId="33099D31" w14:textId="56AF4A62" w:rsidR="009C270A" w:rsidRPr="003A1113" w:rsidRDefault="009C270A" w:rsidP="003D0673">
            <w:pPr>
              <w:jc w:val="center"/>
              <w:rPr>
                <w:rFonts w:cs="Arial"/>
                <w:spacing w:val="-2"/>
                <w:sz w:val="18"/>
                <w:szCs w:val="18"/>
                <w:lang w:val="en-GB"/>
              </w:rPr>
            </w:pPr>
            <w:r w:rsidRPr="003A1113">
              <w:rPr>
                <w:rFonts w:cs="Arial"/>
                <w:color w:val="000000"/>
                <w:sz w:val="18"/>
                <w:szCs w:val="18"/>
              </w:rPr>
              <w:t>88.8 (84.7, 91.9)</w:t>
            </w:r>
          </w:p>
        </w:tc>
        <w:tc>
          <w:tcPr>
            <w:tcW w:w="1908" w:type="dxa"/>
            <w:vAlign w:val="center"/>
          </w:tcPr>
          <w:p w14:paraId="12E03F10" w14:textId="3D8BD39F" w:rsidR="009C270A" w:rsidRPr="003A1113" w:rsidRDefault="009C270A" w:rsidP="003D0673">
            <w:pPr>
              <w:jc w:val="center"/>
              <w:rPr>
                <w:rFonts w:cs="Arial"/>
                <w:spacing w:val="-2"/>
                <w:sz w:val="18"/>
                <w:szCs w:val="18"/>
                <w:lang w:val="en-GB"/>
              </w:rPr>
            </w:pPr>
            <w:r w:rsidRPr="003A1113">
              <w:rPr>
                <w:rFonts w:cs="Arial"/>
                <w:color w:val="000000"/>
                <w:sz w:val="18"/>
                <w:szCs w:val="18"/>
              </w:rPr>
              <w:t>92.7 (88.9, 95.2)</w:t>
            </w:r>
          </w:p>
        </w:tc>
      </w:tr>
      <w:tr w:rsidR="009C270A" w:rsidRPr="003A1113" w14:paraId="7B0A7352" w14:textId="77777777" w:rsidTr="003D0673">
        <w:tc>
          <w:tcPr>
            <w:tcW w:w="3397" w:type="dxa"/>
            <w:vAlign w:val="center"/>
          </w:tcPr>
          <w:p w14:paraId="11C41331" w14:textId="2F0CE90F" w:rsidR="009C270A" w:rsidRPr="003A1113" w:rsidRDefault="009C270A" w:rsidP="003D0673">
            <w:pPr>
              <w:widowControl w:val="0"/>
              <w:suppressAutoHyphens/>
              <w:autoSpaceDE w:val="0"/>
              <w:autoSpaceDN w:val="0"/>
              <w:adjustRightInd w:val="0"/>
              <w:spacing w:before="85" w:line="288" w:lineRule="auto"/>
              <w:textAlignment w:val="center"/>
              <w:rPr>
                <w:rFonts w:cs="Arial"/>
                <w:sz w:val="18"/>
                <w:szCs w:val="18"/>
                <w:lang w:val="en-GB"/>
              </w:rPr>
            </w:pPr>
            <w:r w:rsidRPr="003A1113">
              <w:rPr>
                <w:rFonts w:cs="Arial"/>
                <w:sz w:val="18"/>
                <w:szCs w:val="18"/>
                <w:lang w:val="en-GB"/>
              </w:rPr>
              <w:t>The University of Adelaide</w:t>
            </w:r>
          </w:p>
        </w:tc>
        <w:tc>
          <w:tcPr>
            <w:tcW w:w="1843" w:type="dxa"/>
            <w:vAlign w:val="center"/>
          </w:tcPr>
          <w:p w14:paraId="2A20FCC5" w14:textId="0DD638B7" w:rsidR="009C270A" w:rsidRPr="003A1113" w:rsidRDefault="009C270A" w:rsidP="003D0673">
            <w:pPr>
              <w:jc w:val="center"/>
              <w:rPr>
                <w:rFonts w:cs="Arial"/>
                <w:spacing w:val="-2"/>
                <w:sz w:val="18"/>
                <w:szCs w:val="18"/>
                <w:lang w:val="en-GB"/>
              </w:rPr>
            </w:pPr>
            <w:r w:rsidRPr="003A1113">
              <w:rPr>
                <w:rFonts w:cs="Arial"/>
                <w:sz w:val="18"/>
                <w:szCs w:val="18"/>
              </w:rPr>
              <w:t>71.5 (67.3, 75.4)</w:t>
            </w:r>
          </w:p>
        </w:tc>
        <w:tc>
          <w:tcPr>
            <w:tcW w:w="1701" w:type="dxa"/>
            <w:vAlign w:val="center"/>
          </w:tcPr>
          <w:p w14:paraId="4E8DCD5C" w14:textId="3BEE2C66" w:rsidR="009C270A" w:rsidRPr="003A1113" w:rsidRDefault="009C270A" w:rsidP="003D0673">
            <w:pPr>
              <w:jc w:val="center"/>
              <w:rPr>
                <w:rFonts w:cs="Arial"/>
                <w:spacing w:val="-2"/>
                <w:sz w:val="18"/>
                <w:szCs w:val="18"/>
                <w:lang w:val="en-GB"/>
              </w:rPr>
            </w:pPr>
            <w:r w:rsidRPr="003A1113">
              <w:rPr>
                <w:rFonts w:cs="Arial"/>
                <w:sz w:val="18"/>
                <w:szCs w:val="18"/>
              </w:rPr>
              <w:t>88.3 (85.4, 90.6)</w:t>
            </w:r>
          </w:p>
        </w:tc>
        <w:tc>
          <w:tcPr>
            <w:tcW w:w="1701" w:type="dxa"/>
            <w:vAlign w:val="center"/>
          </w:tcPr>
          <w:p w14:paraId="310C1A50" w14:textId="65C271F3" w:rsidR="009C270A" w:rsidRPr="003A1113" w:rsidRDefault="009C270A" w:rsidP="003D0673">
            <w:pPr>
              <w:jc w:val="center"/>
              <w:rPr>
                <w:rFonts w:cs="Arial"/>
                <w:spacing w:val="-2"/>
                <w:sz w:val="18"/>
                <w:szCs w:val="18"/>
                <w:lang w:val="en-GB"/>
              </w:rPr>
            </w:pPr>
            <w:r w:rsidRPr="003A1113">
              <w:rPr>
                <w:rFonts w:cs="Arial"/>
                <w:color w:val="000000"/>
                <w:sz w:val="18"/>
                <w:szCs w:val="18"/>
              </w:rPr>
              <w:t>79.8 (73.2, 85.0)</w:t>
            </w:r>
          </w:p>
        </w:tc>
        <w:tc>
          <w:tcPr>
            <w:tcW w:w="1908" w:type="dxa"/>
            <w:vAlign w:val="center"/>
          </w:tcPr>
          <w:p w14:paraId="385A4B60" w14:textId="100C87B8" w:rsidR="009C270A" w:rsidRPr="003A1113" w:rsidRDefault="009C270A" w:rsidP="003D0673">
            <w:pPr>
              <w:jc w:val="center"/>
              <w:rPr>
                <w:rFonts w:cs="Arial"/>
                <w:spacing w:val="-2"/>
                <w:sz w:val="18"/>
                <w:szCs w:val="18"/>
                <w:lang w:val="en-GB"/>
              </w:rPr>
            </w:pPr>
            <w:r w:rsidRPr="003A1113">
              <w:rPr>
                <w:rFonts w:cs="Arial"/>
                <w:color w:val="000000"/>
                <w:sz w:val="18"/>
                <w:szCs w:val="18"/>
              </w:rPr>
              <w:t>93.5 (88.5, 96.3)</w:t>
            </w:r>
          </w:p>
        </w:tc>
      </w:tr>
      <w:tr w:rsidR="009C270A" w:rsidRPr="003A1113" w14:paraId="029E6A8F" w14:textId="77777777" w:rsidTr="003D0673">
        <w:tc>
          <w:tcPr>
            <w:tcW w:w="3397" w:type="dxa"/>
            <w:vAlign w:val="center"/>
          </w:tcPr>
          <w:p w14:paraId="5AF6FBA3" w14:textId="00CB61DA" w:rsidR="009C270A" w:rsidRPr="003A1113" w:rsidRDefault="009C270A" w:rsidP="003D0673">
            <w:pPr>
              <w:widowControl w:val="0"/>
              <w:suppressAutoHyphens/>
              <w:autoSpaceDE w:val="0"/>
              <w:autoSpaceDN w:val="0"/>
              <w:adjustRightInd w:val="0"/>
              <w:spacing w:before="85" w:line="288" w:lineRule="auto"/>
              <w:textAlignment w:val="center"/>
              <w:rPr>
                <w:rFonts w:cs="Arial"/>
                <w:sz w:val="18"/>
                <w:szCs w:val="18"/>
                <w:lang w:val="en-GB"/>
              </w:rPr>
            </w:pPr>
            <w:r w:rsidRPr="003A1113">
              <w:rPr>
                <w:rFonts w:cs="Arial"/>
                <w:sz w:val="18"/>
                <w:szCs w:val="18"/>
                <w:lang w:val="en-GB"/>
              </w:rPr>
              <w:t>The University of Melbourne</w:t>
            </w:r>
          </w:p>
        </w:tc>
        <w:tc>
          <w:tcPr>
            <w:tcW w:w="1843" w:type="dxa"/>
            <w:vAlign w:val="center"/>
          </w:tcPr>
          <w:p w14:paraId="502076F4" w14:textId="57F61FA0" w:rsidR="009C270A" w:rsidRPr="003A1113" w:rsidRDefault="009C270A" w:rsidP="003D0673">
            <w:pPr>
              <w:jc w:val="center"/>
              <w:rPr>
                <w:rFonts w:cs="Arial"/>
                <w:spacing w:val="-2"/>
                <w:sz w:val="18"/>
                <w:szCs w:val="18"/>
                <w:lang w:val="en-GB"/>
              </w:rPr>
            </w:pPr>
            <w:r w:rsidRPr="003A1113">
              <w:rPr>
                <w:rFonts w:cs="Arial"/>
                <w:sz w:val="18"/>
                <w:szCs w:val="18"/>
              </w:rPr>
              <w:t>68.0 (63.9, 71.8)</w:t>
            </w:r>
          </w:p>
        </w:tc>
        <w:tc>
          <w:tcPr>
            <w:tcW w:w="1701" w:type="dxa"/>
            <w:vAlign w:val="center"/>
          </w:tcPr>
          <w:p w14:paraId="08804736" w14:textId="546A9A63" w:rsidR="009C270A" w:rsidRPr="003A1113" w:rsidRDefault="009C270A" w:rsidP="003D0673">
            <w:pPr>
              <w:jc w:val="center"/>
              <w:rPr>
                <w:rFonts w:cs="Arial"/>
                <w:spacing w:val="-2"/>
                <w:sz w:val="18"/>
                <w:szCs w:val="18"/>
                <w:lang w:val="en-GB"/>
              </w:rPr>
            </w:pPr>
            <w:r w:rsidRPr="003A1113">
              <w:rPr>
                <w:rFonts w:cs="Arial"/>
                <w:sz w:val="18"/>
                <w:szCs w:val="18"/>
              </w:rPr>
              <w:t>83.4 (80.7, 85.8)</w:t>
            </w:r>
          </w:p>
        </w:tc>
        <w:tc>
          <w:tcPr>
            <w:tcW w:w="1701" w:type="dxa"/>
            <w:vAlign w:val="center"/>
          </w:tcPr>
          <w:p w14:paraId="3C388A8E" w14:textId="04AE1354" w:rsidR="009C270A" w:rsidRPr="003A1113" w:rsidRDefault="009C270A" w:rsidP="003D0673">
            <w:pPr>
              <w:jc w:val="center"/>
              <w:rPr>
                <w:rFonts w:cs="Arial"/>
                <w:spacing w:val="-2"/>
                <w:sz w:val="18"/>
                <w:szCs w:val="18"/>
                <w:lang w:val="en-GB"/>
              </w:rPr>
            </w:pPr>
            <w:r w:rsidRPr="003A1113">
              <w:rPr>
                <w:rFonts w:cs="Arial"/>
                <w:color w:val="000000"/>
                <w:sz w:val="18"/>
                <w:szCs w:val="18"/>
              </w:rPr>
              <w:t>87.8 (86.0, 89.3)</w:t>
            </w:r>
          </w:p>
        </w:tc>
        <w:tc>
          <w:tcPr>
            <w:tcW w:w="1908" w:type="dxa"/>
            <w:vAlign w:val="center"/>
          </w:tcPr>
          <w:p w14:paraId="60283C4E" w14:textId="11FD912C" w:rsidR="009C270A" w:rsidRPr="003A1113" w:rsidRDefault="009C270A" w:rsidP="003D0673">
            <w:pPr>
              <w:jc w:val="center"/>
              <w:rPr>
                <w:rFonts w:cs="Arial"/>
                <w:spacing w:val="-2"/>
                <w:sz w:val="18"/>
                <w:szCs w:val="18"/>
                <w:lang w:val="en-GB"/>
              </w:rPr>
            </w:pPr>
            <w:r w:rsidRPr="003A1113">
              <w:rPr>
                <w:rFonts w:cs="Arial"/>
                <w:color w:val="000000"/>
                <w:sz w:val="18"/>
                <w:szCs w:val="18"/>
              </w:rPr>
              <w:t>94.0 (92.7, 95.1)</w:t>
            </w:r>
          </w:p>
        </w:tc>
      </w:tr>
      <w:tr w:rsidR="009C270A" w:rsidRPr="003A1113" w14:paraId="6F3F5AE6" w14:textId="77777777" w:rsidTr="003D0673">
        <w:tc>
          <w:tcPr>
            <w:tcW w:w="3397" w:type="dxa"/>
            <w:vAlign w:val="center"/>
          </w:tcPr>
          <w:p w14:paraId="126AAAD9" w14:textId="7E58A024" w:rsidR="009C270A" w:rsidRPr="003A1113" w:rsidRDefault="009C270A" w:rsidP="003D0673">
            <w:pPr>
              <w:widowControl w:val="0"/>
              <w:suppressAutoHyphens/>
              <w:autoSpaceDE w:val="0"/>
              <w:autoSpaceDN w:val="0"/>
              <w:adjustRightInd w:val="0"/>
              <w:spacing w:before="85" w:line="288" w:lineRule="auto"/>
              <w:textAlignment w:val="center"/>
              <w:rPr>
                <w:rFonts w:cs="Arial"/>
                <w:sz w:val="18"/>
                <w:szCs w:val="18"/>
                <w:lang w:val="en-GB"/>
              </w:rPr>
            </w:pPr>
            <w:r w:rsidRPr="003A1113">
              <w:rPr>
                <w:rFonts w:cs="Arial"/>
                <w:sz w:val="18"/>
                <w:szCs w:val="18"/>
                <w:lang w:val="en-GB"/>
              </w:rPr>
              <w:t>The University of Notre Dame Australia</w:t>
            </w:r>
          </w:p>
        </w:tc>
        <w:tc>
          <w:tcPr>
            <w:tcW w:w="1843" w:type="dxa"/>
            <w:vAlign w:val="center"/>
          </w:tcPr>
          <w:p w14:paraId="2128F179" w14:textId="7062BB79" w:rsidR="009C270A" w:rsidRPr="003A1113" w:rsidRDefault="009C270A" w:rsidP="003D0673">
            <w:pPr>
              <w:jc w:val="center"/>
              <w:rPr>
                <w:rFonts w:cs="Arial"/>
                <w:spacing w:val="-2"/>
                <w:sz w:val="18"/>
                <w:szCs w:val="18"/>
                <w:lang w:val="en-GB"/>
              </w:rPr>
            </w:pPr>
            <w:r w:rsidRPr="003A1113">
              <w:rPr>
                <w:rFonts w:cs="Arial"/>
                <w:sz w:val="18"/>
                <w:szCs w:val="18"/>
              </w:rPr>
              <w:t>77.5 (71.4, 82.5)</w:t>
            </w:r>
          </w:p>
        </w:tc>
        <w:tc>
          <w:tcPr>
            <w:tcW w:w="1701" w:type="dxa"/>
            <w:vAlign w:val="center"/>
          </w:tcPr>
          <w:p w14:paraId="3AC460A3" w14:textId="38A67ECD" w:rsidR="009C270A" w:rsidRPr="003A1113" w:rsidRDefault="009C270A" w:rsidP="003D0673">
            <w:pPr>
              <w:jc w:val="center"/>
              <w:rPr>
                <w:rFonts w:cs="Arial"/>
                <w:spacing w:val="-2"/>
                <w:sz w:val="18"/>
                <w:szCs w:val="18"/>
                <w:lang w:val="en-GB"/>
              </w:rPr>
            </w:pPr>
            <w:r w:rsidRPr="003A1113">
              <w:rPr>
                <w:rFonts w:cs="Arial"/>
                <w:sz w:val="18"/>
                <w:szCs w:val="18"/>
              </w:rPr>
              <w:t>93.1 (88.8, 95.7)</w:t>
            </w:r>
          </w:p>
        </w:tc>
        <w:tc>
          <w:tcPr>
            <w:tcW w:w="1701" w:type="dxa"/>
            <w:vAlign w:val="center"/>
          </w:tcPr>
          <w:p w14:paraId="1ABC111A" w14:textId="536081C7" w:rsidR="009C270A" w:rsidRPr="003A1113" w:rsidRDefault="009C270A" w:rsidP="003D0673">
            <w:pPr>
              <w:jc w:val="center"/>
              <w:rPr>
                <w:rFonts w:cs="Arial"/>
                <w:spacing w:val="-2"/>
                <w:sz w:val="18"/>
                <w:szCs w:val="18"/>
                <w:lang w:val="en-GB"/>
              </w:rPr>
            </w:pPr>
            <w:r w:rsidRPr="003A1113">
              <w:rPr>
                <w:rFonts w:cs="Arial"/>
                <w:color w:val="000000"/>
                <w:sz w:val="18"/>
                <w:szCs w:val="18"/>
              </w:rPr>
              <w:t>87.8 (81.5, 91.9)</w:t>
            </w:r>
          </w:p>
        </w:tc>
        <w:tc>
          <w:tcPr>
            <w:tcW w:w="1908" w:type="dxa"/>
            <w:vAlign w:val="center"/>
          </w:tcPr>
          <w:p w14:paraId="3BE8DBA7" w14:textId="44956997" w:rsidR="009C270A" w:rsidRPr="003A1113" w:rsidRDefault="009C270A" w:rsidP="003D0673">
            <w:pPr>
              <w:jc w:val="center"/>
              <w:rPr>
                <w:rFonts w:cs="Arial"/>
                <w:spacing w:val="-2"/>
                <w:sz w:val="18"/>
                <w:szCs w:val="18"/>
                <w:lang w:val="en-GB"/>
              </w:rPr>
            </w:pPr>
            <w:r w:rsidRPr="003A1113">
              <w:rPr>
                <w:rFonts w:cs="Arial"/>
                <w:color w:val="000000"/>
                <w:sz w:val="18"/>
                <w:szCs w:val="18"/>
              </w:rPr>
              <w:t>92.1 (86.2, 95.6)</w:t>
            </w:r>
          </w:p>
        </w:tc>
      </w:tr>
      <w:tr w:rsidR="009C270A" w:rsidRPr="003A1113" w14:paraId="6CCB4909" w14:textId="77777777" w:rsidTr="003D0673">
        <w:tc>
          <w:tcPr>
            <w:tcW w:w="3397" w:type="dxa"/>
            <w:vAlign w:val="center"/>
          </w:tcPr>
          <w:p w14:paraId="6C8F2376" w14:textId="32978047" w:rsidR="009C270A" w:rsidRPr="003A1113" w:rsidRDefault="009C270A" w:rsidP="003D0673">
            <w:pPr>
              <w:widowControl w:val="0"/>
              <w:suppressAutoHyphens/>
              <w:autoSpaceDE w:val="0"/>
              <w:autoSpaceDN w:val="0"/>
              <w:adjustRightInd w:val="0"/>
              <w:spacing w:before="85" w:line="288" w:lineRule="auto"/>
              <w:textAlignment w:val="center"/>
              <w:rPr>
                <w:rFonts w:cs="Arial"/>
                <w:sz w:val="18"/>
                <w:szCs w:val="18"/>
                <w:lang w:val="en-GB"/>
              </w:rPr>
            </w:pPr>
            <w:r w:rsidRPr="003A1113">
              <w:rPr>
                <w:rFonts w:cs="Arial"/>
                <w:sz w:val="18"/>
                <w:szCs w:val="18"/>
                <w:lang w:val="en-GB"/>
              </w:rPr>
              <w:t>The University of Queensland</w:t>
            </w:r>
          </w:p>
        </w:tc>
        <w:tc>
          <w:tcPr>
            <w:tcW w:w="1843" w:type="dxa"/>
            <w:vAlign w:val="center"/>
          </w:tcPr>
          <w:p w14:paraId="4A505416" w14:textId="57C838B6" w:rsidR="009C270A" w:rsidRPr="003A1113" w:rsidRDefault="009C270A" w:rsidP="003D0673">
            <w:pPr>
              <w:jc w:val="center"/>
              <w:rPr>
                <w:rFonts w:cs="Arial"/>
                <w:spacing w:val="-2"/>
                <w:sz w:val="18"/>
                <w:szCs w:val="18"/>
                <w:lang w:val="en-GB"/>
              </w:rPr>
            </w:pPr>
            <w:r w:rsidRPr="003A1113">
              <w:rPr>
                <w:rFonts w:cs="Arial"/>
                <w:sz w:val="18"/>
                <w:szCs w:val="18"/>
              </w:rPr>
              <w:t>79.8 (77.7, 81.8)</w:t>
            </w:r>
          </w:p>
        </w:tc>
        <w:tc>
          <w:tcPr>
            <w:tcW w:w="1701" w:type="dxa"/>
            <w:vAlign w:val="center"/>
          </w:tcPr>
          <w:p w14:paraId="06B6B154" w14:textId="7274E8FA" w:rsidR="009C270A" w:rsidRPr="003A1113" w:rsidRDefault="009C270A" w:rsidP="003D0673">
            <w:pPr>
              <w:jc w:val="center"/>
              <w:rPr>
                <w:rFonts w:cs="Arial"/>
                <w:spacing w:val="-2"/>
                <w:sz w:val="18"/>
                <w:szCs w:val="18"/>
                <w:lang w:val="en-GB"/>
              </w:rPr>
            </w:pPr>
            <w:r w:rsidRPr="003A1113">
              <w:rPr>
                <w:rFonts w:cs="Arial"/>
                <w:sz w:val="18"/>
                <w:szCs w:val="18"/>
              </w:rPr>
              <w:t>92.3 (90.8, 93.5)</w:t>
            </w:r>
          </w:p>
        </w:tc>
        <w:tc>
          <w:tcPr>
            <w:tcW w:w="1701" w:type="dxa"/>
            <w:vAlign w:val="center"/>
          </w:tcPr>
          <w:p w14:paraId="29BD951F" w14:textId="3CB8A1C8" w:rsidR="009C270A" w:rsidRPr="003A1113" w:rsidRDefault="009C270A" w:rsidP="003D0673">
            <w:pPr>
              <w:jc w:val="center"/>
              <w:rPr>
                <w:rFonts w:cs="Arial"/>
                <w:spacing w:val="-2"/>
                <w:sz w:val="18"/>
                <w:szCs w:val="18"/>
                <w:lang w:val="en-GB"/>
              </w:rPr>
            </w:pPr>
            <w:r w:rsidRPr="003A1113">
              <w:rPr>
                <w:rFonts w:cs="Arial"/>
                <w:color w:val="000000"/>
                <w:sz w:val="18"/>
                <w:szCs w:val="18"/>
              </w:rPr>
              <w:t>86.3 (83.2, 88.9)</w:t>
            </w:r>
          </w:p>
        </w:tc>
        <w:tc>
          <w:tcPr>
            <w:tcW w:w="1908" w:type="dxa"/>
            <w:vAlign w:val="center"/>
          </w:tcPr>
          <w:p w14:paraId="690E832D" w14:textId="6E65DB8D" w:rsidR="009C270A" w:rsidRPr="003A1113" w:rsidRDefault="009C270A" w:rsidP="003D0673">
            <w:pPr>
              <w:jc w:val="center"/>
              <w:rPr>
                <w:rFonts w:cs="Arial"/>
                <w:spacing w:val="-2"/>
                <w:sz w:val="18"/>
                <w:szCs w:val="18"/>
                <w:lang w:val="en-GB"/>
              </w:rPr>
            </w:pPr>
            <w:r w:rsidRPr="003A1113">
              <w:rPr>
                <w:rFonts w:cs="Arial"/>
                <w:color w:val="000000"/>
                <w:sz w:val="18"/>
                <w:szCs w:val="18"/>
              </w:rPr>
              <w:t>91.8 (89.1, 93.8)</w:t>
            </w:r>
          </w:p>
        </w:tc>
      </w:tr>
      <w:tr w:rsidR="009C270A" w:rsidRPr="003A1113" w14:paraId="0B897098" w14:textId="77777777" w:rsidTr="003D0673">
        <w:tc>
          <w:tcPr>
            <w:tcW w:w="3397" w:type="dxa"/>
            <w:vAlign w:val="center"/>
          </w:tcPr>
          <w:p w14:paraId="4DBDC97E" w14:textId="2811F02C" w:rsidR="009C270A" w:rsidRPr="003A1113" w:rsidRDefault="009C270A" w:rsidP="003D0673">
            <w:pPr>
              <w:widowControl w:val="0"/>
              <w:suppressAutoHyphens/>
              <w:autoSpaceDE w:val="0"/>
              <w:autoSpaceDN w:val="0"/>
              <w:adjustRightInd w:val="0"/>
              <w:spacing w:before="85" w:line="288" w:lineRule="auto"/>
              <w:textAlignment w:val="center"/>
              <w:rPr>
                <w:rFonts w:cs="Arial"/>
                <w:sz w:val="18"/>
                <w:szCs w:val="18"/>
                <w:lang w:val="en-GB"/>
              </w:rPr>
            </w:pPr>
            <w:r w:rsidRPr="003A1113">
              <w:rPr>
                <w:rFonts w:cs="Arial"/>
                <w:sz w:val="18"/>
                <w:szCs w:val="18"/>
                <w:lang w:val="en-GB"/>
              </w:rPr>
              <w:t>The University of South Australia</w:t>
            </w:r>
          </w:p>
        </w:tc>
        <w:tc>
          <w:tcPr>
            <w:tcW w:w="1843" w:type="dxa"/>
            <w:vAlign w:val="center"/>
          </w:tcPr>
          <w:p w14:paraId="04E7BDEB" w14:textId="3BA12313" w:rsidR="009C270A" w:rsidRPr="003A1113" w:rsidRDefault="009C270A" w:rsidP="003D0673">
            <w:pPr>
              <w:jc w:val="center"/>
              <w:rPr>
                <w:rFonts w:cs="Arial"/>
                <w:spacing w:val="-2"/>
                <w:sz w:val="18"/>
                <w:szCs w:val="18"/>
                <w:lang w:val="en-GB"/>
              </w:rPr>
            </w:pPr>
            <w:r w:rsidRPr="003A1113">
              <w:rPr>
                <w:rFonts w:cs="Arial"/>
                <w:sz w:val="18"/>
                <w:szCs w:val="18"/>
              </w:rPr>
              <w:t>73.7 (69.6, 77.4)</w:t>
            </w:r>
          </w:p>
        </w:tc>
        <w:tc>
          <w:tcPr>
            <w:tcW w:w="1701" w:type="dxa"/>
            <w:vAlign w:val="center"/>
          </w:tcPr>
          <w:p w14:paraId="496D9D5D" w14:textId="262C37A9" w:rsidR="009C270A" w:rsidRPr="003A1113" w:rsidRDefault="009C270A" w:rsidP="003D0673">
            <w:pPr>
              <w:jc w:val="center"/>
              <w:rPr>
                <w:rFonts w:cs="Arial"/>
                <w:spacing w:val="-2"/>
                <w:sz w:val="18"/>
                <w:szCs w:val="18"/>
                <w:lang w:val="en-GB"/>
              </w:rPr>
            </w:pPr>
            <w:r w:rsidRPr="003A1113">
              <w:rPr>
                <w:rFonts w:cs="Arial"/>
                <w:sz w:val="18"/>
                <w:szCs w:val="18"/>
              </w:rPr>
              <w:t>88.2 (85.0, 90.7)</w:t>
            </w:r>
          </w:p>
        </w:tc>
        <w:tc>
          <w:tcPr>
            <w:tcW w:w="1701" w:type="dxa"/>
            <w:vAlign w:val="center"/>
          </w:tcPr>
          <w:p w14:paraId="0D3ACD15" w14:textId="48AA4A0A" w:rsidR="009C270A" w:rsidRPr="003A1113" w:rsidRDefault="009C270A" w:rsidP="003D0673">
            <w:pPr>
              <w:jc w:val="center"/>
              <w:rPr>
                <w:rFonts w:cs="Arial"/>
                <w:spacing w:val="-2"/>
                <w:sz w:val="18"/>
                <w:szCs w:val="18"/>
                <w:lang w:val="en-GB"/>
              </w:rPr>
            </w:pPr>
            <w:r w:rsidRPr="003A1113">
              <w:rPr>
                <w:rFonts w:cs="Arial"/>
                <w:color w:val="000000"/>
                <w:sz w:val="18"/>
                <w:szCs w:val="18"/>
              </w:rPr>
              <w:t>86.7 (80.9, 90.8)</w:t>
            </w:r>
          </w:p>
        </w:tc>
        <w:tc>
          <w:tcPr>
            <w:tcW w:w="1908" w:type="dxa"/>
            <w:vAlign w:val="center"/>
          </w:tcPr>
          <w:p w14:paraId="23DA5F5E" w14:textId="0E7C7023" w:rsidR="009C270A" w:rsidRPr="003A1113" w:rsidRDefault="009C270A" w:rsidP="003D0673">
            <w:pPr>
              <w:jc w:val="center"/>
              <w:rPr>
                <w:rFonts w:cs="Arial"/>
                <w:spacing w:val="-2"/>
                <w:sz w:val="18"/>
                <w:szCs w:val="18"/>
                <w:lang w:val="en-GB"/>
              </w:rPr>
            </w:pPr>
            <w:r w:rsidRPr="003A1113">
              <w:rPr>
                <w:rFonts w:cs="Arial"/>
                <w:color w:val="000000"/>
                <w:sz w:val="18"/>
                <w:szCs w:val="18"/>
              </w:rPr>
              <w:t>92.2 (87.1, 95.3)</w:t>
            </w:r>
          </w:p>
        </w:tc>
      </w:tr>
      <w:tr w:rsidR="009C270A" w:rsidRPr="003A1113" w14:paraId="7085CE02" w14:textId="77777777" w:rsidTr="003D0673">
        <w:tc>
          <w:tcPr>
            <w:tcW w:w="3397" w:type="dxa"/>
            <w:vAlign w:val="center"/>
          </w:tcPr>
          <w:p w14:paraId="32B129B9" w14:textId="7FFFC7C0" w:rsidR="009C270A" w:rsidRPr="003A1113" w:rsidRDefault="009C270A" w:rsidP="003D0673">
            <w:pPr>
              <w:widowControl w:val="0"/>
              <w:suppressAutoHyphens/>
              <w:autoSpaceDE w:val="0"/>
              <w:autoSpaceDN w:val="0"/>
              <w:adjustRightInd w:val="0"/>
              <w:spacing w:before="85" w:line="288" w:lineRule="auto"/>
              <w:textAlignment w:val="center"/>
              <w:rPr>
                <w:rFonts w:cs="Arial"/>
                <w:sz w:val="18"/>
                <w:szCs w:val="18"/>
                <w:lang w:val="en-GB"/>
              </w:rPr>
            </w:pPr>
            <w:r w:rsidRPr="003A1113">
              <w:rPr>
                <w:rFonts w:cs="Arial"/>
                <w:sz w:val="18"/>
                <w:szCs w:val="18"/>
                <w:lang w:val="en-GB"/>
              </w:rPr>
              <w:t>The University of Sydney</w:t>
            </w:r>
          </w:p>
        </w:tc>
        <w:tc>
          <w:tcPr>
            <w:tcW w:w="1843" w:type="dxa"/>
            <w:vAlign w:val="center"/>
          </w:tcPr>
          <w:p w14:paraId="519A6204" w14:textId="443FEDA8" w:rsidR="009C270A" w:rsidRPr="003A1113" w:rsidRDefault="009C270A" w:rsidP="003D0673">
            <w:pPr>
              <w:jc w:val="center"/>
              <w:rPr>
                <w:rFonts w:cs="Arial"/>
                <w:spacing w:val="-2"/>
                <w:sz w:val="18"/>
                <w:szCs w:val="18"/>
                <w:lang w:val="en-GB"/>
              </w:rPr>
            </w:pPr>
            <w:r w:rsidRPr="003A1113">
              <w:rPr>
                <w:rFonts w:cs="Arial"/>
                <w:sz w:val="18"/>
                <w:szCs w:val="18"/>
              </w:rPr>
              <w:t>80.1 (76.6, 83.1)</w:t>
            </w:r>
          </w:p>
        </w:tc>
        <w:tc>
          <w:tcPr>
            <w:tcW w:w="1701" w:type="dxa"/>
            <w:vAlign w:val="center"/>
          </w:tcPr>
          <w:p w14:paraId="2AAF1C0E" w14:textId="38099FD0" w:rsidR="009C270A" w:rsidRPr="003A1113" w:rsidRDefault="009C270A" w:rsidP="003D0673">
            <w:pPr>
              <w:jc w:val="center"/>
              <w:rPr>
                <w:rFonts w:cs="Arial"/>
                <w:spacing w:val="-2"/>
                <w:sz w:val="18"/>
                <w:szCs w:val="18"/>
                <w:lang w:val="en-GB"/>
              </w:rPr>
            </w:pPr>
            <w:r w:rsidRPr="003A1113">
              <w:rPr>
                <w:rFonts w:cs="Arial"/>
                <w:sz w:val="18"/>
                <w:szCs w:val="18"/>
              </w:rPr>
              <w:t>89.7 (86.9, 91.9)</w:t>
            </w:r>
          </w:p>
        </w:tc>
        <w:tc>
          <w:tcPr>
            <w:tcW w:w="1701" w:type="dxa"/>
            <w:vAlign w:val="center"/>
          </w:tcPr>
          <w:p w14:paraId="1AD40E71" w14:textId="6C83B9F5" w:rsidR="009C270A" w:rsidRPr="003A1113" w:rsidRDefault="009C270A" w:rsidP="003D0673">
            <w:pPr>
              <w:jc w:val="center"/>
              <w:rPr>
                <w:rFonts w:cs="Arial"/>
                <w:spacing w:val="-2"/>
                <w:sz w:val="18"/>
                <w:szCs w:val="18"/>
                <w:lang w:val="en-GB"/>
              </w:rPr>
            </w:pPr>
            <w:r w:rsidRPr="003A1113">
              <w:rPr>
                <w:rFonts w:cs="Arial"/>
                <w:color w:val="000000"/>
                <w:sz w:val="18"/>
                <w:szCs w:val="18"/>
              </w:rPr>
              <w:t>89.3 (86.7, 91.4)</w:t>
            </w:r>
          </w:p>
        </w:tc>
        <w:tc>
          <w:tcPr>
            <w:tcW w:w="1908" w:type="dxa"/>
            <w:vAlign w:val="center"/>
          </w:tcPr>
          <w:p w14:paraId="543AD838" w14:textId="54783FCB" w:rsidR="009C270A" w:rsidRPr="003A1113" w:rsidRDefault="009C270A" w:rsidP="003D0673">
            <w:pPr>
              <w:jc w:val="center"/>
              <w:rPr>
                <w:rFonts w:cs="Arial"/>
                <w:spacing w:val="-2"/>
                <w:sz w:val="18"/>
                <w:szCs w:val="18"/>
                <w:lang w:val="en-GB"/>
              </w:rPr>
            </w:pPr>
            <w:r w:rsidRPr="003A1113">
              <w:rPr>
                <w:rFonts w:cs="Arial"/>
                <w:color w:val="000000"/>
                <w:sz w:val="18"/>
                <w:szCs w:val="18"/>
              </w:rPr>
              <w:t>93.9 (91.6, 95.5)</w:t>
            </w:r>
          </w:p>
        </w:tc>
      </w:tr>
      <w:tr w:rsidR="009C270A" w:rsidRPr="003A1113" w14:paraId="4B1C93D3" w14:textId="77777777" w:rsidTr="003D0673">
        <w:tc>
          <w:tcPr>
            <w:tcW w:w="3397" w:type="dxa"/>
            <w:vAlign w:val="center"/>
          </w:tcPr>
          <w:p w14:paraId="583D119F" w14:textId="3001B039" w:rsidR="009C270A" w:rsidRPr="003A1113" w:rsidRDefault="009C270A" w:rsidP="003D0673">
            <w:pPr>
              <w:widowControl w:val="0"/>
              <w:suppressAutoHyphens/>
              <w:autoSpaceDE w:val="0"/>
              <w:autoSpaceDN w:val="0"/>
              <w:adjustRightInd w:val="0"/>
              <w:spacing w:before="85" w:line="288" w:lineRule="auto"/>
              <w:textAlignment w:val="center"/>
              <w:rPr>
                <w:rFonts w:cs="Arial"/>
                <w:sz w:val="18"/>
                <w:szCs w:val="18"/>
                <w:lang w:val="en-GB"/>
              </w:rPr>
            </w:pPr>
            <w:r w:rsidRPr="003A1113">
              <w:rPr>
                <w:rFonts w:cs="Arial"/>
                <w:sz w:val="18"/>
                <w:szCs w:val="18"/>
                <w:lang w:val="en-GB"/>
              </w:rPr>
              <w:t>The University of Western Australia</w:t>
            </w:r>
          </w:p>
        </w:tc>
        <w:tc>
          <w:tcPr>
            <w:tcW w:w="1843" w:type="dxa"/>
            <w:vAlign w:val="center"/>
          </w:tcPr>
          <w:p w14:paraId="39D9D402" w14:textId="3E55C2C1" w:rsidR="009C270A" w:rsidRPr="003A1113" w:rsidRDefault="009C270A" w:rsidP="003D0673">
            <w:pPr>
              <w:jc w:val="center"/>
              <w:rPr>
                <w:rFonts w:cs="Arial"/>
                <w:spacing w:val="-2"/>
                <w:sz w:val="18"/>
                <w:szCs w:val="18"/>
                <w:lang w:val="en-GB"/>
              </w:rPr>
            </w:pPr>
            <w:r w:rsidRPr="003A1113">
              <w:rPr>
                <w:rFonts w:cs="Arial"/>
                <w:sz w:val="18"/>
                <w:szCs w:val="18"/>
              </w:rPr>
              <w:t>58.9 (52.0, 65.4)</w:t>
            </w:r>
          </w:p>
        </w:tc>
        <w:tc>
          <w:tcPr>
            <w:tcW w:w="1701" w:type="dxa"/>
            <w:vAlign w:val="center"/>
          </w:tcPr>
          <w:p w14:paraId="74A722FF" w14:textId="2A95F78D" w:rsidR="009C270A" w:rsidRPr="003A1113" w:rsidRDefault="009C270A" w:rsidP="003D0673">
            <w:pPr>
              <w:jc w:val="center"/>
              <w:rPr>
                <w:rFonts w:cs="Arial"/>
                <w:spacing w:val="-2"/>
                <w:sz w:val="18"/>
                <w:szCs w:val="18"/>
                <w:lang w:val="en-GB"/>
              </w:rPr>
            </w:pPr>
            <w:r w:rsidRPr="003A1113">
              <w:rPr>
                <w:rFonts w:cs="Arial"/>
                <w:sz w:val="18"/>
                <w:szCs w:val="18"/>
              </w:rPr>
              <w:t>86.7 (82.5, 90.0)</w:t>
            </w:r>
          </w:p>
        </w:tc>
        <w:tc>
          <w:tcPr>
            <w:tcW w:w="1701" w:type="dxa"/>
            <w:vAlign w:val="center"/>
          </w:tcPr>
          <w:p w14:paraId="4AF67B69" w14:textId="0310D11F" w:rsidR="009C270A" w:rsidRPr="003A1113" w:rsidRDefault="009C270A" w:rsidP="003D0673">
            <w:pPr>
              <w:jc w:val="center"/>
              <w:rPr>
                <w:rFonts w:cs="Arial"/>
                <w:spacing w:val="-2"/>
                <w:sz w:val="18"/>
                <w:szCs w:val="18"/>
                <w:lang w:val="en-GB"/>
              </w:rPr>
            </w:pPr>
            <w:r w:rsidRPr="003A1113">
              <w:rPr>
                <w:rFonts w:cs="Arial"/>
                <w:color w:val="000000"/>
                <w:sz w:val="18"/>
                <w:szCs w:val="18"/>
              </w:rPr>
              <w:t>83.2 (78.4, 87.0)</w:t>
            </w:r>
          </w:p>
        </w:tc>
        <w:tc>
          <w:tcPr>
            <w:tcW w:w="1908" w:type="dxa"/>
            <w:vAlign w:val="center"/>
          </w:tcPr>
          <w:p w14:paraId="6CE93ED6" w14:textId="44521D7B" w:rsidR="009C270A" w:rsidRPr="003A1113" w:rsidRDefault="009C270A" w:rsidP="003D0673">
            <w:pPr>
              <w:jc w:val="center"/>
              <w:rPr>
                <w:rFonts w:cs="Arial"/>
                <w:spacing w:val="-2"/>
                <w:sz w:val="18"/>
                <w:szCs w:val="18"/>
                <w:lang w:val="en-GB"/>
              </w:rPr>
            </w:pPr>
            <w:r w:rsidRPr="003A1113">
              <w:rPr>
                <w:rFonts w:cs="Arial"/>
                <w:color w:val="000000"/>
                <w:sz w:val="18"/>
                <w:szCs w:val="18"/>
              </w:rPr>
              <w:t>94.7 (91.5, 96.8)</w:t>
            </w:r>
          </w:p>
        </w:tc>
      </w:tr>
      <w:tr w:rsidR="009C270A" w:rsidRPr="003A1113" w14:paraId="1F079834" w14:textId="77777777" w:rsidTr="003D0673">
        <w:tc>
          <w:tcPr>
            <w:tcW w:w="3397" w:type="dxa"/>
            <w:vAlign w:val="center"/>
          </w:tcPr>
          <w:p w14:paraId="6F6BA2FC" w14:textId="315C540B" w:rsidR="009C270A" w:rsidRPr="003A1113" w:rsidRDefault="009C270A" w:rsidP="003D0673">
            <w:pPr>
              <w:widowControl w:val="0"/>
              <w:suppressAutoHyphens/>
              <w:autoSpaceDE w:val="0"/>
              <w:autoSpaceDN w:val="0"/>
              <w:adjustRightInd w:val="0"/>
              <w:spacing w:before="85" w:line="288" w:lineRule="auto"/>
              <w:textAlignment w:val="center"/>
              <w:rPr>
                <w:rFonts w:cs="Arial"/>
                <w:sz w:val="18"/>
                <w:szCs w:val="18"/>
                <w:lang w:val="en-GB"/>
              </w:rPr>
            </w:pPr>
            <w:r w:rsidRPr="003A1113">
              <w:rPr>
                <w:rFonts w:cs="Arial"/>
                <w:sz w:val="18"/>
                <w:szCs w:val="18"/>
                <w:lang w:val="en-GB"/>
              </w:rPr>
              <w:t>Torrens University</w:t>
            </w:r>
          </w:p>
        </w:tc>
        <w:tc>
          <w:tcPr>
            <w:tcW w:w="1843" w:type="dxa"/>
            <w:vAlign w:val="center"/>
          </w:tcPr>
          <w:p w14:paraId="0F589A02" w14:textId="6CCCCEA5" w:rsidR="009C270A" w:rsidRPr="003A1113" w:rsidRDefault="009C270A" w:rsidP="003D0673">
            <w:pPr>
              <w:jc w:val="center"/>
              <w:rPr>
                <w:rFonts w:cs="Arial"/>
                <w:color w:val="000000"/>
                <w:sz w:val="18"/>
                <w:szCs w:val="18"/>
              </w:rPr>
            </w:pPr>
            <w:r w:rsidRPr="003A1113">
              <w:rPr>
                <w:rFonts w:cs="Arial"/>
                <w:sz w:val="18"/>
                <w:szCs w:val="18"/>
              </w:rPr>
              <w:t>64.8 (54.2, 74.0)</w:t>
            </w:r>
          </w:p>
        </w:tc>
        <w:tc>
          <w:tcPr>
            <w:tcW w:w="1701" w:type="dxa"/>
            <w:vAlign w:val="center"/>
          </w:tcPr>
          <w:p w14:paraId="5518E6F6" w14:textId="6138D05D" w:rsidR="009C270A" w:rsidRPr="003A1113" w:rsidRDefault="009C270A" w:rsidP="003D0673">
            <w:pPr>
              <w:jc w:val="center"/>
              <w:rPr>
                <w:rFonts w:cs="Arial"/>
                <w:color w:val="000000"/>
                <w:sz w:val="18"/>
                <w:szCs w:val="18"/>
              </w:rPr>
            </w:pPr>
            <w:r w:rsidRPr="003A1113">
              <w:rPr>
                <w:rFonts w:cs="Arial"/>
                <w:sz w:val="18"/>
                <w:szCs w:val="18"/>
              </w:rPr>
              <w:t>77.6 (66.8, 85.4)</w:t>
            </w:r>
          </w:p>
        </w:tc>
        <w:tc>
          <w:tcPr>
            <w:tcW w:w="1701" w:type="dxa"/>
            <w:vAlign w:val="center"/>
          </w:tcPr>
          <w:p w14:paraId="376159F6" w14:textId="031AFBD1" w:rsidR="009C270A" w:rsidRPr="003A1113" w:rsidRDefault="009C270A" w:rsidP="003D0673">
            <w:pPr>
              <w:jc w:val="center"/>
              <w:rPr>
                <w:rFonts w:cs="Arial"/>
                <w:color w:val="000000"/>
                <w:sz w:val="18"/>
                <w:szCs w:val="18"/>
              </w:rPr>
            </w:pPr>
            <w:r w:rsidRPr="003A1113">
              <w:rPr>
                <w:rFonts w:cs="Arial"/>
                <w:color w:val="000000"/>
                <w:sz w:val="18"/>
                <w:szCs w:val="18"/>
              </w:rPr>
              <w:t>85.7 (72.6, 92.6)</w:t>
            </w:r>
          </w:p>
        </w:tc>
        <w:tc>
          <w:tcPr>
            <w:tcW w:w="1908" w:type="dxa"/>
            <w:vAlign w:val="center"/>
          </w:tcPr>
          <w:p w14:paraId="2CC5101B" w14:textId="25DA0820" w:rsidR="009C270A" w:rsidRPr="003A1113" w:rsidRDefault="009C270A" w:rsidP="003D0673">
            <w:pPr>
              <w:jc w:val="center"/>
              <w:rPr>
                <w:rFonts w:cs="Arial"/>
                <w:color w:val="000000"/>
                <w:sz w:val="18"/>
                <w:szCs w:val="18"/>
              </w:rPr>
            </w:pPr>
            <w:r w:rsidRPr="003A1113">
              <w:rPr>
                <w:rFonts w:cs="Arial"/>
                <w:color w:val="000000"/>
                <w:sz w:val="18"/>
                <w:szCs w:val="18"/>
              </w:rPr>
              <w:t>96.2 (84.3, 99.3)</w:t>
            </w:r>
          </w:p>
        </w:tc>
      </w:tr>
      <w:tr w:rsidR="009C270A" w:rsidRPr="003A1113" w14:paraId="14573663" w14:textId="77777777" w:rsidTr="003D0673">
        <w:tc>
          <w:tcPr>
            <w:tcW w:w="3397" w:type="dxa"/>
            <w:vAlign w:val="center"/>
          </w:tcPr>
          <w:p w14:paraId="225FD7B3" w14:textId="2C8AB91B" w:rsidR="009C270A" w:rsidRPr="003A1113" w:rsidRDefault="009C270A" w:rsidP="003D0673">
            <w:pPr>
              <w:widowControl w:val="0"/>
              <w:suppressAutoHyphens/>
              <w:autoSpaceDE w:val="0"/>
              <w:autoSpaceDN w:val="0"/>
              <w:adjustRightInd w:val="0"/>
              <w:spacing w:before="85" w:line="288" w:lineRule="auto"/>
              <w:textAlignment w:val="center"/>
              <w:rPr>
                <w:rFonts w:cs="Arial"/>
                <w:sz w:val="18"/>
                <w:szCs w:val="18"/>
                <w:lang w:val="en-GB"/>
              </w:rPr>
            </w:pPr>
            <w:r w:rsidRPr="003A1113">
              <w:rPr>
                <w:rFonts w:cs="Arial"/>
                <w:sz w:val="18"/>
                <w:szCs w:val="18"/>
                <w:lang w:val="en-GB"/>
              </w:rPr>
              <w:t>University of Canberra</w:t>
            </w:r>
          </w:p>
        </w:tc>
        <w:tc>
          <w:tcPr>
            <w:tcW w:w="1843" w:type="dxa"/>
            <w:vAlign w:val="center"/>
          </w:tcPr>
          <w:p w14:paraId="51E2C3E5" w14:textId="671D270F" w:rsidR="009C270A" w:rsidRPr="003A1113" w:rsidRDefault="009C270A" w:rsidP="003D0673">
            <w:pPr>
              <w:jc w:val="center"/>
              <w:rPr>
                <w:rFonts w:cs="Arial"/>
                <w:spacing w:val="-2"/>
                <w:sz w:val="18"/>
                <w:szCs w:val="18"/>
                <w:lang w:val="en-GB"/>
              </w:rPr>
            </w:pPr>
            <w:r w:rsidRPr="003A1113">
              <w:rPr>
                <w:rFonts w:cs="Arial"/>
                <w:sz w:val="18"/>
                <w:szCs w:val="18"/>
              </w:rPr>
              <w:t>78.6 (73.8, 82.6)</w:t>
            </w:r>
          </w:p>
        </w:tc>
        <w:tc>
          <w:tcPr>
            <w:tcW w:w="1701" w:type="dxa"/>
            <w:vAlign w:val="center"/>
          </w:tcPr>
          <w:p w14:paraId="0382082E" w14:textId="457C5413" w:rsidR="009C270A" w:rsidRPr="003A1113" w:rsidRDefault="009C270A" w:rsidP="003D0673">
            <w:pPr>
              <w:jc w:val="center"/>
              <w:rPr>
                <w:rFonts w:cs="Arial"/>
                <w:spacing w:val="-2"/>
                <w:sz w:val="18"/>
                <w:szCs w:val="18"/>
                <w:lang w:val="en-GB"/>
              </w:rPr>
            </w:pPr>
            <w:r w:rsidRPr="003A1113">
              <w:rPr>
                <w:rFonts w:cs="Arial"/>
                <w:sz w:val="18"/>
                <w:szCs w:val="18"/>
              </w:rPr>
              <w:t>92.2 (88.9, 94.5)</w:t>
            </w:r>
          </w:p>
        </w:tc>
        <w:tc>
          <w:tcPr>
            <w:tcW w:w="1701" w:type="dxa"/>
            <w:vAlign w:val="center"/>
          </w:tcPr>
          <w:p w14:paraId="2E8073FA" w14:textId="34635F54" w:rsidR="009C270A" w:rsidRPr="003A1113" w:rsidRDefault="009C270A" w:rsidP="003D0673">
            <w:pPr>
              <w:jc w:val="center"/>
              <w:rPr>
                <w:rFonts w:cs="Arial"/>
                <w:spacing w:val="-2"/>
                <w:sz w:val="18"/>
                <w:szCs w:val="18"/>
                <w:lang w:val="en-GB"/>
              </w:rPr>
            </w:pPr>
            <w:r w:rsidRPr="003A1113">
              <w:rPr>
                <w:rFonts w:cs="Arial"/>
                <w:color w:val="000000"/>
                <w:sz w:val="18"/>
                <w:szCs w:val="18"/>
              </w:rPr>
              <w:t>92.9 (87.6, 95.9)</w:t>
            </w:r>
          </w:p>
        </w:tc>
        <w:tc>
          <w:tcPr>
            <w:tcW w:w="1908" w:type="dxa"/>
            <w:vAlign w:val="center"/>
          </w:tcPr>
          <w:p w14:paraId="10EDF831" w14:textId="1AA7D5A8" w:rsidR="009C270A" w:rsidRPr="003A1113" w:rsidRDefault="009C270A" w:rsidP="003D0673">
            <w:pPr>
              <w:jc w:val="center"/>
              <w:rPr>
                <w:rFonts w:cs="Arial"/>
                <w:spacing w:val="-2"/>
                <w:sz w:val="18"/>
                <w:szCs w:val="18"/>
                <w:lang w:val="en-GB"/>
              </w:rPr>
            </w:pPr>
            <w:r w:rsidRPr="003A1113">
              <w:rPr>
                <w:rFonts w:cs="Arial"/>
                <w:color w:val="000000"/>
                <w:sz w:val="18"/>
                <w:szCs w:val="18"/>
              </w:rPr>
              <w:t>93.7 (88.4, 96.5)</w:t>
            </w:r>
          </w:p>
        </w:tc>
      </w:tr>
      <w:tr w:rsidR="009C270A" w:rsidRPr="003A1113" w14:paraId="7693514E" w14:textId="77777777" w:rsidTr="003D0673">
        <w:tc>
          <w:tcPr>
            <w:tcW w:w="3397" w:type="dxa"/>
            <w:vAlign w:val="center"/>
          </w:tcPr>
          <w:p w14:paraId="70CE2B7C" w14:textId="7224A133" w:rsidR="009C270A" w:rsidRPr="003A1113" w:rsidRDefault="009C270A" w:rsidP="003D0673">
            <w:pPr>
              <w:widowControl w:val="0"/>
              <w:suppressAutoHyphens/>
              <w:autoSpaceDE w:val="0"/>
              <w:autoSpaceDN w:val="0"/>
              <w:adjustRightInd w:val="0"/>
              <w:spacing w:before="85" w:line="288" w:lineRule="auto"/>
              <w:textAlignment w:val="center"/>
              <w:rPr>
                <w:rFonts w:cs="Arial"/>
                <w:sz w:val="18"/>
                <w:szCs w:val="18"/>
                <w:lang w:val="en-GB"/>
              </w:rPr>
            </w:pPr>
            <w:r w:rsidRPr="003A1113">
              <w:rPr>
                <w:rFonts w:cs="Arial"/>
                <w:sz w:val="18"/>
                <w:szCs w:val="18"/>
                <w:lang w:val="en-GB"/>
              </w:rPr>
              <w:t>University of Divinity</w:t>
            </w:r>
          </w:p>
        </w:tc>
        <w:tc>
          <w:tcPr>
            <w:tcW w:w="1843" w:type="dxa"/>
            <w:vAlign w:val="center"/>
          </w:tcPr>
          <w:p w14:paraId="306724BE" w14:textId="4B047083" w:rsidR="009C270A" w:rsidRPr="003A1113" w:rsidRDefault="009C270A" w:rsidP="003D0673">
            <w:pPr>
              <w:jc w:val="center"/>
              <w:rPr>
                <w:rFonts w:cs="Arial"/>
                <w:spacing w:val="-2"/>
                <w:sz w:val="18"/>
                <w:szCs w:val="18"/>
                <w:lang w:val="en-GB"/>
              </w:rPr>
            </w:pPr>
            <w:r w:rsidRPr="003A1113">
              <w:rPr>
                <w:rFonts w:cs="Arial"/>
                <w:sz w:val="18"/>
                <w:szCs w:val="18"/>
              </w:rPr>
              <w:t>n/a</w:t>
            </w:r>
          </w:p>
        </w:tc>
        <w:tc>
          <w:tcPr>
            <w:tcW w:w="1701" w:type="dxa"/>
            <w:vAlign w:val="center"/>
          </w:tcPr>
          <w:p w14:paraId="7FF947B0" w14:textId="04C5533B" w:rsidR="009C270A" w:rsidRPr="003A1113" w:rsidRDefault="009C270A" w:rsidP="003D0673">
            <w:pPr>
              <w:jc w:val="center"/>
              <w:rPr>
                <w:rFonts w:cs="Arial"/>
                <w:spacing w:val="-2"/>
                <w:sz w:val="18"/>
                <w:szCs w:val="18"/>
                <w:lang w:val="en-GB"/>
              </w:rPr>
            </w:pPr>
            <w:r w:rsidRPr="003A1113">
              <w:rPr>
                <w:rFonts w:cs="Arial"/>
                <w:sz w:val="18"/>
                <w:szCs w:val="18"/>
              </w:rPr>
              <w:t>n/a</w:t>
            </w:r>
          </w:p>
        </w:tc>
        <w:tc>
          <w:tcPr>
            <w:tcW w:w="1701" w:type="dxa"/>
            <w:vAlign w:val="center"/>
          </w:tcPr>
          <w:p w14:paraId="194033C2" w14:textId="57D0CDE8" w:rsidR="009C270A" w:rsidRPr="003A1113" w:rsidRDefault="009C270A" w:rsidP="003D0673">
            <w:pPr>
              <w:jc w:val="center"/>
              <w:rPr>
                <w:rFonts w:cs="Arial"/>
                <w:spacing w:val="-2"/>
                <w:sz w:val="18"/>
                <w:szCs w:val="18"/>
                <w:lang w:val="en-GB"/>
              </w:rPr>
            </w:pPr>
            <w:r w:rsidRPr="003A1113">
              <w:rPr>
                <w:rFonts w:cs="Arial"/>
                <w:color w:val="000000"/>
                <w:sz w:val="18"/>
                <w:szCs w:val="18"/>
              </w:rPr>
              <w:t>n/a</w:t>
            </w:r>
          </w:p>
        </w:tc>
        <w:tc>
          <w:tcPr>
            <w:tcW w:w="1908" w:type="dxa"/>
            <w:vAlign w:val="center"/>
          </w:tcPr>
          <w:p w14:paraId="4F0E6707" w14:textId="1BF05CDB" w:rsidR="009C270A" w:rsidRPr="003A1113" w:rsidRDefault="009C270A" w:rsidP="003D0673">
            <w:pPr>
              <w:jc w:val="center"/>
              <w:rPr>
                <w:rFonts w:cs="Arial"/>
                <w:spacing w:val="-2"/>
                <w:sz w:val="18"/>
                <w:szCs w:val="18"/>
                <w:lang w:val="en-GB"/>
              </w:rPr>
            </w:pPr>
            <w:r w:rsidRPr="003A1113">
              <w:rPr>
                <w:rFonts w:cs="Arial"/>
                <w:color w:val="000000"/>
                <w:sz w:val="18"/>
                <w:szCs w:val="18"/>
              </w:rPr>
              <w:t>n/a</w:t>
            </w:r>
          </w:p>
        </w:tc>
      </w:tr>
      <w:tr w:rsidR="009C270A" w:rsidRPr="003A1113" w14:paraId="5DCBB207" w14:textId="77777777" w:rsidTr="003D0673">
        <w:tc>
          <w:tcPr>
            <w:tcW w:w="3397" w:type="dxa"/>
            <w:vAlign w:val="center"/>
          </w:tcPr>
          <w:p w14:paraId="0CA30E68" w14:textId="5E904BF6" w:rsidR="009C270A" w:rsidRPr="003A1113" w:rsidRDefault="009C270A" w:rsidP="003D0673">
            <w:pPr>
              <w:widowControl w:val="0"/>
              <w:suppressAutoHyphens/>
              <w:autoSpaceDE w:val="0"/>
              <w:autoSpaceDN w:val="0"/>
              <w:adjustRightInd w:val="0"/>
              <w:spacing w:before="85" w:line="288" w:lineRule="auto"/>
              <w:textAlignment w:val="center"/>
              <w:rPr>
                <w:rFonts w:cs="Arial"/>
                <w:sz w:val="18"/>
                <w:szCs w:val="18"/>
                <w:lang w:val="en-GB"/>
              </w:rPr>
            </w:pPr>
            <w:r w:rsidRPr="003A1113">
              <w:rPr>
                <w:rFonts w:cs="Arial"/>
                <w:sz w:val="18"/>
                <w:szCs w:val="18"/>
                <w:lang w:val="en-GB"/>
              </w:rPr>
              <w:t>University of New England</w:t>
            </w:r>
          </w:p>
        </w:tc>
        <w:tc>
          <w:tcPr>
            <w:tcW w:w="1843" w:type="dxa"/>
            <w:vAlign w:val="center"/>
          </w:tcPr>
          <w:p w14:paraId="666C6300" w14:textId="01630A69" w:rsidR="009C270A" w:rsidRPr="003A1113" w:rsidRDefault="009C270A" w:rsidP="003D0673">
            <w:pPr>
              <w:jc w:val="center"/>
              <w:rPr>
                <w:rFonts w:cs="Arial"/>
                <w:spacing w:val="-2"/>
                <w:sz w:val="18"/>
                <w:szCs w:val="18"/>
                <w:lang w:val="en-GB"/>
              </w:rPr>
            </w:pPr>
            <w:r w:rsidRPr="003A1113">
              <w:rPr>
                <w:rFonts w:cs="Arial"/>
                <w:sz w:val="18"/>
                <w:szCs w:val="18"/>
              </w:rPr>
              <w:t>78.1 (74.7, 81.1)</w:t>
            </w:r>
          </w:p>
        </w:tc>
        <w:tc>
          <w:tcPr>
            <w:tcW w:w="1701" w:type="dxa"/>
            <w:vAlign w:val="center"/>
          </w:tcPr>
          <w:p w14:paraId="671EF22E" w14:textId="59E69D9D" w:rsidR="009C270A" w:rsidRPr="003A1113" w:rsidRDefault="009C270A" w:rsidP="003D0673">
            <w:pPr>
              <w:jc w:val="center"/>
              <w:rPr>
                <w:rFonts w:cs="Arial"/>
                <w:spacing w:val="-2"/>
                <w:sz w:val="18"/>
                <w:szCs w:val="18"/>
                <w:lang w:val="en-GB"/>
              </w:rPr>
            </w:pPr>
            <w:r w:rsidRPr="003A1113">
              <w:rPr>
                <w:rFonts w:cs="Arial"/>
                <w:sz w:val="18"/>
                <w:szCs w:val="18"/>
              </w:rPr>
              <w:t>91.1 (88.6, 93.1)</w:t>
            </w:r>
          </w:p>
        </w:tc>
        <w:tc>
          <w:tcPr>
            <w:tcW w:w="1701" w:type="dxa"/>
            <w:vAlign w:val="center"/>
          </w:tcPr>
          <w:p w14:paraId="293DC03B" w14:textId="46BA03C2" w:rsidR="009C270A" w:rsidRPr="003A1113" w:rsidRDefault="009C270A" w:rsidP="003D0673">
            <w:pPr>
              <w:jc w:val="center"/>
              <w:rPr>
                <w:rFonts w:cs="Arial"/>
                <w:spacing w:val="-2"/>
                <w:sz w:val="18"/>
                <w:szCs w:val="18"/>
                <w:lang w:val="en-GB"/>
              </w:rPr>
            </w:pPr>
            <w:r w:rsidRPr="003A1113">
              <w:rPr>
                <w:rFonts w:cs="Arial"/>
                <w:color w:val="000000"/>
                <w:sz w:val="18"/>
                <w:szCs w:val="18"/>
              </w:rPr>
              <w:t>85.9 (82.3, 88.7)</w:t>
            </w:r>
          </w:p>
        </w:tc>
        <w:tc>
          <w:tcPr>
            <w:tcW w:w="1908" w:type="dxa"/>
            <w:vAlign w:val="center"/>
          </w:tcPr>
          <w:p w14:paraId="41045207" w14:textId="4BEF887A" w:rsidR="009C270A" w:rsidRPr="003A1113" w:rsidRDefault="009C270A" w:rsidP="003D0673">
            <w:pPr>
              <w:jc w:val="center"/>
              <w:rPr>
                <w:rFonts w:cs="Arial"/>
                <w:spacing w:val="-2"/>
                <w:sz w:val="18"/>
                <w:szCs w:val="18"/>
                <w:lang w:val="en-GB"/>
              </w:rPr>
            </w:pPr>
            <w:r w:rsidRPr="003A1113">
              <w:rPr>
                <w:rFonts w:cs="Arial"/>
                <w:color w:val="000000"/>
                <w:sz w:val="18"/>
                <w:szCs w:val="18"/>
              </w:rPr>
              <w:t>94.4 (91.8, 96.2)</w:t>
            </w:r>
          </w:p>
        </w:tc>
      </w:tr>
      <w:tr w:rsidR="009C270A" w:rsidRPr="003A1113" w14:paraId="22B96537" w14:textId="77777777" w:rsidTr="003D0673">
        <w:tc>
          <w:tcPr>
            <w:tcW w:w="3397" w:type="dxa"/>
            <w:vAlign w:val="center"/>
          </w:tcPr>
          <w:p w14:paraId="6A79AE6D" w14:textId="5D7FB042" w:rsidR="009C270A" w:rsidRPr="003A1113" w:rsidRDefault="009C270A" w:rsidP="003D0673">
            <w:pPr>
              <w:widowControl w:val="0"/>
              <w:suppressAutoHyphens/>
              <w:autoSpaceDE w:val="0"/>
              <w:autoSpaceDN w:val="0"/>
              <w:adjustRightInd w:val="0"/>
              <w:spacing w:before="85" w:line="288" w:lineRule="auto"/>
              <w:textAlignment w:val="center"/>
              <w:rPr>
                <w:rFonts w:cs="Arial"/>
                <w:sz w:val="18"/>
                <w:szCs w:val="18"/>
                <w:lang w:val="en-GB"/>
              </w:rPr>
            </w:pPr>
            <w:r w:rsidRPr="003A1113">
              <w:rPr>
                <w:rFonts w:cs="Arial"/>
                <w:sz w:val="18"/>
                <w:szCs w:val="18"/>
                <w:lang w:val="en-GB"/>
              </w:rPr>
              <w:t>University of New South Wales</w:t>
            </w:r>
          </w:p>
        </w:tc>
        <w:tc>
          <w:tcPr>
            <w:tcW w:w="1843" w:type="dxa"/>
            <w:vAlign w:val="center"/>
          </w:tcPr>
          <w:p w14:paraId="59257D6A" w14:textId="58940890" w:rsidR="009C270A" w:rsidRPr="003A1113" w:rsidRDefault="009C270A" w:rsidP="003D0673">
            <w:pPr>
              <w:jc w:val="center"/>
              <w:rPr>
                <w:rFonts w:cs="Arial"/>
                <w:spacing w:val="-2"/>
                <w:sz w:val="18"/>
                <w:szCs w:val="18"/>
                <w:lang w:val="en-GB"/>
              </w:rPr>
            </w:pPr>
            <w:r w:rsidRPr="003A1113">
              <w:rPr>
                <w:rFonts w:cs="Arial"/>
                <w:sz w:val="18"/>
                <w:szCs w:val="18"/>
              </w:rPr>
              <w:t>79.7 (76.0, 83.0)</w:t>
            </w:r>
          </w:p>
        </w:tc>
        <w:tc>
          <w:tcPr>
            <w:tcW w:w="1701" w:type="dxa"/>
            <w:vAlign w:val="center"/>
          </w:tcPr>
          <w:p w14:paraId="0E4921FA" w14:textId="6377CBE7" w:rsidR="009C270A" w:rsidRPr="003A1113" w:rsidRDefault="009C270A" w:rsidP="003D0673">
            <w:pPr>
              <w:jc w:val="center"/>
              <w:rPr>
                <w:rFonts w:cs="Arial"/>
                <w:spacing w:val="-2"/>
                <w:sz w:val="18"/>
                <w:szCs w:val="18"/>
                <w:lang w:val="en-GB"/>
              </w:rPr>
            </w:pPr>
            <w:r w:rsidRPr="003A1113">
              <w:rPr>
                <w:rFonts w:cs="Arial"/>
                <w:sz w:val="18"/>
                <w:szCs w:val="18"/>
              </w:rPr>
              <w:t>93.9 (91.5, 95.6)</w:t>
            </w:r>
          </w:p>
        </w:tc>
        <w:tc>
          <w:tcPr>
            <w:tcW w:w="1701" w:type="dxa"/>
            <w:vAlign w:val="center"/>
          </w:tcPr>
          <w:p w14:paraId="26A93ED3" w14:textId="02CB59DD" w:rsidR="009C270A" w:rsidRPr="003A1113" w:rsidRDefault="009C270A" w:rsidP="003D0673">
            <w:pPr>
              <w:jc w:val="center"/>
              <w:rPr>
                <w:rFonts w:cs="Arial"/>
                <w:spacing w:val="-2"/>
                <w:sz w:val="18"/>
                <w:szCs w:val="18"/>
                <w:lang w:val="en-GB"/>
              </w:rPr>
            </w:pPr>
            <w:r w:rsidRPr="003A1113">
              <w:rPr>
                <w:rFonts w:cs="Arial"/>
                <w:color w:val="000000"/>
                <w:sz w:val="18"/>
                <w:szCs w:val="18"/>
              </w:rPr>
              <w:t>89.9 (86.3, 92.6)</w:t>
            </w:r>
          </w:p>
        </w:tc>
        <w:tc>
          <w:tcPr>
            <w:tcW w:w="1908" w:type="dxa"/>
            <w:vAlign w:val="center"/>
          </w:tcPr>
          <w:p w14:paraId="45DBF7AC" w14:textId="018ED461" w:rsidR="009C270A" w:rsidRPr="003A1113" w:rsidRDefault="009C270A" w:rsidP="003D0673">
            <w:pPr>
              <w:jc w:val="center"/>
              <w:rPr>
                <w:rFonts w:cs="Arial"/>
                <w:spacing w:val="-2"/>
                <w:sz w:val="18"/>
                <w:szCs w:val="18"/>
                <w:lang w:val="en-GB"/>
              </w:rPr>
            </w:pPr>
            <w:r w:rsidRPr="003A1113">
              <w:rPr>
                <w:rFonts w:cs="Arial"/>
                <w:color w:val="000000"/>
                <w:sz w:val="18"/>
                <w:szCs w:val="18"/>
              </w:rPr>
              <w:t>92.8 (89.4, 95.1)</w:t>
            </w:r>
          </w:p>
        </w:tc>
      </w:tr>
      <w:tr w:rsidR="009C270A" w:rsidRPr="003A1113" w14:paraId="36F277BE" w14:textId="77777777" w:rsidTr="003D0673">
        <w:tc>
          <w:tcPr>
            <w:tcW w:w="3397" w:type="dxa"/>
            <w:vAlign w:val="center"/>
          </w:tcPr>
          <w:p w14:paraId="3D6CBFC1" w14:textId="48E8D946" w:rsidR="009C270A" w:rsidRPr="003A1113" w:rsidRDefault="009C270A" w:rsidP="003D0673">
            <w:pPr>
              <w:widowControl w:val="0"/>
              <w:suppressAutoHyphens/>
              <w:autoSpaceDE w:val="0"/>
              <w:autoSpaceDN w:val="0"/>
              <w:adjustRightInd w:val="0"/>
              <w:spacing w:before="85" w:line="288" w:lineRule="auto"/>
              <w:textAlignment w:val="center"/>
              <w:rPr>
                <w:rFonts w:cs="Arial"/>
                <w:sz w:val="18"/>
                <w:szCs w:val="18"/>
                <w:lang w:val="en-GB"/>
              </w:rPr>
            </w:pPr>
            <w:r w:rsidRPr="003A1113">
              <w:rPr>
                <w:rFonts w:cs="Arial"/>
                <w:sz w:val="18"/>
                <w:szCs w:val="18"/>
                <w:lang w:val="en-GB"/>
              </w:rPr>
              <w:t>University of Newcastle</w:t>
            </w:r>
          </w:p>
        </w:tc>
        <w:tc>
          <w:tcPr>
            <w:tcW w:w="1843" w:type="dxa"/>
            <w:vAlign w:val="center"/>
          </w:tcPr>
          <w:p w14:paraId="1005219D" w14:textId="0A830E2A" w:rsidR="009C270A" w:rsidRPr="003A1113" w:rsidRDefault="009C270A" w:rsidP="003D0673">
            <w:pPr>
              <w:jc w:val="center"/>
              <w:rPr>
                <w:rFonts w:cs="Arial"/>
                <w:spacing w:val="-2"/>
                <w:sz w:val="18"/>
                <w:szCs w:val="18"/>
                <w:lang w:val="en-GB"/>
              </w:rPr>
            </w:pPr>
            <w:r w:rsidRPr="003A1113">
              <w:rPr>
                <w:rFonts w:cs="Arial"/>
                <w:sz w:val="18"/>
                <w:szCs w:val="18"/>
              </w:rPr>
              <w:t>81.3 (77.8, 84.3)</w:t>
            </w:r>
          </w:p>
        </w:tc>
        <w:tc>
          <w:tcPr>
            <w:tcW w:w="1701" w:type="dxa"/>
            <w:vAlign w:val="center"/>
          </w:tcPr>
          <w:p w14:paraId="2FE736FD" w14:textId="35DFCEE7" w:rsidR="009C270A" w:rsidRPr="003A1113" w:rsidRDefault="009C270A" w:rsidP="003D0673">
            <w:pPr>
              <w:jc w:val="center"/>
              <w:rPr>
                <w:rFonts w:cs="Arial"/>
                <w:spacing w:val="-2"/>
                <w:sz w:val="18"/>
                <w:szCs w:val="18"/>
                <w:lang w:val="en-GB"/>
              </w:rPr>
            </w:pPr>
            <w:r w:rsidRPr="003A1113">
              <w:rPr>
                <w:rFonts w:cs="Arial"/>
                <w:sz w:val="18"/>
                <w:szCs w:val="18"/>
              </w:rPr>
              <w:t>91.0 (88.4, 93.0)</w:t>
            </w:r>
          </w:p>
        </w:tc>
        <w:tc>
          <w:tcPr>
            <w:tcW w:w="1701" w:type="dxa"/>
            <w:vAlign w:val="center"/>
          </w:tcPr>
          <w:p w14:paraId="54354F2B" w14:textId="577AD432" w:rsidR="009C270A" w:rsidRPr="003A1113" w:rsidRDefault="009C270A" w:rsidP="003D0673">
            <w:pPr>
              <w:jc w:val="center"/>
              <w:rPr>
                <w:rFonts w:cs="Arial"/>
                <w:spacing w:val="-2"/>
                <w:sz w:val="18"/>
                <w:szCs w:val="18"/>
                <w:lang w:val="en-GB"/>
              </w:rPr>
            </w:pPr>
            <w:r w:rsidRPr="003A1113">
              <w:rPr>
                <w:rFonts w:cs="Arial"/>
                <w:color w:val="000000"/>
                <w:sz w:val="18"/>
                <w:szCs w:val="18"/>
              </w:rPr>
              <w:t>89.9 (86.1, 92.6)</w:t>
            </w:r>
          </w:p>
        </w:tc>
        <w:tc>
          <w:tcPr>
            <w:tcW w:w="1908" w:type="dxa"/>
            <w:vAlign w:val="center"/>
          </w:tcPr>
          <w:p w14:paraId="1C2AF47F" w14:textId="008C6301" w:rsidR="009C270A" w:rsidRPr="003A1113" w:rsidRDefault="009C270A" w:rsidP="003D0673">
            <w:pPr>
              <w:jc w:val="center"/>
              <w:rPr>
                <w:rFonts w:cs="Arial"/>
                <w:spacing w:val="-2"/>
                <w:sz w:val="18"/>
                <w:szCs w:val="18"/>
                <w:lang w:val="en-GB"/>
              </w:rPr>
            </w:pPr>
            <w:r w:rsidRPr="003A1113">
              <w:rPr>
                <w:rFonts w:cs="Arial"/>
                <w:color w:val="000000"/>
                <w:sz w:val="18"/>
                <w:szCs w:val="18"/>
              </w:rPr>
              <w:t>95.1 (92.0, 96.9)</w:t>
            </w:r>
          </w:p>
        </w:tc>
      </w:tr>
      <w:tr w:rsidR="009C270A" w:rsidRPr="003A1113" w14:paraId="0FD8A051" w14:textId="77777777" w:rsidTr="003D0673">
        <w:tc>
          <w:tcPr>
            <w:tcW w:w="3397" w:type="dxa"/>
            <w:vAlign w:val="center"/>
          </w:tcPr>
          <w:p w14:paraId="0EE87211" w14:textId="6441CF80" w:rsidR="009C270A" w:rsidRPr="003A1113" w:rsidRDefault="009C270A" w:rsidP="003D0673">
            <w:pPr>
              <w:widowControl w:val="0"/>
              <w:suppressAutoHyphens/>
              <w:autoSpaceDE w:val="0"/>
              <w:autoSpaceDN w:val="0"/>
              <w:adjustRightInd w:val="0"/>
              <w:spacing w:before="85" w:line="288" w:lineRule="auto"/>
              <w:textAlignment w:val="center"/>
              <w:rPr>
                <w:rFonts w:cs="Arial"/>
                <w:sz w:val="18"/>
                <w:szCs w:val="18"/>
                <w:lang w:val="en-GB"/>
              </w:rPr>
            </w:pPr>
            <w:r w:rsidRPr="003A1113">
              <w:rPr>
                <w:rFonts w:cs="Arial"/>
                <w:sz w:val="18"/>
                <w:szCs w:val="18"/>
                <w:lang w:val="en-GB"/>
              </w:rPr>
              <w:t>University of Southern Queensland</w:t>
            </w:r>
          </w:p>
        </w:tc>
        <w:tc>
          <w:tcPr>
            <w:tcW w:w="1843" w:type="dxa"/>
            <w:vAlign w:val="center"/>
          </w:tcPr>
          <w:p w14:paraId="066CB8F1" w14:textId="3F542EFF" w:rsidR="009C270A" w:rsidRPr="003A1113" w:rsidRDefault="009C270A" w:rsidP="003D0673">
            <w:pPr>
              <w:jc w:val="center"/>
              <w:rPr>
                <w:rFonts w:cs="Arial"/>
                <w:spacing w:val="-2"/>
                <w:sz w:val="18"/>
                <w:szCs w:val="18"/>
                <w:lang w:val="en-GB"/>
              </w:rPr>
            </w:pPr>
            <w:r w:rsidRPr="003A1113">
              <w:rPr>
                <w:rFonts w:cs="Arial"/>
                <w:sz w:val="18"/>
                <w:szCs w:val="18"/>
              </w:rPr>
              <w:t>73.3 (66.7, 78.9)</w:t>
            </w:r>
          </w:p>
        </w:tc>
        <w:tc>
          <w:tcPr>
            <w:tcW w:w="1701" w:type="dxa"/>
            <w:vAlign w:val="center"/>
          </w:tcPr>
          <w:p w14:paraId="13FFA2F6" w14:textId="41061468" w:rsidR="009C270A" w:rsidRPr="003A1113" w:rsidRDefault="009C270A" w:rsidP="003D0673">
            <w:pPr>
              <w:jc w:val="center"/>
              <w:rPr>
                <w:rFonts w:cs="Arial"/>
                <w:spacing w:val="-2"/>
                <w:sz w:val="18"/>
                <w:szCs w:val="18"/>
                <w:lang w:val="en-GB"/>
              </w:rPr>
            </w:pPr>
            <w:r w:rsidRPr="003A1113">
              <w:rPr>
                <w:rFonts w:cs="Arial"/>
                <w:sz w:val="18"/>
                <w:szCs w:val="18"/>
              </w:rPr>
              <w:t>89.8 (84.7, 93.4)</w:t>
            </w:r>
          </w:p>
        </w:tc>
        <w:tc>
          <w:tcPr>
            <w:tcW w:w="1701" w:type="dxa"/>
            <w:vAlign w:val="center"/>
          </w:tcPr>
          <w:p w14:paraId="511B6DB1" w14:textId="481C513E" w:rsidR="009C270A" w:rsidRPr="003A1113" w:rsidRDefault="009C270A" w:rsidP="003D0673">
            <w:pPr>
              <w:jc w:val="center"/>
              <w:rPr>
                <w:rFonts w:cs="Arial"/>
                <w:spacing w:val="-2"/>
                <w:sz w:val="18"/>
                <w:szCs w:val="18"/>
                <w:lang w:val="en-GB"/>
              </w:rPr>
            </w:pPr>
            <w:r w:rsidRPr="003A1113">
              <w:rPr>
                <w:rFonts w:cs="Arial"/>
                <w:color w:val="000000"/>
                <w:sz w:val="18"/>
                <w:szCs w:val="18"/>
              </w:rPr>
              <w:t>84.4 (76.6, 89.8)</w:t>
            </w:r>
          </w:p>
        </w:tc>
        <w:tc>
          <w:tcPr>
            <w:tcW w:w="1908" w:type="dxa"/>
            <w:vAlign w:val="center"/>
          </w:tcPr>
          <w:p w14:paraId="244BED3A" w14:textId="31AA315E" w:rsidR="009C270A" w:rsidRPr="003A1113" w:rsidRDefault="009C270A" w:rsidP="003D0673">
            <w:pPr>
              <w:jc w:val="center"/>
              <w:rPr>
                <w:rFonts w:cs="Arial"/>
                <w:spacing w:val="-2"/>
                <w:sz w:val="18"/>
                <w:szCs w:val="18"/>
                <w:lang w:val="en-GB"/>
              </w:rPr>
            </w:pPr>
            <w:r w:rsidRPr="003A1113">
              <w:rPr>
                <w:rFonts w:cs="Arial"/>
                <w:color w:val="000000"/>
                <w:sz w:val="18"/>
                <w:szCs w:val="18"/>
              </w:rPr>
              <w:t>93.7 (87.6, 96.9)</w:t>
            </w:r>
          </w:p>
        </w:tc>
      </w:tr>
      <w:tr w:rsidR="009C270A" w:rsidRPr="003A1113" w14:paraId="7D515295" w14:textId="77777777" w:rsidTr="003D0673">
        <w:tc>
          <w:tcPr>
            <w:tcW w:w="3397" w:type="dxa"/>
            <w:vAlign w:val="center"/>
          </w:tcPr>
          <w:p w14:paraId="048AF987" w14:textId="57DCF3CB" w:rsidR="009C270A" w:rsidRPr="003A1113" w:rsidRDefault="009C270A" w:rsidP="003D0673">
            <w:pPr>
              <w:widowControl w:val="0"/>
              <w:suppressAutoHyphens/>
              <w:autoSpaceDE w:val="0"/>
              <w:autoSpaceDN w:val="0"/>
              <w:adjustRightInd w:val="0"/>
              <w:spacing w:before="85" w:line="288" w:lineRule="auto"/>
              <w:textAlignment w:val="center"/>
              <w:rPr>
                <w:rFonts w:cs="Arial"/>
                <w:sz w:val="18"/>
                <w:szCs w:val="18"/>
                <w:lang w:val="en-GB"/>
              </w:rPr>
            </w:pPr>
            <w:r w:rsidRPr="003A1113">
              <w:rPr>
                <w:rFonts w:cs="Arial"/>
                <w:sz w:val="18"/>
                <w:szCs w:val="18"/>
                <w:lang w:val="en-GB"/>
              </w:rPr>
              <w:t>University of Tasmania</w:t>
            </w:r>
          </w:p>
        </w:tc>
        <w:tc>
          <w:tcPr>
            <w:tcW w:w="1843" w:type="dxa"/>
            <w:vAlign w:val="center"/>
          </w:tcPr>
          <w:p w14:paraId="62936910" w14:textId="25375885" w:rsidR="009C270A" w:rsidRPr="003A1113" w:rsidRDefault="009C270A" w:rsidP="003D0673">
            <w:pPr>
              <w:jc w:val="center"/>
              <w:rPr>
                <w:rFonts w:cs="Arial"/>
                <w:spacing w:val="-2"/>
                <w:sz w:val="18"/>
                <w:szCs w:val="18"/>
                <w:lang w:val="en-GB"/>
              </w:rPr>
            </w:pPr>
            <w:r w:rsidRPr="003A1113">
              <w:rPr>
                <w:rFonts w:cs="Arial"/>
                <w:sz w:val="18"/>
                <w:szCs w:val="18"/>
              </w:rPr>
              <w:t>77.0 (73.2, 80.3)</w:t>
            </w:r>
          </w:p>
        </w:tc>
        <w:tc>
          <w:tcPr>
            <w:tcW w:w="1701" w:type="dxa"/>
            <w:vAlign w:val="center"/>
          </w:tcPr>
          <w:p w14:paraId="4C326D6B" w14:textId="0CE734EF" w:rsidR="009C270A" w:rsidRPr="003A1113" w:rsidRDefault="009C270A" w:rsidP="003D0673">
            <w:pPr>
              <w:jc w:val="center"/>
              <w:rPr>
                <w:rFonts w:cs="Arial"/>
                <w:spacing w:val="-2"/>
                <w:sz w:val="18"/>
                <w:szCs w:val="18"/>
                <w:lang w:val="en-GB"/>
              </w:rPr>
            </w:pPr>
            <w:r w:rsidRPr="003A1113">
              <w:rPr>
                <w:rFonts w:cs="Arial"/>
                <w:sz w:val="18"/>
                <w:szCs w:val="18"/>
              </w:rPr>
              <w:t>88.4 (85.4, 90.8)</w:t>
            </w:r>
          </w:p>
        </w:tc>
        <w:tc>
          <w:tcPr>
            <w:tcW w:w="1701" w:type="dxa"/>
            <w:vAlign w:val="center"/>
          </w:tcPr>
          <w:p w14:paraId="459C7D35" w14:textId="2845C772" w:rsidR="009C270A" w:rsidRPr="003A1113" w:rsidRDefault="009C270A" w:rsidP="003D0673">
            <w:pPr>
              <w:jc w:val="center"/>
              <w:rPr>
                <w:rFonts w:cs="Arial"/>
                <w:spacing w:val="-2"/>
                <w:sz w:val="18"/>
                <w:szCs w:val="18"/>
                <w:lang w:val="en-GB"/>
              </w:rPr>
            </w:pPr>
            <w:r w:rsidRPr="003A1113">
              <w:rPr>
                <w:rFonts w:cs="Arial"/>
                <w:color w:val="000000"/>
                <w:sz w:val="18"/>
                <w:szCs w:val="18"/>
              </w:rPr>
              <w:t>94.2 (91.2, 96.2)</w:t>
            </w:r>
          </w:p>
        </w:tc>
        <w:tc>
          <w:tcPr>
            <w:tcW w:w="1908" w:type="dxa"/>
            <w:vAlign w:val="center"/>
          </w:tcPr>
          <w:p w14:paraId="1F7C4434" w14:textId="006CD514" w:rsidR="009C270A" w:rsidRPr="003A1113" w:rsidRDefault="009C270A" w:rsidP="003D0673">
            <w:pPr>
              <w:jc w:val="center"/>
              <w:rPr>
                <w:rFonts w:cs="Arial"/>
                <w:spacing w:val="-2"/>
                <w:sz w:val="18"/>
                <w:szCs w:val="18"/>
                <w:lang w:val="en-GB"/>
              </w:rPr>
            </w:pPr>
            <w:r w:rsidRPr="003A1113">
              <w:rPr>
                <w:rFonts w:cs="Arial"/>
                <w:color w:val="000000"/>
                <w:sz w:val="18"/>
                <w:szCs w:val="18"/>
              </w:rPr>
              <w:t>95.8 (93.0, 97.5)</w:t>
            </w:r>
          </w:p>
        </w:tc>
      </w:tr>
      <w:tr w:rsidR="009C270A" w:rsidRPr="003A1113" w14:paraId="315E15D8" w14:textId="77777777" w:rsidTr="003D0673">
        <w:tc>
          <w:tcPr>
            <w:tcW w:w="3397" w:type="dxa"/>
            <w:vAlign w:val="center"/>
          </w:tcPr>
          <w:p w14:paraId="33DA1A36" w14:textId="7552053A" w:rsidR="009C270A" w:rsidRPr="003A1113" w:rsidRDefault="009C270A" w:rsidP="003D0673">
            <w:pPr>
              <w:widowControl w:val="0"/>
              <w:suppressAutoHyphens/>
              <w:autoSpaceDE w:val="0"/>
              <w:autoSpaceDN w:val="0"/>
              <w:adjustRightInd w:val="0"/>
              <w:spacing w:before="85" w:line="288" w:lineRule="auto"/>
              <w:textAlignment w:val="center"/>
              <w:rPr>
                <w:rFonts w:cs="Arial"/>
                <w:sz w:val="18"/>
                <w:szCs w:val="18"/>
                <w:lang w:val="en-GB"/>
              </w:rPr>
            </w:pPr>
            <w:r w:rsidRPr="003A1113">
              <w:rPr>
                <w:rFonts w:cs="Arial"/>
                <w:sz w:val="18"/>
                <w:szCs w:val="18"/>
                <w:lang w:val="en-GB"/>
              </w:rPr>
              <w:t>University of Technology Sydney</w:t>
            </w:r>
          </w:p>
        </w:tc>
        <w:tc>
          <w:tcPr>
            <w:tcW w:w="1843" w:type="dxa"/>
            <w:vAlign w:val="center"/>
          </w:tcPr>
          <w:p w14:paraId="512C5BAA" w14:textId="511642CC" w:rsidR="009C270A" w:rsidRPr="003A1113" w:rsidRDefault="009C270A" w:rsidP="003D0673">
            <w:pPr>
              <w:jc w:val="center"/>
              <w:rPr>
                <w:rFonts w:cs="Arial"/>
                <w:spacing w:val="-2"/>
                <w:sz w:val="18"/>
                <w:szCs w:val="18"/>
                <w:lang w:val="en-GB"/>
              </w:rPr>
            </w:pPr>
            <w:r w:rsidRPr="003A1113">
              <w:rPr>
                <w:rFonts w:cs="Arial"/>
                <w:sz w:val="18"/>
                <w:szCs w:val="18"/>
              </w:rPr>
              <w:t>78.9 (75.2, 82.2)</w:t>
            </w:r>
          </w:p>
        </w:tc>
        <w:tc>
          <w:tcPr>
            <w:tcW w:w="1701" w:type="dxa"/>
            <w:vAlign w:val="center"/>
          </w:tcPr>
          <w:p w14:paraId="2DC55EA1" w14:textId="4158009B" w:rsidR="009C270A" w:rsidRPr="003A1113" w:rsidRDefault="009C270A" w:rsidP="003D0673">
            <w:pPr>
              <w:jc w:val="center"/>
              <w:rPr>
                <w:rFonts w:cs="Arial"/>
                <w:spacing w:val="-2"/>
                <w:sz w:val="18"/>
                <w:szCs w:val="18"/>
                <w:lang w:val="en-GB"/>
              </w:rPr>
            </w:pPr>
            <w:r w:rsidRPr="003A1113">
              <w:rPr>
                <w:rFonts w:cs="Arial"/>
                <w:sz w:val="18"/>
                <w:szCs w:val="18"/>
              </w:rPr>
              <w:t>90.8 (88.0, 92.9)</w:t>
            </w:r>
          </w:p>
        </w:tc>
        <w:tc>
          <w:tcPr>
            <w:tcW w:w="1701" w:type="dxa"/>
            <w:vAlign w:val="center"/>
          </w:tcPr>
          <w:p w14:paraId="07CC001D" w14:textId="5AAD37D9" w:rsidR="009C270A" w:rsidRPr="003A1113" w:rsidRDefault="009C270A" w:rsidP="003D0673">
            <w:pPr>
              <w:jc w:val="center"/>
              <w:rPr>
                <w:rFonts w:cs="Arial"/>
                <w:spacing w:val="-2"/>
                <w:sz w:val="18"/>
                <w:szCs w:val="18"/>
                <w:lang w:val="en-GB"/>
              </w:rPr>
            </w:pPr>
            <w:r w:rsidRPr="003A1113">
              <w:rPr>
                <w:rFonts w:cs="Arial"/>
                <w:color w:val="000000"/>
                <w:sz w:val="18"/>
                <w:szCs w:val="18"/>
              </w:rPr>
              <w:t>84.1 (79.1, 88.1)</w:t>
            </w:r>
          </w:p>
        </w:tc>
        <w:tc>
          <w:tcPr>
            <w:tcW w:w="1908" w:type="dxa"/>
            <w:vAlign w:val="center"/>
          </w:tcPr>
          <w:p w14:paraId="382CFFCC" w14:textId="530E6EB5" w:rsidR="009C270A" w:rsidRPr="003A1113" w:rsidRDefault="009C270A" w:rsidP="003D0673">
            <w:pPr>
              <w:jc w:val="center"/>
              <w:rPr>
                <w:rFonts w:cs="Arial"/>
                <w:spacing w:val="-2"/>
                <w:sz w:val="18"/>
                <w:szCs w:val="18"/>
                <w:lang w:val="en-GB"/>
              </w:rPr>
            </w:pPr>
            <w:r w:rsidRPr="003A1113">
              <w:rPr>
                <w:rFonts w:cs="Arial"/>
                <w:color w:val="000000"/>
                <w:sz w:val="18"/>
                <w:szCs w:val="18"/>
              </w:rPr>
              <w:t>89.5 (85.0, 92.7)</w:t>
            </w:r>
          </w:p>
        </w:tc>
      </w:tr>
      <w:tr w:rsidR="009C270A" w:rsidRPr="003A1113" w14:paraId="2D147A5E" w14:textId="77777777" w:rsidTr="003D0673">
        <w:tc>
          <w:tcPr>
            <w:tcW w:w="3397" w:type="dxa"/>
            <w:vAlign w:val="center"/>
          </w:tcPr>
          <w:p w14:paraId="0178C60E" w14:textId="23F5658F" w:rsidR="009C270A" w:rsidRPr="003A1113" w:rsidRDefault="009C270A" w:rsidP="003D0673">
            <w:pPr>
              <w:widowControl w:val="0"/>
              <w:suppressAutoHyphens/>
              <w:autoSpaceDE w:val="0"/>
              <w:autoSpaceDN w:val="0"/>
              <w:adjustRightInd w:val="0"/>
              <w:spacing w:before="85" w:line="288" w:lineRule="auto"/>
              <w:textAlignment w:val="center"/>
              <w:rPr>
                <w:rFonts w:cs="Arial"/>
                <w:sz w:val="18"/>
                <w:szCs w:val="18"/>
                <w:lang w:val="en-GB"/>
              </w:rPr>
            </w:pPr>
            <w:r w:rsidRPr="003A1113">
              <w:rPr>
                <w:rFonts w:cs="Arial"/>
                <w:sz w:val="18"/>
                <w:szCs w:val="18"/>
                <w:lang w:val="en-GB"/>
              </w:rPr>
              <w:t>University of the Sunshine Coast</w:t>
            </w:r>
          </w:p>
        </w:tc>
        <w:tc>
          <w:tcPr>
            <w:tcW w:w="1843" w:type="dxa"/>
            <w:vAlign w:val="center"/>
          </w:tcPr>
          <w:p w14:paraId="1152BE9C" w14:textId="1A0F7287" w:rsidR="009C270A" w:rsidRPr="003A1113" w:rsidRDefault="009C270A" w:rsidP="003D0673">
            <w:pPr>
              <w:jc w:val="center"/>
              <w:rPr>
                <w:rFonts w:cs="Arial"/>
                <w:spacing w:val="-2"/>
                <w:sz w:val="18"/>
                <w:szCs w:val="18"/>
                <w:lang w:val="en-GB"/>
              </w:rPr>
            </w:pPr>
            <w:r w:rsidRPr="003A1113">
              <w:rPr>
                <w:rFonts w:cs="Arial"/>
                <w:sz w:val="18"/>
                <w:szCs w:val="18"/>
              </w:rPr>
              <w:t>60.8 (55.8, 65.5)</w:t>
            </w:r>
          </w:p>
        </w:tc>
        <w:tc>
          <w:tcPr>
            <w:tcW w:w="1701" w:type="dxa"/>
            <w:vAlign w:val="center"/>
          </w:tcPr>
          <w:p w14:paraId="2E673101" w14:textId="48141131" w:rsidR="009C270A" w:rsidRPr="003A1113" w:rsidRDefault="009C270A" w:rsidP="003D0673">
            <w:pPr>
              <w:jc w:val="center"/>
              <w:rPr>
                <w:rFonts w:cs="Arial"/>
                <w:spacing w:val="-2"/>
                <w:sz w:val="18"/>
                <w:szCs w:val="18"/>
                <w:lang w:val="en-GB"/>
              </w:rPr>
            </w:pPr>
            <w:r w:rsidRPr="003A1113">
              <w:rPr>
                <w:rFonts w:cs="Arial"/>
                <w:sz w:val="18"/>
                <w:szCs w:val="18"/>
              </w:rPr>
              <w:t>83.6 (79.5, 86.9)</w:t>
            </w:r>
          </w:p>
        </w:tc>
        <w:tc>
          <w:tcPr>
            <w:tcW w:w="1701" w:type="dxa"/>
            <w:vAlign w:val="center"/>
          </w:tcPr>
          <w:p w14:paraId="47CFB989" w14:textId="58C19986" w:rsidR="009C270A" w:rsidRPr="003A1113" w:rsidRDefault="009C270A" w:rsidP="003D0673">
            <w:pPr>
              <w:jc w:val="center"/>
              <w:rPr>
                <w:rFonts w:cs="Arial"/>
                <w:spacing w:val="-2"/>
                <w:sz w:val="18"/>
                <w:szCs w:val="18"/>
                <w:lang w:val="en-GB"/>
              </w:rPr>
            </w:pPr>
            <w:r w:rsidRPr="003A1113">
              <w:rPr>
                <w:rFonts w:cs="Arial"/>
                <w:color w:val="000000"/>
                <w:sz w:val="18"/>
                <w:szCs w:val="18"/>
              </w:rPr>
              <w:t>66.7 (56.5, 75.2)</w:t>
            </w:r>
          </w:p>
        </w:tc>
        <w:tc>
          <w:tcPr>
            <w:tcW w:w="1908" w:type="dxa"/>
            <w:vAlign w:val="center"/>
          </w:tcPr>
          <w:p w14:paraId="070D8784" w14:textId="229A265D" w:rsidR="009C270A" w:rsidRPr="003A1113" w:rsidRDefault="009C270A" w:rsidP="003D0673">
            <w:pPr>
              <w:jc w:val="center"/>
              <w:rPr>
                <w:rFonts w:cs="Arial"/>
                <w:spacing w:val="-2"/>
                <w:sz w:val="18"/>
                <w:szCs w:val="18"/>
                <w:lang w:val="en-GB"/>
              </w:rPr>
            </w:pPr>
            <w:r w:rsidRPr="003A1113">
              <w:rPr>
                <w:rFonts w:cs="Arial"/>
                <w:color w:val="000000"/>
                <w:sz w:val="18"/>
                <w:szCs w:val="18"/>
              </w:rPr>
              <w:t>81.5 (72.1, 87.9)</w:t>
            </w:r>
          </w:p>
        </w:tc>
      </w:tr>
      <w:tr w:rsidR="009C270A" w:rsidRPr="003A1113" w14:paraId="456D1A03" w14:textId="77777777" w:rsidTr="003D0673">
        <w:tc>
          <w:tcPr>
            <w:tcW w:w="3397" w:type="dxa"/>
            <w:vAlign w:val="center"/>
          </w:tcPr>
          <w:p w14:paraId="05A73075" w14:textId="51E6DFD6" w:rsidR="009C270A" w:rsidRPr="003A1113" w:rsidRDefault="009C270A" w:rsidP="003D0673">
            <w:pPr>
              <w:widowControl w:val="0"/>
              <w:suppressAutoHyphens/>
              <w:autoSpaceDE w:val="0"/>
              <w:autoSpaceDN w:val="0"/>
              <w:adjustRightInd w:val="0"/>
              <w:spacing w:before="85" w:line="288" w:lineRule="auto"/>
              <w:textAlignment w:val="center"/>
              <w:rPr>
                <w:rFonts w:cs="Arial"/>
                <w:sz w:val="18"/>
                <w:szCs w:val="18"/>
                <w:lang w:val="en-GB"/>
              </w:rPr>
            </w:pPr>
            <w:r w:rsidRPr="003A1113">
              <w:rPr>
                <w:rFonts w:cs="Arial"/>
                <w:sz w:val="18"/>
                <w:szCs w:val="18"/>
                <w:lang w:val="en-GB"/>
              </w:rPr>
              <w:t>University of Wollongong</w:t>
            </w:r>
          </w:p>
        </w:tc>
        <w:tc>
          <w:tcPr>
            <w:tcW w:w="1843" w:type="dxa"/>
            <w:vAlign w:val="center"/>
          </w:tcPr>
          <w:p w14:paraId="79FAB6D7" w14:textId="06B0DB08" w:rsidR="009C270A" w:rsidRPr="003A1113" w:rsidRDefault="009C270A" w:rsidP="003D0673">
            <w:pPr>
              <w:jc w:val="center"/>
              <w:rPr>
                <w:rFonts w:cs="Arial"/>
                <w:spacing w:val="-2"/>
                <w:sz w:val="18"/>
                <w:szCs w:val="18"/>
                <w:lang w:val="en-GB"/>
              </w:rPr>
            </w:pPr>
            <w:r w:rsidRPr="003A1113">
              <w:rPr>
                <w:rFonts w:cs="Arial"/>
                <w:sz w:val="18"/>
                <w:szCs w:val="18"/>
              </w:rPr>
              <w:t>75.3 (70.6, 79.4)</w:t>
            </w:r>
          </w:p>
        </w:tc>
        <w:tc>
          <w:tcPr>
            <w:tcW w:w="1701" w:type="dxa"/>
            <w:vAlign w:val="center"/>
          </w:tcPr>
          <w:p w14:paraId="22455B1B" w14:textId="3760FC11" w:rsidR="009C270A" w:rsidRPr="003A1113" w:rsidRDefault="009C270A" w:rsidP="003D0673">
            <w:pPr>
              <w:jc w:val="center"/>
              <w:rPr>
                <w:rFonts w:cs="Arial"/>
                <w:spacing w:val="-2"/>
                <w:sz w:val="18"/>
                <w:szCs w:val="18"/>
                <w:lang w:val="en-GB"/>
              </w:rPr>
            </w:pPr>
            <w:r w:rsidRPr="003A1113">
              <w:rPr>
                <w:rFonts w:cs="Arial"/>
                <w:sz w:val="18"/>
                <w:szCs w:val="18"/>
              </w:rPr>
              <w:t>90.0 (86.5, 92.6)</w:t>
            </w:r>
          </w:p>
        </w:tc>
        <w:tc>
          <w:tcPr>
            <w:tcW w:w="1701" w:type="dxa"/>
            <w:vAlign w:val="center"/>
          </w:tcPr>
          <w:p w14:paraId="59C4DE2B" w14:textId="3E7B8170" w:rsidR="009C270A" w:rsidRPr="003A1113" w:rsidRDefault="009C270A" w:rsidP="003D0673">
            <w:pPr>
              <w:jc w:val="center"/>
              <w:rPr>
                <w:rFonts w:cs="Arial"/>
                <w:spacing w:val="-2"/>
                <w:sz w:val="18"/>
                <w:szCs w:val="18"/>
                <w:lang w:val="en-GB"/>
              </w:rPr>
            </w:pPr>
            <w:r w:rsidRPr="003A1113">
              <w:rPr>
                <w:rFonts w:cs="Arial"/>
                <w:color w:val="000000"/>
                <w:sz w:val="18"/>
                <w:szCs w:val="18"/>
              </w:rPr>
              <w:t>86.4 (79.2, 91.2)</w:t>
            </w:r>
          </w:p>
        </w:tc>
        <w:tc>
          <w:tcPr>
            <w:tcW w:w="1908" w:type="dxa"/>
            <w:vAlign w:val="center"/>
          </w:tcPr>
          <w:p w14:paraId="708BFCC6" w14:textId="57D2A7F4" w:rsidR="009C270A" w:rsidRPr="003A1113" w:rsidRDefault="009C270A" w:rsidP="003D0673">
            <w:pPr>
              <w:jc w:val="center"/>
              <w:rPr>
                <w:rFonts w:cs="Arial"/>
                <w:spacing w:val="-2"/>
                <w:sz w:val="18"/>
                <w:szCs w:val="18"/>
                <w:lang w:val="en-GB"/>
              </w:rPr>
            </w:pPr>
            <w:r w:rsidRPr="003A1113">
              <w:rPr>
                <w:rFonts w:cs="Arial"/>
                <w:color w:val="000000"/>
                <w:sz w:val="18"/>
                <w:szCs w:val="18"/>
              </w:rPr>
              <w:t>94.4 (88.0, 97.4)</w:t>
            </w:r>
          </w:p>
        </w:tc>
      </w:tr>
      <w:tr w:rsidR="009C270A" w:rsidRPr="003A1113" w14:paraId="7493A861" w14:textId="77777777" w:rsidTr="003D0673">
        <w:tc>
          <w:tcPr>
            <w:tcW w:w="3397" w:type="dxa"/>
            <w:vAlign w:val="center"/>
          </w:tcPr>
          <w:p w14:paraId="058BB617" w14:textId="2FC3ABBA" w:rsidR="009C270A" w:rsidRPr="003A1113" w:rsidRDefault="009C270A" w:rsidP="003D0673">
            <w:pPr>
              <w:widowControl w:val="0"/>
              <w:suppressAutoHyphens/>
              <w:autoSpaceDE w:val="0"/>
              <w:autoSpaceDN w:val="0"/>
              <w:adjustRightInd w:val="0"/>
              <w:spacing w:before="85" w:line="288" w:lineRule="auto"/>
              <w:textAlignment w:val="center"/>
              <w:rPr>
                <w:rFonts w:cs="Arial"/>
                <w:sz w:val="18"/>
                <w:szCs w:val="18"/>
                <w:lang w:val="en-GB"/>
              </w:rPr>
            </w:pPr>
            <w:r w:rsidRPr="003A1113">
              <w:rPr>
                <w:rFonts w:cs="Arial"/>
                <w:sz w:val="18"/>
                <w:szCs w:val="18"/>
                <w:lang w:val="en-GB"/>
              </w:rPr>
              <w:t>Victoria University</w:t>
            </w:r>
          </w:p>
        </w:tc>
        <w:tc>
          <w:tcPr>
            <w:tcW w:w="1843" w:type="dxa"/>
            <w:vAlign w:val="center"/>
          </w:tcPr>
          <w:p w14:paraId="5BD55164" w14:textId="5104203F" w:rsidR="009C270A" w:rsidRPr="003A1113" w:rsidRDefault="009C270A" w:rsidP="003D0673">
            <w:pPr>
              <w:jc w:val="center"/>
              <w:rPr>
                <w:rFonts w:cs="Arial"/>
                <w:spacing w:val="-2"/>
                <w:sz w:val="18"/>
                <w:szCs w:val="18"/>
                <w:lang w:val="en-GB"/>
              </w:rPr>
            </w:pPr>
            <w:r w:rsidRPr="003A1113">
              <w:rPr>
                <w:rFonts w:cs="Arial"/>
                <w:sz w:val="18"/>
                <w:szCs w:val="18"/>
              </w:rPr>
              <w:t>68.2 (61.8, 74.0)</w:t>
            </w:r>
          </w:p>
        </w:tc>
        <w:tc>
          <w:tcPr>
            <w:tcW w:w="1701" w:type="dxa"/>
            <w:vAlign w:val="center"/>
          </w:tcPr>
          <w:p w14:paraId="21A05CA5" w14:textId="4A68243D" w:rsidR="009C270A" w:rsidRPr="003A1113" w:rsidRDefault="009C270A" w:rsidP="003D0673">
            <w:pPr>
              <w:jc w:val="center"/>
              <w:rPr>
                <w:rFonts w:cs="Arial"/>
                <w:spacing w:val="-2"/>
                <w:sz w:val="18"/>
                <w:szCs w:val="18"/>
                <w:lang w:val="en-GB"/>
              </w:rPr>
            </w:pPr>
            <w:r w:rsidRPr="003A1113">
              <w:rPr>
                <w:rFonts w:cs="Arial"/>
                <w:sz w:val="18"/>
                <w:szCs w:val="18"/>
              </w:rPr>
              <w:t>81.0 (75.6, 85.3)</w:t>
            </w:r>
          </w:p>
        </w:tc>
        <w:tc>
          <w:tcPr>
            <w:tcW w:w="1701" w:type="dxa"/>
            <w:vAlign w:val="center"/>
          </w:tcPr>
          <w:p w14:paraId="200EEE53" w14:textId="679DFD67" w:rsidR="009C270A" w:rsidRPr="003A1113" w:rsidRDefault="009C270A" w:rsidP="003D0673">
            <w:pPr>
              <w:jc w:val="center"/>
              <w:rPr>
                <w:rFonts w:cs="Arial"/>
                <w:spacing w:val="-2"/>
                <w:sz w:val="18"/>
                <w:szCs w:val="18"/>
                <w:lang w:val="en-GB"/>
              </w:rPr>
            </w:pPr>
            <w:r w:rsidRPr="003A1113">
              <w:rPr>
                <w:rFonts w:cs="Arial"/>
                <w:color w:val="000000"/>
                <w:sz w:val="18"/>
                <w:szCs w:val="18"/>
              </w:rPr>
              <w:t>75.6 (67.5, 82.1)</w:t>
            </w:r>
          </w:p>
        </w:tc>
        <w:tc>
          <w:tcPr>
            <w:tcW w:w="1908" w:type="dxa"/>
            <w:vAlign w:val="center"/>
          </w:tcPr>
          <w:p w14:paraId="77D9AB75" w14:textId="69BFD75F" w:rsidR="009C270A" w:rsidRPr="003A1113" w:rsidRDefault="009C270A" w:rsidP="003D0673">
            <w:pPr>
              <w:jc w:val="center"/>
              <w:rPr>
                <w:rFonts w:cs="Arial"/>
                <w:spacing w:val="-2"/>
                <w:sz w:val="18"/>
                <w:szCs w:val="18"/>
                <w:lang w:val="en-GB"/>
              </w:rPr>
            </w:pPr>
            <w:r w:rsidRPr="003A1113">
              <w:rPr>
                <w:rFonts w:cs="Arial"/>
                <w:color w:val="000000"/>
                <w:sz w:val="18"/>
                <w:szCs w:val="18"/>
              </w:rPr>
              <w:t>87.5 (80.3, 92.3)</w:t>
            </w:r>
          </w:p>
        </w:tc>
      </w:tr>
      <w:tr w:rsidR="009C270A" w:rsidRPr="003A1113" w14:paraId="3DE611AE" w14:textId="77777777" w:rsidTr="003D0673">
        <w:tc>
          <w:tcPr>
            <w:tcW w:w="3397" w:type="dxa"/>
            <w:vAlign w:val="center"/>
          </w:tcPr>
          <w:p w14:paraId="5FAF7B43" w14:textId="4247205B" w:rsidR="009C270A" w:rsidRPr="003A1113" w:rsidRDefault="009C270A" w:rsidP="003D0673">
            <w:pPr>
              <w:widowControl w:val="0"/>
              <w:suppressAutoHyphens/>
              <w:autoSpaceDE w:val="0"/>
              <w:autoSpaceDN w:val="0"/>
              <w:adjustRightInd w:val="0"/>
              <w:spacing w:before="85" w:line="288" w:lineRule="auto"/>
              <w:textAlignment w:val="center"/>
              <w:rPr>
                <w:rFonts w:cs="Arial"/>
                <w:sz w:val="18"/>
                <w:szCs w:val="18"/>
                <w:lang w:val="en-GB"/>
              </w:rPr>
            </w:pPr>
            <w:r w:rsidRPr="003A1113">
              <w:rPr>
                <w:rFonts w:cs="Arial"/>
                <w:sz w:val="18"/>
                <w:szCs w:val="18"/>
                <w:lang w:val="en-GB"/>
              </w:rPr>
              <w:t>Western Sydney University</w:t>
            </w:r>
          </w:p>
        </w:tc>
        <w:tc>
          <w:tcPr>
            <w:tcW w:w="1843" w:type="dxa"/>
            <w:vAlign w:val="center"/>
          </w:tcPr>
          <w:p w14:paraId="6A189413" w14:textId="631E78C1" w:rsidR="009C270A" w:rsidRPr="003A1113" w:rsidRDefault="009C270A" w:rsidP="003D0673">
            <w:pPr>
              <w:jc w:val="center"/>
              <w:rPr>
                <w:rFonts w:cs="Arial"/>
                <w:spacing w:val="-2"/>
                <w:sz w:val="18"/>
                <w:szCs w:val="18"/>
                <w:lang w:val="en-GB"/>
              </w:rPr>
            </w:pPr>
            <w:r w:rsidRPr="003A1113">
              <w:rPr>
                <w:rFonts w:cs="Arial"/>
                <w:sz w:val="18"/>
                <w:szCs w:val="18"/>
              </w:rPr>
              <w:t>69.6 (65.4, 73.4)</w:t>
            </w:r>
          </w:p>
        </w:tc>
        <w:tc>
          <w:tcPr>
            <w:tcW w:w="1701" w:type="dxa"/>
            <w:vAlign w:val="center"/>
          </w:tcPr>
          <w:p w14:paraId="4BF59BD5" w14:textId="06092C5A" w:rsidR="009C270A" w:rsidRPr="003A1113" w:rsidRDefault="009C270A" w:rsidP="003D0673">
            <w:pPr>
              <w:jc w:val="center"/>
              <w:rPr>
                <w:rFonts w:cs="Arial"/>
                <w:spacing w:val="-2"/>
                <w:sz w:val="18"/>
                <w:szCs w:val="18"/>
                <w:lang w:val="en-GB"/>
              </w:rPr>
            </w:pPr>
            <w:r w:rsidRPr="003A1113">
              <w:rPr>
                <w:rFonts w:cs="Arial"/>
                <w:sz w:val="18"/>
                <w:szCs w:val="18"/>
              </w:rPr>
              <w:t>87.0 (83.9, 89.5)</w:t>
            </w:r>
          </w:p>
        </w:tc>
        <w:tc>
          <w:tcPr>
            <w:tcW w:w="1701" w:type="dxa"/>
            <w:vAlign w:val="center"/>
          </w:tcPr>
          <w:p w14:paraId="286808AE" w14:textId="0C36D3DF" w:rsidR="009C270A" w:rsidRPr="003A1113" w:rsidRDefault="009C270A" w:rsidP="003D0673">
            <w:pPr>
              <w:jc w:val="center"/>
              <w:rPr>
                <w:rFonts w:cs="Arial"/>
                <w:spacing w:val="-2"/>
                <w:sz w:val="18"/>
                <w:szCs w:val="18"/>
                <w:lang w:val="en-GB"/>
              </w:rPr>
            </w:pPr>
            <w:r w:rsidRPr="003A1113">
              <w:rPr>
                <w:rFonts w:cs="Arial"/>
                <w:color w:val="000000"/>
                <w:sz w:val="18"/>
                <w:szCs w:val="18"/>
              </w:rPr>
              <w:t>75.7 (68.6, 81.6)</w:t>
            </w:r>
          </w:p>
        </w:tc>
        <w:tc>
          <w:tcPr>
            <w:tcW w:w="1908" w:type="dxa"/>
            <w:vAlign w:val="center"/>
          </w:tcPr>
          <w:p w14:paraId="3A21CDEF" w14:textId="4FC2AE1E" w:rsidR="009C270A" w:rsidRPr="003A1113" w:rsidRDefault="009C270A" w:rsidP="003D0673">
            <w:pPr>
              <w:jc w:val="center"/>
              <w:rPr>
                <w:rFonts w:cs="Arial"/>
                <w:spacing w:val="-2"/>
                <w:sz w:val="18"/>
                <w:szCs w:val="18"/>
                <w:lang w:val="en-GB"/>
              </w:rPr>
            </w:pPr>
            <w:r w:rsidRPr="003A1113">
              <w:rPr>
                <w:rFonts w:cs="Arial"/>
                <w:color w:val="000000"/>
                <w:sz w:val="18"/>
                <w:szCs w:val="18"/>
              </w:rPr>
              <w:t>94.7 (89.4, 97.4)</w:t>
            </w:r>
          </w:p>
        </w:tc>
      </w:tr>
      <w:tr w:rsidR="009C270A" w:rsidRPr="003A1113" w14:paraId="50247EC7" w14:textId="77777777" w:rsidTr="003D0673">
        <w:tc>
          <w:tcPr>
            <w:tcW w:w="3397" w:type="dxa"/>
            <w:vAlign w:val="center"/>
          </w:tcPr>
          <w:p w14:paraId="3E412178" w14:textId="39A00A93" w:rsidR="009C270A" w:rsidRPr="003A1113" w:rsidRDefault="009C270A" w:rsidP="003D0673">
            <w:pPr>
              <w:widowControl w:val="0"/>
              <w:suppressAutoHyphens/>
              <w:autoSpaceDE w:val="0"/>
              <w:autoSpaceDN w:val="0"/>
              <w:adjustRightInd w:val="0"/>
              <w:spacing w:before="85" w:line="288" w:lineRule="auto"/>
              <w:textAlignment w:val="center"/>
              <w:rPr>
                <w:rFonts w:cs="Arial"/>
                <w:b/>
                <w:sz w:val="18"/>
                <w:szCs w:val="18"/>
                <w:lang w:val="en-GB"/>
              </w:rPr>
            </w:pPr>
            <w:r w:rsidRPr="003A1113">
              <w:rPr>
                <w:rFonts w:cs="Arial"/>
                <w:b/>
                <w:sz w:val="18"/>
                <w:szCs w:val="18"/>
                <w:lang w:val="en-GB"/>
              </w:rPr>
              <w:t>All Universities</w:t>
            </w:r>
          </w:p>
        </w:tc>
        <w:tc>
          <w:tcPr>
            <w:tcW w:w="1843" w:type="dxa"/>
            <w:vAlign w:val="center"/>
          </w:tcPr>
          <w:p w14:paraId="63ADC997" w14:textId="2C862FBF" w:rsidR="009C270A" w:rsidRPr="003A1113" w:rsidRDefault="009C270A" w:rsidP="003D0673">
            <w:pPr>
              <w:jc w:val="center"/>
              <w:rPr>
                <w:rFonts w:cs="Arial"/>
                <w:b/>
                <w:bCs/>
                <w:spacing w:val="-2"/>
                <w:sz w:val="18"/>
                <w:szCs w:val="18"/>
                <w:lang w:val="en-GB"/>
              </w:rPr>
            </w:pPr>
            <w:r w:rsidRPr="003A1113">
              <w:rPr>
                <w:rFonts w:cs="Arial"/>
                <w:b/>
                <w:bCs/>
                <w:sz w:val="18"/>
                <w:szCs w:val="18"/>
              </w:rPr>
              <w:t>74.5 (73.9, 75.1)</w:t>
            </w:r>
          </w:p>
        </w:tc>
        <w:tc>
          <w:tcPr>
            <w:tcW w:w="1701" w:type="dxa"/>
            <w:vAlign w:val="center"/>
          </w:tcPr>
          <w:p w14:paraId="1D1B8D42" w14:textId="348708A5" w:rsidR="009C270A" w:rsidRPr="003A1113" w:rsidRDefault="009C270A" w:rsidP="003D0673">
            <w:pPr>
              <w:jc w:val="center"/>
              <w:rPr>
                <w:rFonts w:cs="Arial"/>
                <w:b/>
                <w:bCs/>
                <w:spacing w:val="-2"/>
                <w:sz w:val="18"/>
                <w:szCs w:val="18"/>
                <w:lang w:val="en-GB"/>
              </w:rPr>
            </w:pPr>
            <w:r w:rsidRPr="003A1113">
              <w:rPr>
                <w:rFonts w:cs="Arial"/>
                <w:b/>
                <w:bCs/>
                <w:sz w:val="18"/>
                <w:szCs w:val="18"/>
              </w:rPr>
              <w:t>89.2 (88.7, 89.6)</w:t>
            </w:r>
          </w:p>
        </w:tc>
        <w:tc>
          <w:tcPr>
            <w:tcW w:w="1701" w:type="dxa"/>
            <w:vAlign w:val="center"/>
          </w:tcPr>
          <w:p w14:paraId="4506E9EE" w14:textId="319CE5E6" w:rsidR="009C270A" w:rsidRPr="003A1113" w:rsidRDefault="009C270A" w:rsidP="003D0673">
            <w:pPr>
              <w:jc w:val="center"/>
              <w:rPr>
                <w:rFonts w:cs="Arial"/>
                <w:b/>
                <w:bCs/>
                <w:spacing w:val="-2"/>
                <w:sz w:val="18"/>
                <w:szCs w:val="18"/>
                <w:lang w:val="en-GB"/>
              </w:rPr>
            </w:pPr>
            <w:r w:rsidRPr="003A1113">
              <w:rPr>
                <w:rFonts w:cs="Arial"/>
                <w:b/>
                <w:bCs/>
                <w:color w:val="000000"/>
                <w:sz w:val="18"/>
                <w:szCs w:val="18"/>
              </w:rPr>
              <w:t>86.3 (85.7, 86.9)</w:t>
            </w:r>
          </w:p>
        </w:tc>
        <w:tc>
          <w:tcPr>
            <w:tcW w:w="1908" w:type="dxa"/>
            <w:vAlign w:val="center"/>
          </w:tcPr>
          <w:p w14:paraId="354917D8" w14:textId="25AA2D55" w:rsidR="009C270A" w:rsidRPr="003A1113" w:rsidRDefault="009C270A" w:rsidP="003D0673">
            <w:pPr>
              <w:jc w:val="center"/>
              <w:rPr>
                <w:rFonts w:cs="Arial"/>
                <w:b/>
                <w:bCs/>
                <w:spacing w:val="-2"/>
                <w:sz w:val="18"/>
                <w:szCs w:val="18"/>
                <w:lang w:val="en-GB"/>
              </w:rPr>
            </w:pPr>
            <w:r w:rsidRPr="003A1113">
              <w:rPr>
                <w:rFonts w:cs="Arial"/>
                <w:b/>
                <w:bCs/>
                <w:color w:val="000000"/>
                <w:sz w:val="18"/>
                <w:szCs w:val="18"/>
              </w:rPr>
              <w:t>93.3 (92.8, 93.7)</w:t>
            </w:r>
          </w:p>
        </w:tc>
      </w:tr>
    </w:tbl>
    <w:p w14:paraId="232072CF" w14:textId="71054A6F" w:rsidR="00311D3E" w:rsidRPr="00574372" w:rsidRDefault="00311D3E" w:rsidP="000A1E74">
      <w:pPr>
        <w:pStyle w:val="Heading2"/>
        <w:numPr>
          <w:ilvl w:val="0"/>
          <w:numId w:val="11"/>
        </w:numPr>
        <w:rPr>
          <w:lang w:val="en-GB"/>
        </w:rPr>
      </w:pPr>
      <w:bookmarkStart w:id="48" w:name="_Toc75794927"/>
      <w:bookmarkStart w:id="49" w:name="_Toc79687691"/>
      <w:bookmarkStart w:id="50" w:name="_Toc79687792"/>
      <w:r w:rsidRPr="00574372">
        <w:rPr>
          <w:lang w:val="en-GB"/>
        </w:rPr>
        <w:t>Skills</w:t>
      </w:r>
      <w:r w:rsidR="007548C7" w:rsidRPr="00574372">
        <w:rPr>
          <w:lang w:val="en-GB"/>
        </w:rPr>
        <w:t xml:space="preserve"> </w:t>
      </w:r>
      <w:r w:rsidRPr="00574372">
        <w:rPr>
          <w:lang w:val="en-GB"/>
        </w:rPr>
        <w:t>utilisation</w:t>
      </w:r>
      <w:bookmarkEnd w:id="48"/>
      <w:bookmarkEnd w:id="49"/>
      <w:bookmarkEnd w:id="50"/>
    </w:p>
    <w:p w14:paraId="2EE132DC" w14:textId="0E4844F6" w:rsidR="00EE3E8D" w:rsidRPr="00574372" w:rsidRDefault="00FE3B10" w:rsidP="00EE3E8D">
      <w:pPr>
        <w:widowControl w:val="0"/>
        <w:suppressAutoHyphens/>
        <w:autoSpaceDE w:val="0"/>
        <w:autoSpaceDN w:val="0"/>
        <w:adjustRightInd w:val="0"/>
        <w:spacing w:before="142" w:line="290" w:lineRule="atLeast"/>
        <w:textAlignment w:val="center"/>
        <w:rPr>
          <w:rFonts w:ascii="ArialMT" w:hAnsi="ArialMT" w:cs="ArialMT"/>
          <w:szCs w:val="20"/>
          <w:lang w:val="en-GB"/>
        </w:rPr>
      </w:pPr>
      <w:r w:rsidRPr="00574372">
        <w:rPr>
          <w:rFonts w:ascii="ArialMT" w:hAnsi="ArialMT" w:cs="ArialMT"/>
          <w:szCs w:val="20"/>
          <w:lang w:val="en-GB"/>
        </w:rPr>
        <w:t>In</w:t>
      </w:r>
      <w:r w:rsidR="007548C7" w:rsidRPr="00574372">
        <w:rPr>
          <w:rFonts w:ascii="ArialMT" w:hAnsi="ArialMT" w:cs="ArialMT"/>
          <w:szCs w:val="20"/>
          <w:lang w:val="en-GB"/>
        </w:rPr>
        <w:t xml:space="preserve"> </w:t>
      </w:r>
      <w:r w:rsidRPr="00574372">
        <w:rPr>
          <w:rFonts w:ascii="ArialMT" w:hAnsi="ArialMT" w:cs="ArialMT"/>
          <w:szCs w:val="20"/>
          <w:lang w:val="en-GB"/>
        </w:rPr>
        <w:t>terms</w:t>
      </w:r>
      <w:r w:rsidR="007548C7" w:rsidRPr="00574372">
        <w:rPr>
          <w:rFonts w:ascii="ArialMT" w:hAnsi="ArialMT" w:cs="ArialMT"/>
          <w:szCs w:val="20"/>
          <w:lang w:val="en-GB"/>
        </w:rPr>
        <w:t xml:space="preserve"> </w:t>
      </w:r>
      <w:r w:rsidRPr="00574372">
        <w:rPr>
          <w:rFonts w:ascii="ArialMT" w:hAnsi="ArialMT" w:cs="ArialMT"/>
          <w:szCs w:val="20"/>
          <w:lang w:val="en-GB"/>
        </w:rPr>
        <w:t>of</w:t>
      </w:r>
      <w:r w:rsidR="007548C7" w:rsidRPr="00574372">
        <w:rPr>
          <w:rFonts w:ascii="ArialMT" w:hAnsi="ArialMT" w:cs="ArialMT"/>
          <w:szCs w:val="20"/>
          <w:lang w:val="en-GB"/>
        </w:rPr>
        <w:t xml:space="preserve"> </w:t>
      </w:r>
      <w:r w:rsidR="00EE3E8D" w:rsidRPr="00574372">
        <w:rPr>
          <w:rFonts w:ascii="ArialMT" w:hAnsi="ArialMT" w:cs="ArialMT"/>
          <w:szCs w:val="20"/>
          <w:lang w:val="en-GB"/>
        </w:rPr>
        <w:t>whether</w:t>
      </w:r>
      <w:r w:rsidR="007548C7" w:rsidRPr="00574372">
        <w:rPr>
          <w:rFonts w:ascii="ArialMT" w:hAnsi="ArialMT" w:cs="ArialMT"/>
          <w:szCs w:val="20"/>
          <w:lang w:val="en-GB"/>
        </w:rPr>
        <w:t xml:space="preserve"> </w:t>
      </w:r>
      <w:r w:rsidRPr="00574372">
        <w:rPr>
          <w:rFonts w:ascii="ArialMT" w:hAnsi="ArialMT" w:cs="ArialMT"/>
          <w:szCs w:val="20"/>
          <w:lang w:val="en-GB"/>
        </w:rPr>
        <w:t>graduates</w:t>
      </w:r>
      <w:r w:rsidR="007548C7" w:rsidRPr="00574372">
        <w:rPr>
          <w:rFonts w:ascii="ArialMT" w:hAnsi="ArialMT" w:cs="ArialMT"/>
          <w:szCs w:val="20"/>
          <w:lang w:val="en-GB"/>
        </w:rPr>
        <w:t xml:space="preserve"> </w:t>
      </w:r>
      <w:r w:rsidRPr="00574372">
        <w:rPr>
          <w:rFonts w:ascii="ArialMT" w:hAnsi="ArialMT" w:cs="ArialMT"/>
          <w:szCs w:val="20"/>
          <w:lang w:val="en-GB"/>
        </w:rPr>
        <w:t>are</w:t>
      </w:r>
      <w:r w:rsidR="007548C7" w:rsidRPr="00574372">
        <w:rPr>
          <w:rFonts w:ascii="ArialMT" w:hAnsi="ArialMT" w:cs="ArialMT"/>
          <w:szCs w:val="20"/>
          <w:lang w:val="en-GB"/>
        </w:rPr>
        <w:t xml:space="preserve"> </w:t>
      </w:r>
      <w:r w:rsidR="00EE3E8D" w:rsidRPr="00574372">
        <w:rPr>
          <w:rFonts w:ascii="ArialMT" w:hAnsi="ArialMT" w:cs="ArialMT"/>
          <w:szCs w:val="20"/>
          <w:lang w:val="en-GB"/>
        </w:rPr>
        <w:t>fully</w:t>
      </w:r>
      <w:r w:rsidR="007548C7" w:rsidRPr="00574372">
        <w:rPr>
          <w:rFonts w:ascii="ArialMT" w:hAnsi="ArialMT" w:cs="ArialMT"/>
          <w:szCs w:val="20"/>
          <w:lang w:val="en-GB"/>
        </w:rPr>
        <w:t xml:space="preserve"> </w:t>
      </w:r>
      <w:r w:rsidR="00EE3E8D" w:rsidRPr="00574372">
        <w:rPr>
          <w:rFonts w:ascii="ArialMT" w:hAnsi="ArialMT" w:cs="ArialMT"/>
          <w:szCs w:val="20"/>
          <w:lang w:val="en-GB"/>
        </w:rPr>
        <w:t>utilising</w:t>
      </w:r>
      <w:r w:rsidR="007548C7" w:rsidRPr="00574372">
        <w:rPr>
          <w:rFonts w:ascii="ArialMT" w:hAnsi="ArialMT" w:cs="ArialMT"/>
          <w:szCs w:val="20"/>
          <w:lang w:val="en-GB"/>
        </w:rPr>
        <w:t xml:space="preserve"> </w:t>
      </w:r>
      <w:r w:rsidR="00EE3E8D" w:rsidRPr="00574372">
        <w:rPr>
          <w:rFonts w:ascii="ArialMT" w:hAnsi="ArialMT" w:cs="ArialMT"/>
          <w:szCs w:val="20"/>
          <w:lang w:val="en-GB"/>
        </w:rPr>
        <w:t>their</w:t>
      </w:r>
      <w:r w:rsidR="007548C7" w:rsidRPr="00574372">
        <w:rPr>
          <w:rFonts w:ascii="ArialMT" w:hAnsi="ArialMT" w:cs="ArialMT"/>
          <w:szCs w:val="20"/>
          <w:lang w:val="en-GB"/>
        </w:rPr>
        <w:t xml:space="preserve"> </w:t>
      </w:r>
      <w:r w:rsidR="00EE3E8D" w:rsidRPr="00574372">
        <w:rPr>
          <w:rFonts w:ascii="ArialMT" w:hAnsi="ArialMT" w:cs="ArialMT"/>
          <w:szCs w:val="20"/>
          <w:lang w:val="en-GB"/>
        </w:rPr>
        <w:t>skills</w:t>
      </w:r>
      <w:r w:rsidRPr="00574372">
        <w:rPr>
          <w:rFonts w:ascii="ArialMT" w:hAnsi="ArialMT" w:cs="ArialMT"/>
          <w:szCs w:val="20"/>
          <w:lang w:val="en-GB"/>
        </w:rPr>
        <w:t>,</w:t>
      </w:r>
      <w:r w:rsidR="007548C7" w:rsidRPr="00574372">
        <w:rPr>
          <w:rFonts w:ascii="ArialMT" w:hAnsi="ArialMT" w:cs="ArialMT"/>
          <w:szCs w:val="20"/>
          <w:lang w:val="en-GB"/>
        </w:rPr>
        <w:t xml:space="preserve"> </w:t>
      </w:r>
      <w:r w:rsidRPr="00574372">
        <w:rPr>
          <w:rFonts w:ascii="ArialMT" w:hAnsi="ArialMT" w:cs="ArialMT"/>
          <w:szCs w:val="20"/>
          <w:lang w:val="en-GB"/>
        </w:rPr>
        <w:t>the</w:t>
      </w:r>
      <w:r w:rsidR="007548C7" w:rsidRPr="00574372">
        <w:rPr>
          <w:rFonts w:ascii="ArialMT" w:hAnsi="ArialMT" w:cs="ArialMT"/>
          <w:szCs w:val="20"/>
          <w:lang w:val="en-GB"/>
        </w:rPr>
        <w:t xml:space="preserve"> </w:t>
      </w:r>
      <w:r w:rsidRPr="00574372">
        <w:rPr>
          <w:rFonts w:ascii="ArialMT" w:hAnsi="ArialMT" w:cs="ArialMT"/>
          <w:szCs w:val="20"/>
          <w:lang w:val="en-GB"/>
        </w:rPr>
        <w:t>20</w:t>
      </w:r>
      <w:r w:rsidR="00B94BBD" w:rsidRPr="00574372">
        <w:rPr>
          <w:rFonts w:ascii="ArialMT" w:hAnsi="ArialMT" w:cs="ArialMT"/>
          <w:szCs w:val="20"/>
          <w:lang w:val="en-GB"/>
        </w:rPr>
        <w:t>2</w:t>
      </w:r>
      <w:r w:rsidR="00242BDB" w:rsidRPr="00574372">
        <w:rPr>
          <w:rFonts w:ascii="ArialMT" w:hAnsi="ArialMT" w:cs="ArialMT"/>
          <w:szCs w:val="20"/>
          <w:lang w:val="en-GB"/>
        </w:rPr>
        <w:t>1</w:t>
      </w:r>
      <w:r w:rsidR="007548C7" w:rsidRPr="00574372">
        <w:rPr>
          <w:rFonts w:ascii="ArialMT" w:hAnsi="ArialMT" w:cs="ArialMT"/>
          <w:szCs w:val="20"/>
          <w:lang w:val="en-GB"/>
        </w:rPr>
        <w:t xml:space="preserve"> </w:t>
      </w:r>
      <w:r w:rsidRPr="00574372">
        <w:rPr>
          <w:rFonts w:ascii="ArialMT" w:hAnsi="ArialMT" w:cs="ArialMT"/>
          <w:szCs w:val="20"/>
          <w:lang w:val="en-GB"/>
        </w:rPr>
        <w:t>GOS-L</w:t>
      </w:r>
      <w:r w:rsidR="007548C7" w:rsidRPr="00574372">
        <w:rPr>
          <w:rFonts w:ascii="ArialMT" w:hAnsi="ArialMT" w:cs="ArialMT"/>
          <w:szCs w:val="20"/>
          <w:lang w:val="en-GB"/>
        </w:rPr>
        <w:t xml:space="preserve"> </w:t>
      </w:r>
      <w:r w:rsidRPr="00574372">
        <w:rPr>
          <w:rFonts w:ascii="ArialMT" w:hAnsi="ArialMT" w:cs="ArialMT"/>
          <w:szCs w:val="20"/>
          <w:lang w:val="en-GB"/>
        </w:rPr>
        <w:t>survey</w:t>
      </w:r>
      <w:r w:rsidR="007548C7" w:rsidRPr="00574372">
        <w:rPr>
          <w:rFonts w:ascii="ArialMT" w:hAnsi="ArialMT" w:cs="ArialMT"/>
          <w:szCs w:val="20"/>
          <w:lang w:val="en-GB"/>
        </w:rPr>
        <w:t xml:space="preserve"> </w:t>
      </w:r>
      <w:r w:rsidRPr="00574372">
        <w:rPr>
          <w:rFonts w:ascii="ArialMT" w:hAnsi="ArialMT" w:cs="ArialMT"/>
          <w:szCs w:val="20"/>
          <w:lang w:val="en-GB"/>
        </w:rPr>
        <w:t>finds</w:t>
      </w:r>
      <w:r w:rsidR="007548C7" w:rsidRPr="00574372">
        <w:rPr>
          <w:rFonts w:ascii="ArialMT" w:hAnsi="ArialMT" w:cs="ArialMT"/>
          <w:szCs w:val="20"/>
          <w:lang w:val="en-GB"/>
        </w:rPr>
        <w:t xml:space="preserve"> </w:t>
      </w:r>
      <w:r w:rsidRPr="00574372">
        <w:rPr>
          <w:rFonts w:ascii="ArialMT" w:hAnsi="ArialMT" w:cs="ArialMT"/>
          <w:szCs w:val="20"/>
          <w:lang w:val="en-GB"/>
        </w:rPr>
        <w:t>that</w:t>
      </w:r>
      <w:r w:rsidR="007548C7" w:rsidRPr="00574372">
        <w:rPr>
          <w:rFonts w:ascii="ArialMT" w:hAnsi="ArialMT" w:cs="ArialMT"/>
          <w:szCs w:val="20"/>
          <w:lang w:val="en-GB"/>
        </w:rPr>
        <w:t xml:space="preserve"> </w:t>
      </w:r>
      <w:r w:rsidRPr="00574372">
        <w:rPr>
          <w:rFonts w:ascii="ArialMT" w:hAnsi="ArialMT" w:cs="ArialMT"/>
          <w:szCs w:val="20"/>
          <w:lang w:val="en-GB"/>
        </w:rPr>
        <w:t>o</w:t>
      </w:r>
      <w:r w:rsidR="00EE3E8D" w:rsidRPr="00574372">
        <w:rPr>
          <w:rFonts w:ascii="ArialMT" w:hAnsi="ArialMT" w:cs="ArialMT"/>
          <w:szCs w:val="20"/>
          <w:lang w:val="en-GB"/>
        </w:rPr>
        <w:t>ver</w:t>
      </w:r>
      <w:r w:rsidR="007548C7" w:rsidRPr="00574372">
        <w:rPr>
          <w:rFonts w:ascii="ArialMT" w:hAnsi="ArialMT" w:cs="ArialMT"/>
          <w:szCs w:val="20"/>
          <w:lang w:val="en-GB"/>
        </w:rPr>
        <w:t xml:space="preserve"> </w:t>
      </w:r>
      <w:r w:rsidR="00EE3E8D" w:rsidRPr="00574372">
        <w:rPr>
          <w:rFonts w:ascii="ArialMT" w:hAnsi="ArialMT" w:cs="ArialMT"/>
          <w:szCs w:val="20"/>
          <w:lang w:val="en-GB"/>
        </w:rPr>
        <w:t>time,</w:t>
      </w:r>
      <w:r w:rsidR="007548C7" w:rsidRPr="00574372">
        <w:rPr>
          <w:rFonts w:ascii="ArialMT" w:hAnsi="ArialMT" w:cs="ArialMT"/>
          <w:szCs w:val="20"/>
          <w:lang w:val="en-GB"/>
        </w:rPr>
        <w:t xml:space="preserve"> </w:t>
      </w:r>
      <w:r w:rsidR="00EE3E8D" w:rsidRPr="00574372">
        <w:rPr>
          <w:rFonts w:ascii="ArialMT" w:hAnsi="ArialMT" w:cs="ArialMT"/>
          <w:szCs w:val="20"/>
          <w:lang w:val="en-GB"/>
        </w:rPr>
        <w:t>many</w:t>
      </w:r>
      <w:r w:rsidR="007548C7" w:rsidRPr="00574372">
        <w:rPr>
          <w:rFonts w:ascii="ArialMT" w:hAnsi="ArialMT" w:cs="ArialMT"/>
          <w:szCs w:val="20"/>
          <w:lang w:val="en-GB"/>
        </w:rPr>
        <w:t xml:space="preserve"> </w:t>
      </w:r>
      <w:r w:rsidR="00EE3E8D" w:rsidRPr="00574372">
        <w:rPr>
          <w:rFonts w:ascii="ArialMT" w:hAnsi="ArialMT" w:cs="ArialMT"/>
          <w:szCs w:val="20"/>
          <w:lang w:val="en-GB"/>
        </w:rPr>
        <w:t>more</w:t>
      </w:r>
      <w:r w:rsidR="007548C7" w:rsidRPr="00574372">
        <w:rPr>
          <w:rFonts w:ascii="ArialMT" w:hAnsi="ArialMT" w:cs="ArialMT"/>
          <w:szCs w:val="20"/>
          <w:lang w:val="en-GB"/>
        </w:rPr>
        <w:t xml:space="preserve"> </w:t>
      </w:r>
      <w:r w:rsidR="00EE3E8D" w:rsidRPr="00574372">
        <w:rPr>
          <w:rFonts w:ascii="ArialMT" w:hAnsi="ArialMT" w:cs="ArialMT"/>
          <w:szCs w:val="20"/>
          <w:lang w:val="en-GB"/>
        </w:rPr>
        <w:t>of</w:t>
      </w:r>
      <w:r w:rsidR="007548C7" w:rsidRPr="00574372">
        <w:rPr>
          <w:rFonts w:ascii="ArialMT" w:hAnsi="ArialMT" w:cs="ArialMT"/>
          <w:szCs w:val="20"/>
          <w:lang w:val="en-GB"/>
        </w:rPr>
        <w:t xml:space="preserve"> </w:t>
      </w:r>
      <w:r w:rsidR="00EE3E8D" w:rsidRPr="00574372">
        <w:rPr>
          <w:rFonts w:ascii="ArialMT" w:hAnsi="ArialMT" w:cs="ArialMT"/>
          <w:szCs w:val="20"/>
          <w:lang w:val="en-GB"/>
        </w:rPr>
        <w:t>those</w:t>
      </w:r>
      <w:r w:rsidR="007548C7" w:rsidRPr="00574372">
        <w:rPr>
          <w:rFonts w:ascii="ArialMT" w:hAnsi="ArialMT" w:cs="ArialMT"/>
          <w:szCs w:val="20"/>
          <w:lang w:val="en-GB"/>
        </w:rPr>
        <w:t xml:space="preserve"> </w:t>
      </w:r>
      <w:r w:rsidR="00EE3E8D" w:rsidRPr="00574372">
        <w:rPr>
          <w:rFonts w:ascii="ArialMT" w:hAnsi="ArialMT" w:cs="ArialMT"/>
          <w:szCs w:val="20"/>
          <w:lang w:val="en-GB"/>
        </w:rPr>
        <w:t>who</w:t>
      </w:r>
      <w:r w:rsidR="007548C7" w:rsidRPr="00574372">
        <w:rPr>
          <w:rFonts w:ascii="ArialMT" w:hAnsi="ArialMT" w:cs="ArialMT"/>
          <w:szCs w:val="20"/>
          <w:lang w:val="en-GB"/>
        </w:rPr>
        <w:t xml:space="preserve"> </w:t>
      </w:r>
      <w:r w:rsidR="00EE3E8D" w:rsidRPr="00574372">
        <w:rPr>
          <w:rFonts w:ascii="ArialMT" w:hAnsi="ArialMT" w:cs="ArialMT"/>
          <w:szCs w:val="20"/>
          <w:lang w:val="en-GB"/>
        </w:rPr>
        <w:t>have</w:t>
      </w:r>
      <w:r w:rsidR="007548C7" w:rsidRPr="00574372">
        <w:rPr>
          <w:rFonts w:ascii="ArialMT" w:hAnsi="ArialMT" w:cs="ArialMT"/>
          <w:szCs w:val="20"/>
          <w:lang w:val="en-GB"/>
        </w:rPr>
        <w:t xml:space="preserve"> </w:t>
      </w:r>
      <w:r w:rsidR="00EE3E8D" w:rsidRPr="00574372">
        <w:rPr>
          <w:rFonts w:ascii="ArialMT" w:hAnsi="ArialMT" w:cs="ArialMT"/>
          <w:szCs w:val="20"/>
          <w:lang w:val="en-GB"/>
        </w:rPr>
        <w:t>completed</w:t>
      </w:r>
      <w:r w:rsidR="007548C7" w:rsidRPr="00574372">
        <w:rPr>
          <w:rFonts w:ascii="ArialMT" w:hAnsi="ArialMT" w:cs="ArialMT"/>
          <w:szCs w:val="20"/>
          <w:lang w:val="en-GB"/>
        </w:rPr>
        <w:t xml:space="preserve"> </w:t>
      </w:r>
      <w:r w:rsidR="00EE3E8D" w:rsidRPr="00574372">
        <w:rPr>
          <w:rFonts w:ascii="ArialMT" w:hAnsi="ArialMT" w:cs="ArialMT"/>
          <w:szCs w:val="20"/>
          <w:lang w:val="en-GB"/>
        </w:rPr>
        <w:t>undergraduate</w:t>
      </w:r>
      <w:r w:rsidR="007548C7" w:rsidRPr="00574372">
        <w:rPr>
          <w:rFonts w:ascii="ArialMT" w:hAnsi="ArialMT" w:cs="ArialMT"/>
          <w:szCs w:val="20"/>
          <w:lang w:val="en-GB"/>
        </w:rPr>
        <w:t xml:space="preserve"> </w:t>
      </w:r>
      <w:r w:rsidR="00EE3E8D" w:rsidRPr="00574372">
        <w:rPr>
          <w:rFonts w:ascii="ArialMT" w:hAnsi="ArialMT" w:cs="ArialMT"/>
          <w:szCs w:val="20"/>
          <w:lang w:val="en-GB"/>
        </w:rPr>
        <w:t>qualifications</w:t>
      </w:r>
      <w:r w:rsidR="007548C7" w:rsidRPr="00574372">
        <w:rPr>
          <w:rFonts w:ascii="ArialMT" w:hAnsi="ArialMT" w:cs="ArialMT"/>
          <w:szCs w:val="20"/>
          <w:lang w:val="en-GB"/>
        </w:rPr>
        <w:t xml:space="preserve"> </w:t>
      </w:r>
      <w:r w:rsidR="00EE3E8D" w:rsidRPr="00574372">
        <w:rPr>
          <w:rFonts w:ascii="ArialMT" w:hAnsi="ArialMT" w:cs="ArialMT"/>
          <w:szCs w:val="20"/>
          <w:lang w:val="en-GB"/>
        </w:rPr>
        <w:t>find</w:t>
      </w:r>
      <w:r w:rsidR="007548C7" w:rsidRPr="00574372">
        <w:rPr>
          <w:rFonts w:ascii="ArialMT" w:hAnsi="ArialMT" w:cs="ArialMT"/>
          <w:szCs w:val="20"/>
          <w:lang w:val="en-GB"/>
        </w:rPr>
        <w:t xml:space="preserve"> </w:t>
      </w:r>
      <w:r w:rsidR="00EE3E8D" w:rsidRPr="00574372">
        <w:rPr>
          <w:rFonts w:ascii="ArialMT" w:hAnsi="ArialMT" w:cs="ArialMT"/>
          <w:szCs w:val="20"/>
          <w:lang w:val="en-GB"/>
        </w:rPr>
        <w:t>work</w:t>
      </w:r>
      <w:r w:rsidR="007548C7" w:rsidRPr="00574372">
        <w:rPr>
          <w:rFonts w:ascii="ArialMT" w:hAnsi="ArialMT" w:cs="ArialMT"/>
          <w:szCs w:val="20"/>
          <w:lang w:val="en-GB"/>
        </w:rPr>
        <w:t xml:space="preserve"> </w:t>
      </w:r>
      <w:r w:rsidR="00EE3E8D" w:rsidRPr="00574372">
        <w:rPr>
          <w:rFonts w:ascii="ArialMT" w:hAnsi="ArialMT" w:cs="ArialMT"/>
          <w:szCs w:val="20"/>
          <w:lang w:val="en-GB"/>
        </w:rPr>
        <w:t>in</w:t>
      </w:r>
      <w:r w:rsidR="007548C7" w:rsidRPr="00574372">
        <w:rPr>
          <w:rFonts w:ascii="ArialMT" w:hAnsi="ArialMT" w:cs="ArialMT"/>
          <w:szCs w:val="20"/>
          <w:lang w:val="en-GB"/>
        </w:rPr>
        <w:t xml:space="preserve"> </w:t>
      </w:r>
      <w:r w:rsidR="00EE3E8D" w:rsidRPr="00574372">
        <w:rPr>
          <w:rFonts w:ascii="ArialMT" w:hAnsi="ArialMT" w:cs="ArialMT"/>
          <w:szCs w:val="20"/>
          <w:lang w:val="en-GB"/>
        </w:rPr>
        <w:t>managerial</w:t>
      </w:r>
      <w:r w:rsidR="007548C7" w:rsidRPr="00574372">
        <w:rPr>
          <w:rFonts w:ascii="ArialMT" w:hAnsi="ArialMT" w:cs="ArialMT"/>
          <w:szCs w:val="20"/>
          <w:lang w:val="en-GB"/>
        </w:rPr>
        <w:t xml:space="preserve"> </w:t>
      </w:r>
      <w:r w:rsidR="00EE3E8D" w:rsidRPr="00574372">
        <w:rPr>
          <w:rFonts w:ascii="ArialMT" w:hAnsi="ArialMT" w:cs="ArialMT"/>
          <w:szCs w:val="20"/>
          <w:lang w:val="en-GB"/>
        </w:rPr>
        <w:t>and</w:t>
      </w:r>
      <w:r w:rsidR="007548C7" w:rsidRPr="00574372">
        <w:rPr>
          <w:rFonts w:ascii="ArialMT" w:hAnsi="ArialMT" w:cs="ArialMT"/>
          <w:szCs w:val="20"/>
          <w:lang w:val="en-GB"/>
        </w:rPr>
        <w:t xml:space="preserve"> </w:t>
      </w:r>
      <w:r w:rsidR="00EE3E8D" w:rsidRPr="00574372">
        <w:rPr>
          <w:rFonts w:ascii="ArialMT" w:hAnsi="ArialMT" w:cs="ArialMT"/>
          <w:szCs w:val="20"/>
          <w:lang w:val="en-GB"/>
        </w:rPr>
        <w:t>professional</w:t>
      </w:r>
      <w:r w:rsidR="007548C7" w:rsidRPr="00574372">
        <w:rPr>
          <w:rFonts w:ascii="ArialMT" w:hAnsi="ArialMT" w:cs="ArialMT"/>
          <w:szCs w:val="20"/>
          <w:lang w:val="en-GB"/>
        </w:rPr>
        <w:t xml:space="preserve"> </w:t>
      </w:r>
      <w:r w:rsidR="00EE3E8D" w:rsidRPr="00574372">
        <w:rPr>
          <w:rFonts w:ascii="ArialMT" w:hAnsi="ArialMT" w:cs="ArialMT"/>
          <w:szCs w:val="20"/>
          <w:lang w:val="en-GB"/>
        </w:rPr>
        <w:t>occupations.</w:t>
      </w:r>
      <w:r w:rsidR="007548C7" w:rsidRPr="00574372">
        <w:rPr>
          <w:rFonts w:ascii="ArialMT" w:hAnsi="ArialMT" w:cs="ArialMT"/>
          <w:szCs w:val="20"/>
          <w:lang w:val="en-GB"/>
        </w:rPr>
        <w:t xml:space="preserve"> </w:t>
      </w:r>
      <w:r w:rsidR="00EE3E8D" w:rsidRPr="00574372">
        <w:rPr>
          <w:rFonts w:ascii="ArialMT" w:hAnsi="ArialMT" w:cs="ArialMT"/>
          <w:szCs w:val="20"/>
          <w:lang w:val="en-GB"/>
        </w:rPr>
        <w:t>These</w:t>
      </w:r>
      <w:r w:rsidR="007548C7" w:rsidRPr="00574372">
        <w:rPr>
          <w:rFonts w:ascii="ArialMT" w:hAnsi="ArialMT" w:cs="ArialMT"/>
          <w:szCs w:val="20"/>
          <w:lang w:val="en-GB"/>
        </w:rPr>
        <w:t xml:space="preserve"> </w:t>
      </w:r>
      <w:r w:rsidR="00EE3E8D" w:rsidRPr="00574372">
        <w:rPr>
          <w:rFonts w:ascii="ArialMT" w:hAnsi="ArialMT" w:cs="ArialMT"/>
          <w:szCs w:val="20"/>
          <w:lang w:val="en-GB"/>
        </w:rPr>
        <w:t>are</w:t>
      </w:r>
      <w:r w:rsidR="007548C7" w:rsidRPr="00574372">
        <w:rPr>
          <w:rFonts w:ascii="ArialMT" w:hAnsi="ArialMT" w:cs="ArialMT"/>
          <w:szCs w:val="20"/>
          <w:lang w:val="en-GB"/>
        </w:rPr>
        <w:t xml:space="preserve"> </w:t>
      </w:r>
      <w:r w:rsidR="00EE3E8D" w:rsidRPr="00574372">
        <w:rPr>
          <w:rFonts w:ascii="ArialMT" w:hAnsi="ArialMT" w:cs="ArialMT"/>
          <w:szCs w:val="20"/>
          <w:lang w:val="en-GB"/>
        </w:rPr>
        <w:t>occupations</w:t>
      </w:r>
      <w:r w:rsidR="007548C7" w:rsidRPr="00574372">
        <w:rPr>
          <w:rFonts w:ascii="ArialMT" w:hAnsi="ArialMT" w:cs="ArialMT"/>
          <w:szCs w:val="20"/>
          <w:lang w:val="en-GB"/>
        </w:rPr>
        <w:t xml:space="preserve"> </w:t>
      </w:r>
      <w:r w:rsidR="00EE3E8D" w:rsidRPr="00574372">
        <w:rPr>
          <w:rFonts w:ascii="ArialMT" w:hAnsi="ArialMT" w:cs="ArialMT"/>
          <w:szCs w:val="20"/>
          <w:lang w:val="en-GB"/>
        </w:rPr>
        <w:t>defined</w:t>
      </w:r>
      <w:r w:rsidR="007548C7" w:rsidRPr="00574372">
        <w:rPr>
          <w:rFonts w:ascii="ArialMT" w:hAnsi="ArialMT" w:cs="ArialMT"/>
          <w:szCs w:val="20"/>
          <w:lang w:val="en-GB"/>
        </w:rPr>
        <w:t xml:space="preserve"> </w:t>
      </w:r>
      <w:r w:rsidR="00EE3E8D" w:rsidRPr="00574372">
        <w:rPr>
          <w:rFonts w:ascii="ArialMT" w:hAnsi="ArialMT" w:cs="ArialMT"/>
          <w:szCs w:val="20"/>
          <w:lang w:val="en-GB"/>
        </w:rPr>
        <w:t>by</w:t>
      </w:r>
      <w:r w:rsidR="007548C7" w:rsidRPr="00574372">
        <w:rPr>
          <w:rFonts w:ascii="ArialMT" w:hAnsi="ArialMT" w:cs="ArialMT"/>
          <w:szCs w:val="20"/>
          <w:lang w:val="en-GB"/>
        </w:rPr>
        <w:t xml:space="preserve"> </w:t>
      </w:r>
      <w:r w:rsidR="00EE3E8D" w:rsidRPr="00574372">
        <w:rPr>
          <w:rFonts w:ascii="ArialMT" w:hAnsi="ArialMT" w:cs="ArialMT"/>
          <w:szCs w:val="20"/>
          <w:lang w:val="en-GB"/>
        </w:rPr>
        <w:t>the</w:t>
      </w:r>
      <w:r w:rsidR="007548C7" w:rsidRPr="00574372">
        <w:rPr>
          <w:rFonts w:ascii="ArialMT" w:hAnsi="ArialMT" w:cs="ArialMT"/>
          <w:szCs w:val="20"/>
          <w:lang w:val="en-GB"/>
        </w:rPr>
        <w:t xml:space="preserve"> </w:t>
      </w:r>
      <w:r w:rsidR="00EE3E8D" w:rsidRPr="00574372">
        <w:rPr>
          <w:rFonts w:ascii="ArialMT" w:hAnsi="ArialMT" w:cs="ArialMT"/>
          <w:szCs w:val="20"/>
          <w:lang w:val="en-GB"/>
        </w:rPr>
        <w:t>ABS</w:t>
      </w:r>
      <w:r w:rsidR="007548C7" w:rsidRPr="00574372">
        <w:rPr>
          <w:rFonts w:ascii="ArialMT" w:hAnsi="ArialMT" w:cs="ArialMT"/>
          <w:szCs w:val="20"/>
          <w:lang w:val="en-GB"/>
        </w:rPr>
        <w:t xml:space="preserve"> </w:t>
      </w:r>
      <w:r w:rsidR="00EE3E8D" w:rsidRPr="00574372">
        <w:rPr>
          <w:rFonts w:ascii="ArialMT" w:hAnsi="ArialMT" w:cs="ArialMT"/>
          <w:szCs w:val="20"/>
          <w:lang w:val="en-GB"/>
        </w:rPr>
        <w:t>as</w:t>
      </w:r>
      <w:r w:rsidR="007548C7" w:rsidRPr="00574372">
        <w:rPr>
          <w:rFonts w:ascii="ArialMT" w:hAnsi="ArialMT" w:cs="ArialMT"/>
          <w:szCs w:val="20"/>
          <w:lang w:val="en-GB"/>
        </w:rPr>
        <w:t xml:space="preserve"> </w:t>
      </w:r>
      <w:r w:rsidR="00EE3E8D" w:rsidRPr="00574372">
        <w:rPr>
          <w:rFonts w:ascii="ArialMT" w:hAnsi="ArialMT" w:cs="ArialMT"/>
          <w:szCs w:val="20"/>
          <w:lang w:val="en-GB"/>
        </w:rPr>
        <w:t>being</w:t>
      </w:r>
      <w:r w:rsidR="007548C7" w:rsidRPr="00574372">
        <w:rPr>
          <w:rFonts w:ascii="ArialMT" w:hAnsi="ArialMT" w:cs="ArialMT"/>
          <w:szCs w:val="20"/>
          <w:lang w:val="en-GB"/>
        </w:rPr>
        <w:t xml:space="preserve"> </w:t>
      </w:r>
      <w:r w:rsidR="00EE3E8D" w:rsidRPr="00574372">
        <w:rPr>
          <w:rFonts w:ascii="ArialMT" w:hAnsi="ArialMT" w:cs="ArialMT"/>
          <w:szCs w:val="20"/>
          <w:lang w:val="en-GB"/>
        </w:rPr>
        <w:t>commensurate</w:t>
      </w:r>
      <w:r w:rsidR="007548C7" w:rsidRPr="00574372">
        <w:rPr>
          <w:rFonts w:ascii="ArialMT" w:hAnsi="ArialMT" w:cs="ArialMT"/>
          <w:szCs w:val="20"/>
          <w:lang w:val="en-GB"/>
        </w:rPr>
        <w:t xml:space="preserve"> </w:t>
      </w:r>
      <w:r w:rsidR="00EE3E8D" w:rsidRPr="00574372">
        <w:rPr>
          <w:rFonts w:ascii="ArialMT" w:hAnsi="ArialMT" w:cs="ArialMT"/>
          <w:szCs w:val="20"/>
          <w:lang w:val="en-GB"/>
        </w:rPr>
        <w:t>with</w:t>
      </w:r>
      <w:r w:rsidR="007548C7" w:rsidRPr="00574372">
        <w:rPr>
          <w:rFonts w:ascii="ArialMT" w:hAnsi="ArialMT" w:cs="ArialMT"/>
          <w:szCs w:val="20"/>
          <w:lang w:val="en-GB"/>
        </w:rPr>
        <w:t xml:space="preserve"> </w:t>
      </w:r>
      <w:r w:rsidR="00EE3E8D" w:rsidRPr="00574372">
        <w:rPr>
          <w:rFonts w:ascii="ArialMT" w:hAnsi="ArialMT" w:cs="ArialMT"/>
          <w:szCs w:val="20"/>
          <w:lang w:val="en-GB"/>
        </w:rPr>
        <w:t>requiring</w:t>
      </w:r>
      <w:r w:rsidR="007548C7" w:rsidRPr="00574372">
        <w:rPr>
          <w:rFonts w:ascii="ArialMT" w:hAnsi="ArialMT" w:cs="ArialMT"/>
          <w:szCs w:val="20"/>
          <w:lang w:val="en-GB"/>
        </w:rPr>
        <w:t xml:space="preserve"> </w:t>
      </w:r>
      <w:r w:rsidR="00EE3E8D" w:rsidRPr="00574372">
        <w:rPr>
          <w:rFonts w:ascii="ArialMT" w:hAnsi="ArialMT" w:cs="ArialMT"/>
          <w:szCs w:val="20"/>
          <w:lang w:val="en-GB"/>
        </w:rPr>
        <w:t>bachelor</w:t>
      </w:r>
      <w:r w:rsidR="007548C7" w:rsidRPr="00574372">
        <w:rPr>
          <w:rFonts w:ascii="ArialMT" w:hAnsi="ArialMT" w:cs="ArialMT"/>
          <w:szCs w:val="20"/>
          <w:lang w:val="en-GB"/>
        </w:rPr>
        <w:t xml:space="preserve"> </w:t>
      </w:r>
      <w:r w:rsidR="00EE3E8D" w:rsidRPr="00574372">
        <w:rPr>
          <w:rFonts w:ascii="ArialMT" w:hAnsi="ArialMT" w:cs="ArialMT"/>
          <w:szCs w:val="20"/>
          <w:lang w:val="en-GB"/>
        </w:rPr>
        <w:t>level</w:t>
      </w:r>
      <w:r w:rsidR="007548C7" w:rsidRPr="00574372">
        <w:rPr>
          <w:rFonts w:ascii="ArialMT" w:hAnsi="ArialMT" w:cs="ArialMT"/>
          <w:szCs w:val="20"/>
          <w:lang w:val="en-GB"/>
        </w:rPr>
        <w:t xml:space="preserve"> </w:t>
      </w:r>
      <w:r w:rsidR="00EE3E8D" w:rsidRPr="00574372">
        <w:rPr>
          <w:rFonts w:ascii="ArialMT" w:hAnsi="ArialMT" w:cs="ArialMT"/>
          <w:szCs w:val="20"/>
          <w:lang w:val="en-GB"/>
        </w:rPr>
        <w:t>or</w:t>
      </w:r>
      <w:r w:rsidR="007548C7" w:rsidRPr="00574372">
        <w:rPr>
          <w:rFonts w:ascii="ArialMT" w:hAnsi="ArialMT" w:cs="ArialMT"/>
          <w:szCs w:val="20"/>
          <w:lang w:val="en-GB"/>
        </w:rPr>
        <w:t xml:space="preserve"> </w:t>
      </w:r>
      <w:r w:rsidR="00EE3E8D" w:rsidRPr="00574372">
        <w:rPr>
          <w:rFonts w:ascii="ArialMT" w:hAnsi="ArialMT" w:cs="ArialMT"/>
          <w:szCs w:val="20"/>
          <w:lang w:val="en-GB"/>
        </w:rPr>
        <w:t>higher</w:t>
      </w:r>
      <w:r w:rsidR="007548C7" w:rsidRPr="00574372">
        <w:rPr>
          <w:rFonts w:ascii="ArialMT" w:hAnsi="ArialMT" w:cs="ArialMT"/>
          <w:szCs w:val="20"/>
          <w:lang w:val="en-GB"/>
        </w:rPr>
        <w:t xml:space="preserve"> </w:t>
      </w:r>
      <w:r w:rsidR="00EE3E8D" w:rsidRPr="00574372">
        <w:rPr>
          <w:rFonts w:ascii="ArialMT" w:hAnsi="ArialMT" w:cs="ArialMT"/>
          <w:szCs w:val="20"/>
          <w:lang w:val="en-GB"/>
        </w:rPr>
        <w:t>qualifications.</w:t>
      </w:r>
      <w:r w:rsidR="007548C7" w:rsidRPr="00574372">
        <w:rPr>
          <w:rFonts w:ascii="ArialMT" w:hAnsi="ArialMT" w:cs="ArialMT"/>
          <w:szCs w:val="20"/>
          <w:lang w:val="en-GB"/>
        </w:rPr>
        <w:t xml:space="preserve"> </w:t>
      </w:r>
    </w:p>
    <w:p w14:paraId="1068FC97" w14:textId="35C01AD0" w:rsidR="00812F6A" w:rsidRPr="00574372" w:rsidRDefault="00812F6A" w:rsidP="00812F6A">
      <w:pPr>
        <w:widowControl w:val="0"/>
        <w:suppressAutoHyphens/>
        <w:autoSpaceDE w:val="0"/>
        <w:autoSpaceDN w:val="0"/>
        <w:adjustRightInd w:val="0"/>
        <w:spacing w:before="142" w:line="290" w:lineRule="atLeast"/>
        <w:textAlignment w:val="center"/>
        <w:rPr>
          <w:rFonts w:ascii="ArialMT" w:hAnsi="ArialMT" w:cs="ArialMT"/>
          <w:szCs w:val="20"/>
          <w:lang w:val="en-GB"/>
        </w:rPr>
      </w:pPr>
      <w:r w:rsidRPr="00574372">
        <w:rPr>
          <w:rFonts w:ascii="ArialMT" w:hAnsi="ArialMT" w:cs="ArialMT"/>
          <w:szCs w:val="20"/>
          <w:lang w:val="en-GB"/>
        </w:rPr>
        <w:t>In</w:t>
      </w:r>
      <w:r w:rsidR="007548C7" w:rsidRPr="00574372">
        <w:rPr>
          <w:rFonts w:ascii="ArialMT" w:hAnsi="ArialMT" w:cs="ArialMT"/>
          <w:szCs w:val="20"/>
          <w:lang w:val="en-GB"/>
        </w:rPr>
        <w:t xml:space="preserve"> </w:t>
      </w:r>
      <w:r w:rsidRPr="00574372">
        <w:rPr>
          <w:rFonts w:ascii="ArialMT" w:hAnsi="ArialMT" w:cs="ArialMT"/>
          <w:szCs w:val="20"/>
          <w:lang w:val="en-GB"/>
        </w:rPr>
        <w:t>the</w:t>
      </w:r>
      <w:r w:rsidR="007548C7" w:rsidRPr="00574372">
        <w:rPr>
          <w:rFonts w:ascii="ArialMT" w:hAnsi="ArialMT" w:cs="ArialMT"/>
          <w:szCs w:val="20"/>
          <w:lang w:val="en-GB"/>
        </w:rPr>
        <w:t xml:space="preserve"> </w:t>
      </w:r>
      <w:r w:rsidR="00744158" w:rsidRPr="00574372">
        <w:rPr>
          <w:rFonts w:ascii="ArialMT" w:hAnsi="ArialMT" w:cs="ArialMT"/>
          <w:szCs w:val="20"/>
          <w:lang w:val="en-GB"/>
        </w:rPr>
        <w:t>short-term</w:t>
      </w:r>
      <w:r w:rsidRPr="00574372">
        <w:rPr>
          <w:rFonts w:ascii="ArialMT" w:hAnsi="ArialMT" w:cs="ArialMT"/>
          <w:szCs w:val="20"/>
          <w:lang w:val="en-GB"/>
        </w:rPr>
        <w:t>,</w:t>
      </w:r>
      <w:r w:rsidR="007548C7" w:rsidRPr="00574372">
        <w:rPr>
          <w:rFonts w:ascii="ArialMT" w:hAnsi="ArialMT" w:cs="ArialMT"/>
          <w:szCs w:val="20"/>
          <w:lang w:val="en-GB"/>
        </w:rPr>
        <w:t xml:space="preserve"> </w:t>
      </w:r>
      <w:r w:rsidRPr="00574372">
        <w:rPr>
          <w:rFonts w:ascii="ArialMT" w:hAnsi="ArialMT" w:cs="ArialMT"/>
          <w:szCs w:val="20"/>
          <w:lang w:val="en-GB"/>
        </w:rPr>
        <w:t>7</w:t>
      </w:r>
      <w:r w:rsidR="00696962">
        <w:rPr>
          <w:rFonts w:ascii="ArialMT" w:hAnsi="ArialMT" w:cs="ArialMT"/>
          <w:szCs w:val="20"/>
          <w:lang w:val="en-GB"/>
        </w:rPr>
        <w:t>3.7</w:t>
      </w:r>
      <w:r w:rsidR="007548C7" w:rsidRPr="00574372">
        <w:rPr>
          <w:rFonts w:ascii="ArialMT" w:hAnsi="ArialMT" w:cs="ArialMT"/>
          <w:szCs w:val="20"/>
          <w:lang w:val="en-GB"/>
        </w:rPr>
        <w:t xml:space="preserve"> </w:t>
      </w:r>
      <w:r w:rsidRPr="00574372">
        <w:rPr>
          <w:rFonts w:ascii="ArialMT" w:hAnsi="ArialMT" w:cs="ArialMT"/>
          <w:szCs w:val="20"/>
          <w:lang w:val="en-GB"/>
        </w:rPr>
        <w:t>per</w:t>
      </w:r>
      <w:r w:rsidR="007548C7" w:rsidRPr="00574372">
        <w:rPr>
          <w:rFonts w:ascii="ArialMT" w:hAnsi="ArialMT" w:cs="ArialMT"/>
          <w:szCs w:val="20"/>
          <w:lang w:val="en-GB"/>
        </w:rPr>
        <w:t xml:space="preserve"> </w:t>
      </w:r>
      <w:r w:rsidRPr="00574372">
        <w:rPr>
          <w:rFonts w:ascii="ArialMT" w:hAnsi="ArialMT" w:cs="ArialMT"/>
          <w:szCs w:val="20"/>
          <w:lang w:val="en-GB"/>
        </w:rPr>
        <w:t>cent</w:t>
      </w:r>
      <w:r w:rsidR="007548C7" w:rsidRPr="00574372">
        <w:rPr>
          <w:rFonts w:ascii="ArialMT" w:hAnsi="ArialMT" w:cs="ArialMT"/>
          <w:szCs w:val="20"/>
          <w:lang w:val="en-GB"/>
        </w:rPr>
        <w:t xml:space="preserve"> </w:t>
      </w:r>
      <w:r w:rsidRPr="00574372">
        <w:rPr>
          <w:rFonts w:ascii="ArialMT" w:hAnsi="ArialMT" w:cs="ArialMT"/>
          <w:szCs w:val="20"/>
          <w:lang w:val="en-GB"/>
        </w:rPr>
        <w:t>of</w:t>
      </w:r>
      <w:r w:rsidR="007548C7" w:rsidRPr="00574372">
        <w:rPr>
          <w:rFonts w:ascii="ArialMT" w:hAnsi="ArialMT" w:cs="ArialMT"/>
          <w:szCs w:val="20"/>
          <w:lang w:val="en-GB"/>
        </w:rPr>
        <w:t xml:space="preserve"> </w:t>
      </w:r>
      <w:r w:rsidRPr="00574372">
        <w:rPr>
          <w:rFonts w:ascii="ArialMT" w:hAnsi="ArialMT" w:cs="ArialMT"/>
          <w:szCs w:val="20"/>
          <w:lang w:val="en-GB"/>
        </w:rPr>
        <w:t>undergraduates</w:t>
      </w:r>
      <w:r w:rsidR="007548C7" w:rsidRPr="00574372">
        <w:rPr>
          <w:rFonts w:ascii="ArialMT" w:hAnsi="ArialMT" w:cs="ArialMT"/>
          <w:szCs w:val="20"/>
          <w:lang w:val="en-GB"/>
        </w:rPr>
        <w:t xml:space="preserve"> </w:t>
      </w:r>
      <w:r w:rsidRPr="00574372">
        <w:rPr>
          <w:rFonts w:ascii="ArialMT" w:hAnsi="ArialMT" w:cs="ArialMT"/>
          <w:szCs w:val="20"/>
          <w:lang w:val="en-GB"/>
        </w:rPr>
        <w:t>working</w:t>
      </w:r>
      <w:r w:rsidR="007548C7" w:rsidRPr="00574372">
        <w:rPr>
          <w:rFonts w:ascii="ArialMT" w:hAnsi="ArialMT" w:cs="ArialMT"/>
          <w:szCs w:val="20"/>
          <w:lang w:val="en-GB"/>
        </w:rPr>
        <w:t xml:space="preserve"> </w:t>
      </w:r>
      <w:r w:rsidRPr="00574372">
        <w:rPr>
          <w:rFonts w:ascii="ArialMT" w:hAnsi="ArialMT" w:cs="ArialMT"/>
          <w:szCs w:val="20"/>
          <w:lang w:val="en-GB"/>
        </w:rPr>
        <w:t>full-time</w:t>
      </w:r>
      <w:r w:rsidR="007548C7" w:rsidRPr="00574372">
        <w:rPr>
          <w:rFonts w:ascii="ArialMT" w:hAnsi="ArialMT" w:cs="ArialMT"/>
          <w:szCs w:val="20"/>
          <w:lang w:val="en-GB"/>
        </w:rPr>
        <w:t xml:space="preserve"> </w:t>
      </w:r>
      <w:r w:rsidRPr="00574372">
        <w:rPr>
          <w:rFonts w:ascii="ArialMT" w:hAnsi="ArialMT" w:cs="ArialMT"/>
          <w:szCs w:val="20"/>
          <w:lang w:val="en-GB"/>
        </w:rPr>
        <w:t>upon</w:t>
      </w:r>
      <w:r w:rsidR="007548C7" w:rsidRPr="00574372">
        <w:rPr>
          <w:rFonts w:ascii="ArialMT" w:hAnsi="ArialMT" w:cs="ArialMT"/>
          <w:szCs w:val="20"/>
          <w:lang w:val="en-GB"/>
        </w:rPr>
        <w:t xml:space="preserve"> </w:t>
      </w:r>
      <w:r w:rsidRPr="00574372">
        <w:rPr>
          <w:rFonts w:ascii="ArialMT" w:hAnsi="ArialMT" w:cs="ArialMT"/>
          <w:szCs w:val="20"/>
          <w:lang w:val="en-GB"/>
        </w:rPr>
        <w:t>graduation</w:t>
      </w:r>
      <w:r w:rsidR="007548C7" w:rsidRPr="00574372">
        <w:rPr>
          <w:rFonts w:ascii="ArialMT" w:hAnsi="ArialMT" w:cs="ArialMT"/>
          <w:szCs w:val="20"/>
          <w:lang w:val="en-GB"/>
        </w:rPr>
        <w:t xml:space="preserve"> </w:t>
      </w:r>
      <w:r w:rsidRPr="00574372">
        <w:rPr>
          <w:rFonts w:ascii="ArialMT" w:hAnsi="ArialMT" w:cs="ArialMT"/>
          <w:szCs w:val="20"/>
          <w:lang w:val="en-GB"/>
        </w:rPr>
        <w:t>were</w:t>
      </w:r>
      <w:r w:rsidR="007548C7" w:rsidRPr="00574372">
        <w:rPr>
          <w:rFonts w:ascii="ArialMT" w:hAnsi="ArialMT" w:cs="ArialMT"/>
          <w:szCs w:val="20"/>
          <w:lang w:val="en-GB"/>
        </w:rPr>
        <w:t xml:space="preserve"> </w:t>
      </w:r>
      <w:r w:rsidRPr="00574372">
        <w:rPr>
          <w:rFonts w:ascii="ArialMT" w:hAnsi="ArialMT" w:cs="ArialMT"/>
          <w:szCs w:val="20"/>
          <w:lang w:val="en-GB"/>
        </w:rPr>
        <w:t>employed</w:t>
      </w:r>
      <w:r w:rsidR="007548C7" w:rsidRPr="00574372">
        <w:rPr>
          <w:rFonts w:ascii="ArialMT" w:hAnsi="ArialMT" w:cs="ArialMT"/>
          <w:szCs w:val="20"/>
          <w:lang w:val="en-GB"/>
        </w:rPr>
        <w:t xml:space="preserve"> </w:t>
      </w:r>
      <w:r w:rsidRPr="00574372">
        <w:rPr>
          <w:rFonts w:ascii="ArialMT" w:hAnsi="ArialMT" w:cs="ArialMT"/>
          <w:szCs w:val="20"/>
          <w:lang w:val="en-GB"/>
        </w:rPr>
        <w:t>in</w:t>
      </w:r>
      <w:r w:rsidR="007548C7" w:rsidRPr="00574372">
        <w:rPr>
          <w:rFonts w:ascii="ArialMT" w:hAnsi="ArialMT" w:cs="ArialMT"/>
          <w:szCs w:val="20"/>
          <w:lang w:val="en-GB"/>
        </w:rPr>
        <w:t xml:space="preserve"> </w:t>
      </w:r>
      <w:r w:rsidRPr="00574372">
        <w:rPr>
          <w:rFonts w:ascii="ArialMT" w:hAnsi="ArialMT" w:cs="ArialMT"/>
          <w:szCs w:val="20"/>
          <w:lang w:val="en-GB"/>
        </w:rPr>
        <w:t>managerial</w:t>
      </w:r>
      <w:r w:rsidR="007548C7" w:rsidRPr="00574372">
        <w:rPr>
          <w:rFonts w:ascii="ArialMT" w:hAnsi="ArialMT" w:cs="ArialMT"/>
          <w:szCs w:val="20"/>
          <w:lang w:val="en-GB"/>
        </w:rPr>
        <w:t xml:space="preserve"> </w:t>
      </w:r>
      <w:r w:rsidRPr="00574372">
        <w:rPr>
          <w:rFonts w:ascii="ArialMT" w:hAnsi="ArialMT" w:cs="ArialMT"/>
          <w:szCs w:val="20"/>
          <w:lang w:val="en-GB"/>
        </w:rPr>
        <w:t>and</w:t>
      </w:r>
      <w:r w:rsidR="007548C7" w:rsidRPr="00574372">
        <w:rPr>
          <w:rFonts w:ascii="ArialMT" w:hAnsi="ArialMT" w:cs="ArialMT"/>
          <w:szCs w:val="20"/>
          <w:lang w:val="en-GB"/>
        </w:rPr>
        <w:t xml:space="preserve"> </w:t>
      </w:r>
      <w:r w:rsidRPr="00574372">
        <w:rPr>
          <w:rFonts w:ascii="ArialMT" w:hAnsi="ArialMT" w:cs="ArialMT"/>
          <w:szCs w:val="20"/>
          <w:lang w:val="en-GB"/>
        </w:rPr>
        <w:t>professional</w:t>
      </w:r>
      <w:r w:rsidR="007548C7" w:rsidRPr="00574372">
        <w:rPr>
          <w:rFonts w:ascii="ArialMT" w:hAnsi="ArialMT" w:cs="ArialMT"/>
          <w:szCs w:val="20"/>
          <w:lang w:val="en-GB"/>
        </w:rPr>
        <w:t xml:space="preserve"> </w:t>
      </w:r>
      <w:r w:rsidRPr="00574372">
        <w:rPr>
          <w:rFonts w:ascii="ArialMT" w:hAnsi="ArialMT" w:cs="ArialMT"/>
          <w:szCs w:val="20"/>
          <w:lang w:val="en-GB"/>
        </w:rPr>
        <w:t>occupations.</w:t>
      </w:r>
      <w:r w:rsidR="007548C7" w:rsidRPr="00574372">
        <w:rPr>
          <w:rFonts w:ascii="ArialMT" w:hAnsi="ArialMT" w:cs="ArialMT"/>
          <w:szCs w:val="20"/>
          <w:lang w:val="en-GB"/>
        </w:rPr>
        <w:t xml:space="preserve"> </w:t>
      </w:r>
      <w:r w:rsidRPr="00574372">
        <w:rPr>
          <w:rFonts w:ascii="ArialMT" w:hAnsi="ArialMT" w:cs="ArialMT"/>
          <w:szCs w:val="20"/>
          <w:lang w:val="en-GB"/>
        </w:rPr>
        <w:t>This</w:t>
      </w:r>
      <w:r w:rsidR="007548C7" w:rsidRPr="00574372">
        <w:rPr>
          <w:rFonts w:ascii="ArialMT" w:hAnsi="ArialMT" w:cs="ArialMT"/>
          <w:szCs w:val="20"/>
          <w:lang w:val="en-GB"/>
        </w:rPr>
        <w:t xml:space="preserve"> </w:t>
      </w:r>
      <w:r w:rsidRPr="00574372">
        <w:rPr>
          <w:rFonts w:ascii="ArialMT" w:hAnsi="ArialMT" w:cs="ArialMT"/>
          <w:szCs w:val="20"/>
          <w:lang w:val="en-GB"/>
        </w:rPr>
        <w:t>figure</w:t>
      </w:r>
      <w:r w:rsidR="007548C7" w:rsidRPr="00574372">
        <w:rPr>
          <w:rFonts w:ascii="ArialMT" w:hAnsi="ArialMT" w:cs="ArialMT"/>
          <w:szCs w:val="20"/>
          <w:lang w:val="en-GB"/>
        </w:rPr>
        <w:t xml:space="preserve"> </w:t>
      </w:r>
      <w:r w:rsidRPr="00574372">
        <w:rPr>
          <w:rFonts w:ascii="ArialMT" w:hAnsi="ArialMT" w:cs="ArialMT"/>
          <w:szCs w:val="20"/>
          <w:lang w:val="en-GB"/>
        </w:rPr>
        <w:t>increased</w:t>
      </w:r>
      <w:r w:rsidR="007548C7" w:rsidRPr="00574372">
        <w:rPr>
          <w:rFonts w:ascii="ArialMT" w:hAnsi="ArialMT" w:cs="ArialMT"/>
          <w:szCs w:val="20"/>
          <w:lang w:val="en-GB"/>
        </w:rPr>
        <w:t xml:space="preserve"> </w:t>
      </w:r>
      <w:r w:rsidR="00137856" w:rsidRPr="00574372">
        <w:rPr>
          <w:rFonts w:ascii="ArialMT" w:hAnsi="ArialMT" w:cs="ArialMT"/>
          <w:szCs w:val="20"/>
          <w:lang w:val="en-GB"/>
        </w:rPr>
        <w:t>by</w:t>
      </w:r>
      <w:r w:rsidR="007548C7" w:rsidRPr="00574372">
        <w:rPr>
          <w:rFonts w:ascii="ArialMT" w:hAnsi="ArialMT" w:cs="ArialMT"/>
          <w:szCs w:val="20"/>
          <w:lang w:val="en-GB"/>
        </w:rPr>
        <w:t xml:space="preserve"> </w:t>
      </w:r>
      <w:r w:rsidR="00696962">
        <w:rPr>
          <w:rFonts w:ascii="ArialMT" w:hAnsi="ArialMT" w:cs="ArialMT"/>
          <w:szCs w:val="20"/>
          <w:lang w:val="en-GB"/>
        </w:rPr>
        <w:t xml:space="preserve">4.2 </w:t>
      </w:r>
      <w:r w:rsidR="00137856" w:rsidRPr="00574372">
        <w:rPr>
          <w:rFonts w:ascii="ArialMT" w:hAnsi="ArialMT" w:cs="ArialMT"/>
          <w:szCs w:val="20"/>
          <w:lang w:val="en-GB"/>
        </w:rPr>
        <w:t>percentage</w:t>
      </w:r>
      <w:r w:rsidR="007548C7" w:rsidRPr="00574372">
        <w:rPr>
          <w:rFonts w:ascii="ArialMT" w:hAnsi="ArialMT" w:cs="ArialMT"/>
          <w:szCs w:val="20"/>
          <w:lang w:val="en-GB"/>
        </w:rPr>
        <w:t xml:space="preserve"> </w:t>
      </w:r>
      <w:r w:rsidR="00137856" w:rsidRPr="00574372">
        <w:rPr>
          <w:rFonts w:ascii="ArialMT" w:hAnsi="ArialMT" w:cs="ArialMT"/>
          <w:szCs w:val="20"/>
          <w:lang w:val="en-GB"/>
        </w:rPr>
        <w:t>points</w:t>
      </w:r>
      <w:r w:rsidR="007548C7" w:rsidRPr="00574372">
        <w:rPr>
          <w:rFonts w:ascii="ArialMT" w:hAnsi="ArialMT" w:cs="ArialMT"/>
          <w:szCs w:val="20"/>
          <w:lang w:val="en-GB"/>
        </w:rPr>
        <w:t xml:space="preserve"> </w:t>
      </w:r>
      <w:r w:rsidRPr="00574372">
        <w:rPr>
          <w:rFonts w:ascii="ArialMT" w:hAnsi="ArialMT" w:cs="ArialMT"/>
          <w:szCs w:val="20"/>
          <w:lang w:val="en-GB"/>
        </w:rPr>
        <w:t>to</w:t>
      </w:r>
      <w:r w:rsidR="007548C7" w:rsidRPr="00574372">
        <w:rPr>
          <w:rFonts w:ascii="ArialMT" w:hAnsi="ArialMT" w:cs="ArialMT"/>
          <w:szCs w:val="20"/>
          <w:lang w:val="en-GB"/>
        </w:rPr>
        <w:t xml:space="preserve"> </w:t>
      </w:r>
      <w:r w:rsidR="00574372" w:rsidRPr="00574372">
        <w:rPr>
          <w:rFonts w:ascii="ArialMT" w:hAnsi="ArialMT" w:cs="ArialMT"/>
          <w:szCs w:val="20"/>
          <w:lang w:val="en-GB"/>
        </w:rPr>
        <w:t>7</w:t>
      </w:r>
      <w:r w:rsidR="00696962">
        <w:rPr>
          <w:rFonts w:ascii="ArialMT" w:hAnsi="ArialMT" w:cs="ArialMT"/>
          <w:szCs w:val="20"/>
          <w:lang w:val="en-GB"/>
        </w:rPr>
        <w:t>7.9</w:t>
      </w:r>
      <w:r w:rsidR="007548C7" w:rsidRPr="00574372">
        <w:rPr>
          <w:rFonts w:ascii="ArialMT" w:hAnsi="ArialMT" w:cs="ArialMT"/>
          <w:szCs w:val="20"/>
          <w:lang w:val="en-GB"/>
        </w:rPr>
        <w:t xml:space="preserve"> </w:t>
      </w:r>
      <w:r w:rsidRPr="00574372">
        <w:rPr>
          <w:rFonts w:ascii="ArialMT" w:hAnsi="ArialMT" w:cs="ArialMT"/>
          <w:szCs w:val="20"/>
          <w:lang w:val="en-GB"/>
        </w:rPr>
        <w:t>per</w:t>
      </w:r>
      <w:r w:rsidR="007548C7" w:rsidRPr="00574372">
        <w:rPr>
          <w:rFonts w:ascii="ArialMT" w:hAnsi="ArialMT" w:cs="ArialMT"/>
          <w:szCs w:val="20"/>
          <w:lang w:val="en-GB"/>
        </w:rPr>
        <w:t xml:space="preserve"> </w:t>
      </w:r>
      <w:r w:rsidRPr="00574372">
        <w:rPr>
          <w:rFonts w:ascii="ArialMT" w:hAnsi="ArialMT" w:cs="ArialMT"/>
          <w:szCs w:val="20"/>
          <w:lang w:val="en-GB"/>
        </w:rPr>
        <w:t>cent</w:t>
      </w:r>
      <w:r w:rsidR="007548C7" w:rsidRPr="00574372">
        <w:rPr>
          <w:rFonts w:ascii="ArialMT" w:hAnsi="ArialMT" w:cs="ArialMT"/>
          <w:szCs w:val="20"/>
          <w:lang w:val="en-GB"/>
        </w:rPr>
        <w:t xml:space="preserve"> </w:t>
      </w:r>
      <w:r w:rsidRPr="00574372">
        <w:rPr>
          <w:rFonts w:ascii="ArialMT" w:hAnsi="ArialMT" w:cs="ArialMT"/>
          <w:szCs w:val="20"/>
          <w:lang w:val="en-GB"/>
        </w:rPr>
        <w:t>three</w:t>
      </w:r>
      <w:r w:rsidR="007548C7" w:rsidRPr="00574372">
        <w:rPr>
          <w:rFonts w:ascii="ArialMT" w:hAnsi="ArialMT" w:cs="ArialMT"/>
          <w:szCs w:val="20"/>
          <w:lang w:val="en-GB"/>
        </w:rPr>
        <w:t xml:space="preserve"> </w:t>
      </w:r>
      <w:r w:rsidRPr="00574372">
        <w:rPr>
          <w:rFonts w:ascii="ArialMT" w:hAnsi="ArialMT" w:cs="ArialMT"/>
          <w:szCs w:val="20"/>
          <w:lang w:val="en-GB"/>
        </w:rPr>
        <w:t>years</w:t>
      </w:r>
      <w:r w:rsidR="007548C7" w:rsidRPr="00574372">
        <w:rPr>
          <w:rFonts w:ascii="ArialMT" w:hAnsi="ArialMT" w:cs="ArialMT"/>
          <w:szCs w:val="20"/>
          <w:lang w:val="en-GB"/>
        </w:rPr>
        <w:t xml:space="preserve"> </w:t>
      </w:r>
      <w:r w:rsidRPr="00574372">
        <w:rPr>
          <w:rFonts w:ascii="ArialMT" w:hAnsi="ArialMT" w:cs="ArialMT"/>
          <w:szCs w:val="20"/>
          <w:lang w:val="en-GB"/>
        </w:rPr>
        <w:t>after</w:t>
      </w:r>
      <w:r w:rsidR="007548C7" w:rsidRPr="00574372">
        <w:rPr>
          <w:rFonts w:ascii="ArialMT" w:hAnsi="ArialMT" w:cs="ArialMT"/>
          <w:szCs w:val="20"/>
          <w:lang w:val="en-GB"/>
        </w:rPr>
        <w:t xml:space="preserve"> </w:t>
      </w:r>
      <w:r w:rsidRPr="00574372">
        <w:rPr>
          <w:rFonts w:ascii="ArialMT" w:hAnsi="ArialMT" w:cs="ArialMT"/>
          <w:szCs w:val="20"/>
          <w:lang w:val="en-GB"/>
        </w:rPr>
        <w:t>graduation</w:t>
      </w:r>
      <w:r w:rsidR="00696962">
        <w:rPr>
          <w:rFonts w:ascii="ArialMT" w:hAnsi="ArialMT" w:cs="ArialMT"/>
          <w:szCs w:val="20"/>
          <w:lang w:val="en-GB"/>
        </w:rPr>
        <w:t>,</w:t>
      </w:r>
      <w:r w:rsidR="007548C7" w:rsidRPr="00574372">
        <w:rPr>
          <w:rFonts w:ascii="ArialMT" w:hAnsi="ArialMT" w:cs="ArialMT"/>
          <w:szCs w:val="20"/>
          <w:lang w:val="en-GB"/>
        </w:rPr>
        <w:t xml:space="preserve"> </w:t>
      </w:r>
      <w:r w:rsidR="00897C1C" w:rsidRPr="00574372">
        <w:rPr>
          <w:rFonts w:ascii="ArialMT" w:hAnsi="ArialMT" w:cs="ArialMT"/>
          <w:szCs w:val="20"/>
          <w:lang w:val="en-GB"/>
        </w:rPr>
        <w:t>lower</w:t>
      </w:r>
      <w:r w:rsidR="007548C7" w:rsidRPr="00574372">
        <w:rPr>
          <w:rFonts w:ascii="ArialMT" w:hAnsi="ArialMT" w:cs="ArialMT"/>
          <w:szCs w:val="20"/>
          <w:lang w:val="en-GB"/>
        </w:rPr>
        <w:t xml:space="preserve"> </w:t>
      </w:r>
      <w:r w:rsidR="00897C1C" w:rsidRPr="00574372">
        <w:rPr>
          <w:rFonts w:ascii="ArialMT" w:hAnsi="ArialMT" w:cs="ArialMT"/>
          <w:szCs w:val="20"/>
          <w:lang w:val="en-GB"/>
        </w:rPr>
        <w:t>than</w:t>
      </w:r>
      <w:r w:rsidR="007548C7" w:rsidRPr="00574372">
        <w:rPr>
          <w:rFonts w:ascii="ArialMT" w:hAnsi="ArialMT" w:cs="ArialMT"/>
          <w:szCs w:val="20"/>
          <w:lang w:val="en-GB"/>
        </w:rPr>
        <w:t xml:space="preserve"> </w:t>
      </w:r>
      <w:r w:rsidR="00897C1C" w:rsidRPr="00574372">
        <w:rPr>
          <w:rFonts w:ascii="ArialMT" w:hAnsi="ArialMT" w:cs="ArialMT"/>
          <w:szCs w:val="20"/>
          <w:lang w:val="en-GB"/>
        </w:rPr>
        <w:t>the</w:t>
      </w:r>
      <w:r w:rsidR="007548C7" w:rsidRPr="00574372">
        <w:rPr>
          <w:rFonts w:ascii="ArialMT" w:hAnsi="ArialMT" w:cs="ArialMT"/>
          <w:szCs w:val="20"/>
          <w:lang w:val="en-GB"/>
        </w:rPr>
        <w:t xml:space="preserve"> </w:t>
      </w:r>
      <w:r w:rsidR="00897C1C" w:rsidRPr="00574372">
        <w:rPr>
          <w:rFonts w:ascii="ArialMT" w:hAnsi="ArialMT" w:cs="ArialMT"/>
          <w:szCs w:val="20"/>
          <w:lang w:val="en-GB"/>
        </w:rPr>
        <w:t>figure</w:t>
      </w:r>
      <w:r w:rsidR="007548C7" w:rsidRPr="00574372">
        <w:rPr>
          <w:rFonts w:ascii="ArialMT" w:hAnsi="ArialMT" w:cs="ArialMT"/>
          <w:szCs w:val="20"/>
          <w:lang w:val="en-GB"/>
        </w:rPr>
        <w:t xml:space="preserve"> </w:t>
      </w:r>
      <w:r w:rsidR="00897C1C" w:rsidRPr="00574372">
        <w:rPr>
          <w:rFonts w:ascii="ArialMT" w:hAnsi="ArialMT" w:cs="ArialMT"/>
          <w:szCs w:val="20"/>
          <w:lang w:val="en-GB"/>
        </w:rPr>
        <w:t>of</w:t>
      </w:r>
      <w:r w:rsidR="00574372" w:rsidRPr="00574372">
        <w:rPr>
          <w:rFonts w:ascii="ArialMT" w:hAnsi="ArialMT" w:cs="ArialMT"/>
          <w:szCs w:val="20"/>
          <w:lang w:val="en-GB"/>
        </w:rPr>
        <w:t xml:space="preserve"> 80.4 per cent in 2020 and 80.7 per cent in 2019 and 2018. </w:t>
      </w:r>
    </w:p>
    <w:p w14:paraId="26AED817" w14:textId="0DDCC8D9" w:rsidR="00EE3E8D" w:rsidRPr="00D66DCE" w:rsidRDefault="00DA1984" w:rsidP="00EE3E8D">
      <w:pPr>
        <w:widowControl w:val="0"/>
        <w:suppressAutoHyphens/>
        <w:autoSpaceDE w:val="0"/>
        <w:autoSpaceDN w:val="0"/>
        <w:adjustRightInd w:val="0"/>
        <w:spacing w:before="142" w:line="290" w:lineRule="atLeast"/>
        <w:textAlignment w:val="center"/>
        <w:rPr>
          <w:rFonts w:ascii="ArialMT" w:hAnsi="ArialMT" w:cs="ArialMT"/>
          <w:szCs w:val="20"/>
          <w:lang w:val="en-GB"/>
        </w:rPr>
      </w:pPr>
      <w:r w:rsidRPr="00D66DCE">
        <w:rPr>
          <w:rFonts w:ascii="ArialMT" w:hAnsi="ArialMT" w:cs="ArialMT"/>
          <w:szCs w:val="20"/>
          <w:lang w:val="en-GB"/>
        </w:rPr>
        <w:t>6</w:t>
      </w:r>
      <w:r w:rsidR="00D66DCE" w:rsidRPr="00D66DCE">
        <w:rPr>
          <w:rFonts w:ascii="ArialMT" w:hAnsi="ArialMT" w:cs="ArialMT"/>
          <w:szCs w:val="20"/>
          <w:lang w:val="en-GB"/>
        </w:rPr>
        <w:t xml:space="preserve">2.3 </w:t>
      </w:r>
      <w:r w:rsidR="00EE3E8D" w:rsidRPr="00D66DCE">
        <w:rPr>
          <w:rFonts w:ascii="ArialMT" w:hAnsi="ArialMT" w:cs="ArialMT"/>
          <w:szCs w:val="20"/>
          <w:lang w:val="en-GB"/>
        </w:rPr>
        <w:t>per</w:t>
      </w:r>
      <w:r w:rsidR="007548C7" w:rsidRPr="00D66DCE">
        <w:rPr>
          <w:rFonts w:ascii="ArialMT" w:hAnsi="ArialMT" w:cs="ArialMT"/>
          <w:szCs w:val="20"/>
          <w:lang w:val="en-GB"/>
        </w:rPr>
        <w:t xml:space="preserve"> </w:t>
      </w:r>
      <w:r w:rsidR="00EE3E8D" w:rsidRPr="00D66DCE">
        <w:rPr>
          <w:rFonts w:ascii="ArialMT" w:hAnsi="ArialMT" w:cs="ArialMT"/>
          <w:szCs w:val="20"/>
          <w:lang w:val="en-GB"/>
        </w:rPr>
        <w:t>cent</w:t>
      </w:r>
      <w:r w:rsidR="007548C7" w:rsidRPr="00D66DCE">
        <w:rPr>
          <w:rFonts w:ascii="ArialMT" w:hAnsi="ArialMT" w:cs="ArialMT"/>
          <w:szCs w:val="20"/>
          <w:lang w:val="en-GB"/>
        </w:rPr>
        <w:t xml:space="preserve"> </w:t>
      </w:r>
      <w:r w:rsidR="00EE3E8D" w:rsidRPr="00D66DCE">
        <w:rPr>
          <w:rFonts w:ascii="ArialMT" w:hAnsi="ArialMT" w:cs="ArialMT"/>
          <w:szCs w:val="20"/>
          <w:lang w:val="en-GB"/>
        </w:rPr>
        <w:t>of</w:t>
      </w:r>
      <w:r w:rsidR="007548C7" w:rsidRPr="00D66DCE">
        <w:rPr>
          <w:rFonts w:ascii="ArialMT" w:hAnsi="ArialMT" w:cs="ArialMT"/>
          <w:szCs w:val="20"/>
          <w:lang w:val="en-GB"/>
        </w:rPr>
        <w:t xml:space="preserve"> </w:t>
      </w:r>
      <w:r w:rsidR="00EE3E8D" w:rsidRPr="00D66DCE">
        <w:rPr>
          <w:rFonts w:ascii="ArialMT" w:hAnsi="ArialMT" w:cs="ArialMT"/>
          <w:szCs w:val="20"/>
          <w:lang w:val="en-GB"/>
        </w:rPr>
        <w:t>all</w:t>
      </w:r>
      <w:r w:rsidR="007548C7" w:rsidRPr="00D66DCE">
        <w:rPr>
          <w:rFonts w:ascii="ArialMT" w:hAnsi="ArialMT" w:cs="ArialMT"/>
          <w:szCs w:val="20"/>
          <w:lang w:val="en-GB"/>
        </w:rPr>
        <w:t xml:space="preserve"> </w:t>
      </w:r>
      <w:r w:rsidR="00EE3E8D" w:rsidRPr="00D66DCE">
        <w:rPr>
          <w:rFonts w:ascii="ArialMT" w:hAnsi="ArialMT" w:cs="ArialMT"/>
          <w:szCs w:val="20"/>
          <w:lang w:val="en-GB"/>
        </w:rPr>
        <w:t>employed</w:t>
      </w:r>
      <w:r w:rsidR="007548C7" w:rsidRPr="00D66DCE">
        <w:rPr>
          <w:rFonts w:ascii="ArialMT" w:hAnsi="ArialMT" w:cs="ArialMT"/>
          <w:szCs w:val="20"/>
          <w:lang w:val="en-GB"/>
        </w:rPr>
        <w:t xml:space="preserve"> </w:t>
      </w:r>
      <w:r w:rsidR="00EE3E8D" w:rsidRPr="00D66DCE">
        <w:rPr>
          <w:rFonts w:ascii="ArialMT" w:hAnsi="ArialMT" w:cs="ArialMT"/>
          <w:szCs w:val="20"/>
          <w:lang w:val="en-GB"/>
        </w:rPr>
        <w:t>graduates</w:t>
      </w:r>
      <w:r w:rsidR="007548C7" w:rsidRPr="00D66DCE">
        <w:rPr>
          <w:rFonts w:ascii="ArialMT" w:hAnsi="ArialMT" w:cs="ArialMT"/>
          <w:szCs w:val="20"/>
          <w:lang w:val="en-GB"/>
        </w:rPr>
        <w:t xml:space="preserve"> </w:t>
      </w:r>
      <w:r w:rsidR="00EE3E8D" w:rsidRPr="00D66DCE">
        <w:rPr>
          <w:rFonts w:ascii="ArialMT" w:hAnsi="ArialMT" w:cs="ArialMT"/>
          <w:szCs w:val="20"/>
          <w:lang w:val="en-GB"/>
        </w:rPr>
        <w:t>who</w:t>
      </w:r>
      <w:r w:rsidR="007548C7" w:rsidRPr="00D66DCE">
        <w:rPr>
          <w:rFonts w:ascii="ArialMT" w:hAnsi="ArialMT" w:cs="ArialMT"/>
          <w:szCs w:val="20"/>
          <w:lang w:val="en-GB"/>
        </w:rPr>
        <w:t xml:space="preserve"> </w:t>
      </w:r>
      <w:r w:rsidR="00EE3E8D" w:rsidRPr="00D66DCE">
        <w:rPr>
          <w:rFonts w:ascii="ArialMT" w:hAnsi="ArialMT" w:cs="ArialMT"/>
          <w:szCs w:val="20"/>
          <w:lang w:val="en-GB"/>
        </w:rPr>
        <w:t>had</w:t>
      </w:r>
      <w:r w:rsidR="007548C7" w:rsidRPr="00D66DCE">
        <w:rPr>
          <w:rFonts w:ascii="ArialMT" w:hAnsi="ArialMT" w:cs="ArialMT"/>
          <w:szCs w:val="20"/>
          <w:lang w:val="en-GB"/>
        </w:rPr>
        <w:t xml:space="preserve"> </w:t>
      </w:r>
      <w:r w:rsidR="00EE3E8D" w:rsidRPr="00D66DCE">
        <w:rPr>
          <w:rFonts w:ascii="ArialMT" w:hAnsi="ArialMT" w:cs="ArialMT"/>
          <w:szCs w:val="20"/>
          <w:lang w:val="en-GB"/>
        </w:rPr>
        <w:t>completed</w:t>
      </w:r>
      <w:r w:rsidR="007548C7" w:rsidRPr="00D66DCE">
        <w:rPr>
          <w:rFonts w:ascii="ArialMT" w:hAnsi="ArialMT" w:cs="ArialMT"/>
          <w:szCs w:val="20"/>
          <w:lang w:val="en-GB"/>
        </w:rPr>
        <w:t xml:space="preserve"> </w:t>
      </w:r>
      <w:r w:rsidR="00EE3E8D" w:rsidRPr="00D66DCE">
        <w:rPr>
          <w:rFonts w:ascii="ArialMT" w:hAnsi="ArialMT" w:cs="ArialMT"/>
          <w:szCs w:val="20"/>
          <w:lang w:val="en-GB"/>
        </w:rPr>
        <w:t>an</w:t>
      </w:r>
      <w:r w:rsidR="007548C7" w:rsidRPr="00D66DCE">
        <w:rPr>
          <w:rFonts w:ascii="ArialMT" w:hAnsi="ArialMT" w:cs="ArialMT"/>
          <w:szCs w:val="20"/>
          <w:lang w:val="en-GB"/>
        </w:rPr>
        <w:t xml:space="preserve"> </w:t>
      </w:r>
      <w:r w:rsidR="00EE3E8D" w:rsidRPr="00D66DCE">
        <w:rPr>
          <w:rFonts w:ascii="ArialMT" w:hAnsi="ArialMT" w:cs="ArialMT"/>
          <w:szCs w:val="20"/>
          <w:lang w:val="en-GB"/>
        </w:rPr>
        <w:t>undergraduate</w:t>
      </w:r>
      <w:r w:rsidR="007548C7" w:rsidRPr="00D66DCE">
        <w:rPr>
          <w:rFonts w:ascii="ArialMT" w:hAnsi="ArialMT" w:cs="ArialMT"/>
          <w:szCs w:val="20"/>
          <w:lang w:val="en-GB"/>
        </w:rPr>
        <w:t xml:space="preserve"> </w:t>
      </w:r>
      <w:r w:rsidR="00EE3E8D" w:rsidRPr="00D66DCE">
        <w:rPr>
          <w:rFonts w:ascii="ArialMT" w:hAnsi="ArialMT" w:cs="ArialMT"/>
          <w:szCs w:val="20"/>
          <w:lang w:val="en-GB"/>
        </w:rPr>
        <w:t>qualification</w:t>
      </w:r>
      <w:r w:rsidR="007548C7" w:rsidRPr="00D66DCE">
        <w:rPr>
          <w:rFonts w:ascii="ArialMT" w:hAnsi="ArialMT" w:cs="ArialMT"/>
          <w:szCs w:val="20"/>
          <w:lang w:val="en-GB"/>
        </w:rPr>
        <w:t xml:space="preserve"> </w:t>
      </w:r>
      <w:r w:rsidR="00EE3E8D" w:rsidRPr="00D66DCE">
        <w:rPr>
          <w:rFonts w:ascii="ArialMT" w:hAnsi="ArialMT" w:cs="ArialMT"/>
          <w:szCs w:val="20"/>
          <w:lang w:val="en-GB"/>
        </w:rPr>
        <w:t>were</w:t>
      </w:r>
      <w:r w:rsidR="007548C7" w:rsidRPr="00D66DCE">
        <w:rPr>
          <w:rFonts w:ascii="ArialMT" w:hAnsi="ArialMT" w:cs="ArialMT"/>
          <w:szCs w:val="20"/>
          <w:lang w:val="en-GB"/>
        </w:rPr>
        <w:t xml:space="preserve"> </w:t>
      </w:r>
      <w:r w:rsidR="00EE3E8D" w:rsidRPr="00D66DCE">
        <w:rPr>
          <w:rFonts w:ascii="ArialMT" w:hAnsi="ArialMT" w:cs="ArialMT"/>
          <w:szCs w:val="20"/>
          <w:lang w:val="en-GB"/>
        </w:rPr>
        <w:t>working</w:t>
      </w:r>
      <w:r w:rsidR="007548C7" w:rsidRPr="00D66DCE">
        <w:rPr>
          <w:rFonts w:ascii="ArialMT" w:hAnsi="ArialMT" w:cs="ArialMT"/>
          <w:szCs w:val="20"/>
          <w:lang w:val="en-GB"/>
        </w:rPr>
        <w:t xml:space="preserve"> </w:t>
      </w:r>
      <w:r w:rsidR="00EE3E8D" w:rsidRPr="00D66DCE">
        <w:rPr>
          <w:rFonts w:ascii="ArialMT" w:hAnsi="ArialMT" w:cs="ArialMT"/>
          <w:szCs w:val="20"/>
          <w:lang w:val="en-GB"/>
        </w:rPr>
        <w:t>in</w:t>
      </w:r>
      <w:r w:rsidR="007548C7" w:rsidRPr="00D66DCE">
        <w:rPr>
          <w:rFonts w:ascii="ArialMT" w:hAnsi="ArialMT" w:cs="ArialMT"/>
          <w:szCs w:val="20"/>
          <w:lang w:val="en-GB"/>
        </w:rPr>
        <w:t xml:space="preserve"> </w:t>
      </w:r>
      <w:r w:rsidR="00EE3E8D" w:rsidRPr="00D66DCE">
        <w:rPr>
          <w:rFonts w:ascii="ArialMT" w:hAnsi="ArialMT" w:cs="ArialMT"/>
          <w:szCs w:val="20"/>
          <w:lang w:val="en-GB"/>
        </w:rPr>
        <w:t>professional</w:t>
      </w:r>
      <w:r w:rsidR="007548C7" w:rsidRPr="00D66DCE">
        <w:rPr>
          <w:rFonts w:ascii="ArialMT" w:hAnsi="ArialMT" w:cs="ArialMT"/>
          <w:szCs w:val="20"/>
          <w:lang w:val="en-GB"/>
        </w:rPr>
        <w:t xml:space="preserve"> </w:t>
      </w:r>
      <w:r w:rsidR="00EE3E8D" w:rsidRPr="00D66DCE">
        <w:rPr>
          <w:rFonts w:ascii="ArialMT" w:hAnsi="ArialMT" w:cs="ArialMT"/>
          <w:szCs w:val="20"/>
          <w:lang w:val="en-GB"/>
        </w:rPr>
        <w:t>and</w:t>
      </w:r>
      <w:r w:rsidR="007548C7" w:rsidRPr="00D66DCE">
        <w:rPr>
          <w:rFonts w:ascii="ArialMT" w:hAnsi="ArialMT" w:cs="ArialMT"/>
          <w:szCs w:val="20"/>
          <w:lang w:val="en-GB"/>
        </w:rPr>
        <w:t xml:space="preserve"> </w:t>
      </w:r>
      <w:r w:rsidR="00EE3E8D" w:rsidRPr="00D66DCE">
        <w:rPr>
          <w:rFonts w:ascii="ArialMT" w:hAnsi="ArialMT" w:cs="ArialMT"/>
          <w:szCs w:val="20"/>
          <w:lang w:val="en-GB"/>
        </w:rPr>
        <w:t>managerial</w:t>
      </w:r>
      <w:r w:rsidR="007548C7" w:rsidRPr="00D66DCE">
        <w:rPr>
          <w:rFonts w:ascii="ArialMT" w:hAnsi="ArialMT" w:cs="ArialMT"/>
          <w:szCs w:val="20"/>
          <w:lang w:val="en-GB"/>
        </w:rPr>
        <w:t xml:space="preserve"> </w:t>
      </w:r>
      <w:r w:rsidR="00EE3E8D" w:rsidRPr="00D66DCE">
        <w:rPr>
          <w:rFonts w:ascii="ArialMT" w:hAnsi="ArialMT" w:cs="ArialMT"/>
          <w:szCs w:val="20"/>
          <w:lang w:val="en-GB"/>
        </w:rPr>
        <w:t>occupations</w:t>
      </w:r>
      <w:r w:rsidR="007548C7" w:rsidRPr="00D66DCE">
        <w:rPr>
          <w:rFonts w:ascii="ArialMT" w:hAnsi="ArialMT" w:cs="ArialMT"/>
          <w:szCs w:val="20"/>
          <w:lang w:val="en-GB"/>
        </w:rPr>
        <w:t xml:space="preserve"> </w:t>
      </w:r>
      <w:r w:rsidR="00EE3E8D" w:rsidRPr="00D66DCE">
        <w:rPr>
          <w:rFonts w:ascii="ArialMT" w:hAnsi="ArialMT" w:cs="ArialMT"/>
          <w:szCs w:val="20"/>
          <w:lang w:val="en-GB"/>
        </w:rPr>
        <w:t>immediately</w:t>
      </w:r>
      <w:r w:rsidR="007548C7" w:rsidRPr="00D66DCE">
        <w:rPr>
          <w:rFonts w:ascii="ArialMT" w:hAnsi="ArialMT" w:cs="ArialMT"/>
          <w:szCs w:val="20"/>
          <w:lang w:val="en-GB"/>
        </w:rPr>
        <w:t xml:space="preserve"> </w:t>
      </w:r>
      <w:r w:rsidR="00EE3E8D" w:rsidRPr="00D66DCE">
        <w:rPr>
          <w:rFonts w:ascii="ArialMT" w:hAnsi="ArialMT" w:cs="ArialMT"/>
          <w:szCs w:val="20"/>
          <w:lang w:val="en-GB"/>
        </w:rPr>
        <w:t>upon</w:t>
      </w:r>
      <w:r w:rsidR="007548C7" w:rsidRPr="00D66DCE">
        <w:rPr>
          <w:rFonts w:ascii="ArialMT" w:hAnsi="ArialMT" w:cs="ArialMT"/>
          <w:szCs w:val="20"/>
          <w:lang w:val="en-GB"/>
        </w:rPr>
        <w:t xml:space="preserve"> </w:t>
      </w:r>
      <w:r w:rsidR="00EE3E8D" w:rsidRPr="00D66DCE">
        <w:rPr>
          <w:rFonts w:ascii="ArialMT" w:hAnsi="ArialMT" w:cs="ArialMT"/>
          <w:szCs w:val="20"/>
          <w:lang w:val="en-GB"/>
        </w:rPr>
        <w:t>graduation</w:t>
      </w:r>
      <w:r w:rsidR="007548C7" w:rsidRPr="00D66DCE">
        <w:rPr>
          <w:rFonts w:ascii="ArialMT" w:hAnsi="ArialMT" w:cs="ArialMT"/>
          <w:szCs w:val="20"/>
          <w:lang w:val="en-GB"/>
        </w:rPr>
        <w:t xml:space="preserve"> </w:t>
      </w:r>
      <w:r w:rsidR="00EE3E8D" w:rsidRPr="00D66DCE">
        <w:rPr>
          <w:rFonts w:ascii="ArialMT" w:hAnsi="ArialMT" w:cs="ArialMT"/>
          <w:szCs w:val="20"/>
          <w:lang w:val="en-GB"/>
        </w:rPr>
        <w:t>risin</w:t>
      </w:r>
      <w:r w:rsidR="00137856" w:rsidRPr="00D66DCE">
        <w:rPr>
          <w:rFonts w:ascii="ArialMT" w:hAnsi="ArialMT" w:cs="ArialMT"/>
          <w:szCs w:val="20"/>
          <w:lang w:val="en-GB"/>
        </w:rPr>
        <w:t>g</w:t>
      </w:r>
      <w:r w:rsidR="007548C7" w:rsidRPr="00D66DCE">
        <w:rPr>
          <w:rFonts w:ascii="ArialMT" w:hAnsi="ArialMT" w:cs="ArialMT"/>
          <w:szCs w:val="20"/>
          <w:lang w:val="en-GB"/>
        </w:rPr>
        <w:t xml:space="preserve"> </w:t>
      </w:r>
      <w:r w:rsidR="00137856" w:rsidRPr="00D66DCE">
        <w:rPr>
          <w:rFonts w:ascii="ArialMT" w:hAnsi="ArialMT" w:cs="ArialMT"/>
          <w:szCs w:val="20"/>
          <w:lang w:val="en-GB"/>
        </w:rPr>
        <w:t>by</w:t>
      </w:r>
      <w:r w:rsidR="007548C7" w:rsidRPr="00D66DCE">
        <w:rPr>
          <w:rFonts w:ascii="ArialMT" w:hAnsi="ArialMT" w:cs="ArialMT"/>
          <w:szCs w:val="20"/>
          <w:lang w:val="en-GB"/>
        </w:rPr>
        <w:t xml:space="preserve"> </w:t>
      </w:r>
      <w:r w:rsidR="00123FDA" w:rsidRPr="00D66DCE">
        <w:rPr>
          <w:rFonts w:ascii="ArialMT" w:hAnsi="ArialMT" w:cs="ArialMT"/>
          <w:szCs w:val="20"/>
          <w:lang w:val="en-GB"/>
        </w:rPr>
        <w:t>1</w:t>
      </w:r>
      <w:r w:rsidR="00123FDA">
        <w:rPr>
          <w:rFonts w:ascii="ArialMT" w:hAnsi="ArialMT" w:cs="ArialMT"/>
          <w:szCs w:val="20"/>
          <w:lang w:val="en-GB"/>
        </w:rPr>
        <w:t xml:space="preserve">1.4 </w:t>
      </w:r>
      <w:r w:rsidR="00123FDA" w:rsidRPr="00D66DCE">
        <w:rPr>
          <w:rFonts w:ascii="ArialMT" w:hAnsi="ArialMT" w:cs="ArialMT"/>
          <w:szCs w:val="20"/>
          <w:lang w:val="en-GB"/>
        </w:rPr>
        <w:t>percentage</w:t>
      </w:r>
      <w:r w:rsidR="007548C7" w:rsidRPr="00D66DCE">
        <w:rPr>
          <w:rFonts w:ascii="ArialMT" w:hAnsi="ArialMT" w:cs="ArialMT"/>
          <w:szCs w:val="20"/>
          <w:lang w:val="en-GB"/>
        </w:rPr>
        <w:t xml:space="preserve"> </w:t>
      </w:r>
      <w:r w:rsidR="00137856" w:rsidRPr="00D66DCE">
        <w:rPr>
          <w:rFonts w:ascii="ArialMT" w:hAnsi="ArialMT" w:cs="ArialMT"/>
          <w:szCs w:val="20"/>
          <w:lang w:val="en-GB"/>
        </w:rPr>
        <w:t>points</w:t>
      </w:r>
      <w:r w:rsidR="007548C7" w:rsidRPr="00D66DCE">
        <w:rPr>
          <w:rFonts w:ascii="ArialMT" w:hAnsi="ArialMT" w:cs="ArialMT"/>
          <w:szCs w:val="20"/>
          <w:lang w:val="en-GB"/>
        </w:rPr>
        <w:t xml:space="preserve"> </w:t>
      </w:r>
      <w:r w:rsidR="00EE3E8D" w:rsidRPr="00D66DCE">
        <w:rPr>
          <w:rFonts w:ascii="ArialMT" w:hAnsi="ArialMT" w:cs="ArialMT"/>
          <w:szCs w:val="20"/>
          <w:lang w:val="en-GB"/>
        </w:rPr>
        <w:t>to</w:t>
      </w:r>
      <w:r w:rsidR="007548C7" w:rsidRPr="00D66DCE">
        <w:rPr>
          <w:rFonts w:ascii="ArialMT" w:hAnsi="ArialMT" w:cs="ArialMT"/>
          <w:szCs w:val="20"/>
          <w:lang w:val="en-GB"/>
        </w:rPr>
        <w:t xml:space="preserve"> </w:t>
      </w:r>
      <w:r w:rsidR="00EE3E8D" w:rsidRPr="00D66DCE">
        <w:rPr>
          <w:rFonts w:ascii="ArialMT" w:hAnsi="ArialMT" w:cs="ArialMT"/>
          <w:szCs w:val="20"/>
          <w:lang w:val="en-GB"/>
        </w:rPr>
        <w:t>7</w:t>
      </w:r>
      <w:r w:rsidR="00D66DCE" w:rsidRPr="00D66DCE">
        <w:rPr>
          <w:rFonts w:ascii="ArialMT" w:hAnsi="ArialMT" w:cs="ArialMT"/>
          <w:szCs w:val="20"/>
          <w:lang w:val="en-GB"/>
        </w:rPr>
        <w:t xml:space="preserve">3.7 </w:t>
      </w:r>
      <w:r w:rsidR="00EE3E8D" w:rsidRPr="00D66DCE">
        <w:rPr>
          <w:rFonts w:ascii="ArialMT" w:hAnsi="ArialMT" w:cs="ArialMT"/>
          <w:szCs w:val="20"/>
          <w:lang w:val="en-GB"/>
        </w:rPr>
        <w:t>per</w:t>
      </w:r>
      <w:r w:rsidR="007548C7" w:rsidRPr="00D66DCE">
        <w:rPr>
          <w:rFonts w:ascii="ArialMT" w:hAnsi="ArialMT" w:cs="ArialMT"/>
          <w:szCs w:val="20"/>
          <w:lang w:val="en-GB"/>
        </w:rPr>
        <w:t xml:space="preserve"> </w:t>
      </w:r>
      <w:r w:rsidR="00EE3E8D" w:rsidRPr="00D66DCE">
        <w:rPr>
          <w:rFonts w:ascii="ArialMT" w:hAnsi="ArialMT" w:cs="ArialMT"/>
          <w:szCs w:val="20"/>
          <w:lang w:val="en-GB"/>
        </w:rPr>
        <w:t>cent</w:t>
      </w:r>
      <w:r w:rsidR="007548C7" w:rsidRPr="00D66DCE">
        <w:rPr>
          <w:rFonts w:ascii="ArialMT" w:hAnsi="ArialMT" w:cs="ArialMT"/>
          <w:szCs w:val="20"/>
          <w:lang w:val="en-GB"/>
        </w:rPr>
        <w:t xml:space="preserve"> </w:t>
      </w:r>
      <w:r w:rsidR="00EE3E8D" w:rsidRPr="00D66DCE">
        <w:rPr>
          <w:rFonts w:ascii="ArialMT" w:hAnsi="ArialMT" w:cs="ArialMT"/>
          <w:szCs w:val="20"/>
          <w:lang w:val="en-GB"/>
        </w:rPr>
        <w:t>three</w:t>
      </w:r>
      <w:r w:rsidR="007548C7" w:rsidRPr="00D66DCE">
        <w:rPr>
          <w:rFonts w:ascii="ArialMT" w:hAnsi="ArialMT" w:cs="ArialMT"/>
          <w:szCs w:val="20"/>
          <w:lang w:val="en-GB"/>
        </w:rPr>
        <w:t xml:space="preserve"> </w:t>
      </w:r>
      <w:r w:rsidR="00EE3E8D" w:rsidRPr="00D66DCE">
        <w:rPr>
          <w:rFonts w:ascii="ArialMT" w:hAnsi="ArialMT" w:cs="ArialMT"/>
          <w:szCs w:val="20"/>
          <w:lang w:val="en-GB"/>
        </w:rPr>
        <w:t>years</w:t>
      </w:r>
      <w:r w:rsidR="007548C7" w:rsidRPr="00D66DCE">
        <w:rPr>
          <w:rFonts w:ascii="ArialMT" w:hAnsi="ArialMT" w:cs="ArialMT"/>
          <w:szCs w:val="20"/>
          <w:lang w:val="en-GB"/>
        </w:rPr>
        <w:t xml:space="preserve"> </w:t>
      </w:r>
      <w:r w:rsidR="00EE3E8D" w:rsidRPr="00D66DCE">
        <w:rPr>
          <w:rFonts w:ascii="ArialMT" w:hAnsi="ArialMT" w:cs="ArialMT"/>
          <w:szCs w:val="20"/>
          <w:lang w:val="en-GB"/>
        </w:rPr>
        <w:t>later</w:t>
      </w:r>
      <w:r w:rsidR="00566EC8" w:rsidRPr="00D66DCE">
        <w:rPr>
          <w:rFonts w:ascii="ArialMT" w:hAnsi="ArialMT" w:cs="ArialMT"/>
          <w:szCs w:val="20"/>
          <w:lang w:val="en-GB"/>
        </w:rPr>
        <w:t>,</w:t>
      </w:r>
      <w:r w:rsidR="007548C7" w:rsidRPr="00D66DCE">
        <w:rPr>
          <w:rFonts w:ascii="ArialMT" w:hAnsi="ArialMT" w:cs="ArialMT"/>
          <w:szCs w:val="20"/>
          <w:lang w:val="en-GB"/>
        </w:rPr>
        <w:t xml:space="preserve"> </w:t>
      </w:r>
      <w:r w:rsidR="00566EC8" w:rsidRPr="00D66DCE">
        <w:rPr>
          <w:rFonts w:ascii="ArialMT" w:hAnsi="ArialMT" w:cs="ArialMT"/>
          <w:szCs w:val="20"/>
          <w:lang w:val="en-GB"/>
        </w:rPr>
        <w:t>as</w:t>
      </w:r>
      <w:r w:rsidR="007548C7" w:rsidRPr="00D66DCE">
        <w:rPr>
          <w:rFonts w:ascii="ArialMT" w:hAnsi="ArialMT" w:cs="ArialMT"/>
          <w:szCs w:val="20"/>
          <w:lang w:val="en-GB"/>
        </w:rPr>
        <w:t xml:space="preserve"> </w:t>
      </w:r>
      <w:r w:rsidR="00566EC8" w:rsidRPr="00D66DCE">
        <w:rPr>
          <w:rFonts w:ascii="ArialMT" w:hAnsi="ArialMT" w:cs="ArialMT"/>
          <w:szCs w:val="20"/>
          <w:lang w:val="en-GB"/>
        </w:rPr>
        <w:t>shown</w:t>
      </w:r>
      <w:r w:rsidR="007548C7" w:rsidRPr="00D66DCE">
        <w:rPr>
          <w:rFonts w:ascii="ArialMT" w:hAnsi="ArialMT" w:cs="ArialMT"/>
          <w:szCs w:val="20"/>
          <w:lang w:val="en-GB"/>
        </w:rPr>
        <w:t xml:space="preserve"> </w:t>
      </w:r>
      <w:r w:rsidR="00566EC8" w:rsidRPr="00D66DCE">
        <w:rPr>
          <w:rFonts w:ascii="ArialMT" w:hAnsi="ArialMT" w:cs="ArialMT"/>
          <w:szCs w:val="20"/>
          <w:lang w:val="en-GB"/>
        </w:rPr>
        <w:t>by</w:t>
      </w:r>
      <w:r w:rsidR="00123FDA">
        <w:rPr>
          <w:rFonts w:ascii="ArialMT" w:hAnsi="ArialMT" w:cs="ArialMT"/>
          <w:szCs w:val="20"/>
          <w:lang w:val="en-GB"/>
        </w:rPr>
        <w:t xml:space="preserve"> </w:t>
      </w:r>
      <w:r w:rsidR="00752DBB">
        <w:rPr>
          <w:rFonts w:ascii="ArialMT" w:hAnsi="ArialMT" w:cs="ArialMT"/>
          <w:szCs w:val="20"/>
          <w:lang w:val="en-GB"/>
        </w:rPr>
        <w:fldChar w:fldCharType="begin"/>
      </w:r>
      <w:r w:rsidR="00752DBB">
        <w:rPr>
          <w:rFonts w:ascii="ArialMT" w:hAnsi="ArialMT" w:cs="ArialMT"/>
          <w:szCs w:val="20"/>
          <w:lang w:val="en-GB"/>
        </w:rPr>
        <w:instrText xml:space="preserve"> REF _Ref75791125 \h </w:instrText>
      </w:r>
      <w:r w:rsidR="00752DBB">
        <w:rPr>
          <w:rFonts w:ascii="ArialMT" w:hAnsi="ArialMT" w:cs="ArialMT"/>
          <w:szCs w:val="20"/>
          <w:lang w:val="en-GB"/>
        </w:rPr>
      </w:r>
      <w:r w:rsidR="00752DBB">
        <w:rPr>
          <w:rFonts w:ascii="ArialMT" w:hAnsi="ArialMT" w:cs="ArialMT"/>
          <w:szCs w:val="20"/>
          <w:lang w:val="en-GB"/>
        </w:rPr>
        <w:fldChar w:fldCharType="separate"/>
      </w:r>
      <w:r w:rsidR="007A52E5" w:rsidRPr="00DE0435">
        <w:t xml:space="preserve">Table </w:t>
      </w:r>
      <w:r w:rsidR="007A52E5">
        <w:rPr>
          <w:noProof/>
        </w:rPr>
        <w:t>9</w:t>
      </w:r>
      <w:r w:rsidR="00752DBB">
        <w:rPr>
          <w:rFonts w:ascii="ArialMT" w:hAnsi="ArialMT" w:cs="ArialMT"/>
          <w:szCs w:val="20"/>
          <w:lang w:val="en-GB"/>
        </w:rPr>
        <w:fldChar w:fldCharType="end"/>
      </w:r>
      <w:r w:rsidR="00EE3E8D" w:rsidRPr="00D66DCE">
        <w:rPr>
          <w:rFonts w:ascii="ArialMT" w:hAnsi="ArialMT" w:cs="ArialMT"/>
          <w:szCs w:val="20"/>
          <w:lang w:val="en-GB"/>
        </w:rPr>
        <w:t>.</w:t>
      </w:r>
      <w:r w:rsidR="007548C7" w:rsidRPr="00D66DCE">
        <w:rPr>
          <w:rFonts w:ascii="ArialMT" w:hAnsi="ArialMT" w:cs="ArialMT"/>
          <w:szCs w:val="20"/>
          <w:lang w:val="en-GB"/>
        </w:rPr>
        <w:t xml:space="preserve"> </w:t>
      </w:r>
    </w:p>
    <w:p w14:paraId="7486FC72" w14:textId="29D335E5" w:rsidR="00DA1984" w:rsidRPr="00736ED5" w:rsidRDefault="009D78AE" w:rsidP="00736ED5">
      <w:pPr>
        <w:widowControl w:val="0"/>
        <w:suppressAutoHyphens/>
        <w:autoSpaceDE w:val="0"/>
        <w:autoSpaceDN w:val="0"/>
        <w:adjustRightInd w:val="0"/>
        <w:spacing w:before="142" w:line="290" w:lineRule="atLeast"/>
        <w:textAlignment w:val="center"/>
        <w:rPr>
          <w:rFonts w:ascii="ArialMT" w:hAnsi="ArialMT" w:cs="ArialMT"/>
          <w:szCs w:val="20"/>
          <w:lang w:val="en-GB"/>
        </w:rPr>
      </w:pPr>
      <w:r w:rsidRPr="00736ED5">
        <w:rPr>
          <w:rFonts w:ascii="ArialMT" w:hAnsi="ArialMT" w:cs="ArialMT"/>
          <w:szCs w:val="20"/>
          <w:lang w:val="en-GB"/>
        </w:rPr>
        <w:t xml:space="preserve">Study areas that showed large gains in the proportion of undergraduates employed in managerial or professional occupations after three years included </w:t>
      </w:r>
      <w:r w:rsidR="00574372" w:rsidRPr="00736ED5">
        <w:rPr>
          <w:rFonts w:ascii="ArialMT" w:hAnsi="ArialMT" w:cs="ArialMT"/>
          <w:szCs w:val="20"/>
          <w:lang w:val="en-GB"/>
        </w:rPr>
        <w:t>Tourism, hospitality, personal services, sport &amp; recreation</w:t>
      </w:r>
      <w:r w:rsidR="00491F99" w:rsidRPr="00736ED5">
        <w:rPr>
          <w:rFonts w:ascii="ArialMT" w:hAnsi="ArialMT" w:cs="ArialMT"/>
          <w:szCs w:val="20"/>
          <w:lang w:val="en-GB"/>
        </w:rPr>
        <w:t>,</w:t>
      </w:r>
      <w:r w:rsidR="00574372" w:rsidRPr="00736ED5">
        <w:rPr>
          <w:rFonts w:ascii="ArialMT" w:hAnsi="ArialMT" w:cs="ArialMT"/>
          <w:szCs w:val="20"/>
          <w:lang w:val="en-GB"/>
        </w:rPr>
        <w:t xml:space="preserve"> Psychology</w:t>
      </w:r>
      <w:r w:rsidR="00491F99" w:rsidRPr="00736ED5">
        <w:rPr>
          <w:rFonts w:ascii="ArialMT" w:hAnsi="ArialMT" w:cs="ArialMT"/>
          <w:szCs w:val="20"/>
          <w:lang w:val="en-GB"/>
        </w:rPr>
        <w:t xml:space="preserve"> and Law and paralegal studies</w:t>
      </w:r>
      <w:r w:rsidR="00574372" w:rsidRPr="00736ED5">
        <w:rPr>
          <w:rFonts w:ascii="ArialMT" w:hAnsi="ArialMT" w:cs="ArialMT"/>
          <w:szCs w:val="20"/>
          <w:lang w:val="en-GB"/>
        </w:rPr>
        <w:t xml:space="preserve">. </w:t>
      </w:r>
    </w:p>
    <w:p w14:paraId="6DE1A339" w14:textId="6896654F" w:rsidR="00DA175F" w:rsidRPr="00DE0435" w:rsidRDefault="00DE0435" w:rsidP="00DE0435">
      <w:pPr>
        <w:pStyle w:val="Caption"/>
        <w:rPr>
          <w:color w:val="auto"/>
        </w:rPr>
      </w:pPr>
      <w:bookmarkStart w:id="51" w:name="_Ref75791125"/>
      <w:bookmarkStart w:id="52" w:name="_Toc71028424"/>
      <w:bookmarkStart w:id="53" w:name="_Toc71028477"/>
      <w:bookmarkStart w:id="54" w:name="_Toc79687714"/>
      <w:r w:rsidRPr="00DE0435">
        <w:rPr>
          <w:color w:val="auto"/>
        </w:rPr>
        <w:t xml:space="preserve">Table </w:t>
      </w:r>
      <w:r w:rsidRPr="00DE0435">
        <w:rPr>
          <w:color w:val="auto"/>
        </w:rPr>
        <w:fldChar w:fldCharType="begin"/>
      </w:r>
      <w:r w:rsidRPr="00DE0435">
        <w:rPr>
          <w:color w:val="auto"/>
        </w:rPr>
        <w:instrText xml:space="preserve"> SEQ Table \* ARABIC </w:instrText>
      </w:r>
      <w:r w:rsidRPr="00DE0435">
        <w:rPr>
          <w:color w:val="auto"/>
        </w:rPr>
        <w:fldChar w:fldCharType="separate"/>
      </w:r>
      <w:r w:rsidR="007A52E5">
        <w:rPr>
          <w:noProof/>
          <w:color w:val="auto"/>
        </w:rPr>
        <w:t>9</w:t>
      </w:r>
      <w:r w:rsidRPr="00DE0435">
        <w:rPr>
          <w:color w:val="auto"/>
        </w:rPr>
        <w:fldChar w:fldCharType="end"/>
      </w:r>
      <w:bookmarkEnd w:id="51"/>
      <w:r w:rsidR="007548C7" w:rsidRPr="00DE0435">
        <w:rPr>
          <w:color w:val="auto"/>
        </w:rPr>
        <w:t xml:space="preserve"> </w:t>
      </w:r>
      <w:r w:rsidR="00DA175F" w:rsidRPr="00DE0435">
        <w:rPr>
          <w:color w:val="auto"/>
        </w:rPr>
        <w:t>Proportion</w:t>
      </w:r>
      <w:r w:rsidR="007548C7" w:rsidRPr="00DE0435">
        <w:rPr>
          <w:color w:val="auto"/>
        </w:rPr>
        <w:t xml:space="preserve"> </w:t>
      </w:r>
      <w:r w:rsidR="00DA175F" w:rsidRPr="00DE0435">
        <w:rPr>
          <w:color w:val="auto"/>
        </w:rPr>
        <w:t>of</w:t>
      </w:r>
      <w:r w:rsidR="007548C7" w:rsidRPr="00DE0435">
        <w:rPr>
          <w:color w:val="auto"/>
        </w:rPr>
        <w:t xml:space="preserve"> </w:t>
      </w:r>
      <w:r w:rsidR="00DA175F" w:rsidRPr="00DE0435">
        <w:rPr>
          <w:color w:val="auto"/>
        </w:rPr>
        <w:t>employed</w:t>
      </w:r>
      <w:r w:rsidR="007548C7" w:rsidRPr="00DE0435">
        <w:rPr>
          <w:color w:val="auto"/>
        </w:rPr>
        <w:t xml:space="preserve"> </w:t>
      </w:r>
      <w:r w:rsidR="00BC0EB7" w:rsidRPr="00DE0435">
        <w:rPr>
          <w:color w:val="auto"/>
        </w:rPr>
        <w:t>under</w:t>
      </w:r>
      <w:r w:rsidR="00DA175F" w:rsidRPr="00DE0435">
        <w:rPr>
          <w:color w:val="auto"/>
        </w:rPr>
        <w:t>graduates</w:t>
      </w:r>
      <w:r w:rsidR="007548C7" w:rsidRPr="00DE0435">
        <w:rPr>
          <w:color w:val="auto"/>
        </w:rPr>
        <w:t xml:space="preserve"> </w:t>
      </w:r>
      <w:r w:rsidR="00DA175F" w:rsidRPr="00DE0435">
        <w:rPr>
          <w:color w:val="auto"/>
        </w:rPr>
        <w:t>working</w:t>
      </w:r>
      <w:r w:rsidR="007548C7" w:rsidRPr="00DE0435">
        <w:rPr>
          <w:color w:val="auto"/>
        </w:rPr>
        <w:t xml:space="preserve"> </w:t>
      </w:r>
      <w:r w:rsidR="00DA175F" w:rsidRPr="00DE0435">
        <w:rPr>
          <w:color w:val="auto"/>
        </w:rPr>
        <w:t>in</w:t>
      </w:r>
      <w:r w:rsidR="007548C7" w:rsidRPr="00DE0435">
        <w:rPr>
          <w:color w:val="auto"/>
        </w:rPr>
        <w:t xml:space="preserve"> </w:t>
      </w:r>
      <w:r w:rsidR="00DA175F" w:rsidRPr="00DE0435">
        <w:rPr>
          <w:color w:val="auto"/>
        </w:rPr>
        <w:t>occupational</w:t>
      </w:r>
      <w:r w:rsidR="007548C7" w:rsidRPr="00DE0435">
        <w:rPr>
          <w:color w:val="auto"/>
        </w:rPr>
        <w:t xml:space="preserve"> </w:t>
      </w:r>
      <w:r w:rsidR="00DA175F" w:rsidRPr="00DE0435">
        <w:rPr>
          <w:color w:val="auto"/>
        </w:rPr>
        <w:t>groups</w:t>
      </w:r>
      <w:r w:rsidR="007548C7" w:rsidRPr="00DE0435">
        <w:rPr>
          <w:color w:val="auto"/>
        </w:rPr>
        <w:t xml:space="preserve"> </w:t>
      </w:r>
      <w:r w:rsidR="00DA175F" w:rsidRPr="00DE0435">
        <w:rPr>
          <w:color w:val="auto"/>
        </w:rPr>
        <w:t>by</w:t>
      </w:r>
      <w:r w:rsidR="00392D50">
        <w:rPr>
          <w:color w:val="auto"/>
        </w:rPr>
        <w:t xml:space="preserve"> </w:t>
      </w:r>
      <w:r w:rsidR="00DA175F" w:rsidRPr="00DE0435">
        <w:rPr>
          <w:color w:val="auto"/>
        </w:rPr>
        <w:t>study</w:t>
      </w:r>
      <w:r w:rsidR="007548C7" w:rsidRPr="00DE0435">
        <w:rPr>
          <w:color w:val="auto"/>
        </w:rPr>
        <w:t xml:space="preserve"> </w:t>
      </w:r>
      <w:r w:rsidR="00DA175F" w:rsidRPr="00DE0435">
        <w:rPr>
          <w:color w:val="auto"/>
        </w:rPr>
        <w:t>area</w:t>
      </w:r>
      <w:r w:rsidR="007548C7" w:rsidRPr="00DE0435">
        <w:rPr>
          <w:color w:val="auto"/>
        </w:rPr>
        <w:t xml:space="preserve"> </w:t>
      </w:r>
      <w:r w:rsidR="00DA175F" w:rsidRPr="00DE0435">
        <w:rPr>
          <w:color w:val="auto"/>
        </w:rPr>
        <w:t>(%)</w:t>
      </w:r>
      <w:bookmarkEnd w:id="52"/>
      <w:bookmarkEnd w:id="53"/>
      <w:bookmarkEnd w:id="54"/>
      <w:r w:rsidR="007548C7" w:rsidRPr="00DE0435">
        <w:rPr>
          <w:color w:val="auto"/>
        </w:rPr>
        <w:t xml:space="preserve"> </w:t>
      </w:r>
    </w:p>
    <w:tbl>
      <w:tblPr>
        <w:tblStyle w:val="TableGrid1"/>
        <w:tblW w:w="4881" w:type="pct"/>
        <w:tblLayout w:type="fixed"/>
        <w:tblLook w:val="0020" w:firstRow="1" w:lastRow="0" w:firstColumn="0" w:lastColumn="0" w:noHBand="0" w:noVBand="0"/>
        <w:tblCaption w:val="Table 11 Proportion of employed graduates working in occupational groups, 2014 and 2017, by study area (%) – undergraduate "/>
      </w:tblPr>
      <w:tblGrid>
        <w:gridCol w:w="2690"/>
        <w:gridCol w:w="939"/>
        <w:gridCol w:w="939"/>
        <w:gridCol w:w="939"/>
        <w:gridCol w:w="939"/>
        <w:gridCol w:w="938"/>
        <w:gridCol w:w="938"/>
        <w:gridCol w:w="938"/>
        <w:gridCol w:w="941"/>
      </w:tblGrid>
      <w:tr w:rsidR="00603DF5" w:rsidRPr="003A1113" w14:paraId="2BC1514D" w14:textId="77777777" w:rsidTr="00275C81">
        <w:trPr>
          <w:trHeight w:val="60"/>
        </w:trPr>
        <w:tc>
          <w:tcPr>
            <w:tcW w:w="1318" w:type="pct"/>
          </w:tcPr>
          <w:p w14:paraId="11754D2F" w14:textId="77777777" w:rsidR="00603DF5" w:rsidRPr="003A1113" w:rsidRDefault="00603DF5" w:rsidP="009C270A">
            <w:pPr>
              <w:widowControl w:val="0"/>
              <w:suppressAutoHyphens/>
              <w:autoSpaceDE w:val="0"/>
              <w:autoSpaceDN w:val="0"/>
              <w:adjustRightInd w:val="0"/>
              <w:spacing w:before="85" w:line="288" w:lineRule="auto"/>
              <w:textAlignment w:val="center"/>
              <w:rPr>
                <w:rFonts w:cs="Arial"/>
                <w:sz w:val="18"/>
                <w:szCs w:val="18"/>
              </w:rPr>
            </w:pPr>
          </w:p>
        </w:tc>
        <w:tc>
          <w:tcPr>
            <w:tcW w:w="460" w:type="pct"/>
          </w:tcPr>
          <w:p w14:paraId="5C1ECEC7" w14:textId="3EE878B6" w:rsidR="00603DF5" w:rsidRPr="003A1113" w:rsidRDefault="00603DF5" w:rsidP="00F46D23">
            <w:pPr>
              <w:widowControl w:val="0"/>
              <w:suppressAutoHyphens/>
              <w:autoSpaceDE w:val="0"/>
              <w:autoSpaceDN w:val="0"/>
              <w:adjustRightInd w:val="0"/>
              <w:spacing w:before="85" w:line="288" w:lineRule="auto"/>
              <w:jc w:val="center"/>
              <w:textAlignment w:val="center"/>
              <w:rPr>
                <w:rFonts w:cs="Arial"/>
                <w:sz w:val="18"/>
                <w:szCs w:val="18"/>
              </w:rPr>
            </w:pPr>
            <w:r w:rsidRPr="000547D4">
              <w:rPr>
                <w:rFonts w:cs="Arial"/>
                <w:b/>
                <w:sz w:val="18"/>
                <w:szCs w:val="18"/>
              </w:rPr>
              <w:t>Managers</w:t>
            </w:r>
            <w:r>
              <w:rPr>
                <w:rFonts w:cs="Arial"/>
                <w:b/>
                <w:sz w:val="18"/>
                <w:szCs w:val="18"/>
              </w:rPr>
              <w:t xml:space="preserve"> 2018</w:t>
            </w:r>
          </w:p>
        </w:tc>
        <w:tc>
          <w:tcPr>
            <w:tcW w:w="460" w:type="pct"/>
          </w:tcPr>
          <w:p w14:paraId="24EF85CE" w14:textId="381A73F2" w:rsidR="00603DF5" w:rsidRPr="003A1113" w:rsidRDefault="00603DF5" w:rsidP="00F46D23">
            <w:pPr>
              <w:widowControl w:val="0"/>
              <w:suppressAutoHyphens/>
              <w:autoSpaceDE w:val="0"/>
              <w:autoSpaceDN w:val="0"/>
              <w:adjustRightInd w:val="0"/>
              <w:spacing w:before="85" w:line="288" w:lineRule="auto"/>
              <w:jc w:val="center"/>
              <w:textAlignment w:val="center"/>
              <w:rPr>
                <w:rFonts w:cs="Arial"/>
                <w:sz w:val="18"/>
                <w:szCs w:val="18"/>
              </w:rPr>
            </w:pPr>
            <w:r w:rsidRPr="000547D4">
              <w:rPr>
                <w:rFonts w:cs="Arial"/>
                <w:b/>
                <w:sz w:val="18"/>
                <w:szCs w:val="18"/>
              </w:rPr>
              <w:t>Managers</w:t>
            </w:r>
            <w:r>
              <w:rPr>
                <w:rFonts w:cs="Arial"/>
                <w:b/>
                <w:sz w:val="18"/>
                <w:szCs w:val="18"/>
              </w:rPr>
              <w:t xml:space="preserve"> 2021</w:t>
            </w:r>
          </w:p>
        </w:tc>
        <w:tc>
          <w:tcPr>
            <w:tcW w:w="460" w:type="pct"/>
          </w:tcPr>
          <w:p w14:paraId="13ECFDB0" w14:textId="4AF8E6CC" w:rsidR="00603DF5" w:rsidRPr="003A1113" w:rsidRDefault="00603DF5" w:rsidP="00F46D23">
            <w:pPr>
              <w:widowControl w:val="0"/>
              <w:suppressAutoHyphens/>
              <w:autoSpaceDE w:val="0"/>
              <w:autoSpaceDN w:val="0"/>
              <w:adjustRightInd w:val="0"/>
              <w:spacing w:before="85" w:line="288" w:lineRule="auto"/>
              <w:jc w:val="center"/>
              <w:textAlignment w:val="center"/>
              <w:rPr>
                <w:rFonts w:cs="Arial"/>
                <w:sz w:val="18"/>
                <w:szCs w:val="18"/>
              </w:rPr>
            </w:pPr>
            <w:r w:rsidRPr="000547D4">
              <w:rPr>
                <w:rFonts w:cs="Arial"/>
                <w:b/>
                <w:sz w:val="18"/>
                <w:szCs w:val="18"/>
              </w:rPr>
              <w:t>Professionals</w:t>
            </w:r>
            <w:r>
              <w:rPr>
                <w:rFonts w:cs="Arial"/>
                <w:b/>
                <w:sz w:val="18"/>
                <w:szCs w:val="18"/>
              </w:rPr>
              <w:t xml:space="preserve"> 2018</w:t>
            </w:r>
          </w:p>
        </w:tc>
        <w:tc>
          <w:tcPr>
            <w:tcW w:w="460" w:type="pct"/>
          </w:tcPr>
          <w:p w14:paraId="05CD1837" w14:textId="3D0F4E63" w:rsidR="00603DF5" w:rsidRPr="003A1113" w:rsidRDefault="00603DF5" w:rsidP="00F46D23">
            <w:pPr>
              <w:widowControl w:val="0"/>
              <w:suppressAutoHyphens/>
              <w:autoSpaceDE w:val="0"/>
              <w:autoSpaceDN w:val="0"/>
              <w:adjustRightInd w:val="0"/>
              <w:spacing w:before="85" w:line="288" w:lineRule="auto"/>
              <w:jc w:val="center"/>
              <w:textAlignment w:val="center"/>
              <w:rPr>
                <w:rFonts w:cs="Arial"/>
                <w:sz w:val="18"/>
                <w:szCs w:val="18"/>
              </w:rPr>
            </w:pPr>
            <w:r w:rsidRPr="000547D4">
              <w:rPr>
                <w:rFonts w:cs="Arial"/>
                <w:b/>
                <w:sz w:val="18"/>
                <w:szCs w:val="18"/>
              </w:rPr>
              <w:t>Professionals</w:t>
            </w:r>
            <w:r>
              <w:rPr>
                <w:rFonts w:cs="Arial"/>
                <w:b/>
                <w:sz w:val="18"/>
                <w:szCs w:val="18"/>
              </w:rPr>
              <w:t xml:space="preserve"> 2021</w:t>
            </w:r>
          </w:p>
        </w:tc>
        <w:tc>
          <w:tcPr>
            <w:tcW w:w="460" w:type="pct"/>
          </w:tcPr>
          <w:p w14:paraId="2826B034" w14:textId="54336598" w:rsidR="00603DF5" w:rsidRPr="003A1113" w:rsidRDefault="00603DF5" w:rsidP="00F46D23">
            <w:pPr>
              <w:widowControl w:val="0"/>
              <w:suppressAutoHyphens/>
              <w:autoSpaceDE w:val="0"/>
              <w:autoSpaceDN w:val="0"/>
              <w:adjustRightInd w:val="0"/>
              <w:spacing w:before="85" w:line="288" w:lineRule="auto"/>
              <w:jc w:val="center"/>
              <w:textAlignment w:val="center"/>
              <w:rPr>
                <w:rFonts w:cs="Arial"/>
                <w:sz w:val="18"/>
                <w:szCs w:val="18"/>
              </w:rPr>
            </w:pPr>
            <w:r w:rsidRPr="000547D4">
              <w:rPr>
                <w:rFonts w:cs="Arial"/>
                <w:b/>
                <w:sz w:val="18"/>
                <w:szCs w:val="18"/>
              </w:rPr>
              <w:t>All other occupations</w:t>
            </w:r>
            <w:r>
              <w:rPr>
                <w:rFonts w:cs="Arial"/>
                <w:b/>
                <w:sz w:val="18"/>
                <w:szCs w:val="18"/>
              </w:rPr>
              <w:t xml:space="preserve"> </w:t>
            </w:r>
            <w:r>
              <w:rPr>
                <w:rFonts w:cs="Arial"/>
                <w:b/>
                <w:sz w:val="18"/>
                <w:szCs w:val="18"/>
              </w:rPr>
              <w:lastRenderedPageBreak/>
              <w:t>2018</w:t>
            </w:r>
          </w:p>
        </w:tc>
        <w:tc>
          <w:tcPr>
            <w:tcW w:w="460" w:type="pct"/>
          </w:tcPr>
          <w:p w14:paraId="6F427389" w14:textId="6D960A86" w:rsidR="00603DF5" w:rsidRPr="003A1113" w:rsidRDefault="00603DF5" w:rsidP="00F46D23">
            <w:pPr>
              <w:widowControl w:val="0"/>
              <w:suppressAutoHyphens/>
              <w:autoSpaceDE w:val="0"/>
              <w:autoSpaceDN w:val="0"/>
              <w:adjustRightInd w:val="0"/>
              <w:spacing w:before="85" w:line="288" w:lineRule="auto"/>
              <w:jc w:val="center"/>
              <w:textAlignment w:val="center"/>
              <w:rPr>
                <w:rFonts w:cs="Arial"/>
                <w:sz w:val="18"/>
                <w:szCs w:val="18"/>
              </w:rPr>
            </w:pPr>
            <w:r w:rsidRPr="000547D4">
              <w:rPr>
                <w:rFonts w:cs="Arial"/>
                <w:b/>
                <w:sz w:val="18"/>
                <w:szCs w:val="18"/>
              </w:rPr>
              <w:lastRenderedPageBreak/>
              <w:t>All other occupations</w:t>
            </w:r>
            <w:r>
              <w:rPr>
                <w:rFonts w:cs="Arial"/>
                <w:b/>
                <w:sz w:val="18"/>
                <w:szCs w:val="18"/>
              </w:rPr>
              <w:t xml:space="preserve"> </w:t>
            </w:r>
            <w:r>
              <w:rPr>
                <w:rFonts w:cs="Arial"/>
                <w:b/>
                <w:sz w:val="18"/>
                <w:szCs w:val="18"/>
              </w:rPr>
              <w:lastRenderedPageBreak/>
              <w:t>2021</w:t>
            </w:r>
          </w:p>
        </w:tc>
        <w:tc>
          <w:tcPr>
            <w:tcW w:w="460" w:type="pct"/>
          </w:tcPr>
          <w:p w14:paraId="635734E5" w14:textId="7AAAB901" w:rsidR="00603DF5" w:rsidRPr="003A1113" w:rsidRDefault="00603DF5" w:rsidP="00F46D23">
            <w:pPr>
              <w:widowControl w:val="0"/>
              <w:suppressAutoHyphens/>
              <w:autoSpaceDE w:val="0"/>
              <w:autoSpaceDN w:val="0"/>
              <w:adjustRightInd w:val="0"/>
              <w:spacing w:before="85" w:line="288" w:lineRule="auto"/>
              <w:jc w:val="center"/>
              <w:textAlignment w:val="center"/>
              <w:rPr>
                <w:rFonts w:cs="Arial"/>
                <w:sz w:val="18"/>
                <w:szCs w:val="18"/>
              </w:rPr>
            </w:pPr>
            <w:r w:rsidRPr="000547D4">
              <w:rPr>
                <w:rFonts w:cs="Arial"/>
                <w:b/>
                <w:sz w:val="18"/>
                <w:szCs w:val="18"/>
              </w:rPr>
              <w:lastRenderedPageBreak/>
              <w:t>All employed</w:t>
            </w:r>
            <w:r>
              <w:rPr>
                <w:rFonts w:cs="Arial"/>
                <w:b/>
                <w:sz w:val="18"/>
                <w:szCs w:val="18"/>
              </w:rPr>
              <w:t xml:space="preserve"> 2018</w:t>
            </w:r>
          </w:p>
        </w:tc>
        <w:tc>
          <w:tcPr>
            <w:tcW w:w="461" w:type="pct"/>
          </w:tcPr>
          <w:p w14:paraId="23952536" w14:textId="44E14BA3" w:rsidR="00603DF5" w:rsidRPr="003A1113" w:rsidRDefault="00603DF5" w:rsidP="00F46D23">
            <w:pPr>
              <w:widowControl w:val="0"/>
              <w:suppressAutoHyphens/>
              <w:autoSpaceDE w:val="0"/>
              <w:autoSpaceDN w:val="0"/>
              <w:adjustRightInd w:val="0"/>
              <w:spacing w:before="85" w:line="288" w:lineRule="auto"/>
              <w:jc w:val="center"/>
              <w:textAlignment w:val="center"/>
              <w:rPr>
                <w:rFonts w:cs="Arial"/>
                <w:sz w:val="18"/>
                <w:szCs w:val="18"/>
              </w:rPr>
            </w:pPr>
            <w:r w:rsidRPr="000547D4">
              <w:rPr>
                <w:rFonts w:cs="Arial"/>
                <w:b/>
                <w:sz w:val="18"/>
                <w:szCs w:val="18"/>
              </w:rPr>
              <w:t>All employed</w:t>
            </w:r>
            <w:r>
              <w:rPr>
                <w:rFonts w:cs="Arial"/>
                <w:b/>
                <w:sz w:val="18"/>
                <w:szCs w:val="18"/>
              </w:rPr>
              <w:t xml:space="preserve"> 2021</w:t>
            </w:r>
          </w:p>
        </w:tc>
      </w:tr>
      <w:tr w:rsidR="009C270A" w:rsidRPr="003A1113" w14:paraId="24B2F7EF" w14:textId="77777777" w:rsidTr="00275C81">
        <w:trPr>
          <w:trHeight w:val="60"/>
        </w:trPr>
        <w:tc>
          <w:tcPr>
            <w:tcW w:w="1318" w:type="pct"/>
          </w:tcPr>
          <w:p w14:paraId="36538A4E" w14:textId="621E78D7" w:rsidR="009C270A" w:rsidRPr="003A1113" w:rsidRDefault="009C270A" w:rsidP="009C270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Science and mathematics</w:t>
            </w:r>
          </w:p>
        </w:tc>
        <w:tc>
          <w:tcPr>
            <w:tcW w:w="460" w:type="pct"/>
          </w:tcPr>
          <w:p w14:paraId="3DED9B2B" w14:textId="0E43AE32"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4.4</w:t>
            </w:r>
          </w:p>
        </w:tc>
        <w:tc>
          <w:tcPr>
            <w:tcW w:w="460" w:type="pct"/>
          </w:tcPr>
          <w:p w14:paraId="5F668960" w14:textId="6B4FA7C9"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4.7</w:t>
            </w:r>
          </w:p>
        </w:tc>
        <w:tc>
          <w:tcPr>
            <w:tcW w:w="460" w:type="pct"/>
          </w:tcPr>
          <w:p w14:paraId="7BB11006" w14:textId="06885CFB"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46.3</w:t>
            </w:r>
          </w:p>
        </w:tc>
        <w:tc>
          <w:tcPr>
            <w:tcW w:w="460" w:type="pct"/>
          </w:tcPr>
          <w:p w14:paraId="52C0A273" w14:textId="628930C0"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63.5</w:t>
            </w:r>
          </w:p>
        </w:tc>
        <w:tc>
          <w:tcPr>
            <w:tcW w:w="460" w:type="pct"/>
          </w:tcPr>
          <w:p w14:paraId="432501C0" w14:textId="1EC6313A"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49.3</w:t>
            </w:r>
          </w:p>
        </w:tc>
        <w:tc>
          <w:tcPr>
            <w:tcW w:w="460" w:type="pct"/>
          </w:tcPr>
          <w:p w14:paraId="7DC0F2C5" w14:textId="2A3DB163"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31.8</w:t>
            </w:r>
          </w:p>
        </w:tc>
        <w:tc>
          <w:tcPr>
            <w:tcW w:w="460" w:type="pct"/>
          </w:tcPr>
          <w:p w14:paraId="6E2E6F77" w14:textId="50D6501C"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100.0</w:t>
            </w:r>
          </w:p>
        </w:tc>
        <w:tc>
          <w:tcPr>
            <w:tcW w:w="461" w:type="pct"/>
          </w:tcPr>
          <w:p w14:paraId="06772AD6" w14:textId="587E1AB8"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100.0</w:t>
            </w:r>
          </w:p>
        </w:tc>
      </w:tr>
      <w:tr w:rsidR="009C270A" w:rsidRPr="003A1113" w14:paraId="78BC1356" w14:textId="77777777" w:rsidTr="00275C81">
        <w:trPr>
          <w:trHeight w:val="60"/>
        </w:trPr>
        <w:tc>
          <w:tcPr>
            <w:tcW w:w="1318" w:type="pct"/>
          </w:tcPr>
          <w:p w14:paraId="00DE5B67" w14:textId="18129967" w:rsidR="009C270A" w:rsidRPr="003A1113" w:rsidRDefault="009C270A" w:rsidP="009C270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 xml:space="preserve">Computing and </w:t>
            </w:r>
            <w:r w:rsidR="00A23764">
              <w:rPr>
                <w:rFonts w:cs="Arial"/>
                <w:sz w:val="18"/>
                <w:szCs w:val="18"/>
              </w:rPr>
              <w:t>i</w:t>
            </w:r>
            <w:r w:rsidRPr="003A1113">
              <w:rPr>
                <w:rFonts w:cs="Arial"/>
                <w:sz w:val="18"/>
                <w:szCs w:val="18"/>
              </w:rPr>
              <w:t>nformation Systems</w:t>
            </w:r>
          </w:p>
        </w:tc>
        <w:tc>
          <w:tcPr>
            <w:tcW w:w="460" w:type="pct"/>
          </w:tcPr>
          <w:p w14:paraId="6D652E25" w14:textId="7491000B"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6.0</w:t>
            </w:r>
          </w:p>
        </w:tc>
        <w:tc>
          <w:tcPr>
            <w:tcW w:w="460" w:type="pct"/>
          </w:tcPr>
          <w:p w14:paraId="5DA83654" w14:textId="2D2ED7EF"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6.7</w:t>
            </w:r>
          </w:p>
        </w:tc>
        <w:tc>
          <w:tcPr>
            <w:tcW w:w="460" w:type="pct"/>
          </w:tcPr>
          <w:p w14:paraId="193927AF" w14:textId="29B1FD8A"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69.7</w:t>
            </w:r>
          </w:p>
        </w:tc>
        <w:tc>
          <w:tcPr>
            <w:tcW w:w="460" w:type="pct"/>
          </w:tcPr>
          <w:p w14:paraId="40B41F05" w14:textId="550773C1"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73.8</w:t>
            </w:r>
          </w:p>
        </w:tc>
        <w:tc>
          <w:tcPr>
            <w:tcW w:w="460" w:type="pct"/>
          </w:tcPr>
          <w:p w14:paraId="5916D05E" w14:textId="3BE383BF"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24.3</w:t>
            </w:r>
          </w:p>
        </w:tc>
        <w:tc>
          <w:tcPr>
            <w:tcW w:w="460" w:type="pct"/>
          </w:tcPr>
          <w:p w14:paraId="5B447FE9" w14:textId="589573D9"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19.5</w:t>
            </w:r>
          </w:p>
        </w:tc>
        <w:tc>
          <w:tcPr>
            <w:tcW w:w="460" w:type="pct"/>
          </w:tcPr>
          <w:p w14:paraId="6DEBFEB5" w14:textId="69A2A8D3"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100.0</w:t>
            </w:r>
          </w:p>
        </w:tc>
        <w:tc>
          <w:tcPr>
            <w:tcW w:w="461" w:type="pct"/>
          </w:tcPr>
          <w:p w14:paraId="119769A1" w14:textId="7398AAA6"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100.0</w:t>
            </w:r>
          </w:p>
        </w:tc>
      </w:tr>
      <w:tr w:rsidR="009C270A" w:rsidRPr="003A1113" w14:paraId="4A0B0AE7" w14:textId="77777777" w:rsidTr="00275C81">
        <w:trPr>
          <w:trHeight w:val="60"/>
        </w:trPr>
        <w:tc>
          <w:tcPr>
            <w:tcW w:w="1318" w:type="pct"/>
          </w:tcPr>
          <w:p w14:paraId="623EBFE1" w14:textId="2B9BD9B2" w:rsidR="009C270A" w:rsidRPr="003A1113" w:rsidRDefault="009C270A" w:rsidP="009C270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Engineering</w:t>
            </w:r>
          </w:p>
        </w:tc>
        <w:tc>
          <w:tcPr>
            <w:tcW w:w="460" w:type="pct"/>
          </w:tcPr>
          <w:p w14:paraId="1C53FB79" w14:textId="63B07BEC"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3.4</w:t>
            </w:r>
          </w:p>
        </w:tc>
        <w:tc>
          <w:tcPr>
            <w:tcW w:w="460" w:type="pct"/>
          </w:tcPr>
          <w:p w14:paraId="5CE3178A" w14:textId="7C7AA12E"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6.3</w:t>
            </w:r>
          </w:p>
        </w:tc>
        <w:tc>
          <w:tcPr>
            <w:tcW w:w="460" w:type="pct"/>
          </w:tcPr>
          <w:p w14:paraId="0F0AE705" w14:textId="469B6008"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75.9</w:t>
            </w:r>
          </w:p>
        </w:tc>
        <w:tc>
          <w:tcPr>
            <w:tcW w:w="460" w:type="pct"/>
          </w:tcPr>
          <w:p w14:paraId="304D7526" w14:textId="4B7CC676"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79.6</w:t>
            </w:r>
          </w:p>
        </w:tc>
        <w:tc>
          <w:tcPr>
            <w:tcW w:w="460" w:type="pct"/>
          </w:tcPr>
          <w:p w14:paraId="2693ED7A" w14:textId="1D830DAD"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20.7</w:t>
            </w:r>
          </w:p>
        </w:tc>
        <w:tc>
          <w:tcPr>
            <w:tcW w:w="460" w:type="pct"/>
          </w:tcPr>
          <w:p w14:paraId="140A1D6A" w14:textId="5317BA0E"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14.2</w:t>
            </w:r>
          </w:p>
        </w:tc>
        <w:tc>
          <w:tcPr>
            <w:tcW w:w="460" w:type="pct"/>
          </w:tcPr>
          <w:p w14:paraId="631738E8" w14:textId="335CFD27"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100.0</w:t>
            </w:r>
          </w:p>
        </w:tc>
        <w:tc>
          <w:tcPr>
            <w:tcW w:w="461" w:type="pct"/>
          </w:tcPr>
          <w:p w14:paraId="0CEF0E7A" w14:textId="74A5122E"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100.0</w:t>
            </w:r>
          </w:p>
        </w:tc>
      </w:tr>
      <w:tr w:rsidR="009C270A" w:rsidRPr="003A1113" w14:paraId="426AEBBE" w14:textId="77777777" w:rsidTr="00275C81">
        <w:trPr>
          <w:trHeight w:val="60"/>
        </w:trPr>
        <w:tc>
          <w:tcPr>
            <w:tcW w:w="1318" w:type="pct"/>
          </w:tcPr>
          <w:p w14:paraId="24AE1CAE" w14:textId="0DB1792B" w:rsidR="009C270A" w:rsidRPr="003A1113" w:rsidRDefault="009C270A" w:rsidP="009C270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Architecture and built environment</w:t>
            </w:r>
          </w:p>
        </w:tc>
        <w:tc>
          <w:tcPr>
            <w:tcW w:w="460" w:type="pct"/>
          </w:tcPr>
          <w:p w14:paraId="468F141B" w14:textId="46F03B23"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9.1</w:t>
            </w:r>
          </w:p>
        </w:tc>
        <w:tc>
          <w:tcPr>
            <w:tcW w:w="460" w:type="pct"/>
          </w:tcPr>
          <w:p w14:paraId="7A0321ED" w14:textId="33A02231"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11.2</w:t>
            </w:r>
          </w:p>
        </w:tc>
        <w:tc>
          <w:tcPr>
            <w:tcW w:w="460" w:type="pct"/>
          </w:tcPr>
          <w:p w14:paraId="6539844C" w14:textId="0C62D49F"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50.6</w:t>
            </w:r>
          </w:p>
        </w:tc>
        <w:tc>
          <w:tcPr>
            <w:tcW w:w="460" w:type="pct"/>
          </w:tcPr>
          <w:p w14:paraId="6A95338B" w14:textId="4072E9F8"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52.9</w:t>
            </w:r>
          </w:p>
        </w:tc>
        <w:tc>
          <w:tcPr>
            <w:tcW w:w="460" w:type="pct"/>
          </w:tcPr>
          <w:p w14:paraId="78E756D3" w14:textId="2FD7ECD3"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40.4</w:t>
            </w:r>
          </w:p>
        </w:tc>
        <w:tc>
          <w:tcPr>
            <w:tcW w:w="460" w:type="pct"/>
          </w:tcPr>
          <w:p w14:paraId="5DFADC1B" w14:textId="21689C9F"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36.0</w:t>
            </w:r>
          </w:p>
        </w:tc>
        <w:tc>
          <w:tcPr>
            <w:tcW w:w="460" w:type="pct"/>
          </w:tcPr>
          <w:p w14:paraId="7BDAD098" w14:textId="3F5729F3"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100.0</w:t>
            </w:r>
          </w:p>
        </w:tc>
        <w:tc>
          <w:tcPr>
            <w:tcW w:w="461" w:type="pct"/>
          </w:tcPr>
          <w:p w14:paraId="148160CA" w14:textId="7983A164"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100.0</w:t>
            </w:r>
          </w:p>
        </w:tc>
      </w:tr>
      <w:tr w:rsidR="009C270A" w:rsidRPr="003A1113" w14:paraId="761CEAE5" w14:textId="77777777" w:rsidTr="00275C81">
        <w:trPr>
          <w:trHeight w:val="60"/>
        </w:trPr>
        <w:tc>
          <w:tcPr>
            <w:tcW w:w="1318" w:type="pct"/>
          </w:tcPr>
          <w:p w14:paraId="1AE2A102" w14:textId="186750A5" w:rsidR="009C270A" w:rsidRPr="003A1113" w:rsidRDefault="009C270A" w:rsidP="009C270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Agriculture and environmental studies</w:t>
            </w:r>
          </w:p>
        </w:tc>
        <w:tc>
          <w:tcPr>
            <w:tcW w:w="460" w:type="pct"/>
          </w:tcPr>
          <w:p w14:paraId="03477A0F" w14:textId="523D58E4"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8.8</w:t>
            </w:r>
          </w:p>
        </w:tc>
        <w:tc>
          <w:tcPr>
            <w:tcW w:w="460" w:type="pct"/>
          </w:tcPr>
          <w:p w14:paraId="68224AFE" w14:textId="7CCC3D12"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7.2</w:t>
            </w:r>
          </w:p>
        </w:tc>
        <w:tc>
          <w:tcPr>
            <w:tcW w:w="460" w:type="pct"/>
          </w:tcPr>
          <w:p w14:paraId="06A3DF4D" w14:textId="0B970665"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37.8</w:t>
            </w:r>
          </w:p>
        </w:tc>
        <w:tc>
          <w:tcPr>
            <w:tcW w:w="460" w:type="pct"/>
          </w:tcPr>
          <w:p w14:paraId="57BA3C1A" w14:textId="27A5666D"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51.1</w:t>
            </w:r>
          </w:p>
        </w:tc>
        <w:tc>
          <w:tcPr>
            <w:tcW w:w="460" w:type="pct"/>
          </w:tcPr>
          <w:p w14:paraId="1EA094F4" w14:textId="1E5040B8"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53.4</w:t>
            </w:r>
          </w:p>
        </w:tc>
        <w:tc>
          <w:tcPr>
            <w:tcW w:w="460" w:type="pct"/>
          </w:tcPr>
          <w:p w14:paraId="117F1083" w14:textId="4185D0C3"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41.6</w:t>
            </w:r>
          </w:p>
        </w:tc>
        <w:tc>
          <w:tcPr>
            <w:tcW w:w="460" w:type="pct"/>
          </w:tcPr>
          <w:p w14:paraId="52A92A16" w14:textId="21B0C1EF"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100.0</w:t>
            </w:r>
          </w:p>
        </w:tc>
        <w:tc>
          <w:tcPr>
            <w:tcW w:w="461" w:type="pct"/>
          </w:tcPr>
          <w:p w14:paraId="3EC0662F" w14:textId="2127720D"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100.0</w:t>
            </w:r>
          </w:p>
        </w:tc>
      </w:tr>
      <w:tr w:rsidR="009C270A" w:rsidRPr="003A1113" w14:paraId="5C7A90BC" w14:textId="77777777" w:rsidTr="00275C81">
        <w:trPr>
          <w:trHeight w:val="60"/>
        </w:trPr>
        <w:tc>
          <w:tcPr>
            <w:tcW w:w="1318" w:type="pct"/>
          </w:tcPr>
          <w:p w14:paraId="4E6C3A84" w14:textId="766DC73D" w:rsidR="009C270A" w:rsidRPr="003A1113" w:rsidRDefault="009C270A" w:rsidP="009C270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Health services and support</w:t>
            </w:r>
          </w:p>
        </w:tc>
        <w:tc>
          <w:tcPr>
            <w:tcW w:w="460" w:type="pct"/>
          </w:tcPr>
          <w:p w14:paraId="290DC660" w14:textId="541B8472"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4.9</w:t>
            </w:r>
          </w:p>
        </w:tc>
        <w:tc>
          <w:tcPr>
            <w:tcW w:w="460" w:type="pct"/>
          </w:tcPr>
          <w:p w14:paraId="10802459" w14:textId="3C3734FC"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5.0</w:t>
            </w:r>
          </w:p>
        </w:tc>
        <w:tc>
          <w:tcPr>
            <w:tcW w:w="460" w:type="pct"/>
          </w:tcPr>
          <w:p w14:paraId="1EFF2B26" w14:textId="5174E812"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46.7</w:t>
            </w:r>
          </w:p>
        </w:tc>
        <w:tc>
          <w:tcPr>
            <w:tcW w:w="460" w:type="pct"/>
          </w:tcPr>
          <w:p w14:paraId="3E2708DA" w14:textId="1D0842FA"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59.3</w:t>
            </w:r>
          </w:p>
        </w:tc>
        <w:tc>
          <w:tcPr>
            <w:tcW w:w="460" w:type="pct"/>
          </w:tcPr>
          <w:p w14:paraId="7A8B67F0" w14:textId="1546D54C"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48.4</w:t>
            </w:r>
          </w:p>
        </w:tc>
        <w:tc>
          <w:tcPr>
            <w:tcW w:w="460" w:type="pct"/>
          </w:tcPr>
          <w:p w14:paraId="511F4CBC" w14:textId="6FF94298"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35.7</w:t>
            </w:r>
          </w:p>
        </w:tc>
        <w:tc>
          <w:tcPr>
            <w:tcW w:w="460" w:type="pct"/>
          </w:tcPr>
          <w:p w14:paraId="38CFAD87" w14:textId="73886FD3"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100.0</w:t>
            </w:r>
          </w:p>
        </w:tc>
        <w:tc>
          <w:tcPr>
            <w:tcW w:w="461" w:type="pct"/>
          </w:tcPr>
          <w:p w14:paraId="1240D6BB" w14:textId="5AE0909E"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100.0</w:t>
            </w:r>
          </w:p>
        </w:tc>
      </w:tr>
      <w:tr w:rsidR="009C270A" w:rsidRPr="003A1113" w14:paraId="1DE747C3" w14:textId="77777777" w:rsidTr="00275C81">
        <w:trPr>
          <w:trHeight w:val="60"/>
        </w:trPr>
        <w:tc>
          <w:tcPr>
            <w:tcW w:w="1318" w:type="pct"/>
          </w:tcPr>
          <w:p w14:paraId="650F5D1A" w14:textId="57FF423D" w:rsidR="009C270A" w:rsidRPr="003A1113" w:rsidRDefault="009C270A" w:rsidP="009C270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Medicine</w:t>
            </w:r>
          </w:p>
        </w:tc>
        <w:tc>
          <w:tcPr>
            <w:tcW w:w="460" w:type="pct"/>
          </w:tcPr>
          <w:p w14:paraId="1973A25D" w14:textId="79CF1C44"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1.1</w:t>
            </w:r>
          </w:p>
        </w:tc>
        <w:tc>
          <w:tcPr>
            <w:tcW w:w="460" w:type="pct"/>
          </w:tcPr>
          <w:p w14:paraId="04287D31" w14:textId="5280C7FA"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0.4</w:t>
            </w:r>
          </w:p>
        </w:tc>
        <w:tc>
          <w:tcPr>
            <w:tcW w:w="460" w:type="pct"/>
          </w:tcPr>
          <w:p w14:paraId="20576525" w14:textId="47F84CB2"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90.1</w:t>
            </w:r>
          </w:p>
        </w:tc>
        <w:tc>
          <w:tcPr>
            <w:tcW w:w="460" w:type="pct"/>
          </w:tcPr>
          <w:p w14:paraId="53CFF396" w14:textId="5BA92975"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93.6</w:t>
            </w:r>
          </w:p>
        </w:tc>
        <w:tc>
          <w:tcPr>
            <w:tcW w:w="460" w:type="pct"/>
          </w:tcPr>
          <w:p w14:paraId="6BC0B5B4" w14:textId="6C131220"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8.8</w:t>
            </w:r>
          </w:p>
        </w:tc>
        <w:tc>
          <w:tcPr>
            <w:tcW w:w="460" w:type="pct"/>
          </w:tcPr>
          <w:p w14:paraId="5B07B007" w14:textId="71D79A08"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6.0</w:t>
            </w:r>
          </w:p>
        </w:tc>
        <w:tc>
          <w:tcPr>
            <w:tcW w:w="460" w:type="pct"/>
          </w:tcPr>
          <w:p w14:paraId="50F8DD46" w14:textId="00CB093B"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100.0</w:t>
            </w:r>
          </w:p>
        </w:tc>
        <w:tc>
          <w:tcPr>
            <w:tcW w:w="461" w:type="pct"/>
          </w:tcPr>
          <w:p w14:paraId="764DB35F" w14:textId="5E210B40"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100.0</w:t>
            </w:r>
          </w:p>
        </w:tc>
      </w:tr>
      <w:tr w:rsidR="009C270A" w:rsidRPr="003A1113" w14:paraId="1ABE3039" w14:textId="77777777" w:rsidTr="00275C81">
        <w:trPr>
          <w:trHeight w:val="60"/>
        </w:trPr>
        <w:tc>
          <w:tcPr>
            <w:tcW w:w="1318" w:type="pct"/>
          </w:tcPr>
          <w:p w14:paraId="4CB8CE3E" w14:textId="2AB9573C" w:rsidR="009C270A" w:rsidRPr="003A1113" w:rsidRDefault="009C270A" w:rsidP="009C270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Nursing</w:t>
            </w:r>
          </w:p>
        </w:tc>
        <w:tc>
          <w:tcPr>
            <w:tcW w:w="460" w:type="pct"/>
          </w:tcPr>
          <w:p w14:paraId="68CD0886" w14:textId="4BE0E38A"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0.6</w:t>
            </w:r>
          </w:p>
        </w:tc>
        <w:tc>
          <w:tcPr>
            <w:tcW w:w="460" w:type="pct"/>
          </w:tcPr>
          <w:p w14:paraId="1CCCDB04" w14:textId="68EF63FD"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0.8</w:t>
            </w:r>
          </w:p>
        </w:tc>
        <w:tc>
          <w:tcPr>
            <w:tcW w:w="460" w:type="pct"/>
          </w:tcPr>
          <w:p w14:paraId="79FAF63A" w14:textId="05C2C4F5"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84.4</w:t>
            </w:r>
          </w:p>
        </w:tc>
        <w:tc>
          <w:tcPr>
            <w:tcW w:w="460" w:type="pct"/>
          </w:tcPr>
          <w:p w14:paraId="2BC4FDBE" w14:textId="5CAE3A87"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92.8</w:t>
            </w:r>
          </w:p>
        </w:tc>
        <w:tc>
          <w:tcPr>
            <w:tcW w:w="460" w:type="pct"/>
          </w:tcPr>
          <w:p w14:paraId="3F472070" w14:textId="0F128C60"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15.0</w:t>
            </w:r>
          </w:p>
        </w:tc>
        <w:tc>
          <w:tcPr>
            <w:tcW w:w="460" w:type="pct"/>
          </w:tcPr>
          <w:p w14:paraId="26B44E4B" w14:textId="73DC3B78"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6.3</w:t>
            </w:r>
          </w:p>
        </w:tc>
        <w:tc>
          <w:tcPr>
            <w:tcW w:w="460" w:type="pct"/>
          </w:tcPr>
          <w:p w14:paraId="6E2C5268" w14:textId="20A9C292"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100.0</w:t>
            </w:r>
          </w:p>
        </w:tc>
        <w:tc>
          <w:tcPr>
            <w:tcW w:w="461" w:type="pct"/>
          </w:tcPr>
          <w:p w14:paraId="356264B4" w14:textId="50458E76"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100.0</w:t>
            </w:r>
          </w:p>
        </w:tc>
      </w:tr>
      <w:tr w:rsidR="009C270A" w:rsidRPr="003A1113" w14:paraId="2BFAFBA5" w14:textId="77777777" w:rsidTr="00275C81">
        <w:trPr>
          <w:trHeight w:val="60"/>
        </w:trPr>
        <w:tc>
          <w:tcPr>
            <w:tcW w:w="1318" w:type="pct"/>
          </w:tcPr>
          <w:p w14:paraId="0D4CC497" w14:textId="247BAA4E" w:rsidR="009C270A" w:rsidRPr="003A1113" w:rsidRDefault="009C270A" w:rsidP="009C270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Pharmacy</w:t>
            </w:r>
          </w:p>
        </w:tc>
        <w:tc>
          <w:tcPr>
            <w:tcW w:w="460" w:type="pct"/>
          </w:tcPr>
          <w:p w14:paraId="551E8C14" w14:textId="50017601"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0.0</w:t>
            </w:r>
          </w:p>
        </w:tc>
        <w:tc>
          <w:tcPr>
            <w:tcW w:w="460" w:type="pct"/>
          </w:tcPr>
          <w:p w14:paraId="0FF0B016" w14:textId="4AF4AF5E"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3.4</w:t>
            </w:r>
          </w:p>
        </w:tc>
        <w:tc>
          <w:tcPr>
            <w:tcW w:w="460" w:type="pct"/>
          </w:tcPr>
          <w:p w14:paraId="1FA00726" w14:textId="019B2E8C"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93.5</w:t>
            </w:r>
          </w:p>
        </w:tc>
        <w:tc>
          <w:tcPr>
            <w:tcW w:w="460" w:type="pct"/>
          </w:tcPr>
          <w:p w14:paraId="593EF766" w14:textId="1A5BFB69"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93.2</w:t>
            </w:r>
          </w:p>
        </w:tc>
        <w:tc>
          <w:tcPr>
            <w:tcW w:w="460" w:type="pct"/>
          </w:tcPr>
          <w:p w14:paraId="5FA5DF8A" w14:textId="10346080"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6.5</w:t>
            </w:r>
          </w:p>
        </w:tc>
        <w:tc>
          <w:tcPr>
            <w:tcW w:w="460" w:type="pct"/>
          </w:tcPr>
          <w:p w14:paraId="797DA904" w14:textId="37099006"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3.4</w:t>
            </w:r>
          </w:p>
        </w:tc>
        <w:tc>
          <w:tcPr>
            <w:tcW w:w="460" w:type="pct"/>
          </w:tcPr>
          <w:p w14:paraId="64C9F044" w14:textId="30445725"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100.0</w:t>
            </w:r>
          </w:p>
        </w:tc>
        <w:tc>
          <w:tcPr>
            <w:tcW w:w="461" w:type="pct"/>
          </w:tcPr>
          <w:p w14:paraId="32135D9C" w14:textId="6B2C83EB"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100.0</w:t>
            </w:r>
          </w:p>
        </w:tc>
      </w:tr>
      <w:tr w:rsidR="009C270A" w:rsidRPr="003A1113" w14:paraId="627218CF" w14:textId="77777777" w:rsidTr="00275C81">
        <w:trPr>
          <w:trHeight w:val="60"/>
        </w:trPr>
        <w:tc>
          <w:tcPr>
            <w:tcW w:w="1318" w:type="pct"/>
          </w:tcPr>
          <w:p w14:paraId="5694B7D7" w14:textId="2821E392" w:rsidR="009C270A" w:rsidRPr="003A1113" w:rsidRDefault="009C270A" w:rsidP="009C270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Dentistry</w:t>
            </w:r>
          </w:p>
        </w:tc>
        <w:tc>
          <w:tcPr>
            <w:tcW w:w="460" w:type="pct"/>
          </w:tcPr>
          <w:p w14:paraId="225D9736" w14:textId="5F645E39"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0.0</w:t>
            </w:r>
          </w:p>
        </w:tc>
        <w:tc>
          <w:tcPr>
            <w:tcW w:w="460" w:type="pct"/>
          </w:tcPr>
          <w:p w14:paraId="7B7EBFDD" w14:textId="41827C8E"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0.0</w:t>
            </w:r>
          </w:p>
        </w:tc>
        <w:tc>
          <w:tcPr>
            <w:tcW w:w="460" w:type="pct"/>
          </w:tcPr>
          <w:p w14:paraId="48938BE7" w14:textId="50BBDC85"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58.2</w:t>
            </w:r>
          </w:p>
        </w:tc>
        <w:tc>
          <w:tcPr>
            <w:tcW w:w="460" w:type="pct"/>
          </w:tcPr>
          <w:p w14:paraId="5F6AF841" w14:textId="0BDC5C9D"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56.4</w:t>
            </w:r>
          </w:p>
        </w:tc>
        <w:tc>
          <w:tcPr>
            <w:tcW w:w="460" w:type="pct"/>
          </w:tcPr>
          <w:p w14:paraId="25C2BF90" w14:textId="7BAAA333"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41.8</w:t>
            </w:r>
          </w:p>
        </w:tc>
        <w:tc>
          <w:tcPr>
            <w:tcW w:w="460" w:type="pct"/>
          </w:tcPr>
          <w:p w14:paraId="3B3BCB02" w14:textId="30042145"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43.6</w:t>
            </w:r>
          </w:p>
        </w:tc>
        <w:tc>
          <w:tcPr>
            <w:tcW w:w="460" w:type="pct"/>
          </w:tcPr>
          <w:p w14:paraId="7FE7E171" w14:textId="3EBC3878"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100.0</w:t>
            </w:r>
          </w:p>
        </w:tc>
        <w:tc>
          <w:tcPr>
            <w:tcW w:w="461" w:type="pct"/>
          </w:tcPr>
          <w:p w14:paraId="7DC0A475" w14:textId="0503D00C"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100.0</w:t>
            </w:r>
          </w:p>
        </w:tc>
      </w:tr>
      <w:tr w:rsidR="009C270A" w:rsidRPr="003A1113" w14:paraId="25AB5863" w14:textId="77777777" w:rsidTr="00275C81">
        <w:trPr>
          <w:trHeight w:val="60"/>
        </w:trPr>
        <w:tc>
          <w:tcPr>
            <w:tcW w:w="1318" w:type="pct"/>
          </w:tcPr>
          <w:p w14:paraId="4E2EA43A" w14:textId="3AA5EB09" w:rsidR="009C270A" w:rsidRPr="003A1113" w:rsidRDefault="009C270A" w:rsidP="009C270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Veterinary science</w:t>
            </w:r>
          </w:p>
        </w:tc>
        <w:tc>
          <w:tcPr>
            <w:tcW w:w="460" w:type="pct"/>
          </w:tcPr>
          <w:p w14:paraId="6E5F158A" w14:textId="076BEFD2"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2.7</w:t>
            </w:r>
          </w:p>
        </w:tc>
        <w:tc>
          <w:tcPr>
            <w:tcW w:w="460" w:type="pct"/>
          </w:tcPr>
          <w:p w14:paraId="50CA527B" w14:textId="5FBA94FD"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4.2</w:t>
            </w:r>
          </w:p>
        </w:tc>
        <w:tc>
          <w:tcPr>
            <w:tcW w:w="460" w:type="pct"/>
          </w:tcPr>
          <w:p w14:paraId="7CCB228E" w14:textId="5F286A8D"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72.3</w:t>
            </w:r>
          </w:p>
        </w:tc>
        <w:tc>
          <w:tcPr>
            <w:tcW w:w="460" w:type="pct"/>
          </w:tcPr>
          <w:p w14:paraId="17F994AE" w14:textId="27FF39F2"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74.8</w:t>
            </w:r>
          </w:p>
        </w:tc>
        <w:tc>
          <w:tcPr>
            <w:tcW w:w="460" w:type="pct"/>
          </w:tcPr>
          <w:p w14:paraId="5CC98AAF" w14:textId="21A58957"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25.0</w:t>
            </w:r>
          </w:p>
        </w:tc>
        <w:tc>
          <w:tcPr>
            <w:tcW w:w="460" w:type="pct"/>
          </w:tcPr>
          <w:p w14:paraId="3ADA539C" w14:textId="1F2D5EF0"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21.0</w:t>
            </w:r>
          </w:p>
        </w:tc>
        <w:tc>
          <w:tcPr>
            <w:tcW w:w="460" w:type="pct"/>
          </w:tcPr>
          <w:p w14:paraId="64C6610F" w14:textId="544DAACD"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100.0</w:t>
            </w:r>
          </w:p>
        </w:tc>
        <w:tc>
          <w:tcPr>
            <w:tcW w:w="461" w:type="pct"/>
          </w:tcPr>
          <w:p w14:paraId="2986710A" w14:textId="5284EB29"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100.0</w:t>
            </w:r>
          </w:p>
        </w:tc>
      </w:tr>
      <w:tr w:rsidR="009C270A" w:rsidRPr="003A1113" w14:paraId="0F57D050" w14:textId="77777777" w:rsidTr="00275C81">
        <w:trPr>
          <w:trHeight w:val="60"/>
        </w:trPr>
        <w:tc>
          <w:tcPr>
            <w:tcW w:w="1318" w:type="pct"/>
          </w:tcPr>
          <w:p w14:paraId="396A99F1" w14:textId="5AF4F634" w:rsidR="009C270A" w:rsidRPr="003A1113" w:rsidRDefault="009C270A" w:rsidP="009C270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Rehabilitation</w:t>
            </w:r>
          </w:p>
        </w:tc>
        <w:tc>
          <w:tcPr>
            <w:tcW w:w="460" w:type="pct"/>
          </w:tcPr>
          <w:p w14:paraId="49A0936F" w14:textId="044B3F37"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0.9</w:t>
            </w:r>
          </w:p>
        </w:tc>
        <w:tc>
          <w:tcPr>
            <w:tcW w:w="460" w:type="pct"/>
          </w:tcPr>
          <w:p w14:paraId="3044DDD8" w14:textId="7876BC6F"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1.4</w:t>
            </w:r>
          </w:p>
        </w:tc>
        <w:tc>
          <w:tcPr>
            <w:tcW w:w="460" w:type="pct"/>
          </w:tcPr>
          <w:p w14:paraId="5CFF7D1C" w14:textId="5DAE7A83"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92.7</w:t>
            </w:r>
          </w:p>
        </w:tc>
        <w:tc>
          <w:tcPr>
            <w:tcW w:w="460" w:type="pct"/>
          </w:tcPr>
          <w:p w14:paraId="506F8C9D" w14:textId="2DF0B2FA"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95.3</w:t>
            </w:r>
          </w:p>
        </w:tc>
        <w:tc>
          <w:tcPr>
            <w:tcW w:w="460" w:type="pct"/>
          </w:tcPr>
          <w:p w14:paraId="62723D06" w14:textId="05BECD93"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6.3</w:t>
            </w:r>
          </w:p>
        </w:tc>
        <w:tc>
          <w:tcPr>
            <w:tcW w:w="460" w:type="pct"/>
          </w:tcPr>
          <w:p w14:paraId="539BEECA" w14:textId="6FB8A59E"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3.3</w:t>
            </w:r>
          </w:p>
        </w:tc>
        <w:tc>
          <w:tcPr>
            <w:tcW w:w="460" w:type="pct"/>
          </w:tcPr>
          <w:p w14:paraId="20248C88" w14:textId="0BAAA5D2"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100.0</w:t>
            </w:r>
          </w:p>
        </w:tc>
        <w:tc>
          <w:tcPr>
            <w:tcW w:w="461" w:type="pct"/>
          </w:tcPr>
          <w:p w14:paraId="35300C62" w14:textId="47A3C58A"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100.0</w:t>
            </w:r>
          </w:p>
        </w:tc>
      </w:tr>
      <w:tr w:rsidR="009C270A" w:rsidRPr="003A1113" w14:paraId="5217E6B9" w14:textId="77777777" w:rsidTr="00275C81">
        <w:trPr>
          <w:trHeight w:val="60"/>
        </w:trPr>
        <w:tc>
          <w:tcPr>
            <w:tcW w:w="1318" w:type="pct"/>
          </w:tcPr>
          <w:p w14:paraId="36DF5632" w14:textId="69C6D6E5" w:rsidR="009C270A" w:rsidRPr="003A1113" w:rsidRDefault="009C270A" w:rsidP="009C270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Teacher education</w:t>
            </w:r>
          </w:p>
        </w:tc>
        <w:tc>
          <w:tcPr>
            <w:tcW w:w="460" w:type="pct"/>
          </w:tcPr>
          <w:p w14:paraId="30FA7A6E" w14:textId="1481EDD9"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2.9</w:t>
            </w:r>
          </w:p>
        </w:tc>
        <w:tc>
          <w:tcPr>
            <w:tcW w:w="460" w:type="pct"/>
          </w:tcPr>
          <w:p w14:paraId="1437A5A1" w14:textId="0895E39A"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4.0</w:t>
            </w:r>
          </w:p>
        </w:tc>
        <w:tc>
          <w:tcPr>
            <w:tcW w:w="460" w:type="pct"/>
          </w:tcPr>
          <w:p w14:paraId="35D9D8E5" w14:textId="08CD13D8"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85.3</w:t>
            </w:r>
          </w:p>
        </w:tc>
        <w:tc>
          <w:tcPr>
            <w:tcW w:w="460" w:type="pct"/>
          </w:tcPr>
          <w:p w14:paraId="0162A701" w14:textId="269A3F2D"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86.6</w:t>
            </w:r>
          </w:p>
        </w:tc>
        <w:tc>
          <w:tcPr>
            <w:tcW w:w="460" w:type="pct"/>
          </w:tcPr>
          <w:p w14:paraId="40AD94B9" w14:textId="08108CC1"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11.8</w:t>
            </w:r>
          </w:p>
        </w:tc>
        <w:tc>
          <w:tcPr>
            <w:tcW w:w="460" w:type="pct"/>
          </w:tcPr>
          <w:p w14:paraId="5E2F625C" w14:textId="27E299C5"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9.5</w:t>
            </w:r>
          </w:p>
        </w:tc>
        <w:tc>
          <w:tcPr>
            <w:tcW w:w="460" w:type="pct"/>
          </w:tcPr>
          <w:p w14:paraId="5ADD50F7" w14:textId="03DF2976"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100.0</w:t>
            </w:r>
          </w:p>
        </w:tc>
        <w:tc>
          <w:tcPr>
            <w:tcW w:w="461" w:type="pct"/>
          </w:tcPr>
          <w:p w14:paraId="777802FF" w14:textId="59A79297"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100.0</w:t>
            </w:r>
          </w:p>
        </w:tc>
      </w:tr>
      <w:tr w:rsidR="009C270A" w:rsidRPr="003A1113" w14:paraId="7431EF37" w14:textId="77777777" w:rsidTr="00275C81">
        <w:trPr>
          <w:trHeight w:val="60"/>
        </w:trPr>
        <w:tc>
          <w:tcPr>
            <w:tcW w:w="1318" w:type="pct"/>
          </w:tcPr>
          <w:p w14:paraId="79FB2B3C" w14:textId="043F7D7B" w:rsidR="009C270A" w:rsidRPr="003A1113" w:rsidRDefault="009C270A" w:rsidP="009C270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Business and management</w:t>
            </w:r>
          </w:p>
        </w:tc>
        <w:tc>
          <w:tcPr>
            <w:tcW w:w="460" w:type="pct"/>
          </w:tcPr>
          <w:p w14:paraId="33B68972" w14:textId="441AF6FE"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13.6</w:t>
            </w:r>
          </w:p>
        </w:tc>
        <w:tc>
          <w:tcPr>
            <w:tcW w:w="460" w:type="pct"/>
          </w:tcPr>
          <w:p w14:paraId="7CC39C93" w14:textId="75409BC6"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15.0</w:t>
            </w:r>
          </w:p>
        </w:tc>
        <w:tc>
          <w:tcPr>
            <w:tcW w:w="460" w:type="pct"/>
          </w:tcPr>
          <w:p w14:paraId="775A9C26" w14:textId="35E71D3D"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51.2</w:t>
            </w:r>
          </w:p>
        </w:tc>
        <w:tc>
          <w:tcPr>
            <w:tcW w:w="460" w:type="pct"/>
          </w:tcPr>
          <w:p w14:paraId="6A255B9B" w14:textId="495B16AB"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59.4</w:t>
            </w:r>
          </w:p>
        </w:tc>
        <w:tc>
          <w:tcPr>
            <w:tcW w:w="460" w:type="pct"/>
          </w:tcPr>
          <w:p w14:paraId="3638489D" w14:textId="6D7CC5B6"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35.2</w:t>
            </w:r>
          </w:p>
        </w:tc>
        <w:tc>
          <w:tcPr>
            <w:tcW w:w="460" w:type="pct"/>
          </w:tcPr>
          <w:p w14:paraId="284679D1" w14:textId="0263B818"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25.6</w:t>
            </w:r>
          </w:p>
        </w:tc>
        <w:tc>
          <w:tcPr>
            <w:tcW w:w="460" w:type="pct"/>
          </w:tcPr>
          <w:p w14:paraId="32BC050B" w14:textId="1F4F27AA"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100.0</w:t>
            </w:r>
          </w:p>
        </w:tc>
        <w:tc>
          <w:tcPr>
            <w:tcW w:w="461" w:type="pct"/>
          </w:tcPr>
          <w:p w14:paraId="721A40B9" w14:textId="428CB0B5"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100.0</w:t>
            </w:r>
          </w:p>
        </w:tc>
      </w:tr>
      <w:tr w:rsidR="009C270A" w:rsidRPr="003A1113" w14:paraId="55CCE79E" w14:textId="77777777" w:rsidTr="00275C81">
        <w:trPr>
          <w:trHeight w:val="60"/>
        </w:trPr>
        <w:tc>
          <w:tcPr>
            <w:tcW w:w="1318" w:type="pct"/>
          </w:tcPr>
          <w:p w14:paraId="3AB3147B" w14:textId="1979EFC3" w:rsidR="009C270A" w:rsidRPr="003A1113" w:rsidRDefault="009C270A" w:rsidP="009C270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Humanities, culture and social sciences</w:t>
            </w:r>
          </w:p>
        </w:tc>
        <w:tc>
          <w:tcPr>
            <w:tcW w:w="460" w:type="pct"/>
          </w:tcPr>
          <w:p w14:paraId="03258422" w14:textId="567DF875"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7.0</w:t>
            </w:r>
          </w:p>
        </w:tc>
        <w:tc>
          <w:tcPr>
            <w:tcW w:w="460" w:type="pct"/>
          </w:tcPr>
          <w:p w14:paraId="514AD0D6" w14:textId="6B6CB415"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6.9</w:t>
            </w:r>
          </w:p>
        </w:tc>
        <w:tc>
          <w:tcPr>
            <w:tcW w:w="460" w:type="pct"/>
          </w:tcPr>
          <w:p w14:paraId="3E3A7C55" w14:textId="397DD0DF"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37.8</w:t>
            </w:r>
          </w:p>
        </w:tc>
        <w:tc>
          <w:tcPr>
            <w:tcW w:w="460" w:type="pct"/>
          </w:tcPr>
          <w:p w14:paraId="64C0AA82" w14:textId="0C11078A"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57.6</w:t>
            </w:r>
          </w:p>
        </w:tc>
        <w:tc>
          <w:tcPr>
            <w:tcW w:w="460" w:type="pct"/>
          </w:tcPr>
          <w:p w14:paraId="4E5A3111" w14:textId="2FD2073B"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55.2</w:t>
            </w:r>
          </w:p>
        </w:tc>
        <w:tc>
          <w:tcPr>
            <w:tcW w:w="460" w:type="pct"/>
          </w:tcPr>
          <w:p w14:paraId="75192BF8" w14:textId="7EC6F5CC"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35.6</w:t>
            </w:r>
          </w:p>
        </w:tc>
        <w:tc>
          <w:tcPr>
            <w:tcW w:w="460" w:type="pct"/>
          </w:tcPr>
          <w:p w14:paraId="61B8BE48" w14:textId="274BF16F"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100.0</w:t>
            </w:r>
          </w:p>
        </w:tc>
        <w:tc>
          <w:tcPr>
            <w:tcW w:w="461" w:type="pct"/>
          </w:tcPr>
          <w:p w14:paraId="0768AD4C" w14:textId="0B54B4C2"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100.0</w:t>
            </w:r>
          </w:p>
        </w:tc>
      </w:tr>
      <w:tr w:rsidR="009C270A" w:rsidRPr="003A1113" w14:paraId="7D42C60E" w14:textId="77777777" w:rsidTr="00275C81">
        <w:trPr>
          <w:trHeight w:val="60"/>
        </w:trPr>
        <w:tc>
          <w:tcPr>
            <w:tcW w:w="1318" w:type="pct"/>
          </w:tcPr>
          <w:p w14:paraId="30DE7C47" w14:textId="096BB986" w:rsidR="009C270A" w:rsidRPr="003A1113" w:rsidRDefault="009C270A" w:rsidP="009C270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Social work</w:t>
            </w:r>
          </w:p>
        </w:tc>
        <w:tc>
          <w:tcPr>
            <w:tcW w:w="460" w:type="pct"/>
          </w:tcPr>
          <w:p w14:paraId="62528E80" w14:textId="682F19BB"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5.1</w:t>
            </w:r>
          </w:p>
        </w:tc>
        <w:tc>
          <w:tcPr>
            <w:tcW w:w="460" w:type="pct"/>
          </w:tcPr>
          <w:p w14:paraId="1431B51F" w14:textId="47A092A8"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3.3</w:t>
            </w:r>
          </w:p>
        </w:tc>
        <w:tc>
          <w:tcPr>
            <w:tcW w:w="460" w:type="pct"/>
          </w:tcPr>
          <w:p w14:paraId="51FE19F6" w14:textId="53B94CF1"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59.7</w:t>
            </w:r>
          </w:p>
        </w:tc>
        <w:tc>
          <w:tcPr>
            <w:tcW w:w="460" w:type="pct"/>
          </w:tcPr>
          <w:p w14:paraId="1C36D8F2" w14:textId="7F53278C"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66.8</w:t>
            </w:r>
          </w:p>
        </w:tc>
        <w:tc>
          <w:tcPr>
            <w:tcW w:w="460" w:type="pct"/>
          </w:tcPr>
          <w:p w14:paraId="7F2D88F0" w14:textId="75AFD1B7"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35.2</w:t>
            </w:r>
          </w:p>
        </w:tc>
        <w:tc>
          <w:tcPr>
            <w:tcW w:w="460" w:type="pct"/>
          </w:tcPr>
          <w:p w14:paraId="10EB54E7" w14:textId="180070BF"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30.0</w:t>
            </w:r>
          </w:p>
        </w:tc>
        <w:tc>
          <w:tcPr>
            <w:tcW w:w="460" w:type="pct"/>
          </w:tcPr>
          <w:p w14:paraId="2F24E32F" w14:textId="57F717DA"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100.0</w:t>
            </w:r>
          </w:p>
        </w:tc>
        <w:tc>
          <w:tcPr>
            <w:tcW w:w="461" w:type="pct"/>
          </w:tcPr>
          <w:p w14:paraId="352C3D91" w14:textId="6206CE4D"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100.0</w:t>
            </w:r>
          </w:p>
        </w:tc>
      </w:tr>
      <w:tr w:rsidR="009C270A" w:rsidRPr="003A1113" w14:paraId="6E24F4AD" w14:textId="77777777" w:rsidTr="00275C81">
        <w:trPr>
          <w:trHeight w:val="60"/>
        </w:trPr>
        <w:tc>
          <w:tcPr>
            <w:tcW w:w="1318" w:type="pct"/>
          </w:tcPr>
          <w:p w14:paraId="05B4F3E3" w14:textId="7F8B1946" w:rsidR="009C270A" w:rsidRPr="003A1113" w:rsidRDefault="009C270A" w:rsidP="009C270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Psychology</w:t>
            </w:r>
          </w:p>
        </w:tc>
        <w:tc>
          <w:tcPr>
            <w:tcW w:w="460" w:type="pct"/>
          </w:tcPr>
          <w:p w14:paraId="09FCF50E" w14:textId="45A57E81"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7.7</w:t>
            </w:r>
          </w:p>
        </w:tc>
        <w:tc>
          <w:tcPr>
            <w:tcW w:w="460" w:type="pct"/>
          </w:tcPr>
          <w:p w14:paraId="4851C64B" w14:textId="1BBF2DC6"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6.9</w:t>
            </w:r>
          </w:p>
        </w:tc>
        <w:tc>
          <w:tcPr>
            <w:tcW w:w="460" w:type="pct"/>
          </w:tcPr>
          <w:p w14:paraId="04310B88" w14:textId="436FC525"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41.6</w:t>
            </w:r>
          </w:p>
        </w:tc>
        <w:tc>
          <w:tcPr>
            <w:tcW w:w="460" w:type="pct"/>
          </w:tcPr>
          <w:p w14:paraId="6894238A" w14:textId="1C534CB6"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64.8</w:t>
            </w:r>
          </w:p>
        </w:tc>
        <w:tc>
          <w:tcPr>
            <w:tcW w:w="460" w:type="pct"/>
          </w:tcPr>
          <w:p w14:paraId="16245BBF" w14:textId="5BFE8D67"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50.7</w:t>
            </w:r>
          </w:p>
        </w:tc>
        <w:tc>
          <w:tcPr>
            <w:tcW w:w="460" w:type="pct"/>
          </w:tcPr>
          <w:p w14:paraId="0BE07679" w14:textId="035CAD53"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28.3</w:t>
            </w:r>
          </w:p>
        </w:tc>
        <w:tc>
          <w:tcPr>
            <w:tcW w:w="460" w:type="pct"/>
          </w:tcPr>
          <w:p w14:paraId="3D2DA965" w14:textId="5145FA8A"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100.0</w:t>
            </w:r>
          </w:p>
        </w:tc>
        <w:tc>
          <w:tcPr>
            <w:tcW w:w="461" w:type="pct"/>
          </w:tcPr>
          <w:p w14:paraId="1BC84C54" w14:textId="6FD0B86B"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100.0</w:t>
            </w:r>
          </w:p>
        </w:tc>
      </w:tr>
      <w:tr w:rsidR="009C270A" w:rsidRPr="003A1113" w14:paraId="64F28AAF" w14:textId="77777777" w:rsidTr="00275C81">
        <w:trPr>
          <w:trHeight w:val="60"/>
        </w:trPr>
        <w:tc>
          <w:tcPr>
            <w:tcW w:w="1318" w:type="pct"/>
          </w:tcPr>
          <w:p w14:paraId="1ACB799A" w14:textId="32DEB2CE" w:rsidR="009C270A" w:rsidRPr="003A1113" w:rsidRDefault="009C270A" w:rsidP="009C270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Law and paralegal studies</w:t>
            </w:r>
          </w:p>
        </w:tc>
        <w:tc>
          <w:tcPr>
            <w:tcW w:w="460" w:type="pct"/>
          </w:tcPr>
          <w:p w14:paraId="0B04BA07" w14:textId="6F066382"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7.2</w:t>
            </w:r>
          </w:p>
        </w:tc>
        <w:tc>
          <w:tcPr>
            <w:tcW w:w="460" w:type="pct"/>
          </w:tcPr>
          <w:p w14:paraId="4F61510B" w14:textId="06BCE981"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6.8</w:t>
            </w:r>
          </w:p>
        </w:tc>
        <w:tc>
          <w:tcPr>
            <w:tcW w:w="460" w:type="pct"/>
          </w:tcPr>
          <w:p w14:paraId="636EFD2B" w14:textId="50A94FC0"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43.7</w:t>
            </w:r>
          </w:p>
        </w:tc>
        <w:tc>
          <w:tcPr>
            <w:tcW w:w="460" w:type="pct"/>
          </w:tcPr>
          <w:p w14:paraId="33F34339" w14:textId="6D6E8D65"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66.3</w:t>
            </w:r>
          </w:p>
        </w:tc>
        <w:tc>
          <w:tcPr>
            <w:tcW w:w="460" w:type="pct"/>
          </w:tcPr>
          <w:p w14:paraId="1666AB11" w14:textId="5B03786C"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49.1</w:t>
            </w:r>
          </w:p>
        </w:tc>
        <w:tc>
          <w:tcPr>
            <w:tcW w:w="460" w:type="pct"/>
          </w:tcPr>
          <w:p w14:paraId="7BBD57FB" w14:textId="52BBB6A2"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26.8</w:t>
            </w:r>
          </w:p>
        </w:tc>
        <w:tc>
          <w:tcPr>
            <w:tcW w:w="460" w:type="pct"/>
          </w:tcPr>
          <w:p w14:paraId="29E529DA" w14:textId="4EA84388"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100.0</w:t>
            </w:r>
          </w:p>
        </w:tc>
        <w:tc>
          <w:tcPr>
            <w:tcW w:w="461" w:type="pct"/>
          </w:tcPr>
          <w:p w14:paraId="578358CD" w14:textId="60FC4456"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100.0</w:t>
            </w:r>
          </w:p>
        </w:tc>
      </w:tr>
      <w:tr w:rsidR="009C270A" w:rsidRPr="003A1113" w14:paraId="10E8B2AF" w14:textId="77777777" w:rsidTr="00275C81">
        <w:trPr>
          <w:trHeight w:val="60"/>
        </w:trPr>
        <w:tc>
          <w:tcPr>
            <w:tcW w:w="1318" w:type="pct"/>
          </w:tcPr>
          <w:p w14:paraId="47BF5016" w14:textId="1C9FBAEC" w:rsidR="009C270A" w:rsidRPr="003A1113" w:rsidRDefault="009C270A" w:rsidP="009C270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Creative arts</w:t>
            </w:r>
          </w:p>
        </w:tc>
        <w:tc>
          <w:tcPr>
            <w:tcW w:w="460" w:type="pct"/>
          </w:tcPr>
          <w:p w14:paraId="11704725" w14:textId="6912BDE4"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5.0</w:t>
            </w:r>
          </w:p>
        </w:tc>
        <w:tc>
          <w:tcPr>
            <w:tcW w:w="460" w:type="pct"/>
          </w:tcPr>
          <w:p w14:paraId="1B66002E" w14:textId="4E8DE53B"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6.3</w:t>
            </w:r>
          </w:p>
        </w:tc>
        <w:tc>
          <w:tcPr>
            <w:tcW w:w="460" w:type="pct"/>
          </w:tcPr>
          <w:p w14:paraId="33219EDB" w14:textId="76D7B0A8"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46.4</w:t>
            </w:r>
          </w:p>
        </w:tc>
        <w:tc>
          <w:tcPr>
            <w:tcW w:w="460" w:type="pct"/>
          </w:tcPr>
          <w:p w14:paraId="2BD80F9A" w14:textId="7D1C8D70"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54.7</w:t>
            </w:r>
          </w:p>
        </w:tc>
        <w:tc>
          <w:tcPr>
            <w:tcW w:w="460" w:type="pct"/>
          </w:tcPr>
          <w:p w14:paraId="1ADB4AD5" w14:textId="612C110E"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48.6</w:t>
            </w:r>
          </w:p>
        </w:tc>
        <w:tc>
          <w:tcPr>
            <w:tcW w:w="460" w:type="pct"/>
          </w:tcPr>
          <w:p w14:paraId="69D29695" w14:textId="2F428423"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39.0</w:t>
            </w:r>
          </w:p>
        </w:tc>
        <w:tc>
          <w:tcPr>
            <w:tcW w:w="460" w:type="pct"/>
          </w:tcPr>
          <w:p w14:paraId="4EE7BDBA" w14:textId="4EBF65A0"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100.0</w:t>
            </w:r>
          </w:p>
        </w:tc>
        <w:tc>
          <w:tcPr>
            <w:tcW w:w="461" w:type="pct"/>
          </w:tcPr>
          <w:p w14:paraId="2B665C1E" w14:textId="6CAD3E89"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100.0</w:t>
            </w:r>
          </w:p>
        </w:tc>
      </w:tr>
      <w:tr w:rsidR="009C270A" w:rsidRPr="003A1113" w14:paraId="11FA1B20" w14:textId="77777777" w:rsidTr="00275C81">
        <w:trPr>
          <w:trHeight w:val="60"/>
        </w:trPr>
        <w:tc>
          <w:tcPr>
            <w:tcW w:w="1318" w:type="pct"/>
          </w:tcPr>
          <w:p w14:paraId="4A1B9780" w14:textId="3952BB1B" w:rsidR="009C270A" w:rsidRPr="003A1113" w:rsidRDefault="009C270A" w:rsidP="009C270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Communications</w:t>
            </w:r>
          </w:p>
        </w:tc>
        <w:tc>
          <w:tcPr>
            <w:tcW w:w="460" w:type="pct"/>
          </w:tcPr>
          <w:p w14:paraId="1F8FDE9F" w14:textId="6D021D87"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9.3</w:t>
            </w:r>
          </w:p>
        </w:tc>
        <w:tc>
          <w:tcPr>
            <w:tcW w:w="460" w:type="pct"/>
          </w:tcPr>
          <w:p w14:paraId="6D5C3A6C" w14:textId="2E94CFB5"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10.4</w:t>
            </w:r>
          </w:p>
        </w:tc>
        <w:tc>
          <w:tcPr>
            <w:tcW w:w="460" w:type="pct"/>
          </w:tcPr>
          <w:p w14:paraId="063A3813" w14:textId="443AE394"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46.1</w:t>
            </w:r>
          </w:p>
        </w:tc>
        <w:tc>
          <w:tcPr>
            <w:tcW w:w="460" w:type="pct"/>
          </w:tcPr>
          <w:p w14:paraId="0285E7AE" w14:textId="1164C160"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57.3</w:t>
            </w:r>
          </w:p>
        </w:tc>
        <w:tc>
          <w:tcPr>
            <w:tcW w:w="460" w:type="pct"/>
          </w:tcPr>
          <w:p w14:paraId="6615A938" w14:textId="017D8481"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44.6</w:t>
            </w:r>
          </w:p>
        </w:tc>
        <w:tc>
          <w:tcPr>
            <w:tcW w:w="460" w:type="pct"/>
          </w:tcPr>
          <w:p w14:paraId="6809AD39" w14:textId="0660E4A4"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32.3</w:t>
            </w:r>
          </w:p>
        </w:tc>
        <w:tc>
          <w:tcPr>
            <w:tcW w:w="460" w:type="pct"/>
          </w:tcPr>
          <w:p w14:paraId="5647596B" w14:textId="24A7CF7D"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100.0</w:t>
            </w:r>
          </w:p>
        </w:tc>
        <w:tc>
          <w:tcPr>
            <w:tcW w:w="461" w:type="pct"/>
          </w:tcPr>
          <w:p w14:paraId="0A3E456D" w14:textId="3CB610CF"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100.0</w:t>
            </w:r>
          </w:p>
        </w:tc>
      </w:tr>
      <w:tr w:rsidR="009C270A" w:rsidRPr="003A1113" w14:paraId="4E386407" w14:textId="77777777" w:rsidTr="00275C81">
        <w:trPr>
          <w:trHeight w:val="60"/>
        </w:trPr>
        <w:tc>
          <w:tcPr>
            <w:tcW w:w="1318" w:type="pct"/>
          </w:tcPr>
          <w:p w14:paraId="42EF5AC4" w14:textId="5CA58787" w:rsidR="009C270A" w:rsidRPr="003A1113" w:rsidRDefault="009C270A" w:rsidP="009C270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Tourism, hospitality, personal Services, sport and recreation</w:t>
            </w:r>
          </w:p>
        </w:tc>
        <w:tc>
          <w:tcPr>
            <w:tcW w:w="460" w:type="pct"/>
          </w:tcPr>
          <w:p w14:paraId="7379D742" w14:textId="022B60B0"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7.0</w:t>
            </w:r>
          </w:p>
        </w:tc>
        <w:tc>
          <w:tcPr>
            <w:tcW w:w="460" w:type="pct"/>
          </w:tcPr>
          <w:p w14:paraId="2443F8D0" w14:textId="1EF23C7A"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11.6</w:t>
            </w:r>
          </w:p>
        </w:tc>
        <w:tc>
          <w:tcPr>
            <w:tcW w:w="460" w:type="pct"/>
          </w:tcPr>
          <w:p w14:paraId="5EAD0486" w14:textId="78FA22F0"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18.6</w:t>
            </w:r>
          </w:p>
        </w:tc>
        <w:tc>
          <w:tcPr>
            <w:tcW w:w="460" w:type="pct"/>
          </w:tcPr>
          <w:p w14:paraId="2E937507" w14:textId="4398B753"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46.5</w:t>
            </w:r>
          </w:p>
        </w:tc>
        <w:tc>
          <w:tcPr>
            <w:tcW w:w="460" w:type="pct"/>
          </w:tcPr>
          <w:p w14:paraId="69FD5A0B" w14:textId="0C6F5627"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74.4</w:t>
            </w:r>
          </w:p>
        </w:tc>
        <w:tc>
          <w:tcPr>
            <w:tcW w:w="460" w:type="pct"/>
          </w:tcPr>
          <w:p w14:paraId="3774434B" w14:textId="4FE88212"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41.9</w:t>
            </w:r>
          </w:p>
        </w:tc>
        <w:tc>
          <w:tcPr>
            <w:tcW w:w="460" w:type="pct"/>
          </w:tcPr>
          <w:p w14:paraId="02467249" w14:textId="24E2C874"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100.0</w:t>
            </w:r>
          </w:p>
        </w:tc>
        <w:tc>
          <w:tcPr>
            <w:tcW w:w="461" w:type="pct"/>
          </w:tcPr>
          <w:p w14:paraId="639B0C6C" w14:textId="080C8665"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100.0</w:t>
            </w:r>
          </w:p>
        </w:tc>
      </w:tr>
      <w:tr w:rsidR="009C270A" w:rsidRPr="003A1113" w14:paraId="6DC5207E" w14:textId="77777777" w:rsidTr="00275C81">
        <w:trPr>
          <w:trHeight w:val="60"/>
        </w:trPr>
        <w:tc>
          <w:tcPr>
            <w:tcW w:w="1318" w:type="pct"/>
          </w:tcPr>
          <w:p w14:paraId="64623463" w14:textId="0CBB5C88" w:rsidR="009C270A" w:rsidRPr="003A1113" w:rsidRDefault="009C270A" w:rsidP="009C270A">
            <w:pPr>
              <w:widowControl w:val="0"/>
              <w:suppressAutoHyphens/>
              <w:autoSpaceDE w:val="0"/>
              <w:autoSpaceDN w:val="0"/>
              <w:adjustRightInd w:val="0"/>
              <w:spacing w:before="85" w:line="288" w:lineRule="auto"/>
              <w:textAlignment w:val="center"/>
              <w:rPr>
                <w:rFonts w:cs="Arial"/>
                <w:b/>
                <w:bCs/>
                <w:sz w:val="18"/>
                <w:szCs w:val="18"/>
              </w:rPr>
            </w:pPr>
            <w:r w:rsidRPr="003A1113">
              <w:rPr>
                <w:rFonts w:cs="Arial"/>
                <w:b/>
                <w:sz w:val="18"/>
                <w:szCs w:val="18"/>
              </w:rPr>
              <w:t>All fields</w:t>
            </w:r>
          </w:p>
        </w:tc>
        <w:tc>
          <w:tcPr>
            <w:tcW w:w="460" w:type="pct"/>
          </w:tcPr>
          <w:p w14:paraId="26809D9F" w14:textId="1E5E7253"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b/>
                <w:bCs/>
                <w:sz w:val="18"/>
                <w:szCs w:val="18"/>
              </w:rPr>
            </w:pPr>
            <w:r w:rsidRPr="003A1113">
              <w:rPr>
                <w:rFonts w:cs="Arial"/>
                <w:b/>
                <w:bCs/>
                <w:sz w:val="18"/>
                <w:szCs w:val="18"/>
              </w:rPr>
              <w:t>6.2</w:t>
            </w:r>
          </w:p>
        </w:tc>
        <w:tc>
          <w:tcPr>
            <w:tcW w:w="460" w:type="pct"/>
          </w:tcPr>
          <w:p w14:paraId="2F2BA691" w14:textId="5150EE10"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b/>
                <w:bCs/>
                <w:sz w:val="18"/>
                <w:szCs w:val="18"/>
              </w:rPr>
            </w:pPr>
            <w:r w:rsidRPr="003A1113">
              <w:rPr>
                <w:rFonts w:cs="Arial"/>
                <w:b/>
                <w:bCs/>
                <w:sz w:val="18"/>
                <w:szCs w:val="18"/>
              </w:rPr>
              <w:t>6.7</w:t>
            </w:r>
          </w:p>
        </w:tc>
        <w:tc>
          <w:tcPr>
            <w:tcW w:w="460" w:type="pct"/>
          </w:tcPr>
          <w:p w14:paraId="38A1DF4B" w14:textId="5C3F455E"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b/>
                <w:bCs/>
                <w:sz w:val="18"/>
                <w:szCs w:val="18"/>
              </w:rPr>
            </w:pPr>
            <w:r w:rsidRPr="003A1113">
              <w:rPr>
                <w:rFonts w:cs="Arial"/>
                <w:b/>
                <w:bCs/>
                <w:sz w:val="18"/>
                <w:szCs w:val="18"/>
              </w:rPr>
              <w:t>56.1</w:t>
            </w:r>
          </w:p>
        </w:tc>
        <w:tc>
          <w:tcPr>
            <w:tcW w:w="460" w:type="pct"/>
          </w:tcPr>
          <w:p w14:paraId="35001930" w14:textId="11F41D02"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b/>
                <w:bCs/>
                <w:sz w:val="18"/>
                <w:szCs w:val="18"/>
              </w:rPr>
            </w:pPr>
            <w:r w:rsidRPr="003A1113">
              <w:rPr>
                <w:rFonts w:cs="Arial"/>
                <w:b/>
                <w:bCs/>
                <w:sz w:val="18"/>
                <w:szCs w:val="18"/>
              </w:rPr>
              <w:t>67.0</w:t>
            </w:r>
          </w:p>
        </w:tc>
        <w:tc>
          <w:tcPr>
            <w:tcW w:w="460" w:type="pct"/>
          </w:tcPr>
          <w:p w14:paraId="5FD31137" w14:textId="52DB8D50"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b/>
                <w:bCs/>
                <w:sz w:val="18"/>
                <w:szCs w:val="18"/>
              </w:rPr>
            </w:pPr>
            <w:r w:rsidRPr="003A1113">
              <w:rPr>
                <w:rFonts w:cs="Arial"/>
                <w:b/>
                <w:bCs/>
                <w:sz w:val="18"/>
                <w:szCs w:val="18"/>
              </w:rPr>
              <w:t>37.7</w:t>
            </w:r>
          </w:p>
        </w:tc>
        <w:tc>
          <w:tcPr>
            <w:tcW w:w="460" w:type="pct"/>
          </w:tcPr>
          <w:p w14:paraId="3F484F76" w14:textId="7DC9C7B0"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b/>
                <w:bCs/>
                <w:sz w:val="18"/>
                <w:szCs w:val="18"/>
              </w:rPr>
            </w:pPr>
            <w:r w:rsidRPr="003A1113">
              <w:rPr>
                <w:rFonts w:cs="Arial"/>
                <w:b/>
                <w:bCs/>
                <w:sz w:val="18"/>
                <w:szCs w:val="18"/>
              </w:rPr>
              <w:t>26.3</w:t>
            </w:r>
          </w:p>
        </w:tc>
        <w:tc>
          <w:tcPr>
            <w:tcW w:w="460" w:type="pct"/>
          </w:tcPr>
          <w:p w14:paraId="541D2B99" w14:textId="02ED2D5E"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b/>
                <w:bCs/>
                <w:sz w:val="18"/>
                <w:szCs w:val="18"/>
              </w:rPr>
            </w:pPr>
            <w:r w:rsidRPr="003A1113">
              <w:rPr>
                <w:rFonts w:cs="Arial"/>
                <w:b/>
                <w:bCs/>
                <w:sz w:val="18"/>
                <w:szCs w:val="18"/>
              </w:rPr>
              <w:t>100.0</w:t>
            </w:r>
          </w:p>
        </w:tc>
        <w:tc>
          <w:tcPr>
            <w:tcW w:w="461" w:type="pct"/>
          </w:tcPr>
          <w:p w14:paraId="7E1E5C3A" w14:textId="658C184A" w:rsidR="009C270A" w:rsidRPr="003A1113" w:rsidRDefault="009C270A" w:rsidP="00F46D23">
            <w:pPr>
              <w:widowControl w:val="0"/>
              <w:suppressAutoHyphens/>
              <w:autoSpaceDE w:val="0"/>
              <w:autoSpaceDN w:val="0"/>
              <w:adjustRightInd w:val="0"/>
              <w:spacing w:before="85" w:line="288" w:lineRule="auto"/>
              <w:jc w:val="center"/>
              <w:textAlignment w:val="center"/>
              <w:rPr>
                <w:rFonts w:cs="Arial"/>
                <w:b/>
                <w:bCs/>
                <w:sz w:val="18"/>
                <w:szCs w:val="18"/>
              </w:rPr>
            </w:pPr>
            <w:r w:rsidRPr="003A1113">
              <w:rPr>
                <w:rFonts w:cs="Arial"/>
                <w:b/>
                <w:bCs/>
                <w:sz w:val="18"/>
                <w:szCs w:val="18"/>
              </w:rPr>
              <w:t>100.0</w:t>
            </w:r>
          </w:p>
        </w:tc>
      </w:tr>
    </w:tbl>
    <w:p w14:paraId="19F4F5F1" w14:textId="72F80DD3" w:rsidR="00F46D2E" w:rsidRPr="00AD70C2" w:rsidRDefault="00872BE7" w:rsidP="00EE3E8D">
      <w:pPr>
        <w:widowControl w:val="0"/>
        <w:suppressAutoHyphens/>
        <w:autoSpaceDE w:val="0"/>
        <w:autoSpaceDN w:val="0"/>
        <w:adjustRightInd w:val="0"/>
        <w:spacing w:before="142" w:line="290" w:lineRule="atLeast"/>
        <w:textAlignment w:val="center"/>
        <w:rPr>
          <w:rFonts w:ascii="ArialMT" w:hAnsi="ArialMT" w:cs="ArialMT"/>
          <w:szCs w:val="20"/>
          <w:lang w:val="en-GB"/>
        </w:rPr>
      </w:pPr>
      <w:r w:rsidRPr="00AD70C2">
        <w:rPr>
          <w:rFonts w:ascii="ArialMT" w:hAnsi="ArialMT" w:cs="ArialMT"/>
          <w:szCs w:val="20"/>
          <w:lang w:val="en-GB"/>
        </w:rPr>
        <w:t>The</w:t>
      </w:r>
      <w:r w:rsidR="007548C7" w:rsidRPr="00AD70C2">
        <w:rPr>
          <w:rFonts w:ascii="ArialMT" w:hAnsi="ArialMT" w:cs="ArialMT"/>
          <w:szCs w:val="20"/>
          <w:lang w:val="en-GB"/>
        </w:rPr>
        <w:t xml:space="preserve"> </w:t>
      </w:r>
      <w:r w:rsidRPr="00AD70C2">
        <w:rPr>
          <w:rFonts w:ascii="ArialMT" w:hAnsi="ArialMT" w:cs="ArialMT"/>
          <w:szCs w:val="20"/>
          <w:lang w:val="en-GB"/>
        </w:rPr>
        <w:t>proportion</w:t>
      </w:r>
      <w:r w:rsidR="007548C7" w:rsidRPr="00AD70C2">
        <w:rPr>
          <w:rFonts w:ascii="ArialMT" w:hAnsi="ArialMT" w:cs="ArialMT"/>
          <w:szCs w:val="20"/>
          <w:lang w:val="en-GB"/>
        </w:rPr>
        <w:t xml:space="preserve"> </w:t>
      </w:r>
      <w:r w:rsidRPr="00AD70C2">
        <w:rPr>
          <w:rFonts w:ascii="ArialMT" w:hAnsi="ArialMT" w:cs="ArialMT"/>
          <w:szCs w:val="20"/>
          <w:lang w:val="en-GB"/>
        </w:rPr>
        <w:t>of</w:t>
      </w:r>
      <w:r w:rsidR="007548C7" w:rsidRPr="00AD70C2">
        <w:rPr>
          <w:rFonts w:ascii="ArialMT" w:hAnsi="ArialMT" w:cs="ArialMT"/>
          <w:szCs w:val="20"/>
          <w:lang w:val="en-GB"/>
        </w:rPr>
        <w:t xml:space="preserve"> </w:t>
      </w:r>
      <w:r w:rsidR="00A23764">
        <w:rPr>
          <w:rFonts w:ascii="ArialMT" w:hAnsi="ArialMT" w:cs="ArialMT"/>
          <w:szCs w:val="20"/>
          <w:lang w:val="en-GB"/>
        </w:rPr>
        <w:t xml:space="preserve">employed </w:t>
      </w:r>
      <w:r w:rsidRPr="00AD70C2">
        <w:rPr>
          <w:rFonts w:ascii="ArialMT" w:hAnsi="ArialMT" w:cs="ArialMT"/>
          <w:szCs w:val="20"/>
          <w:lang w:val="en-GB"/>
        </w:rPr>
        <w:t>graduates</w:t>
      </w:r>
      <w:r w:rsidR="007548C7" w:rsidRPr="00AD70C2">
        <w:rPr>
          <w:rFonts w:ascii="ArialMT" w:hAnsi="ArialMT" w:cs="ArialMT"/>
          <w:szCs w:val="20"/>
          <w:lang w:val="en-GB"/>
        </w:rPr>
        <w:t xml:space="preserve"> </w:t>
      </w:r>
      <w:r w:rsidRPr="00AD70C2">
        <w:rPr>
          <w:rFonts w:ascii="ArialMT" w:hAnsi="ArialMT" w:cs="ArialMT"/>
          <w:szCs w:val="20"/>
          <w:lang w:val="en-GB"/>
        </w:rPr>
        <w:t>reporting</w:t>
      </w:r>
      <w:r w:rsidR="007548C7" w:rsidRPr="00AD70C2">
        <w:rPr>
          <w:rFonts w:ascii="ArialMT" w:hAnsi="ArialMT" w:cs="ArialMT"/>
          <w:szCs w:val="20"/>
          <w:lang w:val="en-GB"/>
        </w:rPr>
        <w:t xml:space="preserve"> </w:t>
      </w:r>
      <w:r w:rsidRPr="00AD70C2">
        <w:rPr>
          <w:rFonts w:ascii="ArialMT" w:hAnsi="ArialMT" w:cs="ArialMT"/>
          <w:szCs w:val="20"/>
          <w:lang w:val="en-GB"/>
        </w:rPr>
        <w:t>they</w:t>
      </w:r>
      <w:r w:rsidR="007548C7" w:rsidRPr="00AD70C2">
        <w:rPr>
          <w:rFonts w:ascii="ArialMT" w:hAnsi="ArialMT" w:cs="ArialMT"/>
          <w:szCs w:val="20"/>
          <w:lang w:val="en-GB"/>
        </w:rPr>
        <w:t xml:space="preserve"> </w:t>
      </w:r>
      <w:r w:rsidRPr="00AD70C2">
        <w:rPr>
          <w:rFonts w:ascii="ArialMT" w:hAnsi="ArialMT" w:cs="ArialMT"/>
          <w:szCs w:val="20"/>
          <w:lang w:val="en-GB"/>
        </w:rPr>
        <w:t>are</w:t>
      </w:r>
      <w:r w:rsidR="007548C7" w:rsidRPr="00AD70C2">
        <w:rPr>
          <w:rFonts w:ascii="ArialMT" w:hAnsi="ArialMT" w:cs="ArialMT"/>
          <w:szCs w:val="20"/>
          <w:lang w:val="en-GB"/>
        </w:rPr>
        <w:t xml:space="preserve"> </w:t>
      </w:r>
      <w:r w:rsidRPr="00AD70C2">
        <w:rPr>
          <w:rFonts w:ascii="ArialMT" w:hAnsi="ArialMT" w:cs="ArialMT"/>
          <w:szCs w:val="20"/>
          <w:lang w:val="en-GB"/>
        </w:rPr>
        <w:t>not</w:t>
      </w:r>
      <w:r w:rsidR="007548C7" w:rsidRPr="00AD70C2">
        <w:rPr>
          <w:rFonts w:ascii="ArialMT" w:hAnsi="ArialMT" w:cs="ArialMT"/>
          <w:szCs w:val="20"/>
          <w:lang w:val="en-GB"/>
        </w:rPr>
        <w:t xml:space="preserve"> </w:t>
      </w:r>
      <w:r w:rsidRPr="00AD70C2">
        <w:rPr>
          <w:rFonts w:ascii="ArialMT" w:hAnsi="ArialMT" w:cs="ArialMT"/>
          <w:szCs w:val="20"/>
          <w:lang w:val="en-GB"/>
        </w:rPr>
        <w:t>utilising</w:t>
      </w:r>
      <w:r w:rsidR="007548C7" w:rsidRPr="00AD70C2">
        <w:rPr>
          <w:rFonts w:ascii="ArialMT" w:hAnsi="ArialMT" w:cs="ArialMT"/>
          <w:szCs w:val="20"/>
          <w:lang w:val="en-GB"/>
        </w:rPr>
        <w:t xml:space="preserve"> </w:t>
      </w:r>
      <w:r w:rsidRPr="00AD70C2">
        <w:rPr>
          <w:rFonts w:ascii="ArialMT" w:hAnsi="ArialMT" w:cs="ArialMT"/>
          <w:szCs w:val="20"/>
          <w:lang w:val="en-GB"/>
        </w:rPr>
        <w:t>their</w:t>
      </w:r>
      <w:r w:rsidR="007548C7" w:rsidRPr="00AD70C2">
        <w:rPr>
          <w:rFonts w:ascii="ArialMT" w:hAnsi="ArialMT" w:cs="ArialMT"/>
          <w:szCs w:val="20"/>
          <w:lang w:val="en-GB"/>
        </w:rPr>
        <w:t xml:space="preserve"> </w:t>
      </w:r>
      <w:r w:rsidRPr="00AD70C2">
        <w:rPr>
          <w:rFonts w:ascii="ArialMT" w:hAnsi="ArialMT" w:cs="ArialMT"/>
          <w:szCs w:val="20"/>
          <w:lang w:val="en-GB"/>
        </w:rPr>
        <w:t>skills</w:t>
      </w:r>
      <w:r w:rsidR="007548C7" w:rsidRPr="00AD70C2">
        <w:rPr>
          <w:rFonts w:ascii="ArialMT" w:hAnsi="ArialMT" w:cs="ArialMT"/>
          <w:szCs w:val="20"/>
          <w:lang w:val="en-GB"/>
        </w:rPr>
        <w:t xml:space="preserve"> </w:t>
      </w:r>
      <w:r w:rsidRPr="00AD70C2">
        <w:rPr>
          <w:rFonts w:ascii="ArialMT" w:hAnsi="ArialMT" w:cs="ArialMT"/>
          <w:szCs w:val="20"/>
          <w:lang w:val="en-GB"/>
        </w:rPr>
        <w:t>or</w:t>
      </w:r>
      <w:r w:rsidR="007548C7" w:rsidRPr="00AD70C2">
        <w:rPr>
          <w:rFonts w:ascii="ArialMT" w:hAnsi="ArialMT" w:cs="ArialMT"/>
          <w:szCs w:val="20"/>
          <w:lang w:val="en-GB"/>
        </w:rPr>
        <w:t xml:space="preserve"> </w:t>
      </w:r>
      <w:r w:rsidRPr="00AD70C2">
        <w:rPr>
          <w:rFonts w:ascii="ArialMT" w:hAnsi="ArialMT" w:cs="ArialMT"/>
          <w:szCs w:val="20"/>
          <w:lang w:val="en-GB"/>
        </w:rPr>
        <w:t>education</w:t>
      </w:r>
      <w:r w:rsidR="007548C7" w:rsidRPr="00AD70C2">
        <w:rPr>
          <w:rFonts w:ascii="ArialMT" w:hAnsi="ArialMT" w:cs="ArialMT"/>
          <w:szCs w:val="20"/>
          <w:lang w:val="en-GB"/>
        </w:rPr>
        <w:t xml:space="preserve"> </w:t>
      </w:r>
      <w:r w:rsidRPr="00AD70C2">
        <w:rPr>
          <w:rFonts w:ascii="ArialMT" w:hAnsi="ArialMT" w:cs="ArialMT"/>
          <w:szCs w:val="20"/>
          <w:lang w:val="en-GB"/>
        </w:rPr>
        <w:t>in</w:t>
      </w:r>
      <w:r w:rsidR="007548C7" w:rsidRPr="00AD70C2">
        <w:rPr>
          <w:rFonts w:ascii="ArialMT" w:hAnsi="ArialMT" w:cs="ArialMT"/>
          <w:szCs w:val="20"/>
          <w:lang w:val="en-GB"/>
        </w:rPr>
        <w:t xml:space="preserve"> </w:t>
      </w:r>
      <w:r w:rsidRPr="00AD70C2">
        <w:rPr>
          <w:rFonts w:ascii="ArialMT" w:hAnsi="ArialMT" w:cs="ArialMT"/>
          <w:szCs w:val="20"/>
          <w:lang w:val="en-GB"/>
        </w:rPr>
        <w:t>their</w:t>
      </w:r>
      <w:r w:rsidR="007548C7" w:rsidRPr="00AD70C2">
        <w:rPr>
          <w:rFonts w:ascii="ArialMT" w:hAnsi="ArialMT" w:cs="ArialMT"/>
          <w:szCs w:val="20"/>
          <w:lang w:val="en-GB"/>
        </w:rPr>
        <w:t xml:space="preserve"> </w:t>
      </w:r>
      <w:r w:rsidRPr="00AD70C2">
        <w:rPr>
          <w:rFonts w:ascii="ArialMT" w:hAnsi="ArialMT" w:cs="ArialMT"/>
          <w:szCs w:val="20"/>
          <w:lang w:val="en-GB"/>
        </w:rPr>
        <w:t>current</w:t>
      </w:r>
      <w:r w:rsidR="007548C7" w:rsidRPr="00AD70C2">
        <w:rPr>
          <w:rFonts w:ascii="ArialMT" w:hAnsi="ArialMT" w:cs="ArialMT"/>
          <w:szCs w:val="20"/>
          <w:lang w:val="en-GB"/>
        </w:rPr>
        <w:t xml:space="preserve"> </w:t>
      </w:r>
      <w:r w:rsidRPr="00AD70C2">
        <w:rPr>
          <w:rFonts w:ascii="ArialMT" w:hAnsi="ArialMT" w:cs="ArialMT"/>
          <w:szCs w:val="20"/>
          <w:lang w:val="en-GB"/>
        </w:rPr>
        <w:t>job</w:t>
      </w:r>
      <w:r w:rsidR="007548C7" w:rsidRPr="00AD70C2">
        <w:rPr>
          <w:rFonts w:ascii="ArialMT" w:hAnsi="ArialMT" w:cs="ArialMT"/>
          <w:szCs w:val="20"/>
          <w:lang w:val="en-GB"/>
        </w:rPr>
        <w:t xml:space="preserve"> </w:t>
      </w:r>
      <w:r w:rsidRPr="00AD70C2">
        <w:rPr>
          <w:rFonts w:ascii="ArialMT" w:hAnsi="ArialMT" w:cs="ArialMT"/>
          <w:szCs w:val="20"/>
          <w:lang w:val="en-GB"/>
        </w:rPr>
        <w:t>is</w:t>
      </w:r>
      <w:r w:rsidR="007548C7" w:rsidRPr="00AD70C2">
        <w:rPr>
          <w:rFonts w:ascii="ArialMT" w:hAnsi="ArialMT" w:cs="ArialMT"/>
          <w:szCs w:val="20"/>
          <w:lang w:val="en-GB"/>
        </w:rPr>
        <w:t xml:space="preserve"> </w:t>
      </w:r>
      <w:r w:rsidRPr="00AD70C2">
        <w:rPr>
          <w:rFonts w:ascii="ArialMT" w:hAnsi="ArialMT" w:cs="ArialMT"/>
          <w:szCs w:val="20"/>
          <w:lang w:val="en-GB"/>
        </w:rPr>
        <w:t>an</w:t>
      </w:r>
      <w:r w:rsidR="007548C7" w:rsidRPr="00AD70C2">
        <w:rPr>
          <w:rFonts w:ascii="ArialMT" w:hAnsi="ArialMT" w:cs="ArialMT"/>
          <w:szCs w:val="20"/>
          <w:lang w:val="en-GB"/>
        </w:rPr>
        <w:t xml:space="preserve"> </w:t>
      </w:r>
      <w:r w:rsidRPr="00AD70C2">
        <w:rPr>
          <w:rFonts w:ascii="ArialMT" w:hAnsi="ArialMT" w:cs="ArialMT"/>
          <w:szCs w:val="20"/>
          <w:lang w:val="en-GB"/>
        </w:rPr>
        <w:t>important</w:t>
      </w:r>
      <w:r w:rsidR="007548C7" w:rsidRPr="00AD70C2">
        <w:rPr>
          <w:rFonts w:ascii="ArialMT" w:hAnsi="ArialMT" w:cs="ArialMT"/>
          <w:szCs w:val="20"/>
          <w:lang w:val="en-GB"/>
        </w:rPr>
        <w:t xml:space="preserve"> </w:t>
      </w:r>
      <w:r w:rsidRPr="00AD70C2">
        <w:rPr>
          <w:rFonts w:ascii="ArialMT" w:hAnsi="ArialMT" w:cs="ArialMT"/>
          <w:szCs w:val="20"/>
          <w:lang w:val="en-GB"/>
        </w:rPr>
        <w:t>indicator</w:t>
      </w:r>
      <w:r w:rsidR="007548C7" w:rsidRPr="00AD70C2">
        <w:rPr>
          <w:rFonts w:ascii="ArialMT" w:hAnsi="ArialMT" w:cs="ArialMT"/>
          <w:szCs w:val="20"/>
          <w:lang w:val="en-GB"/>
        </w:rPr>
        <w:t xml:space="preserve"> </w:t>
      </w:r>
      <w:r w:rsidRPr="00AD70C2">
        <w:rPr>
          <w:rFonts w:ascii="ArialMT" w:hAnsi="ArialMT" w:cs="ArialMT"/>
          <w:szCs w:val="20"/>
          <w:lang w:val="en-GB"/>
        </w:rPr>
        <w:t>of</w:t>
      </w:r>
      <w:r w:rsidR="007548C7" w:rsidRPr="00AD70C2">
        <w:rPr>
          <w:rFonts w:ascii="ArialMT" w:hAnsi="ArialMT" w:cs="ArialMT"/>
          <w:szCs w:val="20"/>
          <w:lang w:val="en-GB"/>
        </w:rPr>
        <w:t xml:space="preserve"> </w:t>
      </w:r>
      <w:r w:rsidRPr="00AD70C2">
        <w:rPr>
          <w:rFonts w:ascii="ArialMT" w:hAnsi="ArialMT" w:cs="ArialMT"/>
          <w:szCs w:val="20"/>
          <w:lang w:val="en-GB"/>
        </w:rPr>
        <w:t>the</w:t>
      </w:r>
      <w:r w:rsidR="007548C7" w:rsidRPr="00AD70C2">
        <w:rPr>
          <w:rFonts w:ascii="ArialMT" w:hAnsi="ArialMT" w:cs="ArialMT"/>
          <w:szCs w:val="20"/>
          <w:lang w:val="en-GB"/>
        </w:rPr>
        <w:t xml:space="preserve"> </w:t>
      </w:r>
      <w:r w:rsidRPr="00AD70C2">
        <w:rPr>
          <w:rFonts w:ascii="ArialMT" w:hAnsi="ArialMT" w:cs="ArialMT"/>
          <w:szCs w:val="20"/>
          <w:lang w:val="en-GB"/>
        </w:rPr>
        <w:t>underutilisation</w:t>
      </w:r>
      <w:r w:rsidR="007548C7" w:rsidRPr="00AD70C2">
        <w:rPr>
          <w:rFonts w:ascii="ArialMT" w:hAnsi="ArialMT" w:cs="ArialMT"/>
          <w:szCs w:val="20"/>
          <w:lang w:val="en-GB"/>
        </w:rPr>
        <w:t xml:space="preserve"> </w:t>
      </w:r>
      <w:r w:rsidRPr="00AD70C2">
        <w:rPr>
          <w:rFonts w:ascii="ArialMT" w:hAnsi="ArialMT" w:cs="ArialMT"/>
          <w:szCs w:val="20"/>
          <w:lang w:val="en-GB"/>
        </w:rPr>
        <w:t>of</w:t>
      </w:r>
      <w:r w:rsidR="007548C7" w:rsidRPr="00AD70C2">
        <w:rPr>
          <w:rFonts w:ascii="ArialMT" w:hAnsi="ArialMT" w:cs="ArialMT"/>
          <w:szCs w:val="20"/>
          <w:lang w:val="en-GB"/>
        </w:rPr>
        <w:t xml:space="preserve"> </w:t>
      </w:r>
      <w:r w:rsidRPr="00AD70C2">
        <w:rPr>
          <w:rFonts w:ascii="ArialMT" w:hAnsi="ArialMT" w:cs="ArialMT"/>
          <w:szCs w:val="20"/>
          <w:lang w:val="en-GB"/>
        </w:rPr>
        <w:t>graduate</w:t>
      </w:r>
      <w:r w:rsidR="007548C7" w:rsidRPr="00AD70C2">
        <w:rPr>
          <w:rFonts w:ascii="ArialMT" w:hAnsi="ArialMT" w:cs="ArialMT"/>
          <w:szCs w:val="20"/>
          <w:lang w:val="en-GB"/>
        </w:rPr>
        <w:t xml:space="preserve"> </w:t>
      </w:r>
      <w:r w:rsidRPr="00AD70C2">
        <w:rPr>
          <w:rFonts w:ascii="ArialMT" w:hAnsi="ArialMT" w:cs="ArialMT"/>
          <w:szCs w:val="20"/>
          <w:lang w:val="en-GB"/>
        </w:rPr>
        <w:t>skills</w:t>
      </w:r>
      <w:r w:rsidR="007548C7" w:rsidRPr="00AD70C2">
        <w:rPr>
          <w:rFonts w:ascii="ArialMT" w:hAnsi="ArialMT" w:cs="ArialMT"/>
          <w:szCs w:val="20"/>
          <w:lang w:val="en-GB"/>
        </w:rPr>
        <w:t xml:space="preserve"> </w:t>
      </w:r>
      <w:r w:rsidRPr="00AD70C2">
        <w:rPr>
          <w:rFonts w:ascii="ArialMT" w:hAnsi="ArialMT" w:cs="ArialMT"/>
          <w:szCs w:val="20"/>
          <w:lang w:val="en-GB"/>
        </w:rPr>
        <w:t>and</w:t>
      </w:r>
      <w:r w:rsidR="007548C7" w:rsidRPr="00AD70C2">
        <w:rPr>
          <w:rFonts w:ascii="ArialMT" w:hAnsi="ArialMT" w:cs="ArialMT"/>
          <w:szCs w:val="20"/>
          <w:lang w:val="en-GB"/>
        </w:rPr>
        <w:t xml:space="preserve"> </w:t>
      </w:r>
      <w:r w:rsidRPr="00AD70C2">
        <w:rPr>
          <w:rFonts w:ascii="ArialMT" w:hAnsi="ArialMT" w:cs="ArialMT"/>
          <w:szCs w:val="20"/>
          <w:lang w:val="en-GB"/>
        </w:rPr>
        <w:t>as</w:t>
      </w:r>
      <w:r w:rsidR="007548C7" w:rsidRPr="00AD70C2">
        <w:rPr>
          <w:rFonts w:ascii="ArialMT" w:hAnsi="ArialMT" w:cs="ArialMT"/>
          <w:szCs w:val="20"/>
          <w:lang w:val="en-GB"/>
        </w:rPr>
        <w:t xml:space="preserve"> </w:t>
      </w:r>
      <w:r w:rsidRPr="00AD70C2">
        <w:rPr>
          <w:rFonts w:ascii="ArialMT" w:hAnsi="ArialMT" w:cs="ArialMT"/>
          <w:szCs w:val="20"/>
          <w:lang w:val="en-GB"/>
        </w:rPr>
        <w:t>such</w:t>
      </w:r>
      <w:r w:rsidR="007548C7" w:rsidRPr="00AD70C2">
        <w:rPr>
          <w:rFonts w:ascii="ArialMT" w:hAnsi="ArialMT" w:cs="ArialMT"/>
          <w:szCs w:val="20"/>
          <w:lang w:val="en-GB"/>
        </w:rPr>
        <w:t xml:space="preserve"> </w:t>
      </w:r>
      <w:r w:rsidRPr="00AD70C2">
        <w:rPr>
          <w:rFonts w:ascii="ArialMT" w:hAnsi="ArialMT" w:cs="ArialMT"/>
          <w:szCs w:val="20"/>
          <w:lang w:val="en-GB"/>
        </w:rPr>
        <w:t>it</w:t>
      </w:r>
      <w:r w:rsidR="007548C7" w:rsidRPr="00AD70C2">
        <w:rPr>
          <w:rFonts w:ascii="ArialMT" w:hAnsi="ArialMT" w:cs="ArialMT"/>
          <w:szCs w:val="20"/>
          <w:lang w:val="en-GB"/>
        </w:rPr>
        <w:t xml:space="preserve"> </w:t>
      </w:r>
      <w:r w:rsidRPr="00AD70C2">
        <w:rPr>
          <w:rFonts w:ascii="ArialMT" w:hAnsi="ArialMT" w:cs="ArialMT"/>
          <w:szCs w:val="20"/>
          <w:lang w:val="en-GB"/>
        </w:rPr>
        <w:t>is</w:t>
      </w:r>
      <w:r w:rsidR="007548C7" w:rsidRPr="00AD70C2">
        <w:rPr>
          <w:rFonts w:ascii="ArialMT" w:hAnsi="ArialMT" w:cs="ArialMT"/>
          <w:szCs w:val="20"/>
          <w:lang w:val="en-GB"/>
        </w:rPr>
        <w:t xml:space="preserve"> </w:t>
      </w:r>
      <w:r w:rsidRPr="00AD70C2">
        <w:rPr>
          <w:rFonts w:ascii="ArialMT" w:hAnsi="ArialMT" w:cs="ArialMT"/>
          <w:szCs w:val="20"/>
          <w:lang w:val="en-GB"/>
        </w:rPr>
        <w:t>important</w:t>
      </w:r>
      <w:r w:rsidR="007548C7" w:rsidRPr="00AD70C2">
        <w:rPr>
          <w:rFonts w:ascii="ArialMT" w:hAnsi="ArialMT" w:cs="ArialMT"/>
          <w:szCs w:val="20"/>
          <w:lang w:val="en-GB"/>
        </w:rPr>
        <w:t xml:space="preserve"> </w:t>
      </w:r>
      <w:r w:rsidRPr="00AD70C2">
        <w:rPr>
          <w:rFonts w:ascii="ArialMT" w:hAnsi="ArialMT" w:cs="ArialMT"/>
          <w:szCs w:val="20"/>
          <w:lang w:val="en-GB"/>
        </w:rPr>
        <w:t>to</w:t>
      </w:r>
      <w:r w:rsidR="007548C7" w:rsidRPr="00AD70C2">
        <w:rPr>
          <w:rFonts w:ascii="ArialMT" w:hAnsi="ArialMT" w:cs="ArialMT"/>
          <w:szCs w:val="20"/>
          <w:lang w:val="en-GB"/>
        </w:rPr>
        <w:t xml:space="preserve"> </w:t>
      </w:r>
      <w:r w:rsidRPr="00AD70C2">
        <w:rPr>
          <w:rFonts w:ascii="ArialMT" w:hAnsi="ArialMT" w:cs="ArialMT"/>
          <w:szCs w:val="20"/>
          <w:lang w:val="en-GB"/>
        </w:rPr>
        <w:t>monitor</w:t>
      </w:r>
      <w:r w:rsidR="007548C7" w:rsidRPr="00AD70C2">
        <w:rPr>
          <w:rFonts w:ascii="ArialMT" w:hAnsi="ArialMT" w:cs="ArialMT"/>
          <w:szCs w:val="20"/>
          <w:lang w:val="en-GB"/>
        </w:rPr>
        <w:t xml:space="preserve"> </w:t>
      </w:r>
      <w:r w:rsidRPr="00AD70C2">
        <w:rPr>
          <w:rFonts w:ascii="ArialMT" w:hAnsi="ArialMT" w:cs="ArialMT"/>
          <w:szCs w:val="20"/>
          <w:lang w:val="en-GB"/>
        </w:rPr>
        <w:t>this</w:t>
      </w:r>
      <w:r w:rsidR="007548C7" w:rsidRPr="00AD70C2">
        <w:rPr>
          <w:rFonts w:ascii="ArialMT" w:hAnsi="ArialMT" w:cs="ArialMT"/>
          <w:szCs w:val="20"/>
          <w:lang w:val="en-GB"/>
        </w:rPr>
        <w:t xml:space="preserve"> </w:t>
      </w:r>
      <w:r w:rsidRPr="00AD70C2">
        <w:rPr>
          <w:rFonts w:ascii="ArialMT" w:hAnsi="ArialMT" w:cs="ArialMT"/>
          <w:szCs w:val="20"/>
          <w:lang w:val="en-GB"/>
        </w:rPr>
        <w:t>over</w:t>
      </w:r>
      <w:r w:rsidR="007548C7" w:rsidRPr="00AD70C2">
        <w:rPr>
          <w:rFonts w:ascii="ArialMT" w:hAnsi="ArialMT" w:cs="ArialMT"/>
          <w:szCs w:val="20"/>
          <w:lang w:val="en-GB"/>
        </w:rPr>
        <w:t xml:space="preserve"> </w:t>
      </w:r>
      <w:r w:rsidRPr="00AD70C2">
        <w:rPr>
          <w:rFonts w:ascii="ArialMT" w:hAnsi="ArialMT" w:cs="ArialMT"/>
          <w:szCs w:val="20"/>
          <w:lang w:val="en-GB"/>
        </w:rPr>
        <w:t>time.</w:t>
      </w:r>
      <w:r w:rsidR="007548C7" w:rsidRPr="00AD70C2">
        <w:rPr>
          <w:rFonts w:ascii="ArialMT" w:hAnsi="ArialMT" w:cs="ArialMT"/>
          <w:szCs w:val="20"/>
          <w:lang w:val="en-GB"/>
        </w:rPr>
        <w:t xml:space="preserve"> </w:t>
      </w:r>
      <w:r w:rsidR="00F46D2E" w:rsidRPr="00AD70C2">
        <w:rPr>
          <w:rFonts w:ascii="ArialMT" w:hAnsi="ArialMT" w:cs="ArialMT"/>
          <w:szCs w:val="20"/>
          <w:lang w:val="en-GB"/>
        </w:rPr>
        <w:t>Immediately</w:t>
      </w:r>
      <w:r w:rsidR="007548C7" w:rsidRPr="00AD70C2">
        <w:rPr>
          <w:rFonts w:ascii="ArialMT" w:hAnsi="ArialMT" w:cs="ArialMT"/>
          <w:szCs w:val="20"/>
          <w:lang w:val="en-GB"/>
        </w:rPr>
        <w:t xml:space="preserve"> </w:t>
      </w:r>
      <w:r w:rsidR="00F46D2E" w:rsidRPr="00AD70C2">
        <w:rPr>
          <w:rFonts w:ascii="ArialMT" w:hAnsi="ArialMT" w:cs="ArialMT"/>
          <w:szCs w:val="20"/>
          <w:lang w:val="en-GB"/>
        </w:rPr>
        <w:t>following</w:t>
      </w:r>
      <w:r w:rsidR="007548C7" w:rsidRPr="00AD70C2">
        <w:rPr>
          <w:rFonts w:ascii="ArialMT" w:hAnsi="ArialMT" w:cs="ArialMT"/>
          <w:szCs w:val="20"/>
          <w:lang w:val="en-GB"/>
        </w:rPr>
        <w:t xml:space="preserve"> </w:t>
      </w:r>
      <w:r w:rsidR="00F46D2E" w:rsidRPr="00AD70C2">
        <w:rPr>
          <w:rFonts w:ascii="ArialMT" w:hAnsi="ArialMT" w:cs="ArialMT"/>
          <w:szCs w:val="20"/>
          <w:lang w:val="en-GB"/>
        </w:rPr>
        <w:t>graduation</w:t>
      </w:r>
      <w:r w:rsidR="007548C7" w:rsidRPr="00AD70C2">
        <w:rPr>
          <w:rFonts w:ascii="ArialMT" w:hAnsi="ArialMT" w:cs="ArialMT"/>
          <w:szCs w:val="20"/>
          <w:lang w:val="en-GB"/>
        </w:rPr>
        <w:t xml:space="preserve"> </w:t>
      </w:r>
      <w:r w:rsidR="00C7275B" w:rsidRPr="00AD70C2">
        <w:rPr>
          <w:rFonts w:ascii="ArialMT" w:hAnsi="ArialMT" w:cs="ArialMT"/>
          <w:szCs w:val="20"/>
          <w:lang w:val="en-GB"/>
        </w:rPr>
        <w:t>38.8</w:t>
      </w:r>
      <w:r w:rsidR="007548C7" w:rsidRPr="00AD70C2">
        <w:rPr>
          <w:rFonts w:ascii="ArialMT" w:hAnsi="ArialMT" w:cs="ArialMT"/>
          <w:szCs w:val="20"/>
          <w:lang w:val="en-GB"/>
        </w:rPr>
        <w:t xml:space="preserve"> </w:t>
      </w:r>
      <w:r w:rsidR="00F46D2E" w:rsidRPr="00AD70C2">
        <w:rPr>
          <w:rFonts w:ascii="ArialMT" w:hAnsi="ArialMT" w:cs="ArialMT"/>
          <w:szCs w:val="20"/>
          <w:lang w:val="en-GB"/>
        </w:rPr>
        <w:t>per</w:t>
      </w:r>
      <w:r w:rsidR="007548C7" w:rsidRPr="00AD70C2">
        <w:rPr>
          <w:rFonts w:ascii="ArialMT" w:hAnsi="ArialMT" w:cs="ArialMT"/>
          <w:szCs w:val="20"/>
          <w:lang w:val="en-GB"/>
        </w:rPr>
        <w:t xml:space="preserve"> </w:t>
      </w:r>
      <w:r w:rsidR="00F46D2E" w:rsidRPr="00AD70C2">
        <w:rPr>
          <w:rFonts w:ascii="ArialMT" w:hAnsi="ArialMT" w:cs="ArialMT"/>
          <w:szCs w:val="20"/>
          <w:lang w:val="en-GB"/>
        </w:rPr>
        <w:t>cent</w:t>
      </w:r>
      <w:r w:rsidR="007548C7" w:rsidRPr="00AD70C2">
        <w:rPr>
          <w:rFonts w:ascii="ArialMT" w:hAnsi="ArialMT" w:cs="ArialMT"/>
          <w:szCs w:val="20"/>
          <w:lang w:val="en-GB"/>
        </w:rPr>
        <w:t xml:space="preserve"> </w:t>
      </w:r>
      <w:r w:rsidR="00F46D2E" w:rsidRPr="00AD70C2">
        <w:rPr>
          <w:rFonts w:ascii="ArialMT" w:hAnsi="ArialMT" w:cs="ArialMT"/>
          <w:szCs w:val="20"/>
          <w:lang w:val="en-GB"/>
        </w:rPr>
        <w:t>of</w:t>
      </w:r>
      <w:r w:rsidR="007548C7" w:rsidRPr="00AD70C2">
        <w:rPr>
          <w:rFonts w:ascii="ArialMT" w:hAnsi="ArialMT" w:cs="ArialMT"/>
          <w:szCs w:val="20"/>
          <w:lang w:val="en-GB"/>
        </w:rPr>
        <w:t xml:space="preserve"> </w:t>
      </w:r>
      <w:r w:rsidR="00F46D2E" w:rsidRPr="00AD70C2">
        <w:rPr>
          <w:rFonts w:ascii="ArialMT" w:hAnsi="ArialMT" w:cs="ArialMT"/>
          <w:szCs w:val="20"/>
          <w:lang w:val="en-GB"/>
        </w:rPr>
        <w:t>employed</w:t>
      </w:r>
      <w:r w:rsidR="007548C7" w:rsidRPr="00AD70C2">
        <w:rPr>
          <w:rFonts w:ascii="ArialMT" w:hAnsi="ArialMT" w:cs="ArialMT"/>
          <w:szCs w:val="20"/>
          <w:lang w:val="en-GB"/>
        </w:rPr>
        <w:t xml:space="preserve"> </w:t>
      </w:r>
      <w:r w:rsidR="00F46D2E" w:rsidRPr="00AD70C2">
        <w:rPr>
          <w:rFonts w:ascii="ArialMT" w:hAnsi="ArialMT" w:cs="ArialMT"/>
          <w:szCs w:val="20"/>
          <w:lang w:val="en-GB"/>
        </w:rPr>
        <w:t>undergraduates</w:t>
      </w:r>
      <w:r w:rsidR="007548C7" w:rsidRPr="00AD70C2">
        <w:rPr>
          <w:rFonts w:ascii="ArialMT" w:hAnsi="ArialMT" w:cs="ArialMT"/>
          <w:szCs w:val="20"/>
          <w:lang w:val="en-GB"/>
        </w:rPr>
        <w:t xml:space="preserve"> </w:t>
      </w:r>
      <w:r w:rsidR="00F46D2E" w:rsidRPr="00AD70C2">
        <w:rPr>
          <w:rFonts w:ascii="ArialMT" w:hAnsi="ArialMT" w:cs="ArialMT"/>
          <w:szCs w:val="20"/>
          <w:lang w:val="en-GB"/>
        </w:rPr>
        <w:t>reported</w:t>
      </w:r>
      <w:r w:rsidR="007548C7" w:rsidRPr="00AD70C2">
        <w:rPr>
          <w:rFonts w:ascii="ArialMT" w:hAnsi="ArialMT" w:cs="ArialMT"/>
          <w:szCs w:val="20"/>
          <w:lang w:val="en-GB"/>
        </w:rPr>
        <w:t xml:space="preserve"> </w:t>
      </w:r>
      <w:r w:rsidR="00F46D2E" w:rsidRPr="00AD70C2">
        <w:rPr>
          <w:rFonts w:ascii="ArialMT" w:hAnsi="ArialMT" w:cs="ArialMT"/>
          <w:szCs w:val="20"/>
          <w:lang w:val="en-GB"/>
        </w:rPr>
        <w:t>their</w:t>
      </w:r>
      <w:r w:rsidR="007548C7" w:rsidRPr="00AD70C2">
        <w:rPr>
          <w:rFonts w:ascii="ArialMT" w:hAnsi="ArialMT" w:cs="ArialMT"/>
          <w:szCs w:val="20"/>
          <w:lang w:val="en-GB"/>
        </w:rPr>
        <w:t xml:space="preserve"> </w:t>
      </w:r>
      <w:r w:rsidR="00F46D2E" w:rsidRPr="00AD70C2">
        <w:rPr>
          <w:rFonts w:ascii="ArialMT" w:hAnsi="ArialMT" w:cs="ArialMT"/>
          <w:szCs w:val="20"/>
          <w:lang w:val="en-GB"/>
        </w:rPr>
        <w:t>skills</w:t>
      </w:r>
      <w:r w:rsidR="007548C7" w:rsidRPr="00AD70C2">
        <w:rPr>
          <w:rFonts w:ascii="ArialMT" w:hAnsi="ArialMT" w:cs="ArialMT"/>
          <w:szCs w:val="20"/>
          <w:lang w:val="en-GB"/>
        </w:rPr>
        <w:t xml:space="preserve"> </w:t>
      </w:r>
      <w:r w:rsidR="00F46D2E" w:rsidRPr="00AD70C2">
        <w:rPr>
          <w:rFonts w:ascii="ArialMT" w:hAnsi="ArialMT" w:cs="ArialMT"/>
          <w:szCs w:val="20"/>
          <w:lang w:val="en-GB"/>
        </w:rPr>
        <w:t>and</w:t>
      </w:r>
      <w:r w:rsidR="007548C7" w:rsidRPr="00AD70C2">
        <w:rPr>
          <w:rFonts w:ascii="ArialMT" w:hAnsi="ArialMT" w:cs="ArialMT"/>
          <w:szCs w:val="20"/>
          <w:lang w:val="en-GB"/>
        </w:rPr>
        <w:t xml:space="preserve"> </w:t>
      </w:r>
      <w:r w:rsidR="00F46D2E" w:rsidRPr="00AD70C2">
        <w:rPr>
          <w:rFonts w:ascii="ArialMT" w:hAnsi="ArialMT" w:cs="ArialMT"/>
          <w:szCs w:val="20"/>
          <w:lang w:val="en-GB"/>
        </w:rPr>
        <w:t>qualifications</w:t>
      </w:r>
      <w:r w:rsidR="007548C7" w:rsidRPr="00AD70C2">
        <w:rPr>
          <w:rFonts w:ascii="ArialMT" w:hAnsi="ArialMT" w:cs="ArialMT"/>
          <w:szCs w:val="20"/>
          <w:lang w:val="en-GB"/>
        </w:rPr>
        <w:t xml:space="preserve"> </w:t>
      </w:r>
      <w:r w:rsidR="00F46D2E" w:rsidRPr="00AD70C2">
        <w:rPr>
          <w:rFonts w:ascii="ArialMT" w:hAnsi="ArialMT" w:cs="ArialMT"/>
          <w:szCs w:val="20"/>
          <w:lang w:val="en-GB"/>
        </w:rPr>
        <w:t>were</w:t>
      </w:r>
      <w:r w:rsidR="007548C7" w:rsidRPr="00AD70C2">
        <w:rPr>
          <w:rFonts w:ascii="ArialMT" w:hAnsi="ArialMT" w:cs="ArialMT"/>
          <w:szCs w:val="20"/>
          <w:lang w:val="en-GB"/>
        </w:rPr>
        <w:t xml:space="preserve"> </w:t>
      </w:r>
      <w:r w:rsidR="00F46D2E" w:rsidRPr="00AD70C2">
        <w:rPr>
          <w:rFonts w:ascii="ArialMT" w:hAnsi="ArialMT" w:cs="ArialMT"/>
          <w:szCs w:val="20"/>
          <w:lang w:val="en-GB"/>
        </w:rPr>
        <w:t>not</w:t>
      </w:r>
      <w:r w:rsidR="007548C7" w:rsidRPr="00AD70C2">
        <w:rPr>
          <w:rFonts w:ascii="ArialMT" w:hAnsi="ArialMT" w:cs="ArialMT"/>
          <w:szCs w:val="20"/>
          <w:lang w:val="en-GB"/>
        </w:rPr>
        <w:t xml:space="preserve"> </w:t>
      </w:r>
      <w:r w:rsidR="00F46D2E" w:rsidRPr="00AD70C2">
        <w:rPr>
          <w:rFonts w:ascii="ArialMT" w:hAnsi="ArialMT" w:cs="ArialMT"/>
          <w:szCs w:val="20"/>
          <w:lang w:val="en-GB"/>
        </w:rPr>
        <w:t>fully</w:t>
      </w:r>
      <w:r w:rsidR="007548C7" w:rsidRPr="00AD70C2">
        <w:rPr>
          <w:rFonts w:ascii="ArialMT" w:hAnsi="ArialMT" w:cs="ArialMT"/>
          <w:szCs w:val="20"/>
          <w:lang w:val="en-GB"/>
        </w:rPr>
        <w:t xml:space="preserve"> </w:t>
      </w:r>
      <w:r w:rsidR="00F46D2E" w:rsidRPr="00AD70C2">
        <w:rPr>
          <w:rFonts w:ascii="ArialMT" w:hAnsi="ArialMT" w:cs="ArialMT"/>
          <w:szCs w:val="20"/>
          <w:lang w:val="en-GB"/>
        </w:rPr>
        <w:t>utilised.</w:t>
      </w:r>
      <w:r w:rsidR="007548C7" w:rsidRPr="00AD70C2">
        <w:rPr>
          <w:rFonts w:ascii="ArialMT" w:hAnsi="ArialMT" w:cs="ArialMT"/>
          <w:szCs w:val="20"/>
          <w:lang w:val="en-GB"/>
        </w:rPr>
        <w:t xml:space="preserve"> </w:t>
      </w:r>
      <w:r w:rsidR="00F46D2E" w:rsidRPr="00AD70C2">
        <w:rPr>
          <w:rFonts w:ascii="ArialMT" w:hAnsi="ArialMT" w:cs="ArialMT"/>
          <w:szCs w:val="20"/>
          <w:lang w:val="en-GB"/>
        </w:rPr>
        <w:t>This</w:t>
      </w:r>
      <w:r w:rsidR="007548C7" w:rsidRPr="00AD70C2">
        <w:rPr>
          <w:rFonts w:ascii="ArialMT" w:hAnsi="ArialMT" w:cs="ArialMT"/>
          <w:szCs w:val="20"/>
          <w:lang w:val="en-GB"/>
        </w:rPr>
        <w:t xml:space="preserve"> </w:t>
      </w:r>
      <w:r w:rsidR="00F46D2E" w:rsidRPr="00AD70C2">
        <w:rPr>
          <w:rFonts w:ascii="ArialMT" w:hAnsi="ArialMT" w:cs="ArialMT"/>
          <w:szCs w:val="20"/>
          <w:lang w:val="en-GB"/>
        </w:rPr>
        <w:t>declined</w:t>
      </w:r>
      <w:r w:rsidR="007548C7" w:rsidRPr="00AD70C2">
        <w:rPr>
          <w:rFonts w:ascii="ArialMT" w:hAnsi="ArialMT" w:cs="ArialMT"/>
          <w:szCs w:val="20"/>
          <w:lang w:val="en-GB"/>
        </w:rPr>
        <w:t xml:space="preserve"> </w:t>
      </w:r>
      <w:r w:rsidR="00F46D2E" w:rsidRPr="00AD70C2">
        <w:rPr>
          <w:rFonts w:ascii="ArialMT" w:hAnsi="ArialMT" w:cs="ArialMT"/>
          <w:szCs w:val="20"/>
          <w:lang w:val="en-GB"/>
        </w:rPr>
        <w:t>to</w:t>
      </w:r>
      <w:r w:rsidR="007548C7" w:rsidRPr="00AD70C2">
        <w:rPr>
          <w:rFonts w:ascii="ArialMT" w:hAnsi="ArialMT" w:cs="ArialMT"/>
          <w:szCs w:val="20"/>
          <w:lang w:val="en-GB"/>
        </w:rPr>
        <w:t xml:space="preserve"> </w:t>
      </w:r>
      <w:r w:rsidR="00AD70C2" w:rsidRPr="00AD70C2">
        <w:rPr>
          <w:rFonts w:ascii="ArialMT" w:hAnsi="ArialMT" w:cs="ArialMT"/>
          <w:szCs w:val="20"/>
          <w:lang w:val="en-GB"/>
        </w:rPr>
        <w:t>27.3</w:t>
      </w:r>
      <w:r w:rsidR="007548C7" w:rsidRPr="00AD70C2">
        <w:rPr>
          <w:rFonts w:ascii="ArialMT" w:hAnsi="ArialMT" w:cs="ArialMT"/>
          <w:szCs w:val="20"/>
          <w:lang w:val="en-GB"/>
        </w:rPr>
        <w:t xml:space="preserve"> </w:t>
      </w:r>
      <w:r w:rsidR="00F46D2E" w:rsidRPr="00AD70C2">
        <w:rPr>
          <w:rFonts w:ascii="ArialMT" w:hAnsi="ArialMT" w:cs="ArialMT"/>
          <w:szCs w:val="20"/>
          <w:lang w:val="en-GB"/>
        </w:rPr>
        <w:t>per</w:t>
      </w:r>
      <w:r w:rsidR="007548C7" w:rsidRPr="00AD70C2">
        <w:rPr>
          <w:rFonts w:ascii="ArialMT" w:hAnsi="ArialMT" w:cs="ArialMT"/>
          <w:szCs w:val="20"/>
          <w:lang w:val="en-GB"/>
        </w:rPr>
        <w:t xml:space="preserve"> </w:t>
      </w:r>
      <w:r w:rsidR="00777F76" w:rsidRPr="00AD70C2">
        <w:rPr>
          <w:rFonts w:ascii="ArialMT" w:hAnsi="ArialMT" w:cs="ArialMT"/>
          <w:szCs w:val="20"/>
          <w:lang w:val="en-GB"/>
        </w:rPr>
        <w:t>cent</w:t>
      </w:r>
      <w:r w:rsidR="007548C7" w:rsidRPr="00AD70C2">
        <w:rPr>
          <w:rFonts w:ascii="ArialMT" w:hAnsi="ArialMT" w:cs="ArialMT"/>
          <w:szCs w:val="20"/>
          <w:lang w:val="en-GB"/>
        </w:rPr>
        <w:t xml:space="preserve"> </w:t>
      </w:r>
      <w:r w:rsidR="00F46D2E" w:rsidRPr="00AD70C2">
        <w:rPr>
          <w:rFonts w:ascii="ArialMT" w:hAnsi="ArialMT" w:cs="ArialMT"/>
          <w:szCs w:val="20"/>
          <w:lang w:val="en-GB"/>
        </w:rPr>
        <w:t>three</w:t>
      </w:r>
      <w:r w:rsidR="007548C7" w:rsidRPr="00AD70C2">
        <w:rPr>
          <w:rFonts w:ascii="ArialMT" w:hAnsi="ArialMT" w:cs="ArialMT"/>
          <w:szCs w:val="20"/>
          <w:lang w:val="en-GB"/>
        </w:rPr>
        <w:t xml:space="preserve"> </w:t>
      </w:r>
      <w:r w:rsidR="00F46D2E" w:rsidRPr="00AD70C2">
        <w:rPr>
          <w:rFonts w:ascii="ArialMT" w:hAnsi="ArialMT" w:cs="ArialMT"/>
          <w:szCs w:val="20"/>
          <w:lang w:val="en-GB"/>
        </w:rPr>
        <w:t>years</w:t>
      </w:r>
      <w:r w:rsidR="007548C7" w:rsidRPr="00AD70C2">
        <w:rPr>
          <w:rFonts w:ascii="ArialMT" w:hAnsi="ArialMT" w:cs="ArialMT"/>
          <w:szCs w:val="20"/>
          <w:lang w:val="en-GB"/>
        </w:rPr>
        <w:t xml:space="preserve"> </w:t>
      </w:r>
      <w:r w:rsidR="00F46D2E" w:rsidRPr="00AD70C2">
        <w:rPr>
          <w:rFonts w:ascii="ArialMT" w:hAnsi="ArialMT" w:cs="ArialMT"/>
          <w:szCs w:val="20"/>
          <w:lang w:val="en-GB"/>
        </w:rPr>
        <w:t>after</w:t>
      </w:r>
      <w:r w:rsidR="007548C7" w:rsidRPr="00AD70C2">
        <w:rPr>
          <w:rFonts w:ascii="ArialMT" w:hAnsi="ArialMT" w:cs="ArialMT"/>
          <w:szCs w:val="20"/>
          <w:lang w:val="en-GB"/>
        </w:rPr>
        <w:t xml:space="preserve"> </w:t>
      </w:r>
      <w:r w:rsidR="00F46D2E" w:rsidRPr="00AD70C2">
        <w:rPr>
          <w:rFonts w:ascii="ArialMT" w:hAnsi="ArialMT" w:cs="ArialMT"/>
          <w:szCs w:val="20"/>
          <w:lang w:val="en-GB"/>
        </w:rPr>
        <w:t>graduation</w:t>
      </w:r>
      <w:r w:rsidR="00AD70C2" w:rsidRPr="00AD70C2">
        <w:rPr>
          <w:rFonts w:ascii="ArialMT" w:hAnsi="ArialMT" w:cs="ArialMT"/>
          <w:szCs w:val="20"/>
          <w:lang w:val="en-GB"/>
        </w:rPr>
        <w:t xml:space="preserve"> </w:t>
      </w:r>
      <w:r w:rsidR="00777F76" w:rsidRPr="00AD70C2">
        <w:rPr>
          <w:rFonts w:ascii="ArialMT" w:hAnsi="ArialMT" w:cs="ArialMT"/>
          <w:szCs w:val="20"/>
          <w:lang w:val="en-GB"/>
        </w:rPr>
        <w:t>in</w:t>
      </w:r>
      <w:r w:rsidR="007548C7" w:rsidRPr="00AD70C2">
        <w:rPr>
          <w:rFonts w:ascii="ArialMT" w:hAnsi="ArialMT" w:cs="ArialMT"/>
          <w:szCs w:val="20"/>
          <w:lang w:val="en-GB"/>
        </w:rPr>
        <w:t xml:space="preserve"> </w:t>
      </w:r>
      <w:r w:rsidR="00777F76" w:rsidRPr="00AD70C2">
        <w:rPr>
          <w:rFonts w:ascii="ArialMT" w:hAnsi="ArialMT" w:cs="ArialMT"/>
          <w:szCs w:val="20"/>
          <w:lang w:val="en-GB"/>
        </w:rPr>
        <w:t>20</w:t>
      </w:r>
      <w:r w:rsidR="00343900" w:rsidRPr="00AD70C2">
        <w:rPr>
          <w:rFonts w:ascii="ArialMT" w:hAnsi="ArialMT" w:cs="ArialMT"/>
          <w:szCs w:val="20"/>
          <w:lang w:val="en-GB"/>
        </w:rPr>
        <w:t>2</w:t>
      </w:r>
      <w:r w:rsidR="00AD70C2" w:rsidRPr="00AD70C2">
        <w:rPr>
          <w:rFonts w:ascii="ArialMT" w:hAnsi="ArialMT" w:cs="ArialMT"/>
          <w:szCs w:val="20"/>
          <w:lang w:val="en-GB"/>
        </w:rPr>
        <w:t>1</w:t>
      </w:r>
      <w:r w:rsidR="00F46D2E" w:rsidRPr="00AD70C2">
        <w:rPr>
          <w:rFonts w:ascii="ArialMT" w:hAnsi="ArialMT" w:cs="ArialMT"/>
          <w:szCs w:val="20"/>
          <w:lang w:val="en-GB"/>
        </w:rPr>
        <w:t>.</w:t>
      </w:r>
      <w:r w:rsidR="007548C7" w:rsidRPr="00AD70C2">
        <w:rPr>
          <w:rFonts w:ascii="ArialMT" w:hAnsi="ArialMT" w:cs="ArialMT"/>
          <w:szCs w:val="20"/>
          <w:lang w:val="en-GB"/>
        </w:rPr>
        <w:t xml:space="preserve"> </w:t>
      </w:r>
      <w:r w:rsidR="009B5435">
        <w:rPr>
          <w:rFonts w:ascii="ArialMT" w:hAnsi="ArialMT" w:cs="ArialMT"/>
          <w:szCs w:val="20"/>
          <w:lang w:val="en-GB"/>
        </w:rPr>
        <w:t xml:space="preserve">This is slightly higher than 26.7 per cent in 2020 and 27.1 per cent in 2019. </w:t>
      </w:r>
      <w:r w:rsidR="00F46D2E" w:rsidRPr="00AD70C2">
        <w:rPr>
          <w:rFonts w:ascii="ArialMT" w:hAnsi="ArialMT" w:cs="ArialMT"/>
          <w:szCs w:val="20"/>
          <w:lang w:val="en-GB"/>
        </w:rPr>
        <w:t>Of</w:t>
      </w:r>
      <w:r w:rsidR="007548C7" w:rsidRPr="00AD70C2">
        <w:rPr>
          <w:rFonts w:ascii="ArialMT" w:hAnsi="ArialMT" w:cs="ArialMT"/>
          <w:szCs w:val="20"/>
          <w:lang w:val="en-GB"/>
        </w:rPr>
        <w:t xml:space="preserve"> </w:t>
      </w:r>
      <w:r w:rsidR="00F46D2E" w:rsidRPr="00AD70C2">
        <w:rPr>
          <w:rFonts w:ascii="ArialMT" w:hAnsi="ArialMT" w:cs="ArialMT"/>
          <w:szCs w:val="20"/>
          <w:lang w:val="en-GB"/>
        </w:rPr>
        <w:t>those</w:t>
      </w:r>
      <w:r w:rsidR="007548C7" w:rsidRPr="00AD70C2">
        <w:rPr>
          <w:rFonts w:ascii="ArialMT" w:hAnsi="ArialMT" w:cs="ArialMT"/>
          <w:szCs w:val="20"/>
          <w:lang w:val="en-GB"/>
        </w:rPr>
        <w:t xml:space="preserve"> </w:t>
      </w:r>
      <w:r w:rsidR="00F46D2E" w:rsidRPr="00AD70C2">
        <w:rPr>
          <w:rFonts w:ascii="ArialMT" w:hAnsi="ArialMT" w:cs="ArialMT"/>
          <w:szCs w:val="20"/>
          <w:lang w:val="en-GB"/>
        </w:rPr>
        <w:t>who</w:t>
      </w:r>
      <w:r w:rsidR="007548C7" w:rsidRPr="00AD70C2">
        <w:rPr>
          <w:rFonts w:ascii="ArialMT" w:hAnsi="ArialMT" w:cs="ArialMT"/>
          <w:szCs w:val="20"/>
          <w:lang w:val="en-GB"/>
        </w:rPr>
        <w:t xml:space="preserve"> </w:t>
      </w:r>
      <w:r w:rsidR="00F46D2E" w:rsidRPr="00AD70C2">
        <w:rPr>
          <w:rFonts w:ascii="ArialMT" w:hAnsi="ArialMT" w:cs="ArialMT"/>
          <w:szCs w:val="20"/>
          <w:lang w:val="en-GB"/>
        </w:rPr>
        <w:t>were</w:t>
      </w:r>
      <w:r w:rsidR="007548C7" w:rsidRPr="00AD70C2">
        <w:rPr>
          <w:rFonts w:ascii="ArialMT" w:hAnsi="ArialMT" w:cs="ArialMT"/>
          <w:szCs w:val="20"/>
          <w:lang w:val="en-GB"/>
        </w:rPr>
        <w:t xml:space="preserve"> </w:t>
      </w:r>
      <w:r w:rsidR="00F46D2E" w:rsidRPr="00AD70C2">
        <w:rPr>
          <w:rFonts w:ascii="ArialMT" w:hAnsi="ArialMT" w:cs="ArialMT"/>
          <w:szCs w:val="20"/>
          <w:lang w:val="en-GB"/>
        </w:rPr>
        <w:t>employed</w:t>
      </w:r>
      <w:r w:rsidR="007548C7" w:rsidRPr="00AD70C2">
        <w:rPr>
          <w:rFonts w:ascii="ArialMT" w:hAnsi="ArialMT" w:cs="ArialMT"/>
          <w:szCs w:val="20"/>
          <w:lang w:val="en-GB"/>
        </w:rPr>
        <w:t xml:space="preserve"> </w:t>
      </w:r>
      <w:r w:rsidR="00F46D2E" w:rsidRPr="00AD70C2">
        <w:rPr>
          <w:rFonts w:ascii="ArialMT" w:hAnsi="ArialMT" w:cs="ArialMT"/>
          <w:szCs w:val="20"/>
          <w:lang w:val="en-GB"/>
        </w:rPr>
        <w:t>full-time,</w:t>
      </w:r>
      <w:r w:rsidR="007548C7" w:rsidRPr="00AD70C2">
        <w:rPr>
          <w:rFonts w:ascii="ArialMT" w:hAnsi="ArialMT" w:cs="ArialMT"/>
          <w:szCs w:val="20"/>
          <w:lang w:val="en-GB"/>
        </w:rPr>
        <w:t xml:space="preserve"> </w:t>
      </w:r>
      <w:r w:rsidR="00F46D2E" w:rsidRPr="00AD70C2">
        <w:rPr>
          <w:rFonts w:ascii="ArialMT" w:hAnsi="ArialMT" w:cs="ArialMT"/>
          <w:szCs w:val="20"/>
          <w:lang w:val="en-GB"/>
        </w:rPr>
        <w:t>22.</w:t>
      </w:r>
      <w:r w:rsidR="00AD70C2" w:rsidRPr="00AD70C2">
        <w:rPr>
          <w:rFonts w:ascii="ArialMT" w:hAnsi="ArialMT" w:cs="ArialMT"/>
          <w:szCs w:val="20"/>
          <w:lang w:val="en-GB"/>
        </w:rPr>
        <w:t>2</w:t>
      </w:r>
      <w:r w:rsidR="007548C7" w:rsidRPr="00AD70C2">
        <w:rPr>
          <w:rFonts w:ascii="ArialMT" w:hAnsi="ArialMT" w:cs="ArialMT"/>
          <w:szCs w:val="20"/>
          <w:lang w:val="en-GB"/>
        </w:rPr>
        <w:t xml:space="preserve"> </w:t>
      </w:r>
      <w:r w:rsidR="00F46D2E" w:rsidRPr="00AD70C2">
        <w:rPr>
          <w:rFonts w:ascii="ArialMT" w:hAnsi="ArialMT" w:cs="ArialMT"/>
          <w:szCs w:val="20"/>
          <w:lang w:val="en-GB"/>
        </w:rPr>
        <w:t>per</w:t>
      </w:r>
      <w:r w:rsidR="007548C7" w:rsidRPr="00AD70C2">
        <w:rPr>
          <w:rFonts w:ascii="ArialMT" w:hAnsi="ArialMT" w:cs="ArialMT"/>
          <w:szCs w:val="20"/>
          <w:lang w:val="en-GB"/>
        </w:rPr>
        <w:t xml:space="preserve"> </w:t>
      </w:r>
      <w:r w:rsidR="00F46D2E" w:rsidRPr="00AD70C2">
        <w:rPr>
          <w:rFonts w:ascii="ArialMT" w:hAnsi="ArialMT" w:cs="ArialMT"/>
          <w:szCs w:val="20"/>
          <w:lang w:val="en-GB"/>
        </w:rPr>
        <w:t>cent</w:t>
      </w:r>
      <w:r w:rsidR="007548C7" w:rsidRPr="00AD70C2">
        <w:rPr>
          <w:rFonts w:ascii="ArialMT" w:hAnsi="ArialMT" w:cs="ArialMT"/>
          <w:szCs w:val="20"/>
          <w:lang w:val="en-GB"/>
        </w:rPr>
        <w:t xml:space="preserve"> </w:t>
      </w:r>
      <w:r w:rsidR="00F46D2E" w:rsidRPr="00AD70C2">
        <w:rPr>
          <w:rFonts w:ascii="ArialMT" w:hAnsi="ArialMT" w:cs="ArialMT"/>
          <w:szCs w:val="20"/>
          <w:lang w:val="en-GB"/>
        </w:rPr>
        <w:t>felt</w:t>
      </w:r>
      <w:r w:rsidR="007548C7" w:rsidRPr="00AD70C2">
        <w:rPr>
          <w:rFonts w:ascii="ArialMT" w:hAnsi="ArialMT" w:cs="ArialMT"/>
          <w:szCs w:val="20"/>
          <w:lang w:val="en-GB"/>
        </w:rPr>
        <w:t xml:space="preserve"> </w:t>
      </w:r>
      <w:r w:rsidR="00F46D2E" w:rsidRPr="00AD70C2">
        <w:rPr>
          <w:rFonts w:ascii="ArialMT" w:hAnsi="ArialMT" w:cs="ArialMT"/>
          <w:szCs w:val="20"/>
          <w:lang w:val="en-GB"/>
        </w:rPr>
        <w:t>that</w:t>
      </w:r>
      <w:r w:rsidR="007548C7" w:rsidRPr="00AD70C2">
        <w:rPr>
          <w:rFonts w:ascii="ArialMT" w:hAnsi="ArialMT" w:cs="ArialMT"/>
          <w:szCs w:val="20"/>
          <w:lang w:val="en-GB"/>
        </w:rPr>
        <w:t xml:space="preserve"> </w:t>
      </w:r>
      <w:r w:rsidR="00F46D2E" w:rsidRPr="00AD70C2">
        <w:rPr>
          <w:rFonts w:ascii="ArialMT" w:hAnsi="ArialMT" w:cs="ArialMT"/>
          <w:szCs w:val="20"/>
          <w:lang w:val="en-GB"/>
        </w:rPr>
        <w:t>they</w:t>
      </w:r>
      <w:r w:rsidR="007548C7" w:rsidRPr="00AD70C2">
        <w:rPr>
          <w:rFonts w:ascii="ArialMT" w:hAnsi="ArialMT" w:cs="ArialMT"/>
          <w:szCs w:val="20"/>
          <w:lang w:val="en-GB"/>
        </w:rPr>
        <w:t xml:space="preserve"> </w:t>
      </w:r>
      <w:r w:rsidR="00F46D2E" w:rsidRPr="00AD70C2">
        <w:rPr>
          <w:rFonts w:ascii="ArialMT" w:hAnsi="ArialMT" w:cs="ArialMT"/>
          <w:szCs w:val="20"/>
          <w:lang w:val="en-GB"/>
        </w:rPr>
        <w:t>were</w:t>
      </w:r>
      <w:r w:rsidR="007548C7" w:rsidRPr="00AD70C2">
        <w:rPr>
          <w:rFonts w:ascii="ArialMT" w:hAnsi="ArialMT" w:cs="ArialMT"/>
          <w:szCs w:val="20"/>
          <w:lang w:val="en-GB"/>
        </w:rPr>
        <w:t xml:space="preserve"> </w:t>
      </w:r>
      <w:r w:rsidR="00F46D2E" w:rsidRPr="00AD70C2">
        <w:rPr>
          <w:rFonts w:ascii="ArialMT" w:hAnsi="ArialMT" w:cs="ArialMT"/>
          <w:szCs w:val="20"/>
          <w:lang w:val="en-GB"/>
        </w:rPr>
        <w:t>not</w:t>
      </w:r>
      <w:r w:rsidR="007548C7" w:rsidRPr="00AD70C2">
        <w:rPr>
          <w:rFonts w:ascii="ArialMT" w:hAnsi="ArialMT" w:cs="ArialMT"/>
          <w:szCs w:val="20"/>
          <w:lang w:val="en-GB"/>
        </w:rPr>
        <w:t xml:space="preserve"> </w:t>
      </w:r>
      <w:r w:rsidR="00F46D2E" w:rsidRPr="00AD70C2">
        <w:rPr>
          <w:rFonts w:ascii="ArialMT" w:hAnsi="ArialMT" w:cs="ArialMT"/>
          <w:szCs w:val="20"/>
          <w:lang w:val="en-GB"/>
        </w:rPr>
        <w:t>fully</w:t>
      </w:r>
      <w:r w:rsidR="007548C7" w:rsidRPr="00AD70C2">
        <w:rPr>
          <w:rFonts w:ascii="ArialMT" w:hAnsi="ArialMT" w:cs="ArialMT"/>
          <w:szCs w:val="20"/>
          <w:lang w:val="en-GB"/>
        </w:rPr>
        <w:t xml:space="preserve"> </w:t>
      </w:r>
      <w:r w:rsidR="00F46D2E" w:rsidRPr="00AD70C2">
        <w:rPr>
          <w:rFonts w:ascii="ArialMT" w:hAnsi="ArialMT" w:cs="ArialMT"/>
          <w:szCs w:val="20"/>
          <w:lang w:val="en-GB"/>
        </w:rPr>
        <w:t>using</w:t>
      </w:r>
      <w:r w:rsidR="007548C7" w:rsidRPr="00AD70C2">
        <w:rPr>
          <w:rFonts w:ascii="ArialMT" w:hAnsi="ArialMT" w:cs="ArialMT"/>
          <w:szCs w:val="20"/>
          <w:lang w:val="en-GB"/>
        </w:rPr>
        <w:t xml:space="preserve"> </w:t>
      </w:r>
      <w:r w:rsidR="00F46D2E" w:rsidRPr="00AD70C2">
        <w:rPr>
          <w:rFonts w:ascii="ArialMT" w:hAnsi="ArialMT" w:cs="ArialMT"/>
          <w:szCs w:val="20"/>
          <w:lang w:val="en-GB"/>
        </w:rPr>
        <w:t>their</w:t>
      </w:r>
      <w:r w:rsidR="007548C7" w:rsidRPr="00AD70C2">
        <w:rPr>
          <w:rFonts w:ascii="ArialMT" w:hAnsi="ArialMT" w:cs="ArialMT"/>
          <w:szCs w:val="20"/>
          <w:lang w:val="en-GB"/>
        </w:rPr>
        <w:t xml:space="preserve"> </w:t>
      </w:r>
      <w:r w:rsidR="00F46D2E" w:rsidRPr="00AD70C2">
        <w:rPr>
          <w:rFonts w:ascii="ArialMT" w:hAnsi="ArialMT" w:cs="ArialMT"/>
          <w:szCs w:val="20"/>
          <w:lang w:val="en-GB"/>
        </w:rPr>
        <w:t>skills</w:t>
      </w:r>
      <w:r w:rsidR="007548C7" w:rsidRPr="00AD70C2">
        <w:rPr>
          <w:rFonts w:ascii="ArialMT" w:hAnsi="ArialMT" w:cs="ArialMT"/>
          <w:szCs w:val="20"/>
          <w:lang w:val="en-GB"/>
        </w:rPr>
        <w:t xml:space="preserve"> </w:t>
      </w:r>
      <w:r w:rsidR="00F46D2E" w:rsidRPr="00AD70C2">
        <w:rPr>
          <w:rFonts w:ascii="ArialMT" w:hAnsi="ArialMT" w:cs="ArialMT"/>
          <w:szCs w:val="20"/>
          <w:lang w:val="en-GB"/>
        </w:rPr>
        <w:t>or</w:t>
      </w:r>
      <w:r w:rsidR="007548C7" w:rsidRPr="00AD70C2">
        <w:rPr>
          <w:rFonts w:ascii="ArialMT" w:hAnsi="ArialMT" w:cs="ArialMT"/>
          <w:szCs w:val="20"/>
          <w:lang w:val="en-GB"/>
        </w:rPr>
        <w:t xml:space="preserve"> </w:t>
      </w:r>
      <w:r w:rsidR="00F46D2E" w:rsidRPr="00AD70C2">
        <w:rPr>
          <w:rFonts w:ascii="ArialMT" w:hAnsi="ArialMT" w:cs="ArialMT"/>
          <w:szCs w:val="20"/>
          <w:lang w:val="en-GB"/>
        </w:rPr>
        <w:t>education</w:t>
      </w:r>
      <w:r w:rsidR="007548C7" w:rsidRPr="00AD70C2">
        <w:rPr>
          <w:rFonts w:ascii="ArialMT" w:hAnsi="ArialMT" w:cs="ArialMT"/>
          <w:szCs w:val="20"/>
          <w:lang w:val="en-GB"/>
        </w:rPr>
        <w:t xml:space="preserve"> </w:t>
      </w:r>
      <w:r w:rsidR="00F46D2E" w:rsidRPr="00AD70C2">
        <w:rPr>
          <w:rFonts w:ascii="ArialMT" w:hAnsi="ArialMT" w:cs="ArialMT"/>
          <w:szCs w:val="20"/>
          <w:lang w:val="en-GB"/>
        </w:rPr>
        <w:t>in</w:t>
      </w:r>
      <w:r w:rsidR="007548C7" w:rsidRPr="00AD70C2">
        <w:rPr>
          <w:rFonts w:ascii="ArialMT" w:hAnsi="ArialMT" w:cs="ArialMT"/>
          <w:szCs w:val="20"/>
          <w:lang w:val="en-GB"/>
        </w:rPr>
        <w:t xml:space="preserve"> </w:t>
      </w:r>
      <w:r w:rsidR="00F46D2E" w:rsidRPr="00AD70C2">
        <w:rPr>
          <w:rFonts w:ascii="ArialMT" w:hAnsi="ArialMT" w:cs="ArialMT"/>
          <w:szCs w:val="20"/>
          <w:lang w:val="en-GB"/>
        </w:rPr>
        <w:t>their</w:t>
      </w:r>
      <w:r w:rsidR="007548C7" w:rsidRPr="00AD70C2">
        <w:rPr>
          <w:rFonts w:ascii="ArialMT" w:hAnsi="ArialMT" w:cs="ArialMT"/>
          <w:szCs w:val="20"/>
          <w:lang w:val="en-GB"/>
        </w:rPr>
        <w:t xml:space="preserve"> </w:t>
      </w:r>
      <w:r w:rsidR="00F46D2E" w:rsidRPr="00AD70C2">
        <w:rPr>
          <w:rFonts w:ascii="ArialMT" w:hAnsi="ArialMT" w:cs="ArialMT"/>
          <w:szCs w:val="20"/>
          <w:lang w:val="en-GB"/>
        </w:rPr>
        <w:t>current</w:t>
      </w:r>
      <w:r w:rsidR="007548C7" w:rsidRPr="00AD70C2">
        <w:rPr>
          <w:rFonts w:ascii="ArialMT" w:hAnsi="ArialMT" w:cs="ArialMT"/>
          <w:szCs w:val="20"/>
          <w:lang w:val="en-GB"/>
        </w:rPr>
        <w:t xml:space="preserve"> </w:t>
      </w:r>
      <w:r w:rsidR="00F46D2E" w:rsidRPr="00AD70C2">
        <w:rPr>
          <w:rFonts w:ascii="ArialMT" w:hAnsi="ArialMT" w:cs="ArialMT"/>
          <w:szCs w:val="20"/>
          <w:lang w:val="en-GB"/>
        </w:rPr>
        <w:t>positions</w:t>
      </w:r>
      <w:r w:rsidR="007548C7" w:rsidRPr="00AD70C2">
        <w:rPr>
          <w:rFonts w:ascii="ArialMT" w:hAnsi="ArialMT" w:cs="ArialMT"/>
          <w:szCs w:val="20"/>
          <w:lang w:val="en-GB"/>
        </w:rPr>
        <w:t xml:space="preserve"> </w:t>
      </w:r>
      <w:r w:rsidR="00B92584" w:rsidRPr="00AD70C2">
        <w:rPr>
          <w:rFonts w:ascii="ArialMT" w:hAnsi="ArialMT" w:cs="ArialMT"/>
          <w:szCs w:val="20"/>
          <w:lang w:val="en-GB"/>
        </w:rPr>
        <w:t>three</w:t>
      </w:r>
      <w:r w:rsidR="007548C7" w:rsidRPr="00AD70C2">
        <w:rPr>
          <w:rFonts w:ascii="ArialMT" w:hAnsi="ArialMT" w:cs="ArialMT"/>
          <w:szCs w:val="20"/>
          <w:lang w:val="en-GB"/>
        </w:rPr>
        <w:t xml:space="preserve"> </w:t>
      </w:r>
      <w:r w:rsidR="00B92584" w:rsidRPr="00AD70C2">
        <w:rPr>
          <w:rFonts w:ascii="ArialMT" w:hAnsi="ArialMT" w:cs="ArialMT"/>
          <w:szCs w:val="20"/>
          <w:lang w:val="en-GB"/>
        </w:rPr>
        <w:t>years</w:t>
      </w:r>
      <w:r w:rsidR="007548C7" w:rsidRPr="00AD70C2">
        <w:rPr>
          <w:rFonts w:ascii="ArialMT" w:hAnsi="ArialMT" w:cs="ArialMT"/>
          <w:szCs w:val="20"/>
          <w:lang w:val="en-GB"/>
        </w:rPr>
        <w:t xml:space="preserve"> </w:t>
      </w:r>
      <w:r w:rsidR="00B92584" w:rsidRPr="00AD70C2">
        <w:rPr>
          <w:rFonts w:ascii="ArialMT" w:hAnsi="ArialMT" w:cs="ArialMT"/>
          <w:szCs w:val="20"/>
          <w:lang w:val="en-GB"/>
        </w:rPr>
        <w:t>after</w:t>
      </w:r>
      <w:r w:rsidR="007548C7" w:rsidRPr="00AD70C2">
        <w:rPr>
          <w:rFonts w:ascii="ArialMT" w:hAnsi="ArialMT" w:cs="ArialMT"/>
          <w:szCs w:val="20"/>
          <w:lang w:val="en-GB"/>
        </w:rPr>
        <w:t xml:space="preserve"> </w:t>
      </w:r>
      <w:r w:rsidR="00B92584" w:rsidRPr="00AD70C2">
        <w:rPr>
          <w:rFonts w:ascii="ArialMT" w:hAnsi="ArialMT" w:cs="ArialMT"/>
          <w:szCs w:val="20"/>
          <w:lang w:val="en-GB"/>
        </w:rPr>
        <w:t>graduation</w:t>
      </w:r>
      <w:r w:rsidR="007548C7" w:rsidRPr="00AD70C2">
        <w:rPr>
          <w:rFonts w:ascii="ArialMT" w:hAnsi="ArialMT" w:cs="ArialMT"/>
          <w:szCs w:val="20"/>
          <w:lang w:val="en-GB"/>
        </w:rPr>
        <w:t xml:space="preserve"> </w:t>
      </w:r>
      <w:r w:rsidR="00F46D2E" w:rsidRPr="00AD70C2">
        <w:rPr>
          <w:rFonts w:ascii="ArialMT" w:hAnsi="ArialMT" w:cs="ArialMT"/>
          <w:szCs w:val="20"/>
          <w:lang w:val="en-GB"/>
        </w:rPr>
        <w:t>in</w:t>
      </w:r>
      <w:r w:rsidR="007548C7" w:rsidRPr="00AD70C2">
        <w:rPr>
          <w:rFonts w:ascii="ArialMT" w:hAnsi="ArialMT" w:cs="ArialMT"/>
          <w:szCs w:val="20"/>
          <w:lang w:val="en-GB"/>
        </w:rPr>
        <w:t xml:space="preserve"> </w:t>
      </w:r>
      <w:r w:rsidR="00AD70C2" w:rsidRPr="00AD70C2">
        <w:rPr>
          <w:rFonts w:ascii="ArialMT" w:hAnsi="ArialMT" w:cs="ArialMT"/>
          <w:szCs w:val="20"/>
          <w:lang w:val="en-GB"/>
        </w:rPr>
        <w:t>2021</w:t>
      </w:r>
      <w:r w:rsidR="009B5435">
        <w:rPr>
          <w:rFonts w:ascii="ArialMT" w:hAnsi="ArialMT" w:cs="ArialMT"/>
          <w:szCs w:val="20"/>
          <w:lang w:val="en-GB"/>
        </w:rPr>
        <w:t>, broadly similar to 22.0 per cent in 2020 and 22.4 per cent in 2019.</w:t>
      </w:r>
    </w:p>
    <w:p w14:paraId="27A251A7" w14:textId="152CC772" w:rsidR="009753C1" w:rsidRDefault="00823242" w:rsidP="0033761A">
      <w:pPr>
        <w:widowControl w:val="0"/>
        <w:suppressAutoHyphens/>
        <w:autoSpaceDE w:val="0"/>
        <w:autoSpaceDN w:val="0"/>
        <w:adjustRightInd w:val="0"/>
        <w:spacing w:before="142" w:line="290" w:lineRule="atLeast"/>
        <w:textAlignment w:val="center"/>
        <w:rPr>
          <w:rFonts w:ascii="ArialMT" w:hAnsi="ArialMT" w:cs="ArialMT"/>
          <w:szCs w:val="20"/>
          <w:lang w:val="en-GB"/>
        </w:rPr>
      </w:pPr>
      <w:r>
        <w:rPr>
          <w:color w:val="000000"/>
          <w:szCs w:val="20"/>
        </w:rPr>
        <w:t>T</w:t>
      </w:r>
      <w:r w:rsidR="00166A6D" w:rsidRPr="008B616E">
        <w:rPr>
          <w:color w:val="000000"/>
          <w:szCs w:val="20"/>
        </w:rPr>
        <w:t>he most commonly cited reason for employed graduates working in a job that did not fully utilise their skills and education three years after graduation was because the graduate was satisfied with their current job,</w:t>
      </w:r>
      <w:r w:rsidR="009B5435">
        <w:rPr>
          <w:color w:val="000000"/>
          <w:szCs w:val="20"/>
        </w:rPr>
        <w:t>18.4 per cent</w:t>
      </w:r>
      <w:r>
        <w:rPr>
          <w:color w:val="000000"/>
          <w:szCs w:val="20"/>
        </w:rPr>
        <w:t>.</w:t>
      </w:r>
      <w:r w:rsidR="008B616E">
        <w:rPr>
          <w:rFonts w:ascii="ArialMT" w:hAnsi="ArialMT" w:cs="ArialMT"/>
          <w:szCs w:val="20"/>
          <w:lang w:val="en-GB"/>
        </w:rPr>
        <w:t xml:space="preserve"> </w:t>
      </w:r>
      <w:r>
        <w:rPr>
          <w:rFonts w:ascii="ArialMT" w:hAnsi="ArialMT" w:cs="ArialMT"/>
          <w:szCs w:val="20"/>
          <w:lang w:val="en-GB"/>
        </w:rPr>
        <w:t>A</w:t>
      </w:r>
      <w:r w:rsidR="008B616E">
        <w:rPr>
          <w:rFonts w:ascii="ArialMT" w:hAnsi="ArialMT" w:cs="ArialMT"/>
          <w:szCs w:val="20"/>
          <w:lang w:val="en-GB"/>
        </w:rPr>
        <w:t xml:space="preserve"> sizeable proportion, </w:t>
      </w:r>
      <w:r w:rsidR="00AD70C2">
        <w:rPr>
          <w:rFonts w:ascii="ArialMT" w:hAnsi="ArialMT" w:cs="ArialMT"/>
          <w:szCs w:val="20"/>
          <w:lang w:val="en-GB"/>
        </w:rPr>
        <w:t>16.7</w:t>
      </w:r>
      <w:r w:rsidR="008B616E">
        <w:rPr>
          <w:rFonts w:ascii="ArialMT" w:hAnsi="ArialMT" w:cs="ArialMT"/>
          <w:szCs w:val="20"/>
          <w:lang w:val="en-GB"/>
        </w:rPr>
        <w:t xml:space="preserve"> per cent, said </w:t>
      </w:r>
      <w:r w:rsidR="00A23764">
        <w:rPr>
          <w:rFonts w:ascii="ArialMT" w:hAnsi="ArialMT" w:cs="ArialMT"/>
          <w:szCs w:val="20"/>
          <w:lang w:val="en-GB"/>
        </w:rPr>
        <w:t>they were not fully utilising their skills and knowledge</w:t>
      </w:r>
      <w:r w:rsidR="008B616E">
        <w:rPr>
          <w:rFonts w:ascii="ArialMT" w:hAnsi="ArialMT" w:cs="ArialMT"/>
          <w:szCs w:val="20"/>
          <w:lang w:val="en-GB"/>
        </w:rPr>
        <w:t xml:space="preserve"> because they </w:t>
      </w:r>
      <w:r w:rsidR="00852B31">
        <w:rPr>
          <w:rFonts w:ascii="ArialMT" w:hAnsi="ArialMT" w:cs="ArialMT"/>
          <w:szCs w:val="20"/>
          <w:lang w:val="en-GB"/>
        </w:rPr>
        <w:t>did not</w:t>
      </w:r>
      <w:r w:rsidR="008B616E">
        <w:rPr>
          <w:rFonts w:ascii="ArialMT" w:hAnsi="ArialMT" w:cs="ArialMT"/>
          <w:szCs w:val="20"/>
          <w:lang w:val="en-GB"/>
        </w:rPr>
        <w:t xml:space="preserve"> have enough work experience. A further </w:t>
      </w:r>
      <w:r w:rsidR="00AD70C2">
        <w:rPr>
          <w:rFonts w:ascii="ArialMT" w:hAnsi="ArialMT" w:cs="ArialMT"/>
          <w:szCs w:val="20"/>
          <w:lang w:val="en-GB"/>
        </w:rPr>
        <w:t>15.5</w:t>
      </w:r>
      <w:r w:rsidR="008B616E">
        <w:rPr>
          <w:rFonts w:ascii="ArialMT" w:hAnsi="ArialMT" w:cs="ArialMT"/>
          <w:szCs w:val="20"/>
          <w:lang w:val="en-GB"/>
        </w:rPr>
        <w:t xml:space="preserve"> per cent cited </w:t>
      </w:r>
      <w:r w:rsidR="00AD70C2">
        <w:rPr>
          <w:rFonts w:ascii="ArialMT" w:hAnsi="ArialMT" w:cs="ArialMT"/>
          <w:szCs w:val="20"/>
          <w:lang w:val="en-GB"/>
        </w:rPr>
        <w:t>that they were studying</w:t>
      </w:r>
      <w:r w:rsidR="008B616E">
        <w:rPr>
          <w:rFonts w:ascii="ArialMT" w:hAnsi="ArialMT" w:cs="ArialMT"/>
          <w:szCs w:val="20"/>
          <w:lang w:val="en-GB"/>
        </w:rPr>
        <w:t xml:space="preserve"> as the reason for working </w:t>
      </w:r>
      <w:r w:rsidR="008F2A87">
        <w:rPr>
          <w:rFonts w:ascii="ArialMT" w:hAnsi="ArialMT" w:cs="ArialMT"/>
          <w:szCs w:val="20"/>
          <w:lang w:val="en-GB"/>
        </w:rPr>
        <w:t>i</w:t>
      </w:r>
      <w:r w:rsidR="008B616E">
        <w:rPr>
          <w:rFonts w:ascii="ArialMT" w:hAnsi="ArialMT" w:cs="ArialMT"/>
          <w:szCs w:val="20"/>
          <w:lang w:val="en-GB"/>
        </w:rPr>
        <w:t xml:space="preserve">n jobs that did not fully utilise their skills or education, whilst </w:t>
      </w:r>
      <w:r w:rsidR="00AD70C2">
        <w:rPr>
          <w:rFonts w:ascii="ArialMT" w:hAnsi="ArialMT" w:cs="ArialMT"/>
          <w:szCs w:val="20"/>
          <w:lang w:val="en-GB"/>
        </w:rPr>
        <w:t>13.9 per cent</w:t>
      </w:r>
      <w:r w:rsidR="008B616E">
        <w:rPr>
          <w:rFonts w:ascii="ArialMT" w:hAnsi="ArialMT" w:cs="ArialMT"/>
          <w:szCs w:val="20"/>
          <w:lang w:val="en-GB"/>
        </w:rPr>
        <w:t xml:space="preserve"> said that there were no suitable jobs in their area of expertise. </w:t>
      </w:r>
    </w:p>
    <w:p w14:paraId="4D2367E8" w14:textId="6A30F3F6" w:rsidR="00081B9C" w:rsidRPr="00A074C1" w:rsidRDefault="00DE0435" w:rsidP="00DE0435">
      <w:pPr>
        <w:pStyle w:val="Caption"/>
        <w:rPr>
          <w:highlight w:val="yellow"/>
        </w:rPr>
      </w:pPr>
      <w:bookmarkStart w:id="55" w:name="_Toc71028425"/>
      <w:bookmarkStart w:id="56" w:name="_Toc71028478"/>
      <w:bookmarkStart w:id="57" w:name="_Toc79687715"/>
      <w:r w:rsidRPr="00DE0435">
        <w:rPr>
          <w:color w:val="auto"/>
        </w:rPr>
        <w:t xml:space="preserve">Table </w:t>
      </w:r>
      <w:r w:rsidRPr="00DE0435">
        <w:rPr>
          <w:color w:val="auto"/>
        </w:rPr>
        <w:fldChar w:fldCharType="begin"/>
      </w:r>
      <w:r w:rsidRPr="00DE0435">
        <w:rPr>
          <w:color w:val="auto"/>
        </w:rPr>
        <w:instrText xml:space="preserve"> SEQ Table \* ARABIC </w:instrText>
      </w:r>
      <w:r w:rsidRPr="00DE0435">
        <w:rPr>
          <w:color w:val="auto"/>
        </w:rPr>
        <w:fldChar w:fldCharType="separate"/>
      </w:r>
      <w:r w:rsidR="007A52E5">
        <w:rPr>
          <w:noProof/>
          <w:color w:val="auto"/>
        </w:rPr>
        <w:t>10</w:t>
      </w:r>
      <w:r w:rsidRPr="00DE0435">
        <w:rPr>
          <w:color w:val="auto"/>
        </w:rPr>
        <w:fldChar w:fldCharType="end"/>
      </w:r>
      <w:r w:rsidR="00F603F2">
        <w:rPr>
          <w:color w:val="auto"/>
        </w:rPr>
        <w:t xml:space="preserve"> M</w:t>
      </w:r>
      <w:r w:rsidR="00081B9C" w:rsidRPr="00DE0435">
        <w:rPr>
          <w:color w:val="auto"/>
        </w:rPr>
        <w:t>ain</w:t>
      </w:r>
      <w:r w:rsidR="007548C7" w:rsidRPr="00DE0435">
        <w:rPr>
          <w:color w:val="auto"/>
        </w:rPr>
        <w:t xml:space="preserve"> </w:t>
      </w:r>
      <w:r w:rsidR="00081B9C" w:rsidRPr="00DE0435">
        <w:rPr>
          <w:color w:val="auto"/>
        </w:rPr>
        <w:t>reason</w:t>
      </w:r>
      <w:r w:rsidR="007548C7" w:rsidRPr="00DE0435">
        <w:rPr>
          <w:color w:val="auto"/>
        </w:rPr>
        <w:t xml:space="preserve"> </w:t>
      </w:r>
      <w:r w:rsidR="00081B9C" w:rsidRPr="00DE0435">
        <w:rPr>
          <w:color w:val="auto"/>
        </w:rPr>
        <w:t>for</w:t>
      </w:r>
      <w:r w:rsidR="007548C7" w:rsidRPr="00DE0435">
        <w:rPr>
          <w:color w:val="auto"/>
        </w:rPr>
        <w:t xml:space="preserve"> </w:t>
      </w:r>
      <w:r w:rsidR="00F603F2">
        <w:rPr>
          <w:color w:val="auto"/>
        </w:rPr>
        <w:t xml:space="preserve">undergraduates </w:t>
      </w:r>
      <w:r w:rsidR="00081B9C" w:rsidRPr="00DE0435">
        <w:rPr>
          <w:color w:val="auto"/>
        </w:rPr>
        <w:t>working</w:t>
      </w:r>
      <w:r w:rsidR="007548C7" w:rsidRPr="00DE0435">
        <w:rPr>
          <w:color w:val="auto"/>
        </w:rPr>
        <w:t xml:space="preserve"> </w:t>
      </w:r>
      <w:r w:rsidR="00081B9C" w:rsidRPr="00DE0435">
        <w:rPr>
          <w:color w:val="auto"/>
        </w:rPr>
        <w:t>in</w:t>
      </w:r>
      <w:r w:rsidR="007548C7" w:rsidRPr="00DE0435">
        <w:rPr>
          <w:color w:val="auto"/>
        </w:rPr>
        <w:t xml:space="preserve"> </w:t>
      </w:r>
      <w:r w:rsidR="00081B9C" w:rsidRPr="00DE0435">
        <w:rPr>
          <w:color w:val="auto"/>
        </w:rPr>
        <w:t>job</w:t>
      </w:r>
      <w:r w:rsidR="007548C7" w:rsidRPr="00DE0435">
        <w:rPr>
          <w:color w:val="auto"/>
        </w:rPr>
        <w:t xml:space="preserve"> </w:t>
      </w:r>
      <w:r w:rsidR="00081B9C" w:rsidRPr="00DE0435">
        <w:rPr>
          <w:color w:val="auto"/>
        </w:rPr>
        <w:t>in</w:t>
      </w:r>
      <w:r w:rsidR="007548C7" w:rsidRPr="00DE0435">
        <w:rPr>
          <w:color w:val="auto"/>
        </w:rPr>
        <w:t xml:space="preserve"> </w:t>
      </w:r>
      <w:r w:rsidR="00081B9C" w:rsidRPr="00DE0435">
        <w:rPr>
          <w:color w:val="auto"/>
        </w:rPr>
        <w:t>20</w:t>
      </w:r>
      <w:r w:rsidR="003220AD" w:rsidRPr="00DE0435">
        <w:rPr>
          <w:color w:val="auto"/>
        </w:rPr>
        <w:t>2</w:t>
      </w:r>
      <w:r w:rsidR="009C270A" w:rsidRPr="00DE0435">
        <w:rPr>
          <w:color w:val="auto"/>
        </w:rPr>
        <w:t>1</w:t>
      </w:r>
      <w:r w:rsidR="007548C7" w:rsidRPr="00DE0435">
        <w:rPr>
          <w:color w:val="auto"/>
        </w:rPr>
        <w:t xml:space="preserve"> </w:t>
      </w:r>
      <w:r w:rsidR="00081B9C" w:rsidRPr="00DE0435">
        <w:rPr>
          <w:color w:val="auto"/>
        </w:rPr>
        <w:t>that</w:t>
      </w:r>
      <w:r w:rsidR="007548C7" w:rsidRPr="00DE0435">
        <w:rPr>
          <w:color w:val="auto"/>
        </w:rPr>
        <w:t xml:space="preserve"> </w:t>
      </w:r>
      <w:r w:rsidR="00806F5A" w:rsidRPr="00DE0435">
        <w:rPr>
          <w:color w:val="auto"/>
        </w:rPr>
        <w:t>does not</w:t>
      </w:r>
      <w:r w:rsidR="007548C7" w:rsidRPr="00DE0435">
        <w:rPr>
          <w:color w:val="auto"/>
        </w:rPr>
        <w:t xml:space="preserve"> </w:t>
      </w:r>
      <w:r w:rsidR="00081B9C" w:rsidRPr="00DE0435">
        <w:rPr>
          <w:color w:val="auto"/>
        </w:rPr>
        <w:t>fully</w:t>
      </w:r>
      <w:r w:rsidR="007548C7" w:rsidRPr="00DE0435">
        <w:rPr>
          <w:color w:val="auto"/>
        </w:rPr>
        <w:t xml:space="preserve"> </w:t>
      </w:r>
      <w:r w:rsidR="00806F5A">
        <w:rPr>
          <w:color w:val="auto"/>
        </w:rPr>
        <w:t>utilise</w:t>
      </w:r>
      <w:r w:rsidR="00806F5A" w:rsidRPr="00DE0435">
        <w:rPr>
          <w:color w:val="auto"/>
        </w:rPr>
        <w:t xml:space="preserve"> </w:t>
      </w:r>
      <w:r w:rsidR="00081B9C" w:rsidRPr="00DE0435">
        <w:rPr>
          <w:color w:val="auto"/>
        </w:rPr>
        <w:t>skills</w:t>
      </w:r>
      <w:r w:rsidR="007548C7" w:rsidRPr="00DE0435">
        <w:rPr>
          <w:color w:val="auto"/>
        </w:rPr>
        <w:t xml:space="preserve"> </w:t>
      </w:r>
      <w:r w:rsidR="00081B9C" w:rsidRPr="00DE0435">
        <w:rPr>
          <w:color w:val="auto"/>
        </w:rPr>
        <w:t>and</w:t>
      </w:r>
      <w:r w:rsidR="007548C7" w:rsidRPr="00DE0435">
        <w:rPr>
          <w:color w:val="auto"/>
        </w:rPr>
        <w:t xml:space="preserve"> </w:t>
      </w:r>
      <w:r w:rsidR="00081B9C" w:rsidRPr="00290D04">
        <w:rPr>
          <w:color w:val="auto"/>
        </w:rPr>
        <w:t>education</w:t>
      </w:r>
      <w:r w:rsidR="00F603F2">
        <w:rPr>
          <w:color w:val="auto"/>
        </w:rPr>
        <w:t>, by medium-term employment outcomes</w:t>
      </w:r>
      <w:r w:rsidR="007548C7" w:rsidRPr="00290D04">
        <w:rPr>
          <w:color w:val="auto"/>
        </w:rPr>
        <w:t xml:space="preserve"> </w:t>
      </w:r>
      <w:r w:rsidR="00081B9C" w:rsidRPr="00290D04">
        <w:rPr>
          <w:color w:val="auto"/>
        </w:rPr>
        <w:t>(%)</w:t>
      </w:r>
      <w:bookmarkEnd w:id="55"/>
      <w:bookmarkEnd w:id="56"/>
      <w:bookmarkEnd w:id="57"/>
      <w:r w:rsidR="007548C7" w:rsidRPr="00290D04">
        <w:rPr>
          <w:color w:val="auto"/>
        </w:rPr>
        <w:t xml:space="preserve">  </w:t>
      </w:r>
    </w:p>
    <w:tbl>
      <w:tblPr>
        <w:tblStyle w:val="TableGrid1"/>
        <w:tblW w:w="10144" w:type="dxa"/>
        <w:tblLayout w:type="fixed"/>
        <w:tblLook w:val="0020" w:firstRow="1" w:lastRow="0" w:firstColumn="0" w:lastColumn="0" w:noHBand="0" w:noVBand="0"/>
        <w:tblCaption w:val="Table 15 Main reason for working in job in 2017 that doesn’t fully use skills and education (%) – undergraduate "/>
      </w:tblPr>
      <w:tblGrid>
        <w:gridCol w:w="5183"/>
        <w:gridCol w:w="2480"/>
        <w:gridCol w:w="2481"/>
      </w:tblGrid>
      <w:tr w:rsidR="001F63C6" w:rsidRPr="003A1113" w14:paraId="161517EB" w14:textId="77777777" w:rsidTr="00275C81">
        <w:trPr>
          <w:trHeight w:val="60"/>
        </w:trPr>
        <w:tc>
          <w:tcPr>
            <w:tcW w:w="5183" w:type="dxa"/>
          </w:tcPr>
          <w:p w14:paraId="1DFFACC9" w14:textId="77777777" w:rsidR="001F63C6" w:rsidRPr="000547D4" w:rsidRDefault="001F63C6" w:rsidP="00F3262B">
            <w:pPr>
              <w:pStyle w:val="TablecolumnheadCENTRETABLES"/>
              <w:rPr>
                <w:rFonts w:ascii="Arial" w:hAnsi="Arial" w:cs="Arial"/>
                <w:b/>
                <w:bCs w:val="0"/>
                <w:color w:val="auto"/>
                <w:sz w:val="18"/>
                <w:szCs w:val="18"/>
              </w:rPr>
            </w:pPr>
          </w:p>
        </w:tc>
        <w:tc>
          <w:tcPr>
            <w:tcW w:w="2480" w:type="dxa"/>
          </w:tcPr>
          <w:p w14:paraId="7968E63C" w14:textId="649C26A8" w:rsidR="001F63C6" w:rsidRPr="000547D4" w:rsidRDefault="001F63C6" w:rsidP="00F3262B">
            <w:pPr>
              <w:pStyle w:val="TablecolumnheadCENTRETABLES"/>
              <w:rPr>
                <w:rFonts w:ascii="Arial" w:hAnsi="Arial" w:cs="Arial"/>
                <w:b/>
                <w:bCs w:val="0"/>
                <w:color w:val="auto"/>
                <w:sz w:val="18"/>
                <w:szCs w:val="18"/>
              </w:rPr>
            </w:pPr>
            <w:r w:rsidRPr="000547D4">
              <w:rPr>
                <w:rFonts w:ascii="Arial" w:hAnsi="Arial" w:cs="Arial"/>
                <w:b/>
                <w:bCs w:val="0"/>
                <w:color w:val="auto"/>
                <w:sz w:val="18"/>
                <w:szCs w:val="18"/>
              </w:rPr>
              <w:t>F</w:t>
            </w:r>
            <w:r w:rsidR="00850704" w:rsidRPr="000547D4">
              <w:rPr>
                <w:rFonts w:ascii="Arial" w:hAnsi="Arial" w:cs="Arial"/>
                <w:b/>
                <w:bCs w:val="0"/>
                <w:color w:val="auto"/>
                <w:sz w:val="18"/>
                <w:szCs w:val="18"/>
              </w:rPr>
              <w:t xml:space="preserve">ull-time </w:t>
            </w:r>
            <w:r w:rsidR="00380C07">
              <w:rPr>
                <w:rFonts w:ascii="Arial" w:hAnsi="Arial" w:cs="Arial"/>
                <w:b/>
                <w:bCs w:val="0"/>
                <w:color w:val="auto"/>
                <w:sz w:val="18"/>
                <w:szCs w:val="18"/>
              </w:rPr>
              <w:t>e</w:t>
            </w:r>
            <w:r w:rsidR="00380C07" w:rsidRPr="000547D4">
              <w:rPr>
                <w:rFonts w:ascii="Arial" w:hAnsi="Arial" w:cs="Arial"/>
                <w:b/>
                <w:bCs w:val="0"/>
                <w:color w:val="auto"/>
                <w:sz w:val="18"/>
                <w:szCs w:val="18"/>
              </w:rPr>
              <w:t>mployment</w:t>
            </w:r>
          </w:p>
        </w:tc>
        <w:tc>
          <w:tcPr>
            <w:tcW w:w="2481" w:type="dxa"/>
          </w:tcPr>
          <w:p w14:paraId="15222B2A" w14:textId="41A6515A" w:rsidR="001F63C6" w:rsidRPr="000547D4" w:rsidRDefault="001F63C6" w:rsidP="00F3262B">
            <w:pPr>
              <w:pStyle w:val="TablecolumnheadCENTRETABLES"/>
              <w:rPr>
                <w:rFonts w:ascii="Arial" w:hAnsi="Arial" w:cs="Arial"/>
                <w:b/>
                <w:bCs w:val="0"/>
                <w:color w:val="auto"/>
                <w:sz w:val="18"/>
                <w:szCs w:val="18"/>
              </w:rPr>
            </w:pPr>
            <w:r w:rsidRPr="000547D4">
              <w:rPr>
                <w:rFonts w:ascii="Arial" w:hAnsi="Arial" w:cs="Arial"/>
                <w:b/>
                <w:bCs w:val="0"/>
                <w:color w:val="auto"/>
                <w:sz w:val="18"/>
                <w:szCs w:val="18"/>
              </w:rPr>
              <w:t>O</w:t>
            </w:r>
            <w:r w:rsidR="00850704" w:rsidRPr="000547D4">
              <w:rPr>
                <w:rFonts w:ascii="Arial" w:hAnsi="Arial" w:cs="Arial"/>
                <w:b/>
                <w:bCs w:val="0"/>
                <w:color w:val="auto"/>
                <w:sz w:val="18"/>
                <w:szCs w:val="18"/>
              </w:rPr>
              <w:t xml:space="preserve">verall </w:t>
            </w:r>
            <w:r w:rsidR="00380C07">
              <w:rPr>
                <w:rFonts w:ascii="Arial" w:hAnsi="Arial" w:cs="Arial"/>
                <w:b/>
                <w:bCs w:val="0"/>
                <w:color w:val="auto"/>
                <w:sz w:val="18"/>
                <w:szCs w:val="18"/>
              </w:rPr>
              <w:t>e</w:t>
            </w:r>
            <w:r w:rsidR="00380C07" w:rsidRPr="000547D4">
              <w:rPr>
                <w:rFonts w:ascii="Arial" w:hAnsi="Arial" w:cs="Arial"/>
                <w:b/>
                <w:bCs w:val="0"/>
                <w:color w:val="auto"/>
                <w:sz w:val="18"/>
                <w:szCs w:val="18"/>
              </w:rPr>
              <w:t>mployment</w:t>
            </w:r>
          </w:p>
        </w:tc>
      </w:tr>
      <w:tr w:rsidR="00D44BEA" w:rsidRPr="003A1113" w14:paraId="086B6DFA" w14:textId="77777777" w:rsidTr="00275C81">
        <w:trPr>
          <w:trHeight w:val="60"/>
        </w:trPr>
        <w:tc>
          <w:tcPr>
            <w:tcW w:w="5183" w:type="dxa"/>
          </w:tcPr>
          <w:p w14:paraId="689509D8" w14:textId="7D68945E" w:rsidR="00D44BEA" w:rsidRPr="003A1113" w:rsidRDefault="00D44BEA" w:rsidP="00D44BE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Studying</w:t>
            </w:r>
          </w:p>
        </w:tc>
        <w:tc>
          <w:tcPr>
            <w:tcW w:w="2480" w:type="dxa"/>
          </w:tcPr>
          <w:p w14:paraId="0E3F7D33" w14:textId="16A1850C" w:rsidR="00D44BEA" w:rsidRPr="00D44BEA" w:rsidRDefault="00D44BEA" w:rsidP="00D44BEA">
            <w:pPr>
              <w:widowControl w:val="0"/>
              <w:suppressAutoHyphens/>
              <w:autoSpaceDE w:val="0"/>
              <w:autoSpaceDN w:val="0"/>
              <w:adjustRightInd w:val="0"/>
              <w:spacing w:before="85" w:line="288" w:lineRule="auto"/>
              <w:jc w:val="center"/>
              <w:textAlignment w:val="center"/>
              <w:rPr>
                <w:rFonts w:cs="Arial"/>
                <w:sz w:val="18"/>
                <w:szCs w:val="18"/>
              </w:rPr>
            </w:pPr>
            <w:r w:rsidRPr="00D44BEA">
              <w:rPr>
                <w:rFonts w:cs="Arial"/>
                <w:color w:val="000000"/>
                <w:sz w:val="18"/>
                <w:szCs w:val="18"/>
              </w:rPr>
              <w:t>5.5</w:t>
            </w:r>
          </w:p>
        </w:tc>
        <w:tc>
          <w:tcPr>
            <w:tcW w:w="2481" w:type="dxa"/>
          </w:tcPr>
          <w:p w14:paraId="49F645C6" w14:textId="3BF58219" w:rsidR="00D44BEA" w:rsidRPr="00D44BEA" w:rsidRDefault="00D44BEA" w:rsidP="00D44BEA">
            <w:pPr>
              <w:widowControl w:val="0"/>
              <w:suppressAutoHyphens/>
              <w:autoSpaceDE w:val="0"/>
              <w:autoSpaceDN w:val="0"/>
              <w:adjustRightInd w:val="0"/>
              <w:spacing w:before="85" w:line="288" w:lineRule="auto"/>
              <w:jc w:val="center"/>
              <w:textAlignment w:val="center"/>
              <w:rPr>
                <w:rFonts w:cs="Arial"/>
                <w:sz w:val="18"/>
                <w:szCs w:val="18"/>
              </w:rPr>
            </w:pPr>
            <w:r w:rsidRPr="00D44BEA">
              <w:rPr>
                <w:rFonts w:cs="Arial"/>
                <w:color w:val="000000"/>
                <w:sz w:val="18"/>
                <w:szCs w:val="18"/>
              </w:rPr>
              <w:t>15.6</w:t>
            </w:r>
          </w:p>
        </w:tc>
      </w:tr>
      <w:tr w:rsidR="00D44BEA" w:rsidRPr="003A1113" w14:paraId="716577F8" w14:textId="77777777" w:rsidTr="00275C81">
        <w:trPr>
          <w:trHeight w:val="60"/>
        </w:trPr>
        <w:tc>
          <w:tcPr>
            <w:tcW w:w="5183" w:type="dxa"/>
          </w:tcPr>
          <w:p w14:paraId="1C66B6EF" w14:textId="19DDD33C" w:rsidR="00D44BEA" w:rsidRPr="003A1113" w:rsidRDefault="00D44BEA" w:rsidP="00D44BE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I'm satisfied with my current job</w:t>
            </w:r>
          </w:p>
        </w:tc>
        <w:tc>
          <w:tcPr>
            <w:tcW w:w="2480" w:type="dxa"/>
          </w:tcPr>
          <w:p w14:paraId="1F04BF97" w14:textId="54563E89" w:rsidR="00D44BEA" w:rsidRPr="00D44BEA" w:rsidRDefault="00D44BEA" w:rsidP="00D44BEA">
            <w:pPr>
              <w:widowControl w:val="0"/>
              <w:suppressAutoHyphens/>
              <w:autoSpaceDE w:val="0"/>
              <w:autoSpaceDN w:val="0"/>
              <w:adjustRightInd w:val="0"/>
              <w:spacing w:before="85" w:line="288" w:lineRule="auto"/>
              <w:jc w:val="center"/>
              <w:textAlignment w:val="center"/>
              <w:rPr>
                <w:rFonts w:cs="Arial"/>
                <w:sz w:val="18"/>
                <w:szCs w:val="18"/>
              </w:rPr>
            </w:pPr>
            <w:r w:rsidRPr="00D44BEA">
              <w:rPr>
                <w:rFonts w:cs="Arial"/>
                <w:color w:val="000000"/>
                <w:sz w:val="18"/>
                <w:szCs w:val="18"/>
              </w:rPr>
              <w:t>23.8</w:t>
            </w:r>
          </w:p>
        </w:tc>
        <w:tc>
          <w:tcPr>
            <w:tcW w:w="2481" w:type="dxa"/>
          </w:tcPr>
          <w:p w14:paraId="12A283DD" w14:textId="37BE4DD7" w:rsidR="00D44BEA" w:rsidRPr="00D44BEA" w:rsidRDefault="00D44BEA" w:rsidP="00D44BEA">
            <w:pPr>
              <w:widowControl w:val="0"/>
              <w:suppressAutoHyphens/>
              <w:autoSpaceDE w:val="0"/>
              <w:autoSpaceDN w:val="0"/>
              <w:adjustRightInd w:val="0"/>
              <w:spacing w:before="85" w:line="288" w:lineRule="auto"/>
              <w:jc w:val="center"/>
              <w:textAlignment w:val="center"/>
              <w:rPr>
                <w:rFonts w:cs="Arial"/>
                <w:sz w:val="18"/>
                <w:szCs w:val="18"/>
              </w:rPr>
            </w:pPr>
            <w:r w:rsidRPr="00D44BEA">
              <w:rPr>
                <w:rFonts w:cs="Arial"/>
                <w:color w:val="000000"/>
                <w:sz w:val="18"/>
                <w:szCs w:val="18"/>
              </w:rPr>
              <w:t>18.4</w:t>
            </w:r>
          </w:p>
        </w:tc>
      </w:tr>
      <w:tr w:rsidR="00D44BEA" w:rsidRPr="003A1113" w14:paraId="21D2D045" w14:textId="77777777" w:rsidTr="00275C81">
        <w:trPr>
          <w:trHeight w:val="60"/>
        </w:trPr>
        <w:tc>
          <w:tcPr>
            <w:tcW w:w="5183" w:type="dxa"/>
          </w:tcPr>
          <w:p w14:paraId="5CB84B98" w14:textId="2C56CA0C" w:rsidR="00D44BEA" w:rsidRPr="003A1113" w:rsidRDefault="00D44BEA" w:rsidP="00D44BEA">
            <w:pPr>
              <w:widowControl w:val="0"/>
              <w:suppressAutoHyphens/>
              <w:autoSpaceDE w:val="0"/>
              <w:autoSpaceDN w:val="0"/>
              <w:adjustRightInd w:val="0"/>
              <w:spacing w:before="85" w:line="288" w:lineRule="auto"/>
              <w:textAlignment w:val="center"/>
              <w:rPr>
                <w:rFonts w:cs="Arial"/>
                <w:sz w:val="18"/>
                <w:szCs w:val="18"/>
              </w:rPr>
            </w:pPr>
            <w:r w:rsidRPr="00FB2D3C">
              <w:rPr>
                <w:rFonts w:cs="Arial"/>
                <w:sz w:val="18"/>
                <w:szCs w:val="18"/>
              </w:rPr>
              <w:t>For financial reasons</w:t>
            </w:r>
          </w:p>
        </w:tc>
        <w:tc>
          <w:tcPr>
            <w:tcW w:w="2480" w:type="dxa"/>
          </w:tcPr>
          <w:p w14:paraId="167BFD23" w14:textId="11748E58" w:rsidR="00D44BEA" w:rsidRPr="00D44BEA" w:rsidRDefault="00D44BEA" w:rsidP="00D44BEA">
            <w:pPr>
              <w:widowControl w:val="0"/>
              <w:suppressAutoHyphens/>
              <w:autoSpaceDE w:val="0"/>
              <w:autoSpaceDN w:val="0"/>
              <w:adjustRightInd w:val="0"/>
              <w:spacing w:before="85" w:line="288" w:lineRule="auto"/>
              <w:jc w:val="center"/>
              <w:textAlignment w:val="center"/>
              <w:rPr>
                <w:rFonts w:cs="Arial"/>
                <w:sz w:val="18"/>
                <w:szCs w:val="18"/>
              </w:rPr>
            </w:pPr>
            <w:r w:rsidRPr="00D44BEA">
              <w:rPr>
                <w:rFonts w:cs="Arial"/>
                <w:color w:val="000000"/>
                <w:sz w:val="18"/>
                <w:szCs w:val="18"/>
              </w:rPr>
              <w:t>8.3</w:t>
            </w:r>
          </w:p>
        </w:tc>
        <w:tc>
          <w:tcPr>
            <w:tcW w:w="2481" w:type="dxa"/>
          </w:tcPr>
          <w:p w14:paraId="0D884569" w14:textId="61203A2C" w:rsidR="00D44BEA" w:rsidRPr="00D44BEA" w:rsidRDefault="00D44BEA" w:rsidP="00D44BEA">
            <w:pPr>
              <w:widowControl w:val="0"/>
              <w:suppressAutoHyphens/>
              <w:autoSpaceDE w:val="0"/>
              <w:autoSpaceDN w:val="0"/>
              <w:adjustRightInd w:val="0"/>
              <w:spacing w:before="85" w:line="288" w:lineRule="auto"/>
              <w:jc w:val="center"/>
              <w:textAlignment w:val="center"/>
              <w:rPr>
                <w:rFonts w:cs="Arial"/>
                <w:sz w:val="18"/>
                <w:szCs w:val="18"/>
              </w:rPr>
            </w:pPr>
            <w:r w:rsidRPr="00D44BEA">
              <w:rPr>
                <w:rFonts w:cs="Arial"/>
                <w:color w:val="000000"/>
                <w:sz w:val="18"/>
                <w:szCs w:val="18"/>
              </w:rPr>
              <w:t>6.1</w:t>
            </w:r>
          </w:p>
        </w:tc>
      </w:tr>
      <w:tr w:rsidR="00D44BEA" w:rsidRPr="003A1113" w14:paraId="40083264" w14:textId="77777777" w:rsidTr="00275C81">
        <w:trPr>
          <w:trHeight w:val="60"/>
        </w:trPr>
        <w:tc>
          <w:tcPr>
            <w:tcW w:w="5183" w:type="dxa"/>
          </w:tcPr>
          <w:p w14:paraId="2F8C9A78" w14:textId="451490CC" w:rsidR="00D44BEA" w:rsidRPr="003A1113" w:rsidRDefault="00D44BEA" w:rsidP="00D44BEA">
            <w:pPr>
              <w:widowControl w:val="0"/>
              <w:suppressAutoHyphens/>
              <w:autoSpaceDE w:val="0"/>
              <w:autoSpaceDN w:val="0"/>
              <w:adjustRightInd w:val="0"/>
              <w:spacing w:before="85" w:line="288" w:lineRule="auto"/>
              <w:textAlignment w:val="center"/>
              <w:rPr>
                <w:rFonts w:cs="Arial"/>
                <w:sz w:val="18"/>
                <w:szCs w:val="18"/>
              </w:rPr>
            </w:pPr>
            <w:r w:rsidRPr="00FB2D3C">
              <w:rPr>
                <w:rFonts w:cs="Arial"/>
                <w:sz w:val="18"/>
                <w:szCs w:val="18"/>
              </w:rPr>
              <w:lastRenderedPageBreak/>
              <w:t>Caring for children or family member</w:t>
            </w:r>
          </w:p>
        </w:tc>
        <w:tc>
          <w:tcPr>
            <w:tcW w:w="2480" w:type="dxa"/>
          </w:tcPr>
          <w:p w14:paraId="0FC11920" w14:textId="0198F92C" w:rsidR="00D44BEA" w:rsidRPr="00D44BEA" w:rsidRDefault="00D44BEA" w:rsidP="00D44BEA">
            <w:pPr>
              <w:widowControl w:val="0"/>
              <w:suppressAutoHyphens/>
              <w:autoSpaceDE w:val="0"/>
              <w:autoSpaceDN w:val="0"/>
              <w:adjustRightInd w:val="0"/>
              <w:spacing w:before="85" w:line="288" w:lineRule="auto"/>
              <w:jc w:val="center"/>
              <w:textAlignment w:val="center"/>
              <w:rPr>
                <w:rFonts w:cs="Arial"/>
                <w:sz w:val="18"/>
                <w:szCs w:val="18"/>
              </w:rPr>
            </w:pPr>
            <w:r w:rsidRPr="00D44BEA">
              <w:rPr>
                <w:rFonts w:cs="Arial"/>
                <w:color w:val="000000"/>
                <w:sz w:val="18"/>
                <w:szCs w:val="18"/>
              </w:rPr>
              <w:t>1.7</w:t>
            </w:r>
          </w:p>
        </w:tc>
        <w:tc>
          <w:tcPr>
            <w:tcW w:w="2481" w:type="dxa"/>
          </w:tcPr>
          <w:p w14:paraId="1C8B8FD0" w14:textId="27EB3E46" w:rsidR="00D44BEA" w:rsidRPr="00D44BEA" w:rsidRDefault="00D44BEA" w:rsidP="00D44BEA">
            <w:pPr>
              <w:widowControl w:val="0"/>
              <w:suppressAutoHyphens/>
              <w:autoSpaceDE w:val="0"/>
              <w:autoSpaceDN w:val="0"/>
              <w:adjustRightInd w:val="0"/>
              <w:spacing w:before="85" w:line="288" w:lineRule="auto"/>
              <w:jc w:val="center"/>
              <w:textAlignment w:val="center"/>
              <w:rPr>
                <w:rFonts w:cs="Arial"/>
                <w:sz w:val="18"/>
                <w:szCs w:val="18"/>
              </w:rPr>
            </w:pPr>
            <w:r w:rsidRPr="00D44BEA">
              <w:rPr>
                <w:rFonts w:cs="Arial"/>
                <w:color w:val="000000"/>
                <w:sz w:val="18"/>
                <w:szCs w:val="18"/>
              </w:rPr>
              <w:t>2.7</w:t>
            </w:r>
          </w:p>
        </w:tc>
      </w:tr>
      <w:tr w:rsidR="00D44BEA" w:rsidRPr="003A1113" w14:paraId="7757F237" w14:textId="77777777" w:rsidTr="00275C81">
        <w:trPr>
          <w:trHeight w:val="60"/>
        </w:trPr>
        <w:tc>
          <w:tcPr>
            <w:tcW w:w="5183" w:type="dxa"/>
          </w:tcPr>
          <w:p w14:paraId="1582068A" w14:textId="1C29ABA3" w:rsidR="00D44BEA" w:rsidRPr="003A1113" w:rsidRDefault="00D44BEA" w:rsidP="00D44BEA">
            <w:pPr>
              <w:widowControl w:val="0"/>
              <w:suppressAutoHyphens/>
              <w:autoSpaceDE w:val="0"/>
              <w:autoSpaceDN w:val="0"/>
              <w:adjustRightInd w:val="0"/>
              <w:spacing w:before="85" w:line="288" w:lineRule="auto"/>
              <w:textAlignment w:val="center"/>
              <w:rPr>
                <w:rFonts w:cs="Arial"/>
                <w:sz w:val="18"/>
                <w:szCs w:val="18"/>
              </w:rPr>
            </w:pPr>
            <w:r w:rsidRPr="00FB2D3C">
              <w:rPr>
                <w:rFonts w:cs="Arial"/>
                <w:sz w:val="18"/>
                <w:szCs w:val="18"/>
              </w:rPr>
              <w:t>Long-term health condition or disability</w:t>
            </w:r>
          </w:p>
        </w:tc>
        <w:tc>
          <w:tcPr>
            <w:tcW w:w="2480" w:type="dxa"/>
          </w:tcPr>
          <w:p w14:paraId="477C9657" w14:textId="461C4193" w:rsidR="00D44BEA" w:rsidRPr="00D44BEA" w:rsidRDefault="00D44BEA" w:rsidP="00D44BEA">
            <w:pPr>
              <w:widowControl w:val="0"/>
              <w:suppressAutoHyphens/>
              <w:autoSpaceDE w:val="0"/>
              <w:autoSpaceDN w:val="0"/>
              <w:adjustRightInd w:val="0"/>
              <w:spacing w:before="85" w:line="288" w:lineRule="auto"/>
              <w:jc w:val="center"/>
              <w:textAlignment w:val="center"/>
              <w:rPr>
                <w:rFonts w:cs="Arial"/>
                <w:sz w:val="18"/>
                <w:szCs w:val="18"/>
              </w:rPr>
            </w:pPr>
            <w:r w:rsidRPr="00D44BEA">
              <w:rPr>
                <w:rFonts w:cs="Arial"/>
                <w:color w:val="000000"/>
                <w:sz w:val="18"/>
                <w:szCs w:val="18"/>
              </w:rPr>
              <w:t>0.8</w:t>
            </w:r>
          </w:p>
        </w:tc>
        <w:tc>
          <w:tcPr>
            <w:tcW w:w="2481" w:type="dxa"/>
          </w:tcPr>
          <w:p w14:paraId="53CF412B" w14:textId="2CE794EB" w:rsidR="00D44BEA" w:rsidRPr="00D44BEA" w:rsidRDefault="00D44BEA" w:rsidP="00D44BEA">
            <w:pPr>
              <w:widowControl w:val="0"/>
              <w:suppressAutoHyphens/>
              <w:autoSpaceDE w:val="0"/>
              <w:autoSpaceDN w:val="0"/>
              <w:adjustRightInd w:val="0"/>
              <w:spacing w:before="85" w:line="288" w:lineRule="auto"/>
              <w:jc w:val="center"/>
              <w:textAlignment w:val="center"/>
              <w:rPr>
                <w:rFonts w:cs="Arial"/>
                <w:sz w:val="18"/>
                <w:szCs w:val="18"/>
              </w:rPr>
            </w:pPr>
            <w:r w:rsidRPr="00D44BEA">
              <w:rPr>
                <w:rFonts w:cs="Arial"/>
                <w:color w:val="000000"/>
                <w:sz w:val="18"/>
                <w:szCs w:val="18"/>
              </w:rPr>
              <w:t>1.4</w:t>
            </w:r>
          </w:p>
        </w:tc>
      </w:tr>
      <w:tr w:rsidR="00D44BEA" w:rsidRPr="003A1113" w14:paraId="506C83B6" w14:textId="77777777" w:rsidTr="00275C81">
        <w:trPr>
          <w:trHeight w:val="60"/>
        </w:trPr>
        <w:tc>
          <w:tcPr>
            <w:tcW w:w="5183" w:type="dxa"/>
          </w:tcPr>
          <w:p w14:paraId="0E79F4A7" w14:textId="737B5E1E" w:rsidR="00D44BEA" w:rsidRPr="003A1113" w:rsidRDefault="00D44BEA" w:rsidP="00D44BE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Sub total – personal factors</w:t>
            </w:r>
          </w:p>
        </w:tc>
        <w:tc>
          <w:tcPr>
            <w:tcW w:w="2480" w:type="dxa"/>
          </w:tcPr>
          <w:p w14:paraId="07276202" w14:textId="0C2B7880" w:rsidR="00D44BEA" w:rsidRPr="00D44BEA" w:rsidRDefault="00D44BEA" w:rsidP="00D44BEA">
            <w:pPr>
              <w:widowControl w:val="0"/>
              <w:suppressAutoHyphens/>
              <w:autoSpaceDE w:val="0"/>
              <w:autoSpaceDN w:val="0"/>
              <w:adjustRightInd w:val="0"/>
              <w:spacing w:before="85" w:line="288" w:lineRule="auto"/>
              <w:jc w:val="center"/>
              <w:textAlignment w:val="center"/>
              <w:rPr>
                <w:rFonts w:cs="Arial"/>
                <w:b/>
                <w:bCs/>
                <w:sz w:val="18"/>
                <w:szCs w:val="18"/>
              </w:rPr>
            </w:pPr>
            <w:r w:rsidRPr="00D44BEA">
              <w:rPr>
                <w:rFonts w:cs="Arial"/>
                <w:color w:val="000000"/>
                <w:sz w:val="18"/>
                <w:szCs w:val="18"/>
              </w:rPr>
              <w:t>40.0</w:t>
            </w:r>
          </w:p>
        </w:tc>
        <w:tc>
          <w:tcPr>
            <w:tcW w:w="2481" w:type="dxa"/>
          </w:tcPr>
          <w:p w14:paraId="2EE7EDF9" w14:textId="3F993ECC" w:rsidR="00D44BEA" w:rsidRPr="00D44BEA" w:rsidRDefault="00D44BEA" w:rsidP="00D44BEA">
            <w:pPr>
              <w:widowControl w:val="0"/>
              <w:suppressAutoHyphens/>
              <w:autoSpaceDE w:val="0"/>
              <w:autoSpaceDN w:val="0"/>
              <w:adjustRightInd w:val="0"/>
              <w:spacing w:before="85" w:line="288" w:lineRule="auto"/>
              <w:jc w:val="center"/>
              <w:textAlignment w:val="center"/>
              <w:rPr>
                <w:rFonts w:cs="Arial"/>
                <w:b/>
                <w:bCs/>
                <w:sz w:val="18"/>
                <w:szCs w:val="18"/>
              </w:rPr>
            </w:pPr>
            <w:r w:rsidRPr="00D44BEA">
              <w:rPr>
                <w:rFonts w:cs="Arial"/>
                <w:color w:val="000000"/>
                <w:sz w:val="18"/>
                <w:szCs w:val="18"/>
              </w:rPr>
              <w:t>44.1</w:t>
            </w:r>
          </w:p>
        </w:tc>
      </w:tr>
      <w:tr w:rsidR="00D44BEA" w:rsidRPr="003A1113" w14:paraId="7062430F" w14:textId="77777777" w:rsidTr="00275C81">
        <w:trPr>
          <w:trHeight w:val="60"/>
        </w:trPr>
        <w:tc>
          <w:tcPr>
            <w:tcW w:w="5183" w:type="dxa"/>
          </w:tcPr>
          <w:p w14:paraId="6E05C4D1" w14:textId="3E62098B" w:rsidR="00D44BEA" w:rsidRPr="003A1113" w:rsidRDefault="00D44BEA" w:rsidP="00D44BE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No suitable jobs in my area of expertise</w:t>
            </w:r>
          </w:p>
        </w:tc>
        <w:tc>
          <w:tcPr>
            <w:tcW w:w="2480" w:type="dxa"/>
          </w:tcPr>
          <w:p w14:paraId="6B119A15" w14:textId="5E81A204" w:rsidR="00D44BEA" w:rsidRPr="00D44BEA" w:rsidRDefault="00D44BEA" w:rsidP="00D44BEA">
            <w:pPr>
              <w:widowControl w:val="0"/>
              <w:suppressAutoHyphens/>
              <w:autoSpaceDE w:val="0"/>
              <w:autoSpaceDN w:val="0"/>
              <w:adjustRightInd w:val="0"/>
              <w:spacing w:before="85" w:line="288" w:lineRule="auto"/>
              <w:jc w:val="center"/>
              <w:textAlignment w:val="center"/>
              <w:rPr>
                <w:rFonts w:cs="Arial"/>
                <w:sz w:val="18"/>
                <w:szCs w:val="18"/>
              </w:rPr>
            </w:pPr>
            <w:r w:rsidRPr="00D44BEA">
              <w:rPr>
                <w:rFonts w:cs="Arial"/>
                <w:color w:val="000000"/>
                <w:sz w:val="18"/>
                <w:szCs w:val="18"/>
              </w:rPr>
              <w:t>14.4</w:t>
            </w:r>
          </w:p>
        </w:tc>
        <w:tc>
          <w:tcPr>
            <w:tcW w:w="2481" w:type="dxa"/>
          </w:tcPr>
          <w:p w14:paraId="49402CD1" w14:textId="3DA66355" w:rsidR="00D44BEA" w:rsidRPr="00D44BEA" w:rsidRDefault="00D44BEA" w:rsidP="00D44BEA">
            <w:pPr>
              <w:widowControl w:val="0"/>
              <w:suppressAutoHyphens/>
              <w:autoSpaceDE w:val="0"/>
              <w:autoSpaceDN w:val="0"/>
              <w:adjustRightInd w:val="0"/>
              <w:spacing w:before="85" w:line="288" w:lineRule="auto"/>
              <w:jc w:val="center"/>
              <w:textAlignment w:val="center"/>
              <w:rPr>
                <w:rFonts w:cs="Arial"/>
                <w:sz w:val="18"/>
                <w:szCs w:val="18"/>
              </w:rPr>
            </w:pPr>
            <w:r w:rsidRPr="00D44BEA">
              <w:rPr>
                <w:rFonts w:cs="Arial"/>
                <w:color w:val="000000"/>
                <w:sz w:val="18"/>
                <w:szCs w:val="18"/>
              </w:rPr>
              <w:t>13.9</w:t>
            </w:r>
          </w:p>
        </w:tc>
      </w:tr>
      <w:tr w:rsidR="00D44BEA" w:rsidRPr="003A1113" w14:paraId="7526D452" w14:textId="77777777" w:rsidTr="00275C81">
        <w:trPr>
          <w:trHeight w:val="60"/>
        </w:trPr>
        <w:tc>
          <w:tcPr>
            <w:tcW w:w="5183" w:type="dxa"/>
          </w:tcPr>
          <w:p w14:paraId="04B38D4A" w14:textId="4CE095C6" w:rsidR="00D44BEA" w:rsidRPr="003A1113" w:rsidRDefault="00D44BEA" w:rsidP="00D44BE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No suitable jobs in my local area</w:t>
            </w:r>
          </w:p>
        </w:tc>
        <w:tc>
          <w:tcPr>
            <w:tcW w:w="2480" w:type="dxa"/>
          </w:tcPr>
          <w:p w14:paraId="6E4C2C67" w14:textId="38BED642" w:rsidR="00D44BEA" w:rsidRPr="00D44BEA" w:rsidRDefault="00D44BEA" w:rsidP="00D44BEA">
            <w:pPr>
              <w:widowControl w:val="0"/>
              <w:suppressAutoHyphens/>
              <w:autoSpaceDE w:val="0"/>
              <w:autoSpaceDN w:val="0"/>
              <w:adjustRightInd w:val="0"/>
              <w:spacing w:before="85" w:line="288" w:lineRule="auto"/>
              <w:jc w:val="center"/>
              <w:textAlignment w:val="center"/>
              <w:rPr>
                <w:rFonts w:cs="Arial"/>
                <w:sz w:val="18"/>
                <w:szCs w:val="18"/>
              </w:rPr>
            </w:pPr>
            <w:r w:rsidRPr="00D44BEA">
              <w:rPr>
                <w:rFonts w:cs="Arial"/>
                <w:color w:val="000000"/>
                <w:sz w:val="18"/>
                <w:szCs w:val="18"/>
              </w:rPr>
              <w:t>9.5</w:t>
            </w:r>
          </w:p>
        </w:tc>
        <w:tc>
          <w:tcPr>
            <w:tcW w:w="2481" w:type="dxa"/>
          </w:tcPr>
          <w:p w14:paraId="5304B522" w14:textId="5AE8A3B9" w:rsidR="00D44BEA" w:rsidRPr="00D44BEA" w:rsidRDefault="00D44BEA" w:rsidP="00D44BEA">
            <w:pPr>
              <w:widowControl w:val="0"/>
              <w:suppressAutoHyphens/>
              <w:autoSpaceDE w:val="0"/>
              <w:autoSpaceDN w:val="0"/>
              <w:adjustRightInd w:val="0"/>
              <w:spacing w:before="85" w:line="288" w:lineRule="auto"/>
              <w:jc w:val="center"/>
              <w:textAlignment w:val="center"/>
              <w:rPr>
                <w:rFonts w:cs="Arial"/>
                <w:sz w:val="18"/>
                <w:szCs w:val="18"/>
              </w:rPr>
            </w:pPr>
            <w:r w:rsidRPr="00D44BEA">
              <w:rPr>
                <w:rFonts w:cs="Arial"/>
                <w:color w:val="000000"/>
                <w:sz w:val="18"/>
                <w:szCs w:val="18"/>
              </w:rPr>
              <w:t>8.8</w:t>
            </w:r>
          </w:p>
        </w:tc>
      </w:tr>
      <w:tr w:rsidR="00D44BEA" w:rsidRPr="003A1113" w14:paraId="1E7F9DAE" w14:textId="77777777" w:rsidTr="00275C81">
        <w:trPr>
          <w:trHeight w:val="60"/>
        </w:trPr>
        <w:tc>
          <w:tcPr>
            <w:tcW w:w="5183" w:type="dxa"/>
          </w:tcPr>
          <w:p w14:paraId="6DAC4E5D" w14:textId="33A7CBCC" w:rsidR="00D44BEA" w:rsidRPr="003A1113" w:rsidRDefault="00D44BEA" w:rsidP="00D44BE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Considered to be too young by employers</w:t>
            </w:r>
          </w:p>
        </w:tc>
        <w:tc>
          <w:tcPr>
            <w:tcW w:w="2480" w:type="dxa"/>
          </w:tcPr>
          <w:p w14:paraId="759460D4" w14:textId="6CCFA3ED" w:rsidR="00D44BEA" w:rsidRPr="00D44BEA" w:rsidRDefault="00D44BEA" w:rsidP="00D44BEA">
            <w:pPr>
              <w:widowControl w:val="0"/>
              <w:suppressAutoHyphens/>
              <w:autoSpaceDE w:val="0"/>
              <w:autoSpaceDN w:val="0"/>
              <w:adjustRightInd w:val="0"/>
              <w:spacing w:before="85" w:line="288" w:lineRule="auto"/>
              <w:jc w:val="center"/>
              <w:textAlignment w:val="center"/>
              <w:rPr>
                <w:rFonts w:cs="Arial"/>
                <w:sz w:val="18"/>
                <w:szCs w:val="18"/>
              </w:rPr>
            </w:pPr>
            <w:r w:rsidRPr="00D44BEA">
              <w:rPr>
                <w:rFonts w:cs="Arial"/>
                <w:color w:val="000000"/>
                <w:sz w:val="18"/>
                <w:szCs w:val="18"/>
              </w:rPr>
              <w:t>3.1</w:t>
            </w:r>
          </w:p>
        </w:tc>
        <w:tc>
          <w:tcPr>
            <w:tcW w:w="2481" w:type="dxa"/>
          </w:tcPr>
          <w:p w14:paraId="1B8BCBF4" w14:textId="3D71B676" w:rsidR="00D44BEA" w:rsidRPr="00D44BEA" w:rsidRDefault="00D44BEA" w:rsidP="00D44BEA">
            <w:pPr>
              <w:widowControl w:val="0"/>
              <w:suppressAutoHyphens/>
              <w:autoSpaceDE w:val="0"/>
              <w:autoSpaceDN w:val="0"/>
              <w:adjustRightInd w:val="0"/>
              <w:spacing w:before="85" w:line="288" w:lineRule="auto"/>
              <w:jc w:val="center"/>
              <w:textAlignment w:val="center"/>
              <w:rPr>
                <w:rFonts w:cs="Arial"/>
                <w:sz w:val="18"/>
                <w:szCs w:val="18"/>
              </w:rPr>
            </w:pPr>
            <w:r w:rsidRPr="00D44BEA">
              <w:rPr>
                <w:rFonts w:cs="Arial"/>
                <w:color w:val="000000"/>
                <w:sz w:val="18"/>
                <w:szCs w:val="18"/>
              </w:rPr>
              <w:t>2.2</w:t>
            </w:r>
          </w:p>
        </w:tc>
      </w:tr>
      <w:tr w:rsidR="00D44BEA" w:rsidRPr="003A1113" w14:paraId="03C74DE9" w14:textId="77777777" w:rsidTr="00275C81">
        <w:trPr>
          <w:trHeight w:val="60"/>
        </w:trPr>
        <w:tc>
          <w:tcPr>
            <w:tcW w:w="5183" w:type="dxa"/>
          </w:tcPr>
          <w:p w14:paraId="07146E9D" w14:textId="10D2F206" w:rsidR="00D44BEA" w:rsidRPr="003A1113" w:rsidRDefault="00D44BEA" w:rsidP="00D44BEA">
            <w:pPr>
              <w:widowControl w:val="0"/>
              <w:suppressAutoHyphens/>
              <w:autoSpaceDE w:val="0"/>
              <w:autoSpaceDN w:val="0"/>
              <w:adjustRightInd w:val="0"/>
              <w:spacing w:before="85" w:line="288" w:lineRule="auto"/>
              <w:textAlignment w:val="center"/>
              <w:rPr>
                <w:rFonts w:cs="Arial"/>
                <w:sz w:val="18"/>
                <w:szCs w:val="18"/>
              </w:rPr>
            </w:pPr>
            <w:r w:rsidRPr="00FB2D3C">
              <w:rPr>
                <w:rFonts w:cs="Arial"/>
                <w:sz w:val="18"/>
                <w:szCs w:val="18"/>
              </w:rPr>
              <w:t>Considered to be too old by employers</w:t>
            </w:r>
          </w:p>
        </w:tc>
        <w:tc>
          <w:tcPr>
            <w:tcW w:w="2480" w:type="dxa"/>
          </w:tcPr>
          <w:p w14:paraId="35E437EE" w14:textId="74D0A39F" w:rsidR="00D44BEA" w:rsidRPr="00D44BEA" w:rsidRDefault="00D44BEA" w:rsidP="00D44BEA">
            <w:pPr>
              <w:widowControl w:val="0"/>
              <w:suppressAutoHyphens/>
              <w:autoSpaceDE w:val="0"/>
              <w:autoSpaceDN w:val="0"/>
              <w:adjustRightInd w:val="0"/>
              <w:spacing w:before="85" w:line="288" w:lineRule="auto"/>
              <w:jc w:val="center"/>
              <w:textAlignment w:val="center"/>
              <w:rPr>
                <w:rFonts w:cs="Arial"/>
                <w:sz w:val="18"/>
                <w:szCs w:val="18"/>
              </w:rPr>
            </w:pPr>
            <w:r w:rsidRPr="00D44BEA">
              <w:rPr>
                <w:rFonts w:cs="Arial"/>
                <w:color w:val="000000"/>
                <w:sz w:val="18"/>
                <w:szCs w:val="18"/>
              </w:rPr>
              <w:t>1.2</w:t>
            </w:r>
          </w:p>
        </w:tc>
        <w:tc>
          <w:tcPr>
            <w:tcW w:w="2481" w:type="dxa"/>
          </w:tcPr>
          <w:p w14:paraId="0F427676" w14:textId="4E71A834" w:rsidR="00D44BEA" w:rsidRPr="00D44BEA" w:rsidRDefault="00D44BEA" w:rsidP="00D44BEA">
            <w:pPr>
              <w:widowControl w:val="0"/>
              <w:suppressAutoHyphens/>
              <w:autoSpaceDE w:val="0"/>
              <w:autoSpaceDN w:val="0"/>
              <w:adjustRightInd w:val="0"/>
              <w:spacing w:before="85" w:line="288" w:lineRule="auto"/>
              <w:jc w:val="center"/>
              <w:textAlignment w:val="center"/>
              <w:rPr>
                <w:rFonts w:cs="Arial"/>
                <w:sz w:val="18"/>
                <w:szCs w:val="18"/>
              </w:rPr>
            </w:pPr>
            <w:r w:rsidRPr="00D44BEA">
              <w:rPr>
                <w:rFonts w:cs="Arial"/>
                <w:color w:val="000000"/>
                <w:sz w:val="18"/>
                <w:szCs w:val="18"/>
              </w:rPr>
              <w:t>1.5</w:t>
            </w:r>
          </w:p>
        </w:tc>
      </w:tr>
      <w:tr w:rsidR="00D44BEA" w:rsidRPr="003A1113" w14:paraId="7E5A17E9" w14:textId="77777777" w:rsidTr="00275C81">
        <w:trPr>
          <w:trHeight w:val="60"/>
        </w:trPr>
        <w:tc>
          <w:tcPr>
            <w:tcW w:w="5183" w:type="dxa"/>
          </w:tcPr>
          <w:p w14:paraId="20D0F11B" w14:textId="023FF83E" w:rsidR="00D44BEA" w:rsidRPr="003A1113" w:rsidRDefault="00D44BEA" w:rsidP="00D44BE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Not enough work experience</w:t>
            </w:r>
          </w:p>
        </w:tc>
        <w:tc>
          <w:tcPr>
            <w:tcW w:w="2480" w:type="dxa"/>
          </w:tcPr>
          <w:p w14:paraId="4619094C" w14:textId="488A9FD4" w:rsidR="00D44BEA" w:rsidRPr="00D44BEA" w:rsidRDefault="00D44BEA" w:rsidP="00D44BEA">
            <w:pPr>
              <w:widowControl w:val="0"/>
              <w:suppressAutoHyphens/>
              <w:autoSpaceDE w:val="0"/>
              <w:autoSpaceDN w:val="0"/>
              <w:adjustRightInd w:val="0"/>
              <w:spacing w:before="85" w:line="288" w:lineRule="auto"/>
              <w:jc w:val="center"/>
              <w:textAlignment w:val="center"/>
              <w:rPr>
                <w:rFonts w:cs="Arial"/>
                <w:sz w:val="18"/>
                <w:szCs w:val="18"/>
              </w:rPr>
            </w:pPr>
            <w:r w:rsidRPr="00D44BEA">
              <w:rPr>
                <w:rFonts w:cs="Arial"/>
                <w:color w:val="000000"/>
                <w:sz w:val="18"/>
                <w:szCs w:val="18"/>
              </w:rPr>
              <w:t>17.9</w:t>
            </w:r>
          </w:p>
        </w:tc>
        <w:tc>
          <w:tcPr>
            <w:tcW w:w="2481" w:type="dxa"/>
          </w:tcPr>
          <w:p w14:paraId="4894E3F5" w14:textId="5CAF57CD" w:rsidR="00D44BEA" w:rsidRPr="00D44BEA" w:rsidRDefault="00D44BEA" w:rsidP="00D44BEA">
            <w:pPr>
              <w:widowControl w:val="0"/>
              <w:suppressAutoHyphens/>
              <w:autoSpaceDE w:val="0"/>
              <w:autoSpaceDN w:val="0"/>
              <w:adjustRightInd w:val="0"/>
              <w:spacing w:before="85" w:line="288" w:lineRule="auto"/>
              <w:jc w:val="center"/>
              <w:textAlignment w:val="center"/>
              <w:rPr>
                <w:rFonts w:cs="Arial"/>
                <w:sz w:val="18"/>
                <w:szCs w:val="18"/>
              </w:rPr>
            </w:pPr>
            <w:r w:rsidRPr="00D44BEA">
              <w:rPr>
                <w:rFonts w:cs="Arial"/>
                <w:color w:val="000000"/>
                <w:sz w:val="18"/>
                <w:szCs w:val="18"/>
              </w:rPr>
              <w:t>16.7</w:t>
            </w:r>
          </w:p>
        </w:tc>
      </w:tr>
      <w:tr w:rsidR="00D44BEA" w:rsidRPr="003A1113" w14:paraId="0A446F97" w14:textId="77777777" w:rsidTr="00275C81">
        <w:trPr>
          <w:trHeight w:val="60"/>
        </w:trPr>
        <w:tc>
          <w:tcPr>
            <w:tcW w:w="5183" w:type="dxa"/>
          </w:tcPr>
          <w:p w14:paraId="61544552" w14:textId="05C0A8C9" w:rsidR="00D44BEA" w:rsidRPr="003A1113" w:rsidRDefault="00D44BEA" w:rsidP="00D44BE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No jobs with a suitable number of hours</w:t>
            </w:r>
          </w:p>
        </w:tc>
        <w:tc>
          <w:tcPr>
            <w:tcW w:w="2480" w:type="dxa"/>
          </w:tcPr>
          <w:p w14:paraId="4E8AB404" w14:textId="05422C0F" w:rsidR="00D44BEA" w:rsidRPr="00D44BEA" w:rsidRDefault="00D44BEA" w:rsidP="00D44BEA">
            <w:pPr>
              <w:widowControl w:val="0"/>
              <w:suppressAutoHyphens/>
              <w:autoSpaceDE w:val="0"/>
              <w:autoSpaceDN w:val="0"/>
              <w:adjustRightInd w:val="0"/>
              <w:spacing w:before="85" w:line="288" w:lineRule="auto"/>
              <w:jc w:val="center"/>
              <w:textAlignment w:val="center"/>
              <w:rPr>
                <w:rFonts w:cs="Arial"/>
                <w:sz w:val="18"/>
                <w:szCs w:val="18"/>
              </w:rPr>
            </w:pPr>
            <w:r w:rsidRPr="00D44BEA">
              <w:rPr>
                <w:rFonts w:cs="Arial"/>
                <w:color w:val="000000"/>
                <w:sz w:val="18"/>
                <w:szCs w:val="18"/>
              </w:rPr>
              <w:t>0.9</w:t>
            </w:r>
          </w:p>
        </w:tc>
        <w:tc>
          <w:tcPr>
            <w:tcW w:w="2481" w:type="dxa"/>
          </w:tcPr>
          <w:p w14:paraId="4F7B8004" w14:textId="12E3EEB9" w:rsidR="00D44BEA" w:rsidRPr="00D44BEA" w:rsidRDefault="00D44BEA" w:rsidP="00D44BEA">
            <w:pPr>
              <w:widowControl w:val="0"/>
              <w:suppressAutoHyphens/>
              <w:autoSpaceDE w:val="0"/>
              <w:autoSpaceDN w:val="0"/>
              <w:adjustRightInd w:val="0"/>
              <w:spacing w:before="85" w:line="288" w:lineRule="auto"/>
              <w:jc w:val="center"/>
              <w:textAlignment w:val="center"/>
              <w:rPr>
                <w:rFonts w:cs="Arial"/>
                <w:sz w:val="18"/>
                <w:szCs w:val="18"/>
              </w:rPr>
            </w:pPr>
            <w:r w:rsidRPr="00D44BEA">
              <w:rPr>
                <w:rFonts w:cs="Arial"/>
                <w:color w:val="000000"/>
                <w:sz w:val="18"/>
                <w:szCs w:val="18"/>
              </w:rPr>
              <w:t>1.4</w:t>
            </w:r>
          </w:p>
        </w:tc>
      </w:tr>
      <w:tr w:rsidR="00D44BEA" w:rsidRPr="003A1113" w14:paraId="29CA901A" w14:textId="77777777" w:rsidTr="00275C81">
        <w:trPr>
          <w:trHeight w:val="60"/>
        </w:trPr>
        <w:tc>
          <w:tcPr>
            <w:tcW w:w="5183" w:type="dxa"/>
          </w:tcPr>
          <w:p w14:paraId="7E79BCFB" w14:textId="4A5C4114" w:rsidR="00D44BEA" w:rsidRPr="003A1113" w:rsidRDefault="00D44BEA" w:rsidP="00D44BE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Cannot find a job</w:t>
            </w:r>
          </w:p>
        </w:tc>
        <w:tc>
          <w:tcPr>
            <w:tcW w:w="2480" w:type="dxa"/>
          </w:tcPr>
          <w:p w14:paraId="72CB3A16" w14:textId="773FC8AA" w:rsidR="00D44BEA" w:rsidRPr="00D44BEA" w:rsidRDefault="00D44BEA" w:rsidP="00D44BEA">
            <w:pPr>
              <w:widowControl w:val="0"/>
              <w:suppressAutoHyphens/>
              <w:autoSpaceDE w:val="0"/>
              <w:autoSpaceDN w:val="0"/>
              <w:adjustRightInd w:val="0"/>
              <w:spacing w:before="85" w:line="288" w:lineRule="auto"/>
              <w:jc w:val="center"/>
              <w:textAlignment w:val="center"/>
              <w:rPr>
                <w:rFonts w:cs="Arial"/>
                <w:sz w:val="18"/>
                <w:szCs w:val="18"/>
              </w:rPr>
            </w:pPr>
            <w:r w:rsidRPr="00D44BEA">
              <w:rPr>
                <w:rFonts w:cs="Arial"/>
                <w:color w:val="000000"/>
                <w:sz w:val="18"/>
                <w:szCs w:val="18"/>
              </w:rPr>
              <w:t>1.0</w:t>
            </w:r>
          </w:p>
        </w:tc>
        <w:tc>
          <w:tcPr>
            <w:tcW w:w="2481" w:type="dxa"/>
          </w:tcPr>
          <w:p w14:paraId="4AF2A9C6" w14:textId="2553B337" w:rsidR="00D44BEA" w:rsidRPr="00D44BEA" w:rsidRDefault="00D44BEA" w:rsidP="00D44BEA">
            <w:pPr>
              <w:widowControl w:val="0"/>
              <w:suppressAutoHyphens/>
              <w:autoSpaceDE w:val="0"/>
              <w:autoSpaceDN w:val="0"/>
              <w:adjustRightInd w:val="0"/>
              <w:spacing w:before="85" w:line="288" w:lineRule="auto"/>
              <w:jc w:val="center"/>
              <w:textAlignment w:val="center"/>
              <w:rPr>
                <w:rFonts w:cs="Arial"/>
                <w:sz w:val="18"/>
                <w:szCs w:val="18"/>
              </w:rPr>
            </w:pPr>
            <w:r w:rsidRPr="00D44BEA">
              <w:rPr>
                <w:rFonts w:cs="Arial"/>
                <w:color w:val="000000"/>
                <w:sz w:val="18"/>
                <w:szCs w:val="18"/>
              </w:rPr>
              <w:t>1.0</w:t>
            </w:r>
          </w:p>
        </w:tc>
      </w:tr>
      <w:tr w:rsidR="00D44BEA" w:rsidRPr="003A1113" w14:paraId="4E8A3AAA" w14:textId="77777777" w:rsidTr="00275C81">
        <w:trPr>
          <w:trHeight w:val="60"/>
        </w:trPr>
        <w:tc>
          <w:tcPr>
            <w:tcW w:w="5183" w:type="dxa"/>
          </w:tcPr>
          <w:p w14:paraId="465D08CE" w14:textId="1B399804" w:rsidR="00D44BEA" w:rsidRPr="003A1113" w:rsidRDefault="00D44BEA" w:rsidP="00D44BEA">
            <w:pPr>
              <w:rPr>
                <w:rFonts w:cs="Arial"/>
                <w:color w:val="000000"/>
                <w:sz w:val="18"/>
                <w:szCs w:val="18"/>
              </w:rPr>
            </w:pPr>
            <w:r w:rsidRPr="003A1113">
              <w:rPr>
                <w:rFonts w:cs="Arial"/>
                <w:color w:val="000000"/>
                <w:sz w:val="18"/>
                <w:szCs w:val="18"/>
              </w:rPr>
              <w:t>I had to change jobs due to COVID-19</w:t>
            </w:r>
          </w:p>
        </w:tc>
        <w:tc>
          <w:tcPr>
            <w:tcW w:w="2480" w:type="dxa"/>
          </w:tcPr>
          <w:p w14:paraId="7A279D60" w14:textId="1A79932C" w:rsidR="00D44BEA" w:rsidRPr="00D44BEA" w:rsidRDefault="00D44BEA" w:rsidP="00D44BEA">
            <w:pPr>
              <w:widowControl w:val="0"/>
              <w:suppressAutoHyphens/>
              <w:autoSpaceDE w:val="0"/>
              <w:autoSpaceDN w:val="0"/>
              <w:adjustRightInd w:val="0"/>
              <w:spacing w:before="85" w:line="288" w:lineRule="auto"/>
              <w:jc w:val="center"/>
              <w:textAlignment w:val="center"/>
              <w:rPr>
                <w:rFonts w:cs="Arial"/>
                <w:color w:val="000000"/>
                <w:sz w:val="18"/>
                <w:szCs w:val="18"/>
              </w:rPr>
            </w:pPr>
            <w:r w:rsidRPr="00D44BEA">
              <w:rPr>
                <w:rFonts w:cs="Arial"/>
                <w:color w:val="000000"/>
                <w:sz w:val="18"/>
                <w:szCs w:val="18"/>
              </w:rPr>
              <w:t>3.3</w:t>
            </w:r>
          </w:p>
        </w:tc>
        <w:tc>
          <w:tcPr>
            <w:tcW w:w="2481" w:type="dxa"/>
          </w:tcPr>
          <w:p w14:paraId="5CCD6435" w14:textId="37C28B1F" w:rsidR="00D44BEA" w:rsidRPr="00D44BEA" w:rsidRDefault="00D44BEA" w:rsidP="00D44BEA">
            <w:pPr>
              <w:widowControl w:val="0"/>
              <w:suppressAutoHyphens/>
              <w:autoSpaceDE w:val="0"/>
              <w:autoSpaceDN w:val="0"/>
              <w:adjustRightInd w:val="0"/>
              <w:spacing w:before="85" w:line="288" w:lineRule="auto"/>
              <w:jc w:val="center"/>
              <w:textAlignment w:val="center"/>
              <w:rPr>
                <w:rFonts w:cs="Arial"/>
                <w:color w:val="000000"/>
                <w:sz w:val="18"/>
                <w:szCs w:val="18"/>
              </w:rPr>
            </w:pPr>
            <w:r w:rsidRPr="00D44BEA">
              <w:rPr>
                <w:rFonts w:cs="Arial"/>
                <w:color w:val="000000"/>
                <w:sz w:val="18"/>
                <w:szCs w:val="18"/>
              </w:rPr>
              <w:t>3.0</w:t>
            </w:r>
          </w:p>
        </w:tc>
      </w:tr>
      <w:tr w:rsidR="00D44BEA" w:rsidRPr="003A1113" w14:paraId="7064C635" w14:textId="77777777" w:rsidTr="00275C81">
        <w:trPr>
          <w:trHeight w:val="60"/>
        </w:trPr>
        <w:tc>
          <w:tcPr>
            <w:tcW w:w="5183" w:type="dxa"/>
          </w:tcPr>
          <w:p w14:paraId="7E70BF1E" w14:textId="2A01E60D" w:rsidR="00D44BEA" w:rsidRPr="003A1113" w:rsidRDefault="00D44BEA" w:rsidP="00D44BE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Sub total – labour market factors</w:t>
            </w:r>
          </w:p>
        </w:tc>
        <w:tc>
          <w:tcPr>
            <w:tcW w:w="2480" w:type="dxa"/>
          </w:tcPr>
          <w:p w14:paraId="0BC3A8BC" w14:textId="09C1E210" w:rsidR="00D44BEA" w:rsidRPr="00D44BEA" w:rsidRDefault="00D44BEA" w:rsidP="00D44BEA">
            <w:pPr>
              <w:widowControl w:val="0"/>
              <w:suppressAutoHyphens/>
              <w:autoSpaceDE w:val="0"/>
              <w:autoSpaceDN w:val="0"/>
              <w:adjustRightInd w:val="0"/>
              <w:spacing w:before="85" w:line="288" w:lineRule="auto"/>
              <w:jc w:val="center"/>
              <w:textAlignment w:val="center"/>
              <w:rPr>
                <w:rFonts w:cs="Arial"/>
                <w:b/>
                <w:bCs/>
                <w:sz w:val="18"/>
                <w:szCs w:val="18"/>
              </w:rPr>
            </w:pPr>
            <w:r w:rsidRPr="00D44BEA">
              <w:rPr>
                <w:rFonts w:cs="Arial"/>
                <w:color w:val="000000"/>
                <w:sz w:val="18"/>
                <w:szCs w:val="18"/>
              </w:rPr>
              <w:t>51.4</w:t>
            </w:r>
          </w:p>
        </w:tc>
        <w:tc>
          <w:tcPr>
            <w:tcW w:w="2481" w:type="dxa"/>
          </w:tcPr>
          <w:p w14:paraId="10295B19" w14:textId="24091B1F" w:rsidR="00D44BEA" w:rsidRPr="00D44BEA" w:rsidRDefault="00D44BEA" w:rsidP="00D44BEA">
            <w:pPr>
              <w:widowControl w:val="0"/>
              <w:suppressAutoHyphens/>
              <w:autoSpaceDE w:val="0"/>
              <w:autoSpaceDN w:val="0"/>
              <w:adjustRightInd w:val="0"/>
              <w:spacing w:before="85" w:line="288" w:lineRule="auto"/>
              <w:jc w:val="center"/>
              <w:textAlignment w:val="center"/>
              <w:rPr>
                <w:rFonts w:cs="Arial"/>
                <w:b/>
                <w:bCs/>
                <w:sz w:val="18"/>
                <w:szCs w:val="18"/>
              </w:rPr>
            </w:pPr>
            <w:r w:rsidRPr="00D44BEA">
              <w:rPr>
                <w:rFonts w:cs="Arial"/>
                <w:color w:val="000000"/>
                <w:sz w:val="18"/>
                <w:szCs w:val="18"/>
              </w:rPr>
              <w:t>48.4</w:t>
            </w:r>
          </w:p>
        </w:tc>
      </w:tr>
      <w:tr w:rsidR="00D44BEA" w:rsidRPr="003A1113" w14:paraId="41D7D88F" w14:textId="77777777" w:rsidTr="00275C81">
        <w:trPr>
          <w:trHeight w:val="60"/>
        </w:trPr>
        <w:tc>
          <w:tcPr>
            <w:tcW w:w="5183" w:type="dxa"/>
          </w:tcPr>
          <w:p w14:paraId="6514CEE5" w14:textId="578A907D" w:rsidR="00D44BEA" w:rsidRPr="003A1113" w:rsidRDefault="00D44BEA" w:rsidP="00D44BE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Other</w:t>
            </w:r>
          </w:p>
        </w:tc>
        <w:tc>
          <w:tcPr>
            <w:tcW w:w="2480" w:type="dxa"/>
          </w:tcPr>
          <w:p w14:paraId="6AB8B6A4" w14:textId="1A77F760" w:rsidR="00D44BEA" w:rsidRPr="00D44BEA" w:rsidRDefault="00D44BEA" w:rsidP="00D44BEA">
            <w:pPr>
              <w:widowControl w:val="0"/>
              <w:suppressAutoHyphens/>
              <w:autoSpaceDE w:val="0"/>
              <w:autoSpaceDN w:val="0"/>
              <w:adjustRightInd w:val="0"/>
              <w:spacing w:before="85" w:line="288" w:lineRule="auto"/>
              <w:jc w:val="center"/>
              <w:textAlignment w:val="center"/>
              <w:rPr>
                <w:rFonts w:cs="Arial"/>
                <w:sz w:val="18"/>
                <w:szCs w:val="18"/>
              </w:rPr>
            </w:pPr>
            <w:r w:rsidRPr="00D44BEA">
              <w:rPr>
                <w:rFonts w:cs="Arial"/>
                <w:color w:val="000000"/>
                <w:sz w:val="18"/>
                <w:szCs w:val="18"/>
              </w:rPr>
              <w:t>8.6</w:t>
            </w:r>
          </w:p>
        </w:tc>
        <w:tc>
          <w:tcPr>
            <w:tcW w:w="2481" w:type="dxa"/>
          </w:tcPr>
          <w:p w14:paraId="7B258412" w14:textId="31D6D311" w:rsidR="00D44BEA" w:rsidRPr="00D44BEA" w:rsidRDefault="00D44BEA" w:rsidP="00D44BEA">
            <w:pPr>
              <w:widowControl w:val="0"/>
              <w:suppressAutoHyphens/>
              <w:autoSpaceDE w:val="0"/>
              <w:autoSpaceDN w:val="0"/>
              <w:adjustRightInd w:val="0"/>
              <w:spacing w:before="85" w:line="288" w:lineRule="auto"/>
              <w:jc w:val="center"/>
              <w:textAlignment w:val="center"/>
              <w:rPr>
                <w:rFonts w:cs="Arial"/>
                <w:sz w:val="18"/>
                <w:szCs w:val="18"/>
              </w:rPr>
            </w:pPr>
            <w:r w:rsidRPr="00D44BEA">
              <w:rPr>
                <w:rFonts w:cs="Arial"/>
                <w:color w:val="000000"/>
                <w:sz w:val="18"/>
                <w:szCs w:val="18"/>
              </w:rPr>
              <w:t>7.6</w:t>
            </w:r>
          </w:p>
        </w:tc>
      </w:tr>
      <w:tr w:rsidR="00290D04" w:rsidRPr="003A1113" w14:paraId="4C897415" w14:textId="77777777" w:rsidTr="00275C81">
        <w:trPr>
          <w:trHeight w:val="60"/>
        </w:trPr>
        <w:tc>
          <w:tcPr>
            <w:tcW w:w="5183" w:type="dxa"/>
          </w:tcPr>
          <w:p w14:paraId="109BAB7C" w14:textId="3B1C79CA" w:rsidR="00290D04" w:rsidRPr="003A1113" w:rsidRDefault="00290D04" w:rsidP="00290D04">
            <w:pPr>
              <w:widowControl w:val="0"/>
              <w:suppressAutoHyphens/>
              <w:autoSpaceDE w:val="0"/>
              <w:autoSpaceDN w:val="0"/>
              <w:adjustRightInd w:val="0"/>
              <w:spacing w:before="85" w:line="288" w:lineRule="auto"/>
              <w:textAlignment w:val="center"/>
              <w:rPr>
                <w:rFonts w:cs="Arial"/>
                <w:b/>
                <w:bCs/>
                <w:sz w:val="18"/>
                <w:szCs w:val="18"/>
              </w:rPr>
            </w:pPr>
            <w:r w:rsidRPr="003A1113">
              <w:rPr>
                <w:rFonts w:cs="Arial"/>
                <w:b/>
                <w:bCs/>
                <w:sz w:val="18"/>
                <w:szCs w:val="18"/>
              </w:rPr>
              <w:t>Extent to which skills and education are not fully utilised</w:t>
            </w:r>
          </w:p>
        </w:tc>
        <w:tc>
          <w:tcPr>
            <w:tcW w:w="2480" w:type="dxa"/>
          </w:tcPr>
          <w:p w14:paraId="29E22C1B" w14:textId="697194B8" w:rsidR="00290D04" w:rsidRPr="003A1113" w:rsidRDefault="00290D04" w:rsidP="003D0673">
            <w:pPr>
              <w:widowControl w:val="0"/>
              <w:suppressAutoHyphens/>
              <w:autoSpaceDE w:val="0"/>
              <w:autoSpaceDN w:val="0"/>
              <w:adjustRightInd w:val="0"/>
              <w:spacing w:before="85" w:line="288" w:lineRule="auto"/>
              <w:jc w:val="center"/>
              <w:textAlignment w:val="center"/>
              <w:rPr>
                <w:rFonts w:cs="Arial"/>
                <w:b/>
                <w:bCs/>
                <w:sz w:val="18"/>
                <w:szCs w:val="18"/>
              </w:rPr>
            </w:pPr>
            <w:r w:rsidRPr="003A1113">
              <w:rPr>
                <w:rFonts w:cs="Arial"/>
                <w:sz w:val="18"/>
                <w:szCs w:val="18"/>
              </w:rPr>
              <w:t>22.2</w:t>
            </w:r>
          </w:p>
        </w:tc>
        <w:tc>
          <w:tcPr>
            <w:tcW w:w="2481" w:type="dxa"/>
          </w:tcPr>
          <w:p w14:paraId="23A22B9E" w14:textId="45633DB8" w:rsidR="00290D04" w:rsidRPr="003A1113" w:rsidRDefault="00290D04" w:rsidP="003D0673">
            <w:pPr>
              <w:widowControl w:val="0"/>
              <w:suppressAutoHyphens/>
              <w:autoSpaceDE w:val="0"/>
              <w:autoSpaceDN w:val="0"/>
              <w:adjustRightInd w:val="0"/>
              <w:spacing w:before="85" w:line="288" w:lineRule="auto"/>
              <w:jc w:val="center"/>
              <w:textAlignment w:val="center"/>
              <w:rPr>
                <w:rFonts w:cs="Arial"/>
                <w:b/>
                <w:bCs/>
                <w:sz w:val="18"/>
                <w:szCs w:val="18"/>
              </w:rPr>
            </w:pPr>
            <w:r w:rsidRPr="003A1113">
              <w:rPr>
                <w:rFonts w:cs="Arial"/>
                <w:sz w:val="18"/>
                <w:szCs w:val="18"/>
              </w:rPr>
              <w:t>27.3</w:t>
            </w:r>
          </w:p>
        </w:tc>
      </w:tr>
    </w:tbl>
    <w:p w14:paraId="0D44ABC7" w14:textId="03CA016E" w:rsidR="00E34F59" w:rsidRPr="00A074C1" w:rsidRDefault="00823242" w:rsidP="00736ED5">
      <w:pPr>
        <w:pStyle w:val="FigureNote"/>
        <w:rPr>
          <w:rFonts w:eastAsiaTheme="majorEastAsia" w:cs="Arial"/>
          <w:b/>
          <w:bCs/>
          <w:sz w:val="28"/>
          <w:szCs w:val="28"/>
          <w:highlight w:val="yellow"/>
        </w:rPr>
      </w:pPr>
      <w:r w:rsidRPr="00736ED5">
        <w:t>NB The response ‘Not enough work experience’ was added to the pre-coded list of responses displayed in the survey in 2021 resulting in more respondents choosing this option than in previous surveys.</w:t>
      </w:r>
      <w:r w:rsidR="003731C9">
        <w:t xml:space="preserve"> In addition to this, the categories that make up each of the sub-totals and ‘Other’ total have been re-ordered, resulting in a shift in results from 2020. If using the same categories as 2020, the Sub total – personal factors </w:t>
      </w:r>
      <w:r w:rsidR="00DA433A">
        <w:t>accounts for</w:t>
      </w:r>
      <w:r w:rsidR="003731C9">
        <w:t xml:space="preserve"> </w:t>
      </w:r>
      <w:r w:rsidR="00DA433A">
        <w:t>33.5 per cent of reasons for full-time employment and 38.9 per cent for Overall employment. Using the same categories as 2020 for the Sub total – labour market factors, Full-time employment accounts for 50.3 per cent and Overall employment accounts for 47.1 per cent of reasons. ‘Other’ reasons make up 16.2 per cent for full-time employment and 14.1 per cent for Overall employment using the same categories as 2020. For a full breakdown of ‘Other’ reasons, refer to the additional tables accompanying this report.</w:t>
      </w:r>
      <w:r w:rsidR="00E34F59" w:rsidRPr="00A074C1">
        <w:rPr>
          <w:highlight w:val="yellow"/>
        </w:rPr>
        <w:br w:type="page"/>
      </w:r>
    </w:p>
    <w:p w14:paraId="1E7EB4BB" w14:textId="3636F708" w:rsidR="00311D3E" w:rsidRPr="00545FDF" w:rsidRDefault="00311D3E" w:rsidP="000A1E74">
      <w:pPr>
        <w:pStyle w:val="Heading2"/>
        <w:numPr>
          <w:ilvl w:val="0"/>
          <w:numId w:val="11"/>
        </w:numPr>
        <w:rPr>
          <w:lang w:val="en-GB"/>
        </w:rPr>
      </w:pPr>
      <w:bookmarkStart w:id="58" w:name="_Toc75794928"/>
      <w:bookmarkStart w:id="59" w:name="_Toc79687692"/>
      <w:bookmarkStart w:id="60" w:name="_Toc79687793"/>
      <w:r w:rsidRPr="00545FDF">
        <w:rPr>
          <w:lang w:val="en-GB"/>
        </w:rPr>
        <w:lastRenderedPageBreak/>
        <w:t>Further</w:t>
      </w:r>
      <w:r w:rsidR="007548C7" w:rsidRPr="00545FDF">
        <w:rPr>
          <w:lang w:val="en-GB"/>
        </w:rPr>
        <w:t xml:space="preserve"> </w:t>
      </w:r>
      <w:r w:rsidRPr="00545FDF">
        <w:rPr>
          <w:lang w:val="en-GB"/>
        </w:rPr>
        <w:t>study</w:t>
      </w:r>
      <w:bookmarkEnd w:id="58"/>
      <w:bookmarkEnd w:id="59"/>
      <w:bookmarkEnd w:id="60"/>
    </w:p>
    <w:p w14:paraId="4F7A7743" w14:textId="367A1337" w:rsidR="00CD1B23" w:rsidRPr="00AE545D" w:rsidRDefault="00545FDF" w:rsidP="00CD1B23">
      <w:pPr>
        <w:pStyle w:val="Bodycopy"/>
        <w:rPr>
          <w:color w:val="auto"/>
        </w:rPr>
      </w:pPr>
      <w:r w:rsidRPr="00545FDF">
        <w:rPr>
          <w:color w:val="auto"/>
        </w:rPr>
        <w:t>Less than</w:t>
      </w:r>
      <w:r w:rsidR="007548C7" w:rsidRPr="00545FDF">
        <w:rPr>
          <w:color w:val="auto"/>
        </w:rPr>
        <w:t xml:space="preserve"> </w:t>
      </w:r>
      <w:r w:rsidR="00EE3E8D" w:rsidRPr="00545FDF">
        <w:rPr>
          <w:color w:val="auto"/>
        </w:rPr>
        <w:t>a</w:t>
      </w:r>
      <w:r w:rsidR="007548C7" w:rsidRPr="00545FDF">
        <w:rPr>
          <w:color w:val="auto"/>
        </w:rPr>
        <w:t xml:space="preserve"> </w:t>
      </w:r>
      <w:r w:rsidR="00AE7753" w:rsidRPr="00545FDF">
        <w:rPr>
          <w:color w:val="auto"/>
        </w:rPr>
        <w:t>fifth</w:t>
      </w:r>
      <w:r w:rsidR="00EE3E8D" w:rsidRPr="00545FDF">
        <w:rPr>
          <w:color w:val="auto"/>
        </w:rPr>
        <w:t>,</w:t>
      </w:r>
      <w:r w:rsidR="007548C7" w:rsidRPr="00545FDF">
        <w:rPr>
          <w:color w:val="auto"/>
        </w:rPr>
        <w:t xml:space="preserve"> </w:t>
      </w:r>
      <w:r w:rsidR="00EE3E8D" w:rsidRPr="00545FDF">
        <w:rPr>
          <w:color w:val="auto"/>
        </w:rPr>
        <w:t>or</w:t>
      </w:r>
      <w:r w:rsidR="007548C7" w:rsidRPr="00545FDF">
        <w:rPr>
          <w:color w:val="auto"/>
        </w:rPr>
        <w:t xml:space="preserve"> </w:t>
      </w:r>
      <w:r w:rsidRPr="00545FDF">
        <w:rPr>
          <w:color w:val="auto"/>
        </w:rPr>
        <w:t>18.9</w:t>
      </w:r>
      <w:r w:rsidR="007548C7" w:rsidRPr="00545FDF">
        <w:rPr>
          <w:color w:val="auto"/>
        </w:rPr>
        <w:t xml:space="preserve"> </w:t>
      </w:r>
      <w:r w:rsidR="00EE3E8D" w:rsidRPr="00545FDF">
        <w:rPr>
          <w:color w:val="auto"/>
        </w:rPr>
        <w:t>per</w:t>
      </w:r>
      <w:r w:rsidR="007548C7" w:rsidRPr="00545FDF">
        <w:rPr>
          <w:color w:val="auto"/>
        </w:rPr>
        <w:t xml:space="preserve"> </w:t>
      </w:r>
      <w:r w:rsidR="00EE3E8D" w:rsidRPr="00545FDF">
        <w:rPr>
          <w:color w:val="auto"/>
        </w:rPr>
        <w:t>cent,</w:t>
      </w:r>
      <w:r w:rsidR="007548C7" w:rsidRPr="00545FDF">
        <w:rPr>
          <w:color w:val="auto"/>
        </w:rPr>
        <w:t xml:space="preserve"> </w:t>
      </w:r>
      <w:r w:rsidR="00EE3E8D" w:rsidRPr="00545FDF">
        <w:rPr>
          <w:color w:val="auto"/>
        </w:rPr>
        <w:t>of</w:t>
      </w:r>
      <w:r w:rsidR="007548C7" w:rsidRPr="00545FDF">
        <w:rPr>
          <w:color w:val="auto"/>
        </w:rPr>
        <w:t xml:space="preserve"> </w:t>
      </w:r>
      <w:r w:rsidR="00FC11B1" w:rsidRPr="00545FDF">
        <w:rPr>
          <w:color w:val="auto"/>
        </w:rPr>
        <w:t>undergraduate</w:t>
      </w:r>
      <w:r w:rsidR="007548C7" w:rsidRPr="00545FDF">
        <w:rPr>
          <w:color w:val="auto"/>
        </w:rPr>
        <w:t xml:space="preserve"> </w:t>
      </w:r>
      <w:r w:rsidR="00EE3E8D" w:rsidRPr="00545FDF">
        <w:rPr>
          <w:color w:val="auto"/>
        </w:rPr>
        <w:t>respondents</w:t>
      </w:r>
      <w:r w:rsidR="007548C7" w:rsidRPr="00545FDF">
        <w:rPr>
          <w:color w:val="auto"/>
        </w:rPr>
        <w:t xml:space="preserve"> </w:t>
      </w:r>
      <w:r w:rsidR="00EE3E8D" w:rsidRPr="00545FDF">
        <w:rPr>
          <w:color w:val="auto"/>
        </w:rPr>
        <w:t>were</w:t>
      </w:r>
      <w:r w:rsidR="007548C7" w:rsidRPr="00545FDF">
        <w:rPr>
          <w:color w:val="auto"/>
        </w:rPr>
        <w:t xml:space="preserve"> </w:t>
      </w:r>
      <w:r w:rsidR="00EE3E8D" w:rsidRPr="00545FDF">
        <w:rPr>
          <w:color w:val="auto"/>
        </w:rPr>
        <w:t>engaged</w:t>
      </w:r>
      <w:r w:rsidR="007548C7" w:rsidRPr="00545FDF">
        <w:rPr>
          <w:color w:val="auto"/>
        </w:rPr>
        <w:t xml:space="preserve"> </w:t>
      </w:r>
      <w:r w:rsidR="00EE3E8D" w:rsidRPr="00545FDF">
        <w:rPr>
          <w:color w:val="auto"/>
        </w:rPr>
        <w:t>in</w:t>
      </w:r>
      <w:r w:rsidR="007548C7" w:rsidRPr="00545FDF">
        <w:rPr>
          <w:color w:val="auto"/>
        </w:rPr>
        <w:t xml:space="preserve"> </w:t>
      </w:r>
      <w:r w:rsidR="00EE3E8D" w:rsidRPr="00545FDF">
        <w:rPr>
          <w:color w:val="auto"/>
        </w:rPr>
        <w:t>further</w:t>
      </w:r>
      <w:r w:rsidR="007548C7" w:rsidRPr="00545FDF">
        <w:rPr>
          <w:color w:val="auto"/>
        </w:rPr>
        <w:t xml:space="preserve"> </w:t>
      </w:r>
      <w:r w:rsidR="00EE3E8D" w:rsidRPr="00545FDF">
        <w:rPr>
          <w:color w:val="auto"/>
        </w:rPr>
        <w:t>study</w:t>
      </w:r>
      <w:r w:rsidR="007548C7" w:rsidRPr="00545FDF">
        <w:rPr>
          <w:color w:val="auto"/>
        </w:rPr>
        <w:t xml:space="preserve"> </w:t>
      </w:r>
      <w:r w:rsidR="00EE3E8D" w:rsidRPr="00545FDF">
        <w:rPr>
          <w:color w:val="auto"/>
        </w:rPr>
        <w:t>four</w:t>
      </w:r>
      <w:r w:rsidR="007548C7" w:rsidRPr="00545FDF">
        <w:rPr>
          <w:color w:val="auto"/>
        </w:rPr>
        <w:t xml:space="preserve"> </w:t>
      </w:r>
      <w:r w:rsidR="008558FB" w:rsidRPr="00545FDF">
        <w:rPr>
          <w:color w:val="auto"/>
        </w:rPr>
        <w:t>to</w:t>
      </w:r>
      <w:r w:rsidR="007548C7" w:rsidRPr="00545FDF">
        <w:rPr>
          <w:color w:val="auto"/>
        </w:rPr>
        <w:t xml:space="preserve"> </w:t>
      </w:r>
      <w:r w:rsidR="008558FB" w:rsidRPr="00545FDF">
        <w:rPr>
          <w:color w:val="auto"/>
        </w:rPr>
        <w:t>six</w:t>
      </w:r>
      <w:r w:rsidR="007548C7" w:rsidRPr="00545FDF">
        <w:rPr>
          <w:color w:val="auto"/>
        </w:rPr>
        <w:t xml:space="preserve"> </w:t>
      </w:r>
      <w:r w:rsidR="00EE3E8D" w:rsidRPr="00545FDF">
        <w:rPr>
          <w:color w:val="auto"/>
        </w:rPr>
        <w:t>months</w:t>
      </w:r>
      <w:r w:rsidR="007548C7" w:rsidRPr="00545FDF">
        <w:rPr>
          <w:color w:val="auto"/>
        </w:rPr>
        <w:t xml:space="preserve"> </w:t>
      </w:r>
      <w:r w:rsidR="00EE3E8D" w:rsidRPr="00545FDF">
        <w:rPr>
          <w:color w:val="auto"/>
        </w:rPr>
        <w:t>after</w:t>
      </w:r>
      <w:r w:rsidR="007548C7" w:rsidRPr="00545FDF">
        <w:rPr>
          <w:color w:val="auto"/>
        </w:rPr>
        <w:t xml:space="preserve"> </w:t>
      </w:r>
      <w:r w:rsidR="00EE3E8D" w:rsidRPr="00545FDF">
        <w:rPr>
          <w:color w:val="auto"/>
        </w:rPr>
        <w:t>completing</w:t>
      </w:r>
      <w:r w:rsidR="007548C7" w:rsidRPr="00545FDF">
        <w:rPr>
          <w:color w:val="auto"/>
        </w:rPr>
        <w:t xml:space="preserve"> </w:t>
      </w:r>
      <w:r w:rsidR="00EE3E8D" w:rsidRPr="00545FDF">
        <w:rPr>
          <w:color w:val="auto"/>
        </w:rPr>
        <w:t>their</w:t>
      </w:r>
      <w:r w:rsidR="007548C7" w:rsidRPr="00545FDF">
        <w:rPr>
          <w:color w:val="auto"/>
        </w:rPr>
        <w:t xml:space="preserve"> </w:t>
      </w:r>
      <w:r w:rsidR="00EE3E8D" w:rsidRPr="00545FDF">
        <w:rPr>
          <w:color w:val="auto"/>
        </w:rPr>
        <w:t>qualification</w:t>
      </w:r>
      <w:r w:rsidR="00AE3CD8" w:rsidRPr="00545FDF">
        <w:rPr>
          <w:color w:val="auto"/>
        </w:rPr>
        <w:t xml:space="preserve"> </w:t>
      </w:r>
      <w:bookmarkStart w:id="61" w:name="_Hlk75794488"/>
      <w:r w:rsidR="00AE3CD8" w:rsidRPr="009C5BA8">
        <w:t>(</w:t>
      </w:r>
      <w:r w:rsidR="009C5BA8">
        <w:t>refer to additional tables associated with this report as listed in Appendix 6</w:t>
      </w:r>
      <w:r w:rsidR="00AE3CD8" w:rsidRPr="00545FDF">
        <w:rPr>
          <w:color w:val="auto"/>
        </w:rPr>
        <w:t>)</w:t>
      </w:r>
      <w:bookmarkEnd w:id="61"/>
      <w:r w:rsidR="00EE3E8D" w:rsidRPr="00545FDF">
        <w:rPr>
          <w:color w:val="auto"/>
        </w:rPr>
        <w:t>.</w:t>
      </w:r>
      <w:r w:rsidR="007548C7" w:rsidRPr="00545FDF">
        <w:rPr>
          <w:color w:val="auto"/>
        </w:rPr>
        <w:t xml:space="preserve"> </w:t>
      </w:r>
      <w:r w:rsidR="00EE3E8D" w:rsidRPr="00545FDF">
        <w:rPr>
          <w:color w:val="auto"/>
        </w:rPr>
        <w:t>Fewer</w:t>
      </w:r>
      <w:r w:rsidR="007548C7" w:rsidRPr="00545FDF">
        <w:rPr>
          <w:color w:val="auto"/>
        </w:rPr>
        <w:t xml:space="preserve"> </w:t>
      </w:r>
      <w:r w:rsidR="00EE3E8D" w:rsidRPr="00545FDF">
        <w:rPr>
          <w:color w:val="auto"/>
        </w:rPr>
        <w:t>students,</w:t>
      </w:r>
      <w:r w:rsidR="007548C7" w:rsidRPr="00545FDF">
        <w:rPr>
          <w:color w:val="auto"/>
        </w:rPr>
        <w:t xml:space="preserve"> </w:t>
      </w:r>
      <w:r w:rsidR="00956E5D" w:rsidRPr="00545FDF">
        <w:rPr>
          <w:color w:val="auto"/>
        </w:rPr>
        <w:t>1</w:t>
      </w:r>
      <w:r w:rsidRPr="00545FDF">
        <w:rPr>
          <w:color w:val="auto"/>
        </w:rPr>
        <w:t>5.5</w:t>
      </w:r>
      <w:r w:rsidR="007548C7" w:rsidRPr="00545FDF">
        <w:rPr>
          <w:color w:val="auto"/>
        </w:rPr>
        <w:t xml:space="preserve"> </w:t>
      </w:r>
      <w:r w:rsidR="00EE3E8D" w:rsidRPr="00545FDF">
        <w:rPr>
          <w:color w:val="auto"/>
        </w:rPr>
        <w:t>per</w:t>
      </w:r>
      <w:r w:rsidR="007548C7" w:rsidRPr="00545FDF">
        <w:rPr>
          <w:color w:val="auto"/>
        </w:rPr>
        <w:t xml:space="preserve"> </w:t>
      </w:r>
      <w:r w:rsidR="00EE3E8D" w:rsidRPr="00545FDF">
        <w:rPr>
          <w:color w:val="auto"/>
        </w:rPr>
        <w:t>cent,</w:t>
      </w:r>
      <w:r w:rsidR="007548C7" w:rsidRPr="00545FDF">
        <w:rPr>
          <w:color w:val="auto"/>
        </w:rPr>
        <w:t xml:space="preserve"> </w:t>
      </w:r>
      <w:r w:rsidR="00AE3CD8" w:rsidRPr="00545FDF">
        <w:rPr>
          <w:color w:val="auto"/>
        </w:rPr>
        <w:t xml:space="preserve">were enrolled in </w:t>
      </w:r>
      <w:r w:rsidR="00EE3E8D" w:rsidRPr="00545FDF">
        <w:rPr>
          <w:color w:val="auto"/>
        </w:rPr>
        <w:t>further</w:t>
      </w:r>
      <w:r w:rsidR="007548C7" w:rsidRPr="00545FDF">
        <w:rPr>
          <w:color w:val="auto"/>
        </w:rPr>
        <w:t xml:space="preserve"> </w:t>
      </w:r>
      <w:r w:rsidR="00EE3E8D" w:rsidRPr="00545FDF">
        <w:rPr>
          <w:color w:val="auto"/>
        </w:rPr>
        <w:t>study</w:t>
      </w:r>
      <w:r w:rsidR="007548C7" w:rsidRPr="00545FDF">
        <w:rPr>
          <w:color w:val="auto"/>
        </w:rPr>
        <w:t xml:space="preserve"> </w:t>
      </w:r>
      <w:r w:rsidR="00EE3E8D" w:rsidRPr="00545FDF">
        <w:rPr>
          <w:color w:val="auto"/>
        </w:rPr>
        <w:t>three</w:t>
      </w:r>
      <w:r w:rsidR="007548C7" w:rsidRPr="00545FDF">
        <w:rPr>
          <w:color w:val="auto"/>
        </w:rPr>
        <w:t xml:space="preserve"> </w:t>
      </w:r>
      <w:r w:rsidR="00EE3E8D" w:rsidRPr="00545FDF">
        <w:rPr>
          <w:color w:val="auto"/>
        </w:rPr>
        <w:t>years</w:t>
      </w:r>
      <w:r w:rsidR="007548C7" w:rsidRPr="00545FDF">
        <w:rPr>
          <w:color w:val="auto"/>
        </w:rPr>
        <w:t xml:space="preserve"> </w:t>
      </w:r>
      <w:r w:rsidR="00EE3E8D" w:rsidRPr="00545FDF">
        <w:rPr>
          <w:color w:val="auto"/>
        </w:rPr>
        <w:t>following</w:t>
      </w:r>
      <w:r w:rsidR="007548C7" w:rsidRPr="00545FDF">
        <w:rPr>
          <w:color w:val="auto"/>
        </w:rPr>
        <w:t xml:space="preserve"> </w:t>
      </w:r>
      <w:r w:rsidR="00EE3E8D" w:rsidRPr="00545FDF">
        <w:rPr>
          <w:color w:val="auto"/>
        </w:rPr>
        <w:t>graduation.</w:t>
      </w:r>
      <w:r w:rsidR="007548C7" w:rsidRPr="00545FDF">
        <w:rPr>
          <w:color w:val="auto"/>
        </w:rPr>
        <w:t xml:space="preserve"> </w:t>
      </w:r>
      <w:r w:rsidR="00B30F93" w:rsidRPr="00545FDF">
        <w:rPr>
          <w:color w:val="auto"/>
        </w:rPr>
        <w:t>Health</w:t>
      </w:r>
      <w:r w:rsidR="00B30F93" w:rsidRPr="00AE545D">
        <w:rPr>
          <w:color w:val="auto"/>
        </w:rPr>
        <w:t>,</w:t>
      </w:r>
      <w:r w:rsidR="007548C7" w:rsidRPr="00AE545D">
        <w:rPr>
          <w:color w:val="auto"/>
        </w:rPr>
        <w:t xml:space="preserve"> </w:t>
      </w:r>
      <w:r w:rsidR="00DA39AA" w:rsidRPr="00AE545D">
        <w:rPr>
          <w:color w:val="auto"/>
        </w:rPr>
        <w:t>S</w:t>
      </w:r>
      <w:r w:rsidR="00B30F93" w:rsidRPr="00AE545D">
        <w:rPr>
          <w:color w:val="auto"/>
        </w:rPr>
        <w:t>ociety</w:t>
      </w:r>
      <w:r w:rsidR="007548C7" w:rsidRPr="00AE545D">
        <w:rPr>
          <w:color w:val="auto"/>
        </w:rPr>
        <w:t xml:space="preserve"> </w:t>
      </w:r>
      <w:r w:rsidR="00B30F93" w:rsidRPr="00AE545D">
        <w:rPr>
          <w:color w:val="auto"/>
        </w:rPr>
        <w:t>and</w:t>
      </w:r>
      <w:r w:rsidR="007548C7" w:rsidRPr="00AE545D">
        <w:rPr>
          <w:color w:val="auto"/>
        </w:rPr>
        <w:t xml:space="preserve"> </w:t>
      </w:r>
      <w:r w:rsidR="00B30F93" w:rsidRPr="00AE545D">
        <w:rPr>
          <w:color w:val="auto"/>
        </w:rPr>
        <w:t>culture</w:t>
      </w:r>
      <w:r w:rsidR="007548C7" w:rsidRPr="00AE545D">
        <w:rPr>
          <w:color w:val="auto"/>
        </w:rPr>
        <w:t xml:space="preserve"> </w:t>
      </w:r>
      <w:r w:rsidR="00B30F93" w:rsidRPr="00AE545D">
        <w:rPr>
          <w:color w:val="auto"/>
        </w:rPr>
        <w:t>and</w:t>
      </w:r>
      <w:r w:rsidR="007548C7" w:rsidRPr="00AE545D">
        <w:rPr>
          <w:color w:val="auto"/>
        </w:rPr>
        <w:t xml:space="preserve"> </w:t>
      </w:r>
      <w:r w:rsidR="00DA39AA" w:rsidRPr="00AE545D">
        <w:rPr>
          <w:color w:val="auto"/>
        </w:rPr>
        <w:t>N</w:t>
      </w:r>
      <w:r w:rsidR="00B30F93" w:rsidRPr="00AE545D">
        <w:rPr>
          <w:color w:val="auto"/>
        </w:rPr>
        <w:t>atural</w:t>
      </w:r>
      <w:r w:rsidR="007548C7" w:rsidRPr="00AE545D">
        <w:rPr>
          <w:color w:val="auto"/>
        </w:rPr>
        <w:t xml:space="preserve"> </w:t>
      </w:r>
      <w:r w:rsidR="00B30F93" w:rsidRPr="00AE545D">
        <w:rPr>
          <w:color w:val="auto"/>
        </w:rPr>
        <w:t>and</w:t>
      </w:r>
      <w:r w:rsidR="007548C7" w:rsidRPr="00AE545D">
        <w:rPr>
          <w:color w:val="auto"/>
        </w:rPr>
        <w:t xml:space="preserve"> </w:t>
      </w:r>
      <w:r w:rsidR="00B30F93" w:rsidRPr="00AE545D">
        <w:rPr>
          <w:color w:val="auto"/>
        </w:rPr>
        <w:t>physical</w:t>
      </w:r>
      <w:r w:rsidR="007548C7" w:rsidRPr="00AE545D">
        <w:rPr>
          <w:color w:val="auto"/>
        </w:rPr>
        <w:t xml:space="preserve"> </w:t>
      </w:r>
      <w:r w:rsidR="00B30F93" w:rsidRPr="00AE545D">
        <w:rPr>
          <w:color w:val="auto"/>
        </w:rPr>
        <w:t>sciences</w:t>
      </w:r>
      <w:r w:rsidR="007548C7" w:rsidRPr="00AE545D">
        <w:rPr>
          <w:color w:val="auto"/>
        </w:rPr>
        <w:t xml:space="preserve"> </w:t>
      </w:r>
      <w:r w:rsidR="00EE3E8D" w:rsidRPr="00AE545D">
        <w:rPr>
          <w:color w:val="auto"/>
        </w:rPr>
        <w:t>were</w:t>
      </w:r>
      <w:r w:rsidR="007548C7" w:rsidRPr="00AE545D">
        <w:rPr>
          <w:color w:val="auto"/>
        </w:rPr>
        <w:t xml:space="preserve"> </w:t>
      </w:r>
      <w:r w:rsidR="00EE3E8D" w:rsidRPr="00AE545D">
        <w:rPr>
          <w:color w:val="auto"/>
        </w:rPr>
        <w:t>the</w:t>
      </w:r>
      <w:r w:rsidR="007548C7" w:rsidRPr="00AE545D">
        <w:rPr>
          <w:color w:val="auto"/>
        </w:rPr>
        <w:t xml:space="preserve"> </w:t>
      </w:r>
      <w:r w:rsidR="00EE3E8D" w:rsidRPr="00AE545D">
        <w:rPr>
          <w:color w:val="auto"/>
        </w:rPr>
        <w:t>most</w:t>
      </w:r>
      <w:r w:rsidR="007548C7" w:rsidRPr="00AE545D">
        <w:rPr>
          <w:color w:val="auto"/>
        </w:rPr>
        <w:t xml:space="preserve"> </w:t>
      </w:r>
      <w:r w:rsidR="00EE3E8D" w:rsidRPr="00AE545D">
        <w:rPr>
          <w:color w:val="auto"/>
        </w:rPr>
        <w:t>popular</w:t>
      </w:r>
      <w:r w:rsidR="007548C7" w:rsidRPr="00AE545D">
        <w:rPr>
          <w:color w:val="auto"/>
        </w:rPr>
        <w:t xml:space="preserve"> </w:t>
      </w:r>
      <w:r w:rsidR="00EE3E8D" w:rsidRPr="00AE545D">
        <w:rPr>
          <w:color w:val="auto"/>
        </w:rPr>
        <w:t>fields</w:t>
      </w:r>
      <w:r w:rsidR="007548C7" w:rsidRPr="00AE545D">
        <w:rPr>
          <w:color w:val="auto"/>
        </w:rPr>
        <w:t xml:space="preserve"> </w:t>
      </w:r>
      <w:r w:rsidR="00EE3E8D" w:rsidRPr="00AE545D">
        <w:rPr>
          <w:color w:val="auto"/>
        </w:rPr>
        <w:t>of</w:t>
      </w:r>
      <w:r w:rsidR="007548C7" w:rsidRPr="00AE545D">
        <w:rPr>
          <w:color w:val="auto"/>
        </w:rPr>
        <w:t xml:space="preserve"> </w:t>
      </w:r>
      <w:r w:rsidR="00EE3E8D" w:rsidRPr="00AE545D">
        <w:rPr>
          <w:color w:val="auto"/>
        </w:rPr>
        <w:t>education</w:t>
      </w:r>
      <w:r w:rsidR="007548C7" w:rsidRPr="00AE545D">
        <w:rPr>
          <w:color w:val="auto"/>
        </w:rPr>
        <w:t xml:space="preserve"> </w:t>
      </w:r>
      <w:r w:rsidR="00B30F93" w:rsidRPr="00AE545D">
        <w:rPr>
          <w:color w:val="auto"/>
        </w:rPr>
        <w:t>for</w:t>
      </w:r>
      <w:r w:rsidR="007548C7" w:rsidRPr="00AE545D">
        <w:rPr>
          <w:color w:val="auto"/>
        </w:rPr>
        <w:t xml:space="preserve"> </w:t>
      </w:r>
      <w:r w:rsidR="00B30F93" w:rsidRPr="00AE545D">
        <w:rPr>
          <w:color w:val="auto"/>
        </w:rPr>
        <w:t>further</w:t>
      </w:r>
      <w:r w:rsidR="007548C7" w:rsidRPr="00AE545D">
        <w:rPr>
          <w:color w:val="auto"/>
        </w:rPr>
        <w:t xml:space="preserve"> </w:t>
      </w:r>
      <w:r w:rsidR="00B30F93" w:rsidRPr="00AE545D">
        <w:rPr>
          <w:color w:val="auto"/>
        </w:rPr>
        <w:t>study</w:t>
      </w:r>
      <w:r w:rsidR="007548C7" w:rsidRPr="00AE545D">
        <w:rPr>
          <w:color w:val="auto"/>
        </w:rPr>
        <w:t xml:space="preserve"> </w:t>
      </w:r>
      <w:r w:rsidR="00EE3E8D" w:rsidRPr="00AE545D">
        <w:rPr>
          <w:color w:val="auto"/>
        </w:rPr>
        <w:t>immediately</w:t>
      </w:r>
      <w:r w:rsidR="007548C7" w:rsidRPr="00AE545D">
        <w:rPr>
          <w:color w:val="auto"/>
        </w:rPr>
        <w:t xml:space="preserve"> </w:t>
      </w:r>
      <w:r w:rsidR="00EE3E8D" w:rsidRPr="00AE545D">
        <w:rPr>
          <w:color w:val="auto"/>
        </w:rPr>
        <w:t>following</w:t>
      </w:r>
      <w:r w:rsidR="007548C7" w:rsidRPr="00AE545D">
        <w:rPr>
          <w:color w:val="auto"/>
        </w:rPr>
        <w:t xml:space="preserve"> </w:t>
      </w:r>
      <w:r w:rsidR="00EE3E8D" w:rsidRPr="00AE545D">
        <w:rPr>
          <w:color w:val="auto"/>
        </w:rPr>
        <w:t>graduation.</w:t>
      </w:r>
      <w:r w:rsidR="007548C7" w:rsidRPr="00AE545D">
        <w:rPr>
          <w:color w:val="auto"/>
        </w:rPr>
        <w:t xml:space="preserve"> </w:t>
      </w:r>
      <w:r w:rsidR="00AE7753" w:rsidRPr="00AE545D">
        <w:rPr>
          <w:color w:val="auto"/>
        </w:rPr>
        <w:t>Among</w:t>
      </w:r>
      <w:r w:rsidR="007548C7" w:rsidRPr="00AE545D">
        <w:rPr>
          <w:color w:val="auto"/>
        </w:rPr>
        <w:t xml:space="preserve"> </w:t>
      </w:r>
      <w:r w:rsidR="00EE3E8D" w:rsidRPr="00AE545D">
        <w:rPr>
          <w:color w:val="auto"/>
        </w:rPr>
        <w:t>graduates</w:t>
      </w:r>
      <w:r w:rsidR="007548C7" w:rsidRPr="00AE545D">
        <w:rPr>
          <w:color w:val="auto"/>
        </w:rPr>
        <w:t xml:space="preserve"> </w:t>
      </w:r>
      <w:r w:rsidR="00EE3E8D" w:rsidRPr="00AE545D">
        <w:rPr>
          <w:color w:val="auto"/>
        </w:rPr>
        <w:t>who</w:t>
      </w:r>
      <w:r w:rsidR="007548C7" w:rsidRPr="00AE545D">
        <w:rPr>
          <w:color w:val="auto"/>
        </w:rPr>
        <w:t xml:space="preserve"> </w:t>
      </w:r>
      <w:r w:rsidR="00EE3E8D" w:rsidRPr="00AE545D">
        <w:rPr>
          <w:color w:val="auto"/>
        </w:rPr>
        <w:t>were</w:t>
      </w:r>
      <w:r w:rsidR="007548C7" w:rsidRPr="00AE545D">
        <w:rPr>
          <w:color w:val="auto"/>
        </w:rPr>
        <w:t xml:space="preserve"> </w:t>
      </w:r>
      <w:r w:rsidR="00EE3E8D" w:rsidRPr="00AE545D">
        <w:rPr>
          <w:color w:val="auto"/>
        </w:rPr>
        <w:t>engaged</w:t>
      </w:r>
      <w:r w:rsidR="007548C7" w:rsidRPr="00AE545D">
        <w:rPr>
          <w:color w:val="auto"/>
        </w:rPr>
        <w:t xml:space="preserve"> </w:t>
      </w:r>
      <w:r w:rsidR="00EE3E8D" w:rsidRPr="00AE545D">
        <w:rPr>
          <w:color w:val="auto"/>
        </w:rPr>
        <w:t>in</w:t>
      </w:r>
      <w:r w:rsidR="007548C7" w:rsidRPr="00AE545D">
        <w:rPr>
          <w:color w:val="auto"/>
        </w:rPr>
        <w:t xml:space="preserve"> </w:t>
      </w:r>
      <w:r w:rsidR="00EE3E8D" w:rsidRPr="00AE545D">
        <w:rPr>
          <w:color w:val="auto"/>
        </w:rPr>
        <w:t>further</w:t>
      </w:r>
      <w:r w:rsidR="007548C7" w:rsidRPr="00AE545D">
        <w:rPr>
          <w:color w:val="auto"/>
        </w:rPr>
        <w:t xml:space="preserve"> </w:t>
      </w:r>
      <w:r w:rsidR="00EE3E8D" w:rsidRPr="00AE545D">
        <w:rPr>
          <w:color w:val="auto"/>
        </w:rPr>
        <w:t>full-time</w:t>
      </w:r>
      <w:r w:rsidR="007548C7" w:rsidRPr="00AE545D">
        <w:rPr>
          <w:color w:val="auto"/>
        </w:rPr>
        <w:t xml:space="preserve"> </w:t>
      </w:r>
      <w:r w:rsidR="00EE3E8D" w:rsidRPr="00AE545D">
        <w:rPr>
          <w:color w:val="auto"/>
        </w:rPr>
        <w:t>study</w:t>
      </w:r>
      <w:r w:rsidR="007548C7" w:rsidRPr="00AE545D">
        <w:rPr>
          <w:color w:val="auto"/>
        </w:rPr>
        <w:t xml:space="preserve"> </w:t>
      </w:r>
      <w:r w:rsidR="00AE7753" w:rsidRPr="00AE545D">
        <w:rPr>
          <w:color w:val="auto"/>
        </w:rPr>
        <w:t>three</w:t>
      </w:r>
      <w:r w:rsidR="007548C7" w:rsidRPr="00AE545D">
        <w:rPr>
          <w:color w:val="auto"/>
        </w:rPr>
        <w:t xml:space="preserve"> </w:t>
      </w:r>
      <w:r w:rsidR="00AE7753" w:rsidRPr="00AE545D">
        <w:rPr>
          <w:color w:val="auto"/>
        </w:rPr>
        <w:t>years</w:t>
      </w:r>
      <w:r w:rsidR="007548C7" w:rsidRPr="00AE545D">
        <w:rPr>
          <w:color w:val="auto"/>
        </w:rPr>
        <w:t xml:space="preserve"> </w:t>
      </w:r>
      <w:r w:rsidR="00AE7753" w:rsidRPr="00AE545D">
        <w:rPr>
          <w:color w:val="auto"/>
        </w:rPr>
        <w:t>after</w:t>
      </w:r>
      <w:r w:rsidR="007548C7" w:rsidRPr="00AE545D">
        <w:rPr>
          <w:color w:val="auto"/>
        </w:rPr>
        <w:t xml:space="preserve"> </w:t>
      </w:r>
      <w:r w:rsidR="00AE7753" w:rsidRPr="00AE545D">
        <w:rPr>
          <w:color w:val="auto"/>
        </w:rPr>
        <w:t>completion</w:t>
      </w:r>
      <w:r w:rsidR="007548C7" w:rsidRPr="00AE545D">
        <w:rPr>
          <w:color w:val="auto"/>
        </w:rPr>
        <w:t xml:space="preserve"> </w:t>
      </w:r>
      <w:r w:rsidR="00AE7753" w:rsidRPr="00AE545D">
        <w:rPr>
          <w:color w:val="auto"/>
        </w:rPr>
        <w:t>of</w:t>
      </w:r>
      <w:r w:rsidR="007548C7" w:rsidRPr="00AE545D">
        <w:rPr>
          <w:color w:val="auto"/>
        </w:rPr>
        <w:t xml:space="preserve"> </w:t>
      </w:r>
      <w:r w:rsidR="00AE7753" w:rsidRPr="00AE545D">
        <w:rPr>
          <w:color w:val="auto"/>
        </w:rPr>
        <w:t>their</w:t>
      </w:r>
      <w:r w:rsidR="007548C7" w:rsidRPr="00AE545D">
        <w:rPr>
          <w:color w:val="auto"/>
        </w:rPr>
        <w:t xml:space="preserve"> </w:t>
      </w:r>
      <w:r w:rsidR="00AE7753" w:rsidRPr="00AE545D">
        <w:rPr>
          <w:color w:val="auto"/>
        </w:rPr>
        <w:t>undergraduate</w:t>
      </w:r>
      <w:r w:rsidR="007548C7" w:rsidRPr="00AE545D">
        <w:rPr>
          <w:color w:val="auto"/>
        </w:rPr>
        <w:t xml:space="preserve"> </w:t>
      </w:r>
      <w:r w:rsidR="00AE7753" w:rsidRPr="00AE545D">
        <w:rPr>
          <w:color w:val="auto"/>
        </w:rPr>
        <w:t>award</w:t>
      </w:r>
      <w:r w:rsidR="007548C7" w:rsidRPr="00AE545D">
        <w:rPr>
          <w:color w:val="auto"/>
        </w:rPr>
        <w:t xml:space="preserve"> </w:t>
      </w:r>
      <w:r w:rsidR="00EE3E8D" w:rsidRPr="00AE545D">
        <w:rPr>
          <w:color w:val="auto"/>
        </w:rPr>
        <w:t>in</w:t>
      </w:r>
      <w:r w:rsidR="007548C7" w:rsidRPr="00AE545D">
        <w:rPr>
          <w:color w:val="auto"/>
        </w:rPr>
        <w:t xml:space="preserve"> </w:t>
      </w:r>
      <w:r w:rsidR="00EE3E8D" w:rsidRPr="00AE545D">
        <w:rPr>
          <w:color w:val="auto"/>
        </w:rPr>
        <w:t>20</w:t>
      </w:r>
      <w:r w:rsidR="00475032" w:rsidRPr="00AE545D">
        <w:rPr>
          <w:color w:val="auto"/>
        </w:rPr>
        <w:t>2</w:t>
      </w:r>
      <w:r w:rsidR="00AE545D" w:rsidRPr="00AE545D">
        <w:rPr>
          <w:color w:val="auto"/>
        </w:rPr>
        <w:t>1</w:t>
      </w:r>
      <w:r w:rsidR="00380C07">
        <w:rPr>
          <w:color w:val="auto"/>
        </w:rPr>
        <w:t>,</w:t>
      </w:r>
      <w:r w:rsidR="007548C7" w:rsidRPr="00AE545D">
        <w:rPr>
          <w:color w:val="auto"/>
        </w:rPr>
        <w:t xml:space="preserve"> </w:t>
      </w:r>
      <w:r w:rsidR="00EE3E8D" w:rsidRPr="00AE545D">
        <w:rPr>
          <w:color w:val="auto"/>
        </w:rPr>
        <w:t>the</w:t>
      </w:r>
      <w:r w:rsidR="007548C7" w:rsidRPr="00AE545D">
        <w:rPr>
          <w:color w:val="auto"/>
        </w:rPr>
        <w:t xml:space="preserve"> </w:t>
      </w:r>
      <w:r w:rsidR="00EE3E8D" w:rsidRPr="00AE545D">
        <w:rPr>
          <w:color w:val="auto"/>
        </w:rPr>
        <w:t>most</w:t>
      </w:r>
      <w:r w:rsidR="007548C7" w:rsidRPr="00AE545D">
        <w:rPr>
          <w:color w:val="auto"/>
        </w:rPr>
        <w:t xml:space="preserve"> </w:t>
      </w:r>
      <w:r w:rsidR="00EE3E8D" w:rsidRPr="00AE545D">
        <w:rPr>
          <w:color w:val="auto"/>
        </w:rPr>
        <w:t>popular</w:t>
      </w:r>
      <w:r w:rsidR="007548C7" w:rsidRPr="00AE545D">
        <w:rPr>
          <w:color w:val="auto"/>
        </w:rPr>
        <w:t xml:space="preserve"> </w:t>
      </w:r>
      <w:r w:rsidR="00FA46A5" w:rsidRPr="00AE545D">
        <w:rPr>
          <w:color w:val="auto"/>
        </w:rPr>
        <w:t>field</w:t>
      </w:r>
      <w:r w:rsidR="007548C7" w:rsidRPr="00AE545D">
        <w:rPr>
          <w:color w:val="auto"/>
        </w:rPr>
        <w:t xml:space="preserve"> </w:t>
      </w:r>
      <w:r w:rsidR="00FA46A5" w:rsidRPr="00AE545D">
        <w:rPr>
          <w:color w:val="auto"/>
        </w:rPr>
        <w:t>of</w:t>
      </w:r>
      <w:r w:rsidR="007548C7" w:rsidRPr="00AE545D">
        <w:rPr>
          <w:color w:val="auto"/>
        </w:rPr>
        <w:t xml:space="preserve"> </w:t>
      </w:r>
      <w:r w:rsidR="00FA46A5" w:rsidRPr="00AE545D">
        <w:rPr>
          <w:color w:val="auto"/>
        </w:rPr>
        <w:t>education</w:t>
      </w:r>
      <w:r w:rsidR="007548C7" w:rsidRPr="00AE545D">
        <w:rPr>
          <w:color w:val="auto"/>
        </w:rPr>
        <w:t xml:space="preserve"> </w:t>
      </w:r>
      <w:r w:rsidR="00FA46A5" w:rsidRPr="00AE545D">
        <w:rPr>
          <w:color w:val="auto"/>
        </w:rPr>
        <w:t>was</w:t>
      </w:r>
      <w:r w:rsidR="007548C7" w:rsidRPr="00AE545D">
        <w:rPr>
          <w:color w:val="auto"/>
        </w:rPr>
        <w:t xml:space="preserve"> </w:t>
      </w:r>
      <w:r w:rsidR="00DA39AA" w:rsidRPr="00AE545D">
        <w:rPr>
          <w:color w:val="auto"/>
        </w:rPr>
        <w:t>H</w:t>
      </w:r>
      <w:r w:rsidR="00FA46A5" w:rsidRPr="00AE545D">
        <w:rPr>
          <w:color w:val="auto"/>
        </w:rPr>
        <w:t>ealth,</w:t>
      </w:r>
      <w:r w:rsidR="007548C7" w:rsidRPr="00AE545D">
        <w:rPr>
          <w:color w:val="auto"/>
        </w:rPr>
        <w:t xml:space="preserve"> </w:t>
      </w:r>
      <w:r w:rsidR="00EE3E8D" w:rsidRPr="00AE545D">
        <w:rPr>
          <w:color w:val="auto"/>
        </w:rPr>
        <w:t>attracting</w:t>
      </w:r>
      <w:r w:rsidR="007548C7" w:rsidRPr="00AE545D">
        <w:rPr>
          <w:color w:val="auto"/>
        </w:rPr>
        <w:t xml:space="preserve"> </w:t>
      </w:r>
      <w:r w:rsidR="00AE545D" w:rsidRPr="00AE545D">
        <w:rPr>
          <w:color w:val="auto"/>
        </w:rPr>
        <w:t>39.3</w:t>
      </w:r>
      <w:r w:rsidR="007548C7" w:rsidRPr="00AE545D">
        <w:rPr>
          <w:color w:val="auto"/>
        </w:rPr>
        <w:t xml:space="preserve"> </w:t>
      </w:r>
      <w:r w:rsidR="00EE3E8D" w:rsidRPr="00AE545D">
        <w:rPr>
          <w:color w:val="auto"/>
        </w:rPr>
        <w:t>per</w:t>
      </w:r>
      <w:r w:rsidR="007548C7" w:rsidRPr="00AE545D">
        <w:rPr>
          <w:color w:val="auto"/>
        </w:rPr>
        <w:t xml:space="preserve"> </w:t>
      </w:r>
      <w:r w:rsidR="00EE3E8D" w:rsidRPr="00AE545D">
        <w:rPr>
          <w:color w:val="auto"/>
        </w:rPr>
        <w:t>cent</w:t>
      </w:r>
      <w:r w:rsidR="007548C7" w:rsidRPr="00AE545D">
        <w:rPr>
          <w:color w:val="auto"/>
        </w:rPr>
        <w:t xml:space="preserve"> </w:t>
      </w:r>
      <w:r w:rsidR="00EE3E8D" w:rsidRPr="00AE545D">
        <w:rPr>
          <w:color w:val="auto"/>
        </w:rPr>
        <w:t>of</w:t>
      </w:r>
      <w:r w:rsidR="007548C7" w:rsidRPr="00AE545D">
        <w:rPr>
          <w:color w:val="auto"/>
        </w:rPr>
        <w:t xml:space="preserve"> </w:t>
      </w:r>
      <w:r w:rsidR="00EE3E8D" w:rsidRPr="00AE545D">
        <w:rPr>
          <w:color w:val="auto"/>
        </w:rPr>
        <w:t>these</w:t>
      </w:r>
      <w:r w:rsidR="007548C7" w:rsidRPr="00AE545D">
        <w:rPr>
          <w:color w:val="auto"/>
        </w:rPr>
        <w:t xml:space="preserve"> </w:t>
      </w:r>
      <w:r w:rsidR="00EE3E8D" w:rsidRPr="00AE545D">
        <w:rPr>
          <w:color w:val="auto"/>
        </w:rPr>
        <w:t>respondents</w:t>
      </w:r>
      <w:r w:rsidR="00D62430" w:rsidRPr="00AE545D">
        <w:rPr>
          <w:color w:val="auto"/>
        </w:rPr>
        <w:t>,</w:t>
      </w:r>
      <w:r w:rsidR="007548C7" w:rsidRPr="00AE545D">
        <w:rPr>
          <w:color w:val="auto"/>
        </w:rPr>
        <w:t xml:space="preserve"> </w:t>
      </w:r>
      <w:r w:rsidR="00D62430" w:rsidRPr="00AE545D">
        <w:rPr>
          <w:color w:val="auto"/>
        </w:rPr>
        <w:t>as</w:t>
      </w:r>
      <w:r w:rsidR="007548C7" w:rsidRPr="00AE545D">
        <w:rPr>
          <w:color w:val="auto"/>
        </w:rPr>
        <w:t xml:space="preserve"> </w:t>
      </w:r>
      <w:r w:rsidR="00D62430" w:rsidRPr="00AE545D">
        <w:rPr>
          <w:color w:val="auto"/>
        </w:rPr>
        <w:t>shown</w:t>
      </w:r>
      <w:r w:rsidR="007548C7" w:rsidRPr="00AE545D">
        <w:rPr>
          <w:color w:val="auto"/>
        </w:rPr>
        <w:t xml:space="preserve"> </w:t>
      </w:r>
      <w:r w:rsidR="00D62430" w:rsidRPr="00AE545D">
        <w:rPr>
          <w:color w:val="auto"/>
        </w:rPr>
        <w:t>by</w:t>
      </w:r>
      <w:r w:rsidR="007548C7" w:rsidRPr="00AE545D">
        <w:rPr>
          <w:color w:val="auto"/>
        </w:rPr>
        <w:t xml:space="preserve"> </w:t>
      </w:r>
      <w:r w:rsidR="00AE7776">
        <w:rPr>
          <w:color w:val="auto"/>
        </w:rPr>
        <w:fldChar w:fldCharType="begin"/>
      </w:r>
      <w:r w:rsidR="00AE7776">
        <w:rPr>
          <w:color w:val="auto"/>
        </w:rPr>
        <w:instrText xml:space="preserve"> REF _Ref71102866 \h </w:instrText>
      </w:r>
      <w:r w:rsidR="00AE7776">
        <w:rPr>
          <w:color w:val="auto"/>
        </w:rPr>
      </w:r>
      <w:r w:rsidR="00AE7776">
        <w:rPr>
          <w:color w:val="auto"/>
        </w:rPr>
        <w:fldChar w:fldCharType="separate"/>
      </w:r>
      <w:r w:rsidR="007A52E5" w:rsidRPr="00DE0435">
        <w:rPr>
          <w:color w:val="auto"/>
        </w:rPr>
        <w:t xml:space="preserve">Table </w:t>
      </w:r>
      <w:r w:rsidR="007A52E5">
        <w:rPr>
          <w:noProof/>
          <w:color w:val="auto"/>
        </w:rPr>
        <w:t>11</w:t>
      </w:r>
      <w:r w:rsidR="00AE7776">
        <w:rPr>
          <w:color w:val="auto"/>
        </w:rPr>
        <w:fldChar w:fldCharType="end"/>
      </w:r>
      <w:r w:rsidR="00EE3E8D" w:rsidRPr="00AE545D">
        <w:rPr>
          <w:color w:val="auto"/>
        </w:rPr>
        <w:t>.</w:t>
      </w:r>
    </w:p>
    <w:p w14:paraId="283E16CA" w14:textId="717460F0" w:rsidR="00DB2AF6" w:rsidRPr="00DE0435" w:rsidRDefault="00DE0435" w:rsidP="00DE0435">
      <w:pPr>
        <w:pStyle w:val="Caption"/>
        <w:rPr>
          <w:rFonts w:ascii="ArialMT" w:hAnsi="ArialMT" w:cs="ArialMT"/>
          <w:b w:val="0"/>
          <w:color w:val="auto"/>
          <w:szCs w:val="20"/>
          <w:lang w:val="en-GB"/>
        </w:rPr>
      </w:pPr>
      <w:bookmarkStart w:id="62" w:name="_Ref71102866"/>
      <w:bookmarkStart w:id="63" w:name="_Toc71028426"/>
      <w:bookmarkStart w:id="64" w:name="_Toc71028479"/>
      <w:bookmarkStart w:id="65" w:name="_Toc79687716"/>
      <w:r w:rsidRPr="00DE0435">
        <w:rPr>
          <w:color w:val="auto"/>
        </w:rPr>
        <w:t xml:space="preserve">Table </w:t>
      </w:r>
      <w:r w:rsidRPr="00DE0435">
        <w:rPr>
          <w:color w:val="auto"/>
        </w:rPr>
        <w:fldChar w:fldCharType="begin"/>
      </w:r>
      <w:r w:rsidRPr="00DE0435">
        <w:rPr>
          <w:color w:val="auto"/>
        </w:rPr>
        <w:instrText xml:space="preserve"> SEQ Table \* ARABIC </w:instrText>
      </w:r>
      <w:r w:rsidRPr="00DE0435">
        <w:rPr>
          <w:color w:val="auto"/>
        </w:rPr>
        <w:fldChar w:fldCharType="separate"/>
      </w:r>
      <w:r w:rsidR="007A52E5">
        <w:rPr>
          <w:noProof/>
          <w:color w:val="auto"/>
        </w:rPr>
        <w:t>11</w:t>
      </w:r>
      <w:r w:rsidRPr="00DE0435">
        <w:rPr>
          <w:color w:val="auto"/>
        </w:rPr>
        <w:fldChar w:fldCharType="end"/>
      </w:r>
      <w:bookmarkEnd w:id="62"/>
      <w:r w:rsidRPr="00DE0435">
        <w:rPr>
          <w:color w:val="auto"/>
        </w:rPr>
        <w:t xml:space="preserve"> </w:t>
      </w:r>
      <w:r w:rsidR="00DB2AF6" w:rsidRPr="00DE0435">
        <w:rPr>
          <w:rFonts w:ascii="ArialMT" w:hAnsi="ArialMT" w:cs="ArialMT"/>
          <w:bCs w:val="0"/>
          <w:color w:val="auto"/>
          <w:szCs w:val="20"/>
          <w:lang w:val="en-GB"/>
        </w:rPr>
        <w:t>Broad</w:t>
      </w:r>
      <w:r w:rsidR="007548C7" w:rsidRPr="00DE0435">
        <w:rPr>
          <w:rFonts w:ascii="ArialMT" w:hAnsi="ArialMT" w:cs="ArialMT"/>
          <w:bCs w:val="0"/>
          <w:color w:val="auto"/>
          <w:szCs w:val="20"/>
          <w:lang w:val="en-GB"/>
        </w:rPr>
        <w:t xml:space="preserve"> </w:t>
      </w:r>
      <w:r w:rsidR="00DB2AF6" w:rsidRPr="00DE0435">
        <w:rPr>
          <w:rFonts w:ascii="ArialMT" w:hAnsi="ArialMT" w:cs="ArialMT"/>
          <w:bCs w:val="0"/>
          <w:color w:val="auto"/>
          <w:szCs w:val="20"/>
          <w:lang w:val="en-GB"/>
        </w:rPr>
        <w:t>field</w:t>
      </w:r>
      <w:r w:rsidR="007548C7" w:rsidRPr="00DE0435">
        <w:rPr>
          <w:rFonts w:ascii="ArialMT" w:hAnsi="ArialMT" w:cs="ArialMT"/>
          <w:bCs w:val="0"/>
          <w:color w:val="auto"/>
          <w:szCs w:val="20"/>
          <w:lang w:val="en-GB"/>
        </w:rPr>
        <w:t xml:space="preserve"> </w:t>
      </w:r>
      <w:r w:rsidR="00DB2AF6" w:rsidRPr="00DE0435">
        <w:rPr>
          <w:rFonts w:ascii="ArialMT" w:hAnsi="ArialMT" w:cs="ArialMT"/>
          <w:bCs w:val="0"/>
          <w:color w:val="auto"/>
          <w:szCs w:val="20"/>
          <w:lang w:val="en-GB"/>
        </w:rPr>
        <w:t>of</w:t>
      </w:r>
      <w:r w:rsidR="007548C7" w:rsidRPr="00DE0435">
        <w:rPr>
          <w:rFonts w:ascii="ArialMT" w:hAnsi="ArialMT" w:cs="ArialMT"/>
          <w:bCs w:val="0"/>
          <w:color w:val="auto"/>
          <w:szCs w:val="20"/>
          <w:lang w:val="en-GB"/>
        </w:rPr>
        <w:t xml:space="preserve"> </w:t>
      </w:r>
      <w:r w:rsidR="00DB2AF6" w:rsidRPr="00DE0435">
        <w:rPr>
          <w:rFonts w:ascii="ArialMT" w:hAnsi="ArialMT" w:cs="ArialMT"/>
          <w:bCs w:val="0"/>
          <w:color w:val="auto"/>
          <w:szCs w:val="20"/>
          <w:lang w:val="en-GB"/>
        </w:rPr>
        <w:t>education</w:t>
      </w:r>
      <w:r w:rsidR="007548C7" w:rsidRPr="00DE0435">
        <w:rPr>
          <w:rFonts w:ascii="ArialMT" w:hAnsi="ArialMT" w:cs="ArialMT"/>
          <w:bCs w:val="0"/>
          <w:color w:val="auto"/>
          <w:szCs w:val="20"/>
          <w:lang w:val="en-GB"/>
        </w:rPr>
        <w:t xml:space="preserve"> </w:t>
      </w:r>
      <w:r w:rsidR="00DB2AF6" w:rsidRPr="00DE0435">
        <w:rPr>
          <w:rFonts w:ascii="ArialMT" w:hAnsi="ArialMT" w:cs="ArialMT"/>
          <w:bCs w:val="0"/>
          <w:color w:val="auto"/>
          <w:szCs w:val="20"/>
          <w:lang w:val="en-GB"/>
        </w:rPr>
        <w:t>(BFOE)</w:t>
      </w:r>
      <w:r w:rsidR="007548C7" w:rsidRPr="00DE0435">
        <w:rPr>
          <w:rFonts w:ascii="ArialMT" w:hAnsi="ArialMT" w:cs="ArialMT"/>
          <w:bCs w:val="0"/>
          <w:color w:val="auto"/>
          <w:szCs w:val="20"/>
          <w:lang w:val="en-GB"/>
        </w:rPr>
        <w:t xml:space="preserve"> </w:t>
      </w:r>
      <w:r w:rsidR="00DB2AF6" w:rsidRPr="00DE0435">
        <w:rPr>
          <w:rFonts w:ascii="ArialMT" w:hAnsi="ArialMT" w:cs="ArialMT"/>
          <w:bCs w:val="0"/>
          <w:color w:val="auto"/>
          <w:szCs w:val="20"/>
          <w:lang w:val="en-GB"/>
        </w:rPr>
        <w:t>destinations</w:t>
      </w:r>
      <w:r w:rsidR="007548C7" w:rsidRPr="00DE0435">
        <w:rPr>
          <w:rFonts w:ascii="ArialMT" w:hAnsi="ArialMT" w:cs="ArialMT"/>
          <w:bCs w:val="0"/>
          <w:color w:val="auto"/>
          <w:szCs w:val="20"/>
          <w:lang w:val="en-GB"/>
        </w:rPr>
        <w:t xml:space="preserve"> </w:t>
      </w:r>
      <w:r w:rsidR="00DB2AF6" w:rsidRPr="00DE0435">
        <w:rPr>
          <w:rFonts w:ascii="ArialMT" w:hAnsi="ArialMT" w:cs="ArialMT"/>
          <w:bCs w:val="0"/>
          <w:color w:val="auto"/>
          <w:szCs w:val="20"/>
          <w:lang w:val="en-GB"/>
        </w:rPr>
        <w:t>of</w:t>
      </w:r>
      <w:r w:rsidR="007548C7" w:rsidRPr="00DE0435">
        <w:rPr>
          <w:rFonts w:ascii="ArialMT" w:hAnsi="ArialMT" w:cs="ArialMT"/>
          <w:bCs w:val="0"/>
          <w:color w:val="auto"/>
          <w:szCs w:val="20"/>
          <w:lang w:val="en-GB"/>
        </w:rPr>
        <w:t xml:space="preserve"> </w:t>
      </w:r>
      <w:r w:rsidR="006143F5" w:rsidRPr="00DE0435">
        <w:rPr>
          <w:rFonts w:ascii="ArialMT" w:hAnsi="ArialMT" w:cs="ArialMT"/>
          <w:bCs w:val="0"/>
          <w:color w:val="auto"/>
          <w:szCs w:val="20"/>
          <w:lang w:val="en-GB"/>
        </w:rPr>
        <w:t>under</w:t>
      </w:r>
      <w:r w:rsidR="00DB2AF6" w:rsidRPr="00DE0435">
        <w:rPr>
          <w:rFonts w:ascii="ArialMT" w:hAnsi="ArialMT" w:cs="ArialMT"/>
          <w:bCs w:val="0"/>
          <w:color w:val="auto"/>
          <w:szCs w:val="20"/>
          <w:lang w:val="en-GB"/>
        </w:rPr>
        <w:t>graduates</w:t>
      </w:r>
      <w:r w:rsidR="007548C7" w:rsidRPr="00DE0435">
        <w:rPr>
          <w:rFonts w:ascii="ArialMT" w:hAnsi="ArialMT" w:cs="ArialMT"/>
          <w:bCs w:val="0"/>
          <w:color w:val="auto"/>
          <w:szCs w:val="20"/>
          <w:lang w:val="en-GB"/>
        </w:rPr>
        <w:t xml:space="preserve"> </w:t>
      </w:r>
      <w:r w:rsidR="00DB2AF6" w:rsidRPr="00DE0435">
        <w:rPr>
          <w:rFonts w:ascii="ArialMT" w:hAnsi="ArialMT" w:cs="ArialMT"/>
          <w:bCs w:val="0"/>
          <w:color w:val="auto"/>
          <w:szCs w:val="20"/>
          <w:lang w:val="en-GB"/>
        </w:rPr>
        <w:t>undertaking</w:t>
      </w:r>
      <w:r w:rsidR="007548C7" w:rsidRPr="00DE0435">
        <w:rPr>
          <w:rFonts w:ascii="ArialMT" w:hAnsi="ArialMT" w:cs="ArialMT"/>
          <w:bCs w:val="0"/>
          <w:color w:val="auto"/>
          <w:szCs w:val="20"/>
          <w:lang w:val="en-GB"/>
        </w:rPr>
        <w:t xml:space="preserve"> </w:t>
      </w:r>
      <w:r w:rsidR="00DB2AF6" w:rsidRPr="00DE0435">
        <w:rPr>
          <w:rFonts w:ascii="ArialMT" w:hAnsi="ArialMT" w:cs="ArialMT"/>
          <w:bCs w:val="0"/>
          <w:color w:val="auto"/>
          <w:szCs w:val="20"/>
          <w:lang w:val="en-GB"/>
        </w:rPr>
        <w:t>further</w:t>
      </w:r>
      <w:r w:rsidR="007548C7" w:rsidRPr="00DE0435">
        <w:rPr>
          <w:rFonts w:ascii="ArialMT" w:hAnsi="ArialMT" w:cs="ArialMT"/>
          <w:bCs w:val="0"/>
          <w:color w:val="auto"/>
          <w:szCs w:val="20"/>
          <w:lang w:val="en-GB"/>
        </w:rPr>
        <w:t xml:space="preserve"> </w:t>
      </w:r>
      <w:r w:rsidR="00DB2AF6" w:rsidRPr="00DE0435">
        <w:rPr>
          <w:rFonts w:ascii="ArialMT" w:hAnsi="ArialMT" w:cs="ArialMT"/>
          <w:bCs w:val="0"/>
          <w:color w:val="auto"/>
          <w:szCs w:val="20"/>
          <w:lang w:val="en-GB"/>
        </w:rPr>
        <w:t>ful</w:t>
      </w:r>
      <w:r w:rsidR="006143F5" w:rsidRPr="00DE0435">
        <w:rPr>
          <w:rFonts w:ascii="ArialMT" w:hAnsi="ArialMT" w:cs="ArialMT"/>
          <w:bCs w:val="0"/>
          <w:color w:val="auto"/>
          <w:szCs w:val="20"/>
          <w:lang w:val="en-GB"/>
        </w:rPr>
        <w:t>l-time</w:t>
      </w:r>
      <w:r w:rsidR="007548C7" w:rsidRPr="00DE0435">
        <w:rPr>
          <w:rFonts w:ascii="ArialMT" w:hAnsi="ArialMT" w:cs="ArialMT"/>
          <w:bCs w:val="0"/>
          <w:color w:val="auto"/>
          <w:szCs w:val="20"/>
          <w:lang w:val="en-GB"/>
        </w:rPr>
        <w:t xml:space="preserve"> </w:t>
      </w:r>
      <w:r w:rsidR="006143F5" w:rsidRPr="00DE0435">
        <w:rPr>
          <w:rFonts w:ascii="ArialMT" w:hAnsi="ArialMT" w:cs="ArialMT"/>
          <w:bCs w:val="0"/>
          <w:color w:val="auto"/>
          <w:szCs w:val="20"/>
          <w:lang w:val="en-GB"/>
        </w:rPr>
        <w:t>study</w:t>
      </w:r>
      <w:r w:rsidR="00380C07">
        <w:rPr>
          <w:rFonts w:ascii="ArialMT" w:hAnsi="ArialMT" w:cs="ArialMT"/>
          <w:bCs w:val="0"/>
          <w:color w:val="auto"/>
          <w:szCs w:val="20"/>
          <w:lang w:val="en-GB"/>
        </w:rPr>
        <w:t xml:space="preserve"> </w:t>
      </w:r>
      <w:r w:rsidR="006143F5" w:rsidRPr="00DE0435">
        <w:rPr>
          <w:rFonts w:ascii="ArialMT" w:hAnsi="ArialMT" w:cs="ArialMT"/>
          <w:bCs w:val="0"/>
          <w:color w:val="auto"/>
          <w:szCs w:val="20"/>
          <w:lang w:val="en-GB"/>
        </w:rPr>
        <w:t>(%)</w:t>
      </w:r>
      <w:bookmarkEnd w:id="63"/>
      <w:bookmarkEnd w:id="64"/>
      <w:bookmarkEnd w:id="65"/>
    </w:p>
    <w:p w14:paraId="70FD07DD" w14:textId="77777777" w:rsidR="001D7158" w:rsidRPr="00A074C1" w:rsidRDefault="001D7158">
      <w:pPr>
        <w:rPr>
          <w:highlight w:val="yellow"/>
          <w:lang w:val="en-GB"/>
        </w:rPr>
      </w:pPr>
      <w:bookmarkStart w:id="66" w:name="_Toc343449019"/>
      <w:bookmarkStart w:id="67" w:name="_Toc515594300"/>
    </w:p>
    <w:tbl>
      <w:tblPr>
        <w:tblStyle w:val="TableGrid1"/>
        <w:tblW w:w="0" w:type="auto"/>
        <w:tblLayout w:type="fixed"/>
        <w:tblLook w:val="0020" w:firstRow="1" w:lastRow="0" w:firstColumn="0" w:lastColumn="0" w:noHBand="0" w:noVBand="0"/>
        <w:tblCaption w:val="Table 19 Broad field of education (BFOE) destinations of graduates undertaking further full-time study (%) – undergraduate"/>
      </w:tblPr>
      <w:tblGrid>
        <w:gridCol w:w="4253"/>
        <w:gridCol w:w="2552"/>
        <w:gridCol w:w="2552"/>
      </w:tblGrid>
      <w:tr w:rsidR="001D7158" w:rsidRPr="003A1113" w14:paraId="5E91BEF5" w14:textId="77777777" w:rsidTr="00275C81">
        <w:trPr>
          <w:trHeight w:val="60"/>
        </w:trPr>
        <w:tc>
          <w:tcPr>
            <w:tcW w:w="4253" w:type="dxa"/>
          </w:tcPr>
          <w:p w14:paraId="3623AA3D" w14:textId="48E08C38" w:rsidR="001D7158" w:rsidRPr="008A3C07" w:rsidRDefault="001D7158" w:rsidP="00351CD8">
            <w:pPr>
              <w:widowControl w:val="0"/>
              <w:suppressAutoHyphens/>
              <w:autoSpaceDE w:val="0"/>
              <w:autoSpaceDN w:val="0"/>
              <w:adjustRightInd w:val="0"/>
              <w:textAlignment w:val="center"/>
              <w:rPr>
                <w:rFonts w:cs="Arial"/>
                <w:b/>
                <w:sz w:val="18"/>
                <w:szCs w:val="18"/>
              </w:rPr>
            </w:pPr>
            <w:r w:rsidRPr="008A3C07">
              <w:rPr>
                <w:rFonts w:cs="Arial"/>
                <w:b/>
                <w:sz w:val="18"/>
                <w:szCs w:val="18"/>
              </w:rPr>
              <w:t>Study</w:t>
            </w:r>
            <w:r w:rsidR="007548C7" w:rsidRPr="008A3C07">
              <w:rPr>
                <w:rFonts w:cs="Arial"/>
                <w:b/>
                <w:sz w:val="18"/>
                <w:szCs w:val="18"/>
              </w:rPr>
              <w:t xml:space="preserve"> </w:t>
            </w:r>
            <w:r w:rsidRPr="008A3C07">
              <w:rPr>
                <w:rFonts w:cs="Arial"/>
                <w:b/>
                <w:sz w:val="18"/>
                <w:szCs w:val="18"/>
              </w:rPr>
              <w:t>area</w:t>
            </w:r>
          </w:p>
        </w:tc>
        <w:tc>
          <w:tcPr>
            <w:tcW w:w="2552" w:type="dxa"/>
          </w:tcPr>
          <w:p w14:paraId="1146B0DE" w14:textId="27ACD189" w:rsidR="001D7158" w:rsidRPr="008A3C07" w:rsidRDefault="001D7158" w:rsidP="00351CD8">
            <w:pPr>
              <w:widowControl w:val="0"/>
              <w:suppressAutoHyphens/>
              <w:autoSpaceDE w:val="0"/>
              <w:autoSpaceDN w:val="0"/>
              <w:adjustRightInd w:val="0"/>
              <w:jc w:val="center"/>
              <w:textAlignment w:val="center"/>
              <w:rPr>
                <w:rFonts w:cs="Arial"/>
                <w:b/>
                <w:sz w:val="18"/>
                <w:szCs w:val="18"/>
              </w:rPr>
            </w:pPr>
            <w:r w:rsidRPr="008A3C07">
              <w:rPr>
                <w:rFonts w:cs="Arial"/>
                <w:b/>
                <w:sz w:val="18"/>
                <w:szCs w:val="18"/>
              </w:rPr>
              <w:t>Current</w:t>
            </w:r>
            <w:r w:rsidR="00380C07">
              <w:rPr>
                <w:rFonts w:cs="Arial"/>
                <w:b/>
                <w:sz w:val="18"/>
                <w:szCs w:val="18"/>
              </w:rPr>
              <w:t>ly</w:t>
            </w:r>
            <w:r w:rsidR="007548C7" w:rsidRPr="008A3C07">
              <w:rPr>
                <w:rFonts w:cs="Arial"/>
                <w:b/>
                <w:sz w:val="18"/>
                <w:szCs w:val="18"/>
              </w:rPr>
              <w:t xml:space="preserve"> </w:t>
            </w:r>
            <w:r w:rsidRPr="008A3C07">
              <w:rPr>
                <w:rFonts w:cs="Arial"/>
                <w:b/>
                <w:sz w:val="18"/>
                <w:szCs w:val="18"/>
              </w:rPr>
              <w:t>study</w:t>
            </w:r>
            <w:r w:rsidR="00380C07">
              <w:rPr>
                <w:rFonts w:cs="Arial"/>
                <w:b/>
                <w:sz w:val="18"/>
                <w:szCs w:val="18"/>
              </w:rPr>
              <w:t>ing</w:t>
            </w:r>
            <w:r w:rsidR="007548C7" w:rsidRPr="008A3C07">
              <w:rPr>
                <w:rFonts w:cs="Arial"/>
                <w:b/>
                <w:sz w:val="18"/>
                <w:szCs w:val="18"/>
              </w:rPr>
              <w:t xml:space="preserve"> </w:t>
            </w:r>
            <w:r w:rsidRPr="008A3C07">
              <w:rPr>
                <w:rFonts w:cs="Arial"/>
                <w:b/>
                <w:sz w:val="18"/>
                <w:szCs w:val="18"/>
              </w:rPr>
              <w:t>201</w:t>
            </w:r>
            <w:r w:rsidR="009C270A" w:rsidRPr="008A3C07">
              <w:rPr>
                <w:rFonts w:cs="Arial"/>
                <w:b/>
                <w:sz w:val="18"/>
                <w:szCs w:val="18"/>
              </w:rPr>
              <w:t>8</w:t>
            </w:r>
          </w:p>
        </w:tc>
        <w:tc>
          <w:tcPr>
            <w:tcW w:w="2552" w:type="dxa"/>
          </w:tcPr>
          <w:p w14:paraId="5FFBEBCB" w14:textId="7EAD0D79" w:rsidR="001D7158" w:rsidRPr="008A3C07" w:rsidRDefault="001D7158" w:rsidP="00351CD8">
            <w:pPr>
              <w:widowControl w:val="0"/>
              <w:suppressAutoHyphens/>
              <w:autoSpaceDE w:val="0"/>
              <w:autoSpaceDN w:val="0"/>
              <w:adjustRightInd w:val="0"/>
              <w:jc w:val="center"/>
              <w:textAlignment w:val="center"/>
              <w:rPr>
                <w:rFonts w:cs="Arial"/>
                <w:b/>
                <w:sz w:val="18"/>
                <w:szCs w:val="18"/>
              </w:rPr>
            </w:pPr>
            <w:r w:rsidRPr="008A3C07">
              <w:rPr>
                <w:rFonts w:cs="Arial"/>
                <w:b/>
                <w:sz w:val="18"/>
                <w:szCs w:val="18"/>
              </w:rPr>
              <w:t>Current</w:t>
            </w:r>
            <w:r w:rsidR="00380C07">
              <w:rPr>
                <w:rFonts w:cs="Arial"/>
                <w:b/>
                <w:sz w:val="18"/>
                <w:szCs w:val="18"/>
              </w:rPr>
              <w:t>ly</w:t>
            </w:r>
            <w:r w:rsidR="007548C7" w:rsidRPr="008A3C07">
              <w:rPr>
                <w:rFonts w:cs="Arial"/>
                <w:b/>
                <w:sz w:val="18"/>
                <w:szCs w:val="18"/>
              </w:rPr>
              <w:t xml:space="preserve"> </w:t>
            </w:r>
            <w:r w:rsidRPr="008A3C07">
              <w:rPr>
                <w:rFonts w:cs="Arial"/>
                <w:b/>
                <w:sz w:val="18"/>
                <w:szCs w:val="18"/>
              </w:rPr>
              <w:t>study</w:t>
            </w:r>
            <w:r w:rsidR="00380C07">
              <w:rPr>
                <w:rFonts w:cs="Arial"/>
                <w:b/>
                <w:sz w:val="18"/>
                <w:szCs w:val="18"/>
              </w:rPr>
              <w:t>ing</w:t>
            </w:r>
            <w:r w:rsidR="007548C7" w:rsidRPr="008A3C07">
              <w:rPr>
                <w:rFonts w:cs="Arial"/>
                <w:b/>
                <w:sz w:val="18"/>
                <w:szCs w:val="18"/>
              </w:rPr>
              <w:t xml:space="preserve"> </w:t>
            </w:r>
            <w:r w:rsidRPr="008A3C07">
              <w:rPr>
                <w:rFonts w:cs="Arial"/>
                <w:b/>
                <w:sz w:val="18"/>
                <w:szCs w:val="18"/>
              </w:rPr>
              <w:t>20</w:t>
            </w:r>
            <w:r w:rsidR="004A0AED" w:rsidRPr="008A3C07">
              <w:rPr>
                <w:rFonts w:cs="Arial"/>
                <w:b/>
                <w:sz w:val="18"/>
                <w:szCs w:val="18"/>
              </w:rPr>
              <w:t>2</w:t>
            </w:r>
            <w:r w:rsidR="009C270A" w:rsidRPr="008A3C07">
              <w:rPr>
                <w:rFonts w:cs="Arial"/>
                <w:b/>
                <w:sz w:val="18"/>
                <w:szCs w:val="18"/>
              </w:rPr>
              <w:t>1</w:t>
            </w:r>
          </w:p>
        </w:tc>
      </w:tr>
      <w:tr w:rsidR="009C270A" w:rsidRPr="003A1113" w14:paraId="795C290B" w14:textId="77777777" w:rsidTr="00275C81">
        <w:trPr>
          <w:trHeight w:val="60"/>
        </w:trPr>
        <w:tc>
          <w:tcPr>
            <w:tcW w:w="4253" w:type="dxa"/>
          </w:tcPr>
          <w:p w14:paraId="1857B2A5" w14:textId="3A9198A8" w:rsidR="009C270A" w:rsidRPr="003A1113" w:rsidRDefault="009C270A" w:rsidP="009C270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Natural and physical sciences</w:t>
            </w:r>
          </w:p>
        </w:tc>
        <w:tc>
          <w:tcPr>
            <w:tcW w:w="2552" w:type="dxa"/>
          </w:tcPr>
          <w:p w14:paraId="776D1E28" w14:textId="1636439B" w:rsidR="009C270A" w:rsidRPr="003A1113" w:rsidRDefault="009C270A" w:rsidP="009C270A">
            <w:pPr>
              <w:spacing w:before="85" w:line="288" w:lineRule="auto"/>
              <w:jc w:val="center"/>
              <w:rPr>
                <w:rFonts w:cs="Arial"/>
                <w:color w:val="000000"/>
                <w:sz w:val="18"/>
                <w:szCs w:val="18"/>
              </w:rPr>
            </w:pPr>
            <w:r w:rsidRPr="003A1113">
              <w:rPr>
                <w:rFonts w:cs="Arial"/>
                <w:sz w:val="18"/>
                <w:szCs w:val="18"/>
              </w:rPr>
              <w:t>15.6</w:t>
            </w:r>
          </w:p>
        </w:tc>
        <w:tc>
          <w:tcPr>
            <w:tcW w:w="2552" w:type="dxa"/>
          </w:tcPr>
          <w:p w14:paraId="302AE9E8" w14:textId="4A915804" w:rsidR="009C270A" w:rsidRPr="003A1113" w:rsidRDefault="009C270A" w:rsidP="009C270A">
            <w:pPr>
              <w:widowControl w:val="0"/>
              <w:suppressAutoHyphens/>
              <w:autoSpaceDE w:val="0"/>
              <w:autoSpaceDN w:val="0"/>
              <w:adjustRightInd w:val="0"/>
              <w:spacing w:before="85" w:line="288" w:lineRule="auto"/>
              <w:jc w:val="center"/>
              <w:textAlignment w:val="center"/>
              <w:rPr>
                <w:rFonts w:cs="Arial"/>
                <w:color w:val="000000"/>
                <w:sz w:val="18"/>
                <w:szCs w:val="18"/>
              </w:rPr>
            </w:pPr>
            <w:r w:rsidRPr="003A1113">
              <w:rPr>
                <w:rFonts w:cs="Arial"/>
                <w:sz w:val="18"/>
                <w:szCs w:val="18"/>
              </w:rPr>
              <w:t>13.5</w:t>
            </w:r>
          </w:p>
        </w:tc>
      </w:tr>
      <w:tr w:rsidR="009C270A" w:rsidRPr="003A1113" w14:paraId="08F0A362" w14:textId="77777777" w:rsidTr="00275C81">
        <w:trPr>
          <w:trHeight w:val="60"/>
        </w:trPr>
        <w:tc>
          <w:tcPr>
            <w:tcW w:w="4253" w:type="dxa"/>
          </w:tcPr>
          <w:p w14:paraId="5F9F7AF0" w14:textId="7BAA825D" w:rsidR="009C270A" w:rsidRPr="003A1113" w:rsidRDefault="009C270A" w:rsidP="009C270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Information technology</w:t>
            </w:r>
          </w:p>
        </w:tc>
        <w:tc>
          <w:tcPr>
            <w:tcW w:w="2552" w:type="dxa"/>
          </w:tcPr>
          <w:p w14:paraId="043C316B" w14:textId="72C94F65" w:rsidR="009C270A" w:rsidRPr="003A1113" w:rsidRDefault="009C270A" w:rsidP="009C270A">
            <w:pPr>
              <w:spacing w:before="85" w:line="288" w:lineRule="auto"/>
              <w:jc w:val="center"/>
              <w:rPr>
                <w:rFonts w:cs="Arial"/>
                <w:color w:val="000000"/>
                <w:sz w:val="18"/>
                <w:szCs w:val="18"/>
              </w:rPr>
            </w:pPr>
            <w:r w:rsidRPr="003A1113">
              <w:rPr>
                <w:rFonts w:cs="Arial"/>
                <w:sz w:val="18"/>
                <w:szCs w:val="18"/>
              </w:rPr>
              <w:t>1.7</w:t>
            </w:r>
          </w:p>
        </w:tc>
        <w:tc>
          <w:tcPr>
            <w:tcW w:w="2552" w:type="dxa"/>
          </w:tcPr>
          <w:p w14:paraId="14407C63" w14:textId="4FBEDBFE" w:rsidR="009C270A" w:rsidRPr="003A1113" w:rsidRDefault="009C270A" w:rsidP="009C270A">
            <w:pPr>
              <w:widowControl w:val="0"/>
              <w:suppressAutoHyphens/>
              <w:autoSpaceDE w:val="0"/>
              <w:autoSpaceDN w:val="0"/>
              <w:adjustRightInd w:val="0"/>
              <w:spacing w:before="85" w:line="288" w:lineRule="auto"/>
              <w:jc w:val="center"/>
              <w:textAlignment w:val="center"/>
              <w:rPr>
                <w:rFonts w:cs="Arial"/>
                <w:color w:val="000000"/>
                <w:sz w:val="18"/>
                <w:szCs w:val="18"/>
              </w:rPr>
            </w:pPr>
            <w:r w:rsidRPr="003A1113">
              <w:rPr>
                <w:rFonts w:cs="Arial"/>
                <w:sz w:val="18"/>
                <w:szCs w:val="18"/>
              </w:rPr>
              <w:t>2.4</w:t>
            </w:r>
          </w:p>
        </w:tc>
      </w:tr>
      <w:tr w:rsidR="009C270A" w:rsidRPr="003A1113" w14:paraId="085B4197" w14:textId="77777777" w:rsidTr="00275C81">
        <w:trPr>
          <w:trHeight w:val="60"/>
        </w:trPr>
        <w:tc>
          <w:tcPr>
            <w:tcW w:w="4253" w:type="dxa"/>
          </w:tcPr>
          <w:p w14:paraId="12B889AC" w14:textId="7584C2D0" w:rsidR="009C270A" w:rsidRPr="003A1113" w:rsidRDefault="009C270A" w:rsidP="009C270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Engineering and related technologies</w:t>
            </w:r>
          </w:p>
        </w:tc>
        <w:tc>
          <w:tcPr>
            <w:tcW w:w="2552" w:type="dxa"/>
          </w:tcPr>
          <w:p w14:paraId="4C863F42" w14:textId="75B2753F" w:rsidR="009C270A" w:rsidRPr="003A1113" w:rsidRDefault="009C270A" w:rsidP="009C270A">
            <w:pPr>
              <w:spacing w:before="85" w:line="288" w:lineRule="auto"/>
              <w:jc w:val="center"/>
              <w:rPr>
                <w:rFonts w:cs="Arial"/>
                <w:color w:val="000000"/>
                <w:sz w:val="18"/>
                <w:szCs w:val="18"/>
              </w:rPr>
            </w:pPr>
            <w:r w:rsidRPr="003A1113">
              <w:rPr>
                <w:rFonts w:cs="Arial"/>
                <w:sz w:val="18"/>
                <w:szCs w:val="18"/>
              </w:rPr>
              <w:t>4.4</w:t>
            </w:r>
          </w:p>
        </w:tc>
        <w:tc>
          <w:tcPr>
            <w:tcW w:w="2552" w:type="dxa"/>
          </w:tcPr>
          <w:p w14:paraId="5535B485" w14:textId="39DB60EE" w:rsidR="009C270A" w:rsidRPr="003A1113" w:rsidRDefault="009C270A" w:rsidP="009C270A">
            <w:pPr>
              <w:widowControl w:val="0"/>
              <w:suppressAutoHyphens/>
              <w:autoSpaceDE w:val="0"/>
              <w:autoSpaceDN w:val="0"/>
              <w:adjustRightInd w:val="0"/>
              <w:spacing w:before="85" w:line="288" w:lineRule="auto"/>
              <w:jc w:val="center"/>
              <w:textAlignment w:val="center"/>
              <w:rPr>
                <w:rFonts w:cs="Arial"/>
                <w:color w:val="000000"/>
                <w:sz w:val="18"/>
                <w:szCs w:val="18"/>
              </w:rPr>
            </w:pPr>
            <w:r w:rsidRPr="003A1113">
              <w:rPr>
                <w:rFonts w:cs="Arial"/>
                <w:sz w:val="18"/>
                <w:szCs w:val="18"/>
              </w:rPr>
              <w:t>3.8</w:t>
            </w:r>
          </w:p>
        </w:tc>
      </w:tr>
      <w:tr w:rsidR="009C270A" w:rsidRPr="003A1113" w14:paraId="62380EE3" w14:textId="77777777" w:rsidTr="00275C81">
        <w:trPr>
          <w:trHeight w:val="60"/>
        </w:trPr>
        <w:tc>
          <w:tcPr>
            <w:tcW w:w="4253" w:type="dxa"/>
          </w:tcPr>
          <w:p w14:paraId="2FEFE738" w14:textId="794FEBB7" w:rsidR="009C270A" w:rsidRPr="003A1113" w:rsidRDefault="009C270A" w:rsidP="009C270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Architecture and building</w:t>
            </w:r>
          </w:p>
        </w:tc>
        <w:tc>
          <w:tcPr>
            <w:tcW w:w="2552" w:type="dxa"/>
          </w:tcPr>
          <w:p w14:paraId="21860D03" w14:textId="3204546E" w:rsidR="009C270A" w:rsidRPr="003A1113" w:rsidRDefault="009C270A" w:rsidP="009C270A">
            <w:pPr>
              <w:spacing w:before="85" w:line="288" w:lineRule="auto"/>
              <w:jc w:val="center"/>
              <w:rPr>
                <w:rFonts w:cs="Arial"/>
                <w:color w:val="000000"/>
                <w:sz w:val="18"/>
                <w:szCs w:val="18"/>
              </w:rPr>
            </w:pPr>
            <w:r w:rsidRPr="003A1113">
              <w:rPr>
                <w:rFonts w:cs="Arial"/>
                <w:sz w:val="18"/>
                <w:szCs w:val="18"/>
              </w:rPr>
              <w:t>1.3</w:t>
            </w:r>
          </w:p>
        </w:tc>
        <w:tc>
          <w:tcPr>
            <w:tcW w:w="2552" w:type="dxa"/>
          </w:tcPr>
          <w:p w14:paraId="2EADF260" w14:textId="72A4C199" w:rsidR="009C270A" w:rsidRPr="003A1113" w:rsidRDefault="009C270A" w:rsidP="009C270A">
            <w:pPr>
              <w:widowControl w:val="0"/>
              <w:suppressAutoHyphens/>
              <w:autoSpaceDE w:val="0"/>
              <w:autoSpaceDN w:val="0"/>
              <w:adjustRightInd w:val="0"/>
              <w:spacing w:before="85" w:line="288" w:lineRule="auto"/>
              <w:jc w:val="center"/>
              <w:textAlignment w:val="center"/>
              <w:rPr>
                <w:rFonts w:cs="Arial"/>
                <w:color w:val="000000"/>
                <w:sz w:val="18"/>
                <w:szCs w:val="18"/>
              </w:rPr>
            </w:pPr>
            <w:r w:rsidRPr="003A1113">
              <w:rPr>
                <w:rFonts w:cs="Arial"/>
                <w:sz w:val="18"/>
                <w:szCs w:val="18"/>
              </w:rPr>
              <w:t>1.6</w:t>
            </w:r>
          </w:p>
        </w:tc>
      </w:tr>
      <w:tr w:rsidR="009C270A" w:rsidRPr="003A1113" w14:paraId="065403C3" w14:textId="77777777" w:rsidTr="00275C81">
        <w:trPr>
          <w:trHeight w:val="60"/>
        </w:trPr>
        <w:tc>
          <w:tcPr>
            <w:tcW w:w="4253" w:type="dxa"/>
          </w:tcPr>
          <w:p w14:paraId="1B9FF548" w14:textId="7A7A60DC" w:rsidR="009C270A" w:rsidRPr="003A1113" w:rsidRDefault="009C270A" w:rsidP="009C270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Agriculture, environmental and related studies</w:t>
            </w:r>
          </w:p>
        </w:tc>
        <w:tc>
          <w:tcPr>
            <w:tcW w:w="2552" w:type="dxa"/>
          </w:tcPr>
          <w:p w14:paraId="62918453" w14:textId="716C90B2" w:rsidR="009C270A" w:rsidRPr="003A1113" w:rsidRDefault="009C270A" w:rsidP="009C270A">
            <w:pPr>
              <w:spacing w:before="85" w:line="288" w:lineRule="auto"/>
              <w:jc w:val="center"/>
              <w:rPr>
                <w:rFonts w:cs="Arial"/>
                <w:color w:val="000000"/>
                <w:sz w:val="18"/>
                <w:szCs w:val="18"/>
              </w:rPr>
            </w:pPr>
            <w:r w:rsidRPr="003A1113">
              <w:rPr>
                <w:rFonts w:cs="Arial"/>
                <w:sz w:val="18"/>
                <w:szCs w:val="18"/>
              </w:rPr>
              <w:t>1.8</w:t>
            </w:r>
          </w:p>
        </w:tc>
        <w:tc>
          <w:tcPr>
            <w:tcW w:w="2552" w:type="dxa"/>
          </w:tcPr>
          <w:p w14:paraId="038E54B3" w14:textId="7D84E6CF" w:rsidR="009C270A" w:rsidRPr="003A1113" w:rsidRDefault="009C270A" w:rsidP="009C270A">
            <w:pPr>
              <w:widowControl w:val="0"/>
              <w:suppressAutoHyphens/>
              <w:autoSpaceDE w:val="0"/>
              <w:autoSpaceDN w:val="0"/>
              <w:adjustRightInd w:val="0"/>
              <w:spacing w:before="85" w:line="288" w:lineRule="auto"/>
              <w:jc w:val="center"/>
              <w:textAlignment w:val="center"/>
              <w:rPr>
                <w:rFonts w:cs="Arial"/>
                <w:color w:val="000000"/>
                <w:sz w:val="18"/>
                <w:szCs w:val="18"/>
              </w:rPr>
            </w:pPr>
            <w:r w:rsidRPr="003A1113">
              <w:rPr>
                <w:rFonts w:cs="Arial"/>
                <w:sz w:val="18"/>
                <w:szCs w:val="18"/>
              </w:rPr>
              <w:t>1.9</w:t>
            </w:r>
          </w:p>
        </w:tc>
      </w:tr>
      <w:tr w:rsidR="009C270A" w:rsidRPr="003A1113" w14:paraId="6F3F11F4" w14:textId="77777777" w:rsidTr="00275C81">
        <w:trPr>
          <w:trHeight w:val="60"/>
        </w:trPr>
        <w:tc>
          <w:tcPr>
            <w:tcW w:w="4253" w:type="dxa"/>
          </w:tcPr>
          <w:p w14:paraId="6021142C" w14:textId="6DE5731F" w:rsidR="009C270A" w:rsidRPr="003A1113" w:rsidRDefault="009C270A" w:rsidP="009C270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Health</w:t>
            </w:r>
          </w:p>
        </w:tc>
        <w:tc>
          <w:tcPr>
            <w:tcW w:w="2552" w:type="dxa"/>
          </w:tcPr>
          <w:p w14:paraId="700FCEFF" w14:textId="455846B0" w:rsidR="009C270A" w:rsidRPr="003A1113" w:rsidRDefault="009C270A" w:rsidP="009C270A">
            <w:pPr>
              <w:spacing w:before="85" w:line="288" w:lineRule="auto"/>
              <w:jc w:val="center"/>
              <w:rPr>
                <w:rFonts w:cs="Arial"/>
                <w:color w:val="000000"/>
                <w:sz w:val="18"/>
                <w:szCs w:val="18"/>
              </w:rPr>
            </w:pPr>
            <w:r w:rsidRPr="003A1113">
              <w:rPr>
                <w:rFonts w:cs="Arial"/>
                <w:sz w:val="18"/>
                <w:szCs w:val="18"/>
              </w:rPr>
              <w:t>31.0</w:t>
            </w:r>
          </w:p>
        </w:tc>
        <w:tc>
          <w:tcPr>
            <w:tcW w:w="2552" w:type="dxa"/>
          </w:tcPr>
          <w:p w14:paraId="298505DF" w14:textId="201FEE86" w:rsidR="009C270A" w:rsidRPr="003A1113" w:rsidRDefault="009C270A" w:rsidP="009C270A">
            <w:pPr>
              <w:widowControl w:val="0"/>
              <w:suppressAutoHyphens/>
              <w:autoSpaceDE w:val="0"/>
              <w:autoSpaceDN w:val="0"/>
              <w:adjustRightInd w:val="0"/>
              <w:spacing w:before="85" w:line="288" w:lineRule="auto"/>
              <w:jc w:val="center"/>
              <w:textAlignment w:val="center"/>
              <w:rPr>
                <w:rFonts w:cs="Arial"/>
                <w:color w:val="000000"/>
                <w:sz w:val="18"/>
                <w:szCs w:val="18"/>
              </w:rPr>
            </w:pPr>
            <w:r w:rsidRPr="003A1113">
              <w:rPr>
                <w:rFonts w:cs="Arial"/>
                <w:sz w:val="18"/>
                <w:szCs w:val="18"/>
              </w:rPr>
              <w:t>39.3</w:t>
            </w:r>
          </w:p>
        </w:tc>
      </w:tr>
      <w:tr w:rsidR="009C270A" w:rsidRPr="003A1113" w14:paraId="70C0F06A" w14:textId="77777777" w:rsidTr="00275C81">
        <w:trPr>
          <w:trHeight w:val="60"/>
        </w:trPr>
        <w:tc>
          <w:tcPr>
            <w:tcW w:w="4253" w:type="dxa"/>
          </w:tcPr>
          <w:p w14:paraId="61A0A497" w14:textId="0C413813" w:rsidR="009C270A" w:rsidRPr="003A1113" w:rsidRDefault="009C270A" w:rsidP="009C270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Education</w:t>
            </w:r>
          </w:p>
        </w:tc>
        <w:tc>
          <w:tcPr>
            <w:tcW w:w="2552" w:type="dxa"/>
          </w:tcPr>
          <w:p w14:paraId="6AD724DF" w14:textId="32988903" w:rsidR="009C270A" w:rsidRPr="003A1113" w:rsidRDefault="009C270A" w:rsidP="009C270A">
            <w:pPr>
              <w:spacing w:before="85" w:line="288" w:lineRule="auto"/>
              <w:jc w:val="center"/>
              <w:rPr>
                <w:rFonts w:cs="Arial"/>
                <w:color w:val="000000"/>
                <w:sz w:val="18"/>
                <w:szCs w:val="18"/>
              </w:rPr>
            </w:pPr>
            <w:r w:rsidRPr="003A1113">
              <w:rPr>
                <w:rFonts w:cs="Arial"/>
                <w:sz w:val="18"/>
                <w:szCs w:val="18"/>
              </w:rPr>
              <w:t>7.6</w:t>
            </w:r>
          </w:p>
        </w:tc>
        <w:tc>
          <w:tcPr>
            <w:tcW w:w="2552" w:type="dxa"/>
          </w:tcPr>
          <w:p w14:paraId="5AAE6E0E" w14:textId="7663A710" w:rsidR="009C270A" w:rsidRPr="003A1113" w:rsidRDefault="009C270A" w:rsidP="009C270A">
            <w:pPr>
              <w:widowControl w:val="0"/>
              <w:suppressAutoHyphens/>
              <w:autoSpaceDE w:val="0"/>
              <w:autoSpaceDN w:val="0"/>
              <w:adjustRightInd w:val="0"/>
              <w:spacing w:before="85" w:line="288" w:lineRule="auto"/>
              <w:jc w:val="center"/>
              <w:textAlignment w:val="center"/>
              <w:rPr>
                <w:rFonts w:cs="Arial"/>
                <w:color w:val="000000"/>
                <w:sz w:val="18"/>
                <w:szCs w:val="18"/>
              </w:rPr>
            </w:pPr>
            <w:r w:rsidRPr="003A1113">
              <w:rPr>
                <w:rFonts w:cs="Arial"/>
                <w:sz w:val="18"/>
                <w:szCs w:val="18"/>
              </w:rPr>
              <w:t>7.7</w:t>
            </w:r>
          </w:p>
        </w:tc>
      </w:tr>
      <w:tr w:rsidR="009C270A" w:rsidRPr="003A1113" w14:paraId="0B0AC7DF" w14:textId="77777777" w:rsidTr="00275C81">
        <w:trPr>
          <w:trHeight w:val="60"/>
        </w:trPr>
        <w:tc>
          <w:tcPr>
            <w:tcW w:w="4253" w:type="dxa"/>
          </w:tcPr>
          <w:p w14:paraId="34D410D7" w14:textId="79B37E85" w:rsidR="009C270A" w:rsidRPr="003A1113" w:rsidRDefault="009C270A" w:rsidP="009C270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Management and commerce</w:t>
            </w:r>
          </w:p>
        </w:tc>
        <w:tc>
          <w:tcPr>
            <w:tcW w:w="2552" w:type="dxa"/>
          </w:tcPr>
          <w:p w14:paraId="4696C52C" w14:textId="541F8891" w:rsidR="009C270A" w:rsidRPr="003A1113" w:rsidRDefault="009C270A" w:rsidP="009C270A">
            <w:pPr>
              <w:spacing w:before="85" w:line="288" w:lineRule="auto"/>
              <w:jc w:val="center"/>
              <w:rPr>
                <w:rFonts w:cs="Arial"/>
                <w:color w:val="000000"/>
                <w:sz w:val="18"/>
                <w:szCs w:val="18"/>
              </w:rPr>
            </w:pPr>
            <w:r w:rsidRPr="003A1113">
              <w:rPr>
                <w:rFonts w:cs="Arial"/>
                <w:sz w:val="18"/>
                <w:szCs w:val="18"/>
              </w:rPr>
              <w:t>5.9</w:t>
            </w:r>
          </w:p>
        </w:tc>
        <w:tc>
          <w:tcPr>
            <w:tcW w:w="2552" w:type="dxa"/>
          </w:tcPr>
          <w:p w14:paraId="21170440" w14:textId="66CEEEBB" w:rsidR="009C270A" w:rsidRPr="003A1113" w:rsidRDefault="009C270A" w:rsidP="009C270A">
            <w:pPr>
              <w:widowControl w:val="0"/>
              <w:suppressAutoHyphens/>
              <w:autoSpaceDE w:val="0"/>
              <w:autoSpaceDN w:val="0"/>
              <w:adjustRightInd w:val="0"/>
              <w:spacing w:before="85" w:line="288" w:lineRule="auto"/>
              <w:jc w:val="center"/>
              <w:textAlignment w:val="center"/>
              <w:rPr>
                <w:rFonts w:cs="Arial"/>
                <w:color w:val="000000"/>
                <w:sz w:val="18"/>
                <w:szCs w:val="18"/>
              </w:rPr>
            </w:pPr>
            <w:r w:rsidRPr="003A1113">
              <w:rPr>
                <w:rFonts w:cs="Arial"/>
                <w:sz w:val="18"/>
                <w:szCs w:val="18"/>
              </w:rPr>
              <w:t>4.5</w:t>
            </w:r>
          </w:p>
        </w:tc>
      </w:tr>
      <w:tr w:rsidR="009C270A" w:rsidRPr="003A1113" w14:paraId="43BD7DB8" w14:textId="77777777" w:rsidTr="00275C81">
        <w:trPr>
          <w:trHeight w:val="60"/>
        </w:trPr>
        <w:tc>
          <w:tcPr>
            <w:tcW w:w="4253" w:type="dxa"/>
          </w:tcPr>
          <w:p w14:paraId="37A26777" w14:textId="0A0195B0" w:rsidR="009C270A" w:rsidRPr="003A1113" w:rsidRDefault="009C270A" w:rsidP="009C270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Society and culture</w:t>
            </w:r>
          </w:p>
        </w:tc>
        <w:tc>
          <w:tcPr>
            <w:tcW w:w="2552" w:type="dxa"/>
          </w:tcPr>
          <w:p w14:paraId="6C681592" w14:textId="1FE6BE12" w:rsidR="009C270A" w:rsidRPr="003A1113" w:rsidRDefault="009C270A" w:rsidP="009C270A">
            <w:pPr>
              <w:spacing w:before="85" w:line="288" w:lineRule="auto"/>
              <w:jc w:val="center"/>
              <w:rPr>
                <w:rFonts w:cs="Arial"/>
                <w:color w:val="000000"/>
                <w:sz w:val="18"/>
                <w:szCs w:val="18"/>
              </w:rPr>
            </w:pPr>
            <w:r w:rsidRPr="003A1113">
              <w:rPr>
                <w:rFonts w:cs="Arial"/>
                <w:sz w:val="18"/>
                <w:szCs w:val="18"/>
              </w:rPr>
              <w:t>21.4</w:t>
            </w:r>
          </w:p>
        </w:tc>
        <w:tc>
          <w:tcPr>
            <w:tcW w:w="2552" w:type="dxa"/>
          </w:tcPr>
          <w:p w14:paraId="70107DF8" w14:textId="6370EDA5" w:rsidR="009C270A" w:rsidRPr="003A1113" w:rsidRDefault="009C270A" w:rsidP="009C270A">
            <w:pPr>
              <w:widowControl w:val="0"/>
              <w:suppressAutoHyphens/>
              <w:autoSpaceDE w:val="0"/>
              <w:autoSpaceDN w:val="0"/>
              <w:adjustRightInd w:val="0"/>
              <w:spacing w:before="85" w:line="288" w:lineRule="auto"/>
              <w:jc w:val="center"/>
              <w:textAlignment w:val="center"/>
              <w:rPr>
                <w:rFonts w:cs="Arial"/>
                <w:color w:val="000000"/>
                <w:sz w:val="18"/>
                <w:szCs w:val="18"/>
              </w:rPr>
            </w:pPr>
            <w:r w:rsidRPr="003A1113">
              <w:rPr>
                <w:rFonts w:cs="Arial"/>
                <w:sz w:val="18"/>
                <w:szCs w:val="18"/>
              </w:rPr>
              <w:t>18.2</w:t>
            </w:r>
          </w:p>
        </w:tc>
      </w:tr>
      <w:tr w:rsidR="009C270A" w:rsidRPr="003A1113" w14:paraId="723729AD" w14:textId="77777777" w:rsidTr="00275C81">
        <w:trPr>
          <w:trHeight w:val="60"/>
        </w:trPr>
        <w:tc>
          <w:tcPr>
            <w:tcW w:w="4253" w:type="dxa"/>
          </w:tcPr>
          <w:p w14:paraId="578CC19A" w14:textId="763759FD" w:rsidR="009C270A" w:rsidRPr="003A1113" w:rsidRDefault="009C270A" w:rsidP="009C270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Creative arts</w:t>
            </w:r>
          </w:p>
        </w:tc>
        <w:tc>
          <w:tcPr>
            <w:tcW w:w="2552" w:type="dxa"/>
          </w:tcPr>
          <w:p w14:paraId="4DEC0EE8" w14:textId="56090F7E" w:rsidR="009C270A" w:rsidRPr="003A1113" w:rsidRDefault="009C270A" w:rsidP="009C270A">
            <w:pPr>
              <w:spacing w:before="85" w:line="288" w:lineRule="auto"/>
              <w:jc w:val="center"/>
              <w:rPr>
                <w:rFonts w:cs="Arial"/>
                <w:color w:val="000000"/>
                <w:sz w:val="18"/>
                <w:szCs w:val="18"/>
              </w:rPr>
            </w:pPr>
            <w:r w:rsidRPr="003A1113">
              <w:rPr>
                <w:rFonts w:cs="Arial"/>
                <w:sz w:val="18"/>
                <w:szCs w:val="18"/>
              </w:rPr>
              <w:t>5.8</w:t>
            </w:r>
          </w:p>
        </w:tc>
        <w:tc>
          <w:tcPr>
            <w:tcW w:w="2552" w:type="dxa"/>
          </w:tcPr>
          <w:p w14:paraId="7404AB93" w14:textId="1C2C7139" w:rsidR="009C270A" w:rsidRPr="003A1113" w:rsidRDefault="009C270A" w:rsidP="009C270A">
            <w:pPr>
              <w:widowControl w:val="0"/>
              <w:suppressAutoHyphens/>
              <w:autoSpaceDE w:val="0"/>
              <w:autoSpaceDN w:val="0"/>
              <w:adjustRightInd w:val="0"/>
              <w:spacing w:before="85" w:line="288" w:lineRule="auto"/>
              <w:jc w:val="center"/>
              <w:textAlignment w:val="center"/>
              <w:rPr>
                <w:rFonts w:cs="Arial"/>
                <w:color w:val="000000"/>
                <w:sz w:val="18"/>
                <w:szCs w:val="18"/>
              </w:rPr>
            </w:pPr>
            <w:r w:rsidRPr="003A1113">
              <w:rPr>
                <w:rFonts w:cs="Arial"/>
                <w:sz w:val="18"/>
                <w:szCs w:val="18"/>
              </w:rPr>
              <w:t>4.5</w:t>
            </w:r>
          </w:p>
        </w:tc>
      </w:tr>
      <w:tr w:rsidR="009C270A" w:rsidRPr="003A1113" w14:paraId="36CC1843" w14:textId="77777777" w:rsidTr="00275C81">
        <w:trPr>
          <w:trHeight w:val="60"/>
        </w:trPr>
        <w:tc>
          <w:tcPr>
            <w:tcW w:w="4253" w:type="dxa"/>
          </w:tcPr>
          <w:p w14:paraId="4946B4AE" w14:textId="2C7F2807" w:rsidR="009C270A" w:rsidRPr="003A1113" w:rsidRDefault="009C270A" w:rsidP="009C270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Food, hospitality and personal services</w:t>
            </w:r>
          </w:p>
        </w:tc>
        <w:tc>
          <w:tcPr>
            <w:tcW w:w="2552" w:type="dxa"/>
          </w:tcPr>
          <w:p w14:paraId="388E412A" w14:textId="592B3AE5" w:rsidR="009C270A" w:rsidRPr="003A1113" w:rsidRDefault="009C270A" w:rsidP="009C270A">
            <w:pPr>
              <w:spacing w:before="85" w:line="288" w:lineRule="auto"/>
              <w:jc w:val="center"/>
              <w:rPr>
                <w:rFonts w:cs="Arial"/>
                <w:color w:val="000000"/>
                <w:sz w:val="18"/>
                <w:szCs w:val="18"/>
              </w:rPr>
            </w:pPr>
            <w:r w:rsidRPr="003A1113">
              <w:rPr>
                <w:rFonts w:cs="Arial"/>
                <w:sz w:val="18"/>
                <w:szCs w:val="18"/>
              </w:rPr>
              <w:t>0.3</w:t>
            </w:r>
          </w:p>
        </w:tc>
        <w:tc>
          <w:tcPr>
            <w:tcW w:w="2552" w:type="dxa"/>
          </w:tcPr>
          <w:p w14:paraId="4466CCD0" w14:textId="325FFF06" w:rsidR="009C270A" w:rsidRPr="003A1113" w:rsidRDefault="009C270A" w:rsidP="009C270A">
            <w:pPr>
              <w:widowControl w:val="0"/>
              <w:suppressAutoHyphens/>
              <w:autoSpaceDE w:val="0"/>
              <w:autoSpaceDN w:val="0"/>
              <w:adjustRightInd w:val="0"/>
              <w:spacing w:before="85" w:line="288" w:lineRule="auto"/>
              <w:jc w:val="center"/>
              <w:textAlignment w:val="center"/>
              <w:rPr>
                <w:rFonts w:cs="Arial"/>
                <w:color w:val="000000"/>
                <w:sz w:val="18"/>
                <w:szCs w:val="18"/>
              </w:rPr>
            </w:pPr>
            <w:r w:rsidRPr="003A1113">
              <w:rPr>
                <w:rFonts w:cs="Arial"/>
                <w:sz w:val="18"/>
                <w:szCs w:val="18"/>
              </w:rPr>
              <w:t>0.4</w:t>
            </w:r>
          </w:p>
        </w:tc>
      </w:tr>
      <w:tr w:rsidR="009C270A" w:rsidRPr="003A1113" w14:paraId="5E2561EB" w14:textId="77777777" w:rsidTr="00275C81">
        <w:trPr>
          <w:trHeight w:val="60"/>
        </w:trPr>
        <w:tc>
          <w:tcPr>
            <w:tcW w:w="4253" w:type="dxa"/>
          </w:tcPr>
          <w:p w14:paraId="4ECB8DDE" w14:textId="031BC958" w:rsidR="009C270A" w:rsidRPr="003A1113" w:rsidRDefault="009C270A" w:rsidP="009C270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Mixed field programmes</w:t>
            </w:r>
          </w:p>
        </w:tc>
        <w:tc>
          <w:tcPr>
            <w:tcW w:w="2552" w:type="dxa"/>
          </w:tcPr>
          <w:p w14:paraId="720E5B15" w14:textId="234075C1" w:rsidR="009C270A" w:rsidRPr="003A1113" w:rsidRDefault="009C270A" w:rsidP="009C270A">
            <w:pPr>
              <w:spacing w:before="85" w:line="288" w:lineRule="auto"/>
              <w:jc w:val="center"/>
              <w:rPr>
                <w:rFonts w:cs="Arial"/>
                <w:color w:val="000000"/>
                <w:sz w:val="18"/>
                <w:szCs w:val="18"/>
              </w:rPr>
            </w:pPr>
            <w:r w:rsidRPr="003A1113">
              <w:rPr>
                <w:rFonts w:cs="Arial"/>
                <w:sz w:val="18"/>
                <w:szCs w:val="18"/>
              </w:rPr>
              <w:t>2.6</w:t>
            </w:r>
          </w:p>
        </w:tc>
        <w:tc>
          <w:tcPr>
            <w:tcW w:w="2552" w:type="dxa"/>
          </w:tcPr>
          <w:p w14:paraId="2BC921E0" w14:textId="39376BBB" w:rsidR="009C270A" w:rsidRPr="003A1113" w:rsidRDefault="009C270A" w:rsidP="009C270A">
            <w:pPr>
              <w:widowControl w:val="0"/>
              <w:suppressAutoHyphens/>
              <w:autoSpaceDE w:val="0"/>
              <w:autoSpaceDN w:val="0"/>
              <w:adjustRightInd w:val="0"/>
              <w:spacing w:before="85" w:line="288" w:lineRule="auto"/>
              <w:jc w:val="center"/>
              <w:textAlignment w:val="center"/>
              <w:rPr>
                <w:rFonts w:cs="Arial"/>
                <w:color w:val="000000"/>
                <w:sz w:val="18"/>
                <w:szCs w:val="18"/>
              </w:rPr>
            </w:pPr>
            <w:r w:rsidRPr="003A1113">
              <w:rPr>
                <w:rFonts w:cs="Arial"/>
                <w:sz w:val="18"/>
                <w:szCs w:val="18"/>
              </w:rPr>
              <w:t>1.9</w:t>
            </w:r>
          </w:p>
        </w:tc>
      </w:tr>
      <w:tr w:rsidR="009C270A" w:rsidRPr="003A1113" w14:paraId="2765D99B" w14:textId="77777777" w:rsidTr="00275C81">
        <w:trPr>
          <w:trHeight w:val="60"/>
        </w:trPr>
        <w:tc>
          <w:tcPr>
            <w:tcW w:w="4253" w:type="dxa"/>
          </w:tcPr>
          <w:p w14:paraId="5B2A6284" w14:textId="739A71BC" w:rsidR="009C270A" w:rsidRPr="003A1113" w:rsidRDefault="009C270A" w:rsidP="009C270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Other (please specify)</w:t>
            </w:r>
          </w:p>
        </w:tc>
        <w:tc>
          <w:tcPr>
            <w:tcW w:w="2552" w:type="dxa"/>
          </w:tcPr>
          <w:p w14:paraId="04123C3F" w14:textId="3446931F" w:rsidR="009C270A" w:rsidRPr="003A1113" w:rsidRDefault="009C270A" w:rsidP="009C270A">
            <w:pPr>
              <w:spacing w:before="85" w:line="288" w:lineRule="auto"/>
              <w:jc w:val="center"/>
              <w:rPr>
                <w:rFonts w:cs="Arial"/>
                <w:color w:val="000000"/>
                <w:sz w:val="18"/>
                <w:szCs w:val="18"/>
              </w:rPr>
            </w:pPr>
            <w:r w:rsidRPr="003A1113">
              <w:rPr>
                <w:rFonts w:cs="Arial"/>
                <w:sz w:val="18"/>
                <w:szCs w:val="18"/>
              </w:rPr>
              <w:t>0.4</w:t>
            </w:r>
          </w:p>
        </w:tc>
        <w:tc>
          <w:tcPr>
            <w:tcW w:w="2552" w:type="dxa"/>
          </w:tcPr>
          <w:p w14:paraId="4A9DEBA4" w14:textId="5B840D22" w:rsidR="009C270A" w:rsidRPr="003A1113" w:rsidRDefault="009C270A" w:rsidP="009C270A">
            <w:pPr>
              <w:widowControl w:val="0"/>
              <w:suppressAutoHyphens/>
              <w:autoSpaceDE w:val="0"/>
              <w:autoSpaceDN w:val="0"/>
              <w:adjustRightInd w:val="0"/>
              <w:spacing w:before="85" w:line="288" w:lineRule="auto"/>
              <w:jc w:val="center"/>
              <w:textAlignment w:val="center"/>
              <w:rPr>
                <w:rFonts w:cs="Arial"/>
                <w:color w:val="000000"/>
                <w:sz w:val="18"/>
                <w:szCs w:val="18"/>
              </w:rPr>
            </w:pPr>
            <w:r w:rsidRPr="003A1113">
              <w:rPr>
                <w:rFonts w:cs="Arial"/>
                <w:sz w:val="18"/>
                <w:szCs w:val="18"/>
              </w:rPr>
              <w:t>0.3</w:t>
            </w:r>
          </w:p>
        </w:tc>
      </w:tr>
      <w:tr w:rsidR="009C270A" w:rsidRPr="003A1113" w14:paraId="19235000" w14:textId="77777777" w:rsidTr="00275C81">
        <w:trPr>
          <w:trHeight w:val="60"/>
        </w:trPr>
        <w:tc>
          <w:tcPr>
            <w:tcW w:w="4253" w:type="dxa"/>
          </w:tcPr>
          <w:p w14:paraId="0959DFC9" w14:textId="2B75760B" w:rsidR="009C270A" w:rsidRPr="003A1113" w:rsidRDefault="009C270A" w:rsidP="009C270A">
            <w:pPr>
              <w:widowControl w:val="0"/>
              <w:suppressAutoHyphens/>
              <w:autoSpaceDE w:val="0"/>
              <w:autoSpaceDN w:val="0"/>
              <w:adjustRightInd w:val="0"/>
              <w:spacing w:before="85" w:line="288" w:lineRule="auto"/>
              <w:textAlignment w:val="center"/>
              <w:rPr>
                <w:rFonts w:cs="Arial"/>
                <w:b/>
                <w:sz w:val="18"/>
                <w:szCs w:val="18"/>
              </w:rPr>
            </w:pPr>
            <w:r w:rsidRPr="003A1113">
              <w:rPr>
                <w:rFonts w:cs="Arial"/>
                <w:b/>
                <w:sz w:val="18"/>
                <w:szCs w:val="18"/>
              </w:rPr>
              <w:t>All fields</w:t>
            </w:r>
          </w:p>
        </w:tc>
        <w:tc>
          <w:tcPr>
            <w:tcW w:w="2552" w:type="dxa"/>
          </w:tcPr>
          <w:p w14:paraId="57EAD8A4" w14:textId="29869D8A" w:rsidR="009C270A" w:rsidRPr="003A1113" w:rsidRDefault="009C270A" w:rsidP="009C270A">
            <w:pPr>
              <w:spacing w:before="85" w:line="288" w:lineRule="auto"/>
              <w:jc w:val="center"/>
              <w:rPr>
                <w:rFonts w:cs="Arial"/>
                <w:b/>
                <w:bCs/>
                <w:color w:val="000000"/>
                <w:sz w:val="18"/>
                <w:szCs w:val="18"/>
              </w:rPr>
            </w:pPr>
            <w:r w:rsidRPr="003A1113">
              <w:rPr>
                <w:rFonts w:cs="Arial"/>
                <w:b/>
                <w:bCs/>
                <w:sz w:val="18"/>
                <w:szCs w:val="18"/>
              </w:rPr>
              <w:t>100.0</w:t>
            </w:r>
          </w:p>
        </w:tc>
        <w:tc>
          <w:tcPr>
            <w:tcW w:w="2552" w:type="dxa"/>
          </w:tcPr>
          <w:p w14:paraId="6785F560" w14:textId="0C279E9F" w:rsidR="009C270A" w:rsidRPr="003A1113" w:rsidRDefault="009C270A" w:rsidP="009C270A">
            <w:pPr>
              <w:widowControl w:val="0"/>
              <w:suppressAutoHyphens/>
              <w:autoSpaceDE w:val="0"/>
              <w:autoSpaceDN w:val="0"/>
              <w:adjustRightInd w:val="0"/>
              <w:spacing w:before="85" w:line="288" w:lineRule="auto"/>
              <w:jc w:val="center"/>
              <w:textAlignment w:val="center"/>
              <w:rPr>
                <w:rFonts w:cs="Arial"/>
                <w:b/>
                <w:bCs/>
                <w:color w:val="000000"/>
                <w:sz w:val="18"/>
                <w:szCs w:val="18"/>
              </w:rPr>
            </w:pPr>
            <w:r w:rsidRPr="003A1113">
              <w:rPr>
                <w:rFonts w:cs="Arial"/>
                <w:b/>
                <w:bCs/>
                <w:sz w:val="18"/>
                <w:szCs w:val="18"/>
              </w:rPr>
              <w:t>100.0</w:t>
            </w:r>
          </w:p>
        </w:tc>
      </w:tr>
    </w:tbl>
    <w:p w14:paraId="7AC0C798" w14:textId="77777777" w:rsidR="001D7158" w:rsidRPr="00117260" w:rsidRDefault="001D7158">
      <w:pPr>
        <w:rPr>
          <w:highlight w:val="yellow"/>
          <w:lang w:val="en-GB"/>
        </w:rPr>
      </w:pPr>
    </w:p>
    <w:p w14:paraId="22DC70C0" w14:textId="77777777" w:rsidR="00106B58" w:rsidRDefault="00106B58" w:rsidP="00106B58">
      <w:pPr>
        <w:rPr>
          <w:rFonts w:eastAsiaTheme="majorEastAsia" w:cs="Arial"/>
          <w:b/>
          <w:bCs/>
          <w:sz w:val="28"/>
          <w:szCs w:val="28"/>
          <w:lang w:val="en-GB"/>
        </w:rPr>
      </w:pPr>
    </w:p>
    <w:p w14:paraId="50B609E1" w14:textId="24C33639" w:rsidR="00106B58" w:rsidRDefault="00106B58">
      <w:pPr>
        <w:rPr>
          <w:highlight w:val="yellow"/>
          <w:lang w:val="en-GB"/>
        </w:rPr>
      </w:pPr>
      <w:r>
        <w:rPr>
          <w:highlight w:val="yellow"/>
          <w:lang w:val="en-GB"/>
        </w:rPr>
        <w:br w:type="page"/>
      </w:r>
    </w:p>
    <w:p w14:paraId="72A5D9B9" w14:textId="6B96878C" w:rsidR="00DA2B0B" w:rsidRDefault="00DA2B0B" w:rsidP="00DA2B0B">
      <w:pPr>
        <w:pStyle w:val="Heading1"/>
        <w:rPr>
          <w:lang w:val="en-GB"/>
        </w:rPr>
      </w:pPr>
      <w:bookmarkStart w:id="68" w:name="_Toc75794929"/>
      <w:bookmarkStart w:id="69" w:name="_Toc79687693"/>
      <w:bookmarkStart w:id="70" w:name="_Toc79687794"/>
      <w:bookmarkStart w:id="71" w:name="_Toc343449020"/>
      <w:bookmarkStart w:id="72" w:name="_Toc515594301"/>
      <w:bookmarkEnd w:id="66"/>
      <w:bookmarkEnd w:id="67"/>
      <w:r w:rsidRPr="00DF3BE2">
        <w:rPr>
          <w:lang w:val="en-GB"/>
        </w:rPr>
        <w:lastRenderedPageBreak/>
        <w:t>Appendix</w:t>
      </w:r>
      <w:r w:rsidR="007548C7" w:rsidRPr="00DF3BE2">
        <w:rPr>
          <w:lang w:val="en-GB"/>
        </w:rPr>
        <w:t xml:space="preserve"> </w:t>
      </w:r>
      <w:r w:rsidR="005B08B9" w:rsidRPr="00DF3BE2">
        <w:rPr>
          <w:lang w:val="en-GB"/>
        </w:rPr>
        <w:t>1</w:t>
      </w:r>
      <w:r w:rsidR="007548C7" w:rsidRPr="00DF3BE2">
        <w:rPr>
          <w:lang w:val="en-GB"/>
        </w:rPr>
        <w:t xml:space="preserve"> </w:t>
      </w:r>
      <w:r w:rsidR="000630F8">
        <w:rPr>
          <w:lang w:val="en-GB"/>
        </w:rPr>
        <w:t>Methodology</w:t>
      </w:r>
      <w:bookmarkEnd w:id="68"/>
      <w:bookmarkEnd w:id="69"/>
      <w:bookmarkEnd w:id="70"/>
    </w:p>
    <w:p w14:paraId="528905B1" w14:textId="6FF2C4FF" w:rsidR="007B1DB4" w:rsidRPr="001A0F9A" w:rsidRDefault="007B1DB4" w:rsidP="007B1DB4">
      <w:pPr>
        <w:pStyle w:val="Heading2"/>
      </w:pPr>
      <w:bookmarkStart w:id="73" w:name="_Toc75794930"/>
      <w:bookmarkStart w:id="74" w:name="_Toc79687694"/>
      <w:bookmarkStart w:id="75" w:name="_Toc79687795"/>
      <w:r>
        <w:t xml:space="preserve">1.1 </w:t>
      </w:r>
      <w:r w:rsidRPr="001A0F9A">
        <w:t xml:space="preserve">Methodological </w:t>
      </w:r>
      <w:r>
        <w:t>s</w:t>
      </w:r>
      <w:r w:rsidRPr="001A0F9A">
        <w:t>ummary</w:t>
      </w:r>
      <w:bookmarkEnd w:id="73"/>
      <w:bookmarkEnd w:id="74"/>
      <w:bookmarkEnd w:id="75"/>
    </w:p>
    <w:p w14:paraId="6DAC3D33" w14:textId="77777777" w:rsidR="007B1DB4" w:rsidRPr="001A0F9A" w:rsidRDefault="007B1DB4" w:rsidP="007B1DB4">
      <w:pPr>
        <w:pStyle w:val="Heading3"/>
      </w:pPr>
      <w:bookmarkStart w:id="76" w:name="_Toc66806704"/>
      <w:bookmarkStart w:id="77" w:name="_Toc79687796"/>
      <w:r>
        <w:t xml:space="preserve">1.1.1 </w:t>
      </w:r>
      <w:r w:rsidRPr="001A0F9A">
        <w:t>Overview</w:t>
      </w:r>
      <w:bookmarkEnd w:id="76"/>
      <w:bookmarkEnd w:id="77"/>
    </w:p>
    <w:p w14:paraId="5F9E7801" w14:textId="0E13CA7B" w:rsidR="00351CD8" w:rsidRPr="00157BB0" w:rsidRDefault="00DA2B0B" w:rsidP="00DA2B0B">
      <w:pPr>
        <w:pStyle w:val="Bodycopy"/>
        <w:spacing w:after="120"/>
        <w:rPr>
          <w:color w:val="auto"/>
        </w:rPr>
      </w:pPr>
      <w:r w:rsidRPr="00157BB0">
        <w:rPr>
          <w:color w:val="auto"/>
        </w:rPr>
        <w:t>Participation</w:t>
      </w:r>
      <w:r w:rsidR="007548C7" w:rsidRPr="00157BB0">
        <w:rPr>
          <w:color w:val="auto"/>
        </w:rPr>
        <w:t xml:space="preserve"> </w:t>
      </w:r>
      <w:r w:rsidRPr="00157BB0">
        <w:rPr>
          <w:color w:val="auto"/>
        </w:rPr>
        <w:t>in</w:t>
      </w:r>
      <w:r w:rsidR="007548C7" w:rsidRPr="00157BB0">
        <w:rPr>
          <w:color w:val="auto"/>
        </w:rPr>
        <w:t xml:space="preserve"> </w:t>
      </w:r>
      <w:r w:rsidRPr="00157BB0">
        <w:rPr>
          <w:color w:val="auto"/>
        </w:rPr>
        <w:t>the</w:t>
      </w:r>
      <w:r w:rsidR="007548C7" w:rsidRPr="00157BB0">
        <w:rPr>
          <w:color w:val="auto"/>
        </w:rPr>
        <w:t xml:space="preserve"> </w:t>
      </w:r>
      <w:r w:rsidRPr="00157BB0">
        <w:rPr>
          <w:color w:val="auto"/>
        </w:rPr>
        <w:t>20</w:t>
      </w:r>
      <w:r w:rsidR="006E6ED5" w:rsidRPr="00157BB0">
        <w:rPr>
          <w:color w:val="auto"/>
        </w:rPr>
        <w:t>2</w:t>
      </w:r>
      <w:r w:rsidR="00157BB0" w:rsidRPr="00157BB0">
        <w:rPr>
          <w:color w:val="auto"/>
        </w:rPr>
        <w:t>1</w:t>
      </w:r>
      <w:r w:rsidR="007548C7" w:rsidRPr="00157BB0">
        <w:rPr>
          <w:color w:val="auto"/>
        </w:rPr>
        <w:t xml:space="preserve"> </w:t>
      </w:r>
      <w:r w:rsidRPr="00157BB0">
        <w:rPr>
          <w:color w:val="auto"/>
        </w:rPr>
        <w:t>GOS-L</w:t>
      </w:r>
      <w:r w:rsidR="007548C7" w:rsidRPr="00157BB0">
        <w:rPr>
          <w:color w:val="auto"/>
        </w:rPr>
        <w:t xml:space="preserve"> </w:t>
      </w:r>
      <w:r w:rsidRPr="00157BB0">
        <w:rPr>
          <w:color w:val="auto"/>
        </w:rPr>
        <w:t>was</w:t>
      </w:r>
      <w:r w:rsidR="007548C7" w:rsidRPr="00157BB0">
        <w:rPr>
          <w:color w:val="auto"/>
        </w:rPr>
        <w:t xml:space="preserve"> </w:t>
      </w:r>
      <w:r w:rsidRPr="00157BB0">
        <w:rPr>
          <w:color w:val="auto"/>
        </w:rPr>
        <w:t>open</w:t>
      </w:r>
      <w:r w:rsidR="007548C7" w:rsidRPr="00157BB0">
        <w:rPr>
          <w:color w:val="auto"/>
        </w:rPr>
        <w:t xml:space="preserve"> </w:t>
      </w:r>
      <w:r w:rsidRPr="00157BB0">
        <w:rPr>
          <w:color w:val="auto"/>
        </w:rPr>
        <w:t>to</w:t>
      </w:r>
      <w:r w:rsidR="007548C7" w:rsidRPr="00157BB0">
        <w:rPr>
          <w:color w:val="auto"/>
        </w:rPr>
        <w:t xml:space="preserve"> </w:t>
      </w:r>
      <w:r w:rsidRPr="00157BB0">
        <w:rPr>
          <w:color w:val="auto"/>
        </w:rPr>
        <w:t>any</w:t>
      </w:r>
      <w:r w:rsidR="007548C7" w:rsidRPr="00157BB0">
        <w:rPr>
          <w:color w:val="auto"/>
        </w:rPr>
        <w:t xml:space="preserve"> </w:t>
      </w:r>
      <w:r w:rsidRPr="00157BB0">
        <w:rPr>
          <w:color w:val="auto"/>
        </w:rPr>
        <w:t>higher</w:t>
      </w:r>
      <w:r w:rsidR="007548C7" w:rsidRPr="00157BB0">
        <w:rPr>
          <w:color w:val="auto"/>
        </w:rPr>
        <w:t xml:space="preserve"> </w:t>
      </w:r>
      <w:r w:rsidRPr="00157BB0">
        <w:rPr>
          <w:color w:val="auto"/>
        </w:rPr>
        <w:t>education</w:t>
      </w:r>
      <w:r w:rsidR="007548C7" w:rsidRPr="00157BB0">
        <w:rPr>
          <w:color w:val="auto"/>
        </w:rPr>
        <w:t xml:space="preserve"> </w:t>
      </w:r>
      <w:r w:rsidRPr="00157BB0">
        <w:rPr>
          <w:color w:val="auto"/>
        </w:rPr>
        <w:t>institution</w:t>
      </w:r>
      <w:r w:rsidR="007548C7" w:rsidRPr="00157BB0">
        <w:rPr>
          <w:color w:val="auto"/>
        </w:rPr>
        <w:t xml:space="preserve"> </w:t>
      </w:r>
      <w:r w:rsidR="003A2EA3" w:rsidRPr="00157BB0">
        <w:rPr>
          <w:color w:val="auto"/>
        </w:rPr>
        <w:t>wh</w:t>
      </w:r>
      <w:r w:rsidR="003A2EA3">
        <w:rPr>
          <w:color w:val="auto"/>
        </w:rPr>
        <w:t xml:space="preserve">ose </w:t>
      </w:r>
      <w:r w:rsidR="008B7D44">
        <w:rPr>
          <w:color w:val="auto"/>
        </w:rPr>
        <w:t>graduates</w:t>
      </w:r>
      <w:r w:rsidR="003A2EA3">
        <w:rPr>
          <w:color w:val="auto"/>
        </w:rPr>
        <w:t xml:space="preserve"> completed the</w:t>
      </w:r>
      <w:r w:rsidR="003A2EA3" w:rsidRPr="00157BB0">
        <w:rPr>
          <w:color w:val="auto"/>
        </w:rPr>
        <w:t xml:space="preserve"> </w:t>
      </w:r>
      <w:r w:rsidR="00EA33A1" w:rsidRPr="00157BB0">
        <w:rPr>
          <w:color w:val="auto"/>
        </w:rPr>
        <w:t>201</w:t>
      </w:r>
      <w:r w:rsidR="00157BB0" w:rsidRPr="00157BB0">
        <w:rPr>
          <w:color w:val="auto"/>
        </w:rPr>
        <w:t>8</w:t>
      </w:r>
      <w:r w:rsidR="007548C7" w:rsidRPr="00157BB0">
        <w:rPr>
          <w:color w:val="auto"/>
        </w:rPr>
        <w:t xml:space="preserve"> </w:t>
      </w:r>
      <w:r w:rsidR="00EA33A1" w:rsidRPr="00157BB0">
        <w:rPr>
          <w:color w:val="auto"/>
        </w:rPr>
        <w:t>Graduate</w:t>
      </w:r>
      <w:r w:rsidR="007548C7" w:rsidRPr="00157BB0">
        <w:rPr>
          <w:color w:val="auto"/>
        </w:rPr>
        <w:t xml:space="preserve"> </w:t>
      </w:r>
      <w:r w:rsidR="00EA33A1" w:rsidRPr="00157BB0">
        <w:rPr>
          <w:color w:val="auto"/>
        </w:rPr>
        <w:t>Outcomes</w:t>
      </w:r>
      <w:r w:rsidR="007548C7" w:rsidRPr="00157BB0">
        <w:rPr>
          <w:color w:val="auto"/>
        </w:rPr>
        <w:t xml:space="preserve"> </w:t>
      </w:r>
      <w:r w:rsidR="00EA33A1" w:rsidRPr="00157BB0">
        <w:rPr>
          <w:color w:val="auto"/>
        </w:rPr>
        <w:t>Survey</w:t>
      </w:r>
      <w:r w:rsidR="007548C7" w:rsidRPr="00157BB0">
        <w:rPr>
          <w:color w:val="auto"/>
        </w:rPr>
        <w:t xml:space="preserve"> </w:t>
      </w:r>
      <w:r w:rsidR="00EA33A1" w:rsidRPr="00157BB0">
        <w:rPr>
          <w:color w:val="auto"/>
        </w:rPr>
        <w:t>(GOS)</w:t>
      </w:r>
      <w:r w:rsidR="003E72F1">
        <w:rPr>
          <w:color w:val="auto"/>
        </w:rPr>
        <w:t xml:space="preserve"> and did not </w:t>
      </w:r>
      <w:r w:rsidR="008B7D44">
        <w:rPr>
          <w:color w:val="auto"/>
        </w:rPr>
        <w:t>explicitly</w:t>
      </w:r>
      <w:r w:rsidR="003E72F1">
        <w:rPr>
          <w:color w:val="auto"/>
        </w:rPr>
        <w:t xml:space="preserve"> decline further follow-up</w:t>
      </w:r>
      <w:r w:rsidRPr="00157BB0">
        <w:rPr>
          <w:color w:val="auto"/>
        </w:rPr>
        <w:t>.</w:t>
      </w:r>
      <w:r w:rsidR="007548C7" w:rsidRPr="00157BB0">
        <w:rPr>
          <w:color w:val="auto"/>
        </w:rPr>
        <w:t xml:space="preserve"> </w:t>
      </w:r>
      <w:r w:rsidR="003E72F1">
        <w:rPr>
          <w:color w:val="auto"/>
        </w:rPr>
        <w:fldChar w:fldCharType="begin"/>
      </w:r>
      <w:r w:rsidR="003E72F1">
        <w:rPr>
          <w:color w:val="auto"/>
        </w:rPr>
        <w:instrText xml:space="preserve"> REF _Ref73043588 \h </w:instrText>
      </w:r>
      <w:r w:rsidR="003E72F1">
        <w:rPr>
          <w:color w:val="auto"/>
        </w:rPr>
      </w:r>
      <w:r w:rsidR="003E72F1">
        <w:rPr>
          <w:color w:val="auto"/>
        </w:rPr>
        <w:fldChar w:fldCharType="separate"/>
      </w:r>
      <w:r w:rsidR="007A52E5" w:rsidRPr="006C59A6">
        <w:rPr>
          <w:color w:val="auto"/>
        </w:rPr>
        <w:t xml:space="preserve">Table </w:t>
      </w:r>
      <w:r w:rsidR="007A52E5">
        <w:rPr>
          <w:noProof/>
          <w:color w:val="auto"/>
        </w:rPr>
        <w:t>12</w:t>
      </w:r>
      <w:r w:rsidR="003E72F1">
        <w:rPr>
          <w:color w:val="auto"/>
        </w:rPr>
        <w:fldChar w:fldCharType="end"/>
      </w:r>
      <w:r w:rsidR="003E72F1">
        <w:rPr>
          <w:color w:val="auto"/>
        </w:rPr>
        <w:t xml:space="preserve"> provides a summary of the 2021 GOS-L. A total of 86,641 graduates from </w:t>
      </w:r>
      <w:r w:rsidR="003A2EA3">
        <w:rPr>
          <w:color w:val="auto"/>
        </w:rPr>
        <w:t>104</w:t>
      </w:r>
      <w:r w:rsidR="007548C7" w:rsidRPr="00157BB0">
        <w:rPr>
          <w:color w:val="auto"/>
        </w:rPr>
        <w:t xml:space="preserve"> </w:t>
      </w:r>
      <w:r w:rsidRPr="00157BB0">
        <w:rPr>
          <w:color w:val="auto"/>
        </w:rPr>
        <w:t>institutions</w:t>
      </w:r>
      <w:r w:rsidR="003E72F1">
        <w:rPr>
          <w:color w:val="auto"/>
        </w:rPr>
        <w:t>,</w:t>
      </w:r>
      <w:r w:rsidR="007548C7" w:rsidRPr="00157BB0">
        <w:rPr>
          <w:color w:val="auto"/>
        </w:rPr>
        <w:t xml:space="preserve"> </w:t>
      </w:r>
      <w:r w:rsidRPr="00157BB0">
        <w:rPr>
          <w:color w:val="auto"/>
        </w:rPr>
        <w:t>including</w:t>
      </w:r>
      <w:r w:rsidR="007548C7" w:rsidRPr="00157BB0">
        <w:rPr>
          <w:color w:val="auto"/>
        </w:rPr>
        <w:t xml:space="preserve"> </w:t>
      </w:r>
      <w:r w:rsidR="005B2E42" w:rsidRPr="00157BB0">
        <w:rPr>
          <w:color w:val="auto"/>
        </w:rPr>
        <w:t>all</w:t>
      </w:r>
      <w:r w:rsidR="007548C7" w:rsidRPr="00157BB0">
        <w:rPr>
          <w:color w:val="auto"/>
        </w:rPr>
        <w:t xml:space="preserve"> </w:t>
      </w:r>
      <w:r w:rsidR="00EA33A1" w:rsidRPr="00157BB0">
        <w:rPr>
          <w:color w:val="auto"/>
        </w:rPr>
        <w:t>4</w:t>
      </w:r>
      <w:r w:rsidR="005B2E42" w:rsidRPr="00157BB0">
        <w:rPr>
          <w:color w:val="auto"/>
        </w:rPr>
        <w:t>1</w:t>
      </w:r>
      <w:r w:rsidR="007548C7" w:rsidRPr="00157BB0">
        <w:rPr>
          <w:color w:val="auto"/>
        </w:rPr>
        <w:t xml:space="preserve"> </w:t>
      </w:r>
      <w:r w:rsidRPr="00157BB0">
        <w:rPr>
          <w:color w:val="auto"/>
        </w:rPr>
        <w:t>universities</w:t>
      </w:r>
      <w:r w:rsidR="007548C7" w:rsidRPr="00157BB0">
        <w:rPr>
          <w:color w:val="auto"/>
        </w:rPr>
        <w:t xml:space="preserve"> </w:t>
      </w:r>
      <w:r w:rsidRPr="00157BB0">
        <w:rPr>
          <w:color w:val="auto"/>
        </w:rPr>
        <w:t>and</w:t>
      </w:r>
      <w:r w:rsidR="007548C7" w:rsidRPr="00157BB0">
        <w:rPr>
          <w:color w:val="auto"/>
        </w:rPr>
        <w:t xml:space="preserve"> </w:t>
      </w:r>
      <w:r w:rsidR="00157BB0" w:rsidRPr="00157BB0">
        <w:rPr>
          <w:color w:val="auto"/>
        </w:rPr>
        <w:t>63</w:t>
      </w:r>
      <w:r w:rsidR="007548C7" w:rsidRPr="00157BB0">
        <w:rPr>
          <w:color w:val="auto"/>
        </w:rPr>
        <w:t xml:space="preserve"> </w:t>
      </w:r>
      <w:r w:rsidRPr="00157BB0">
        <w:rPr>
          <w:color w:val="auto"/>
        </w:rPr>
        <w:t>non-university</w:t>
      </w:r>
      <w:r w:rsidR="007548C7" w:rsidRPr="00157BB0">
        <w:rPr>
          <w:color w:val="auto"/>
        </w:rPr>
        <w:t xml:space="preserve"> </w:t>
      </w:r>
      <w:r w:rsidRPr="00157BB0">
        <w:rPr>
          <w:color w:val="auto"/>
        </w:rPr>
        <w:t>higher</w:t>
      </w:r>
      <w:r w:rsidR="007548C7" w:rsidRPr="00157BB0">
        <w:rPr>
          <w:color w:val="auto"/>
        </w:rPr>
        <w:t xml:space="preserve"> </w:t>
      </w:r>
      <w:r w:rsidRPr="00157BB0">
        <w:rPr>
          <w:color w:val="auto"/>
        </w:rPr>
        <w:t>education</w:t>
      </w:r>
      <w:r w:rsidR="007548C7" w:rsidRPr="00157BB0">
        <w:rPr>
          <w:color w:val="auto"/>
        </w:rPr>
        <w:t xml:space="preserve"> </w:t>
      </w:r>
      <w:r w:rsidRPr="00157BB0">
        <w:rPr>
          <w:color w:val="auto"/>
        </w:rPr>
        <w:t>institutions</w:t>
      </w:r>
      <w:r w:rsidR="007548C7" w:rsidRPr="00157BB0">
        <w:rPr>
          <w:color w:val="auto"/>
        </w:rPr>
        <w:t xml:space="preserve"> </w:t>
      </w:r>
      <w:r w:rsidRPr="00157BB0">
        <w:rPr>
          <w:color w:val="auto"/>
        </w:rPr>
        <w:t>(NUHEIs)</w:t>
      </w:r>
      <w:r w:rsidR="003E72F1">
        <w:rPr>
          <w:color w:val="auto"/>
        </w:rPr>
        <w:t>, were approached to participate</w:t>
      </w:r>
      <w:r w:rsidRPr="00157BB0">
        <w:rPr>
          <w:color w:val="auto"/>
        </w:rPr>
        <w:t>.</w:t>
      </w:r>
      <w:r w:rsidR="007548C7" w:rsidRPr="00157BB0">
        <w:rPr>
          <w:color w:val="auto"/>
        </w:rPr>
        <w:t xml:space="preserve"> </w:t>
      </w:r>
      <w:r w:rsidR="003E72F1">
        <w:rPr>
          <w:color w:val="auto"/>
        </w:rPr>
        <w:t xml:space="preserve">From a final in-scope sample of 76,861 graduates, responses were received from a total of 37,650 </w:t>
      </w:r>
      <w:r w:rsidR="008B7D44">
        <w:rPr>
          <w:color w:val="auto"/>
        </w:rPr>
        <w:t>graduates</w:t>
      </w:r>
      <w:r w:rsidR="003E72F1">
        <w:rPr>
          <w:color w:val="auto"/>
        </w:rPr>
        <w:t>. This represents an overall response rate of 49.0 per cent.</w:t>
      </w:r>
    </w:p>
    <w:p w14:paraId="5D6EAA7C" w14:textId="3E9D1DF1" w:rsidR="00351CD8" w:rsidRPr="00D374CA" w:rsidRDefault="006C59A6" w:rsidP="00EE397D">
      <w:pPr>
        <w:pStyle w:val="Caption"/>
      </w:pPr>
      <w:bookmarkStart w:id="78" w:name="_Ref73043588"/>
      <w:bookmarkStart w:id="79" w:name="_Toc79687717"/>
      <w:r w:rsidRPr="006C59A6">
        <w:rPr>
          <w:color w:val="auto"/>
        </w:rPr>
        <w:t xml:space="preserve">Table </w:t>
      </w:r>
      <w:r w:rsidRPr="006C59A6">
        <w:rPr>
          <w:color w:val="auto"/>
        </w:rPr>
        <w:fldChar w:fldCharType="begin"/>
      </w:r>
      <w:r w:rsidRPr="006C59A6">
        <w:rPr>
          <w:color w:val="auto"/>
        </w:rPr>
        <w:instrText xml:space="preserve"> SEQ Table \* ARABIC </w:instrText>
      </w:r>
      <w:r w:rsidRPr="006C59A6">
        <w:rPr>
          <w:color w:val="auto"/>
        </w:rPr>
        <w:fldChar w:fldCharType="separate"/>
      </w:r>
      <w:r w:rsidR="007A52E5">
        <w:rPr>
          <w:noProof/>
          <w:color w:val="auto"/>
        </w:rPr>
        <w:t>12</w:t>
      </w:r>
      <w:r w:rsidRPr="006C59A6">
        <w:rPr>
          <w:color w:val="auto"/>
        </w:rPr>
        <w:fldChar w:fldCharType="end"/>
      </w:r>
      <w:bookmarkEnd w:id="78"/>
      <w:r w:rsidR="007548C7" w:rsidRPr="006C59A6">
        <w:rPr>
          <w:color w:val="auto"/>
        </w:rPr>
        <w:t xml:space="preserve"> </w:t>
      </w:r>
      <w:r w:rsidR="00EE397D">
        <w:rPr>
          <w:color w:val="auto"/>
        </w:rPr>
        <w:t xml:space="preserve">2021 </w:t>
      </w:r>
      <w:r w:rsidR="00196938" w:rsidRPr="006C59A6">
        <w:rPr>
          <w:color w:val="auto"/>
        </w:rPr>
        <w:t>GOS-L</w:t>
      </w:r>
      <w:r w:rsidR="007548C7" w:rsidRPr="006C59A6">
        <w:rPr>
          <w:color w:val="auto"/>
        </w:rPr>
        <w:t xml:space="preserve"> </w:t>
      </w:r>
      <w:r w:rsidR="00EE397D">
        <w:rPr>
          <w:color w:val="auto"/>
        </w:rPr>
        <w:t>o</w:t>
      </w:r>
      <w:r w:rsidR="00351CD8" w:rsidRPr="006C59A6">
        <w:rPr>
          <w:color w:val="auto"/>
        </w:rPr>
        <w:t>perational</w:t>
      </w:r>
      <w:r w:rsidR="007548C7" w:rsidRPr="006C59A6">
        <w:rPr>
          <w:color w:val="auto"/>
        </w:rPr>
        <w:t xml:space="preserve"> </w:t>
      </w:r>
      <w:r w:rsidR="00EE397D">
        <w:rPr>
          <w:color w:val="auto"/>
        </w:rPr>
        <w:t>overview</w:t>
      </w:r>
      <w:bookmarkEnd w:id="79"/>
    </w:p>
    <w:tbl>
      <w:tblPr>
        <w:tblStyle w:val="TableGrid1"/>
        <w:tblW w:w="4815" w:type="pct"/>
        <w:tblLayout w:type="fixed"/>
        <w:tblLook w:val="0020" w:firstRow="1" w:lastRow="0" w:firstColumn="0" w:lastColumn="0" w:noHBand="0" w:noVBand="0"/>
      </w:tblPr>
      <w:tblGrid>
        <w:gridCol w:w="4481"/>
        <w:gridCol w:w="1854"/>
        <w:gridCol w:w="1854"/>
        <w:gridCol w:w="1874"/>
      </w:tblGrid>
      <w:tr w:rsidR="00EE397D" w:rsidRPr="00DC6A60" w14:paraId="312091CB" w14:textId="77777777" w:rsidTr="00275C81">
        <w:trPr>
          <w:trHeight w:val="60"/>
        </w:trPr>
        <w:tc>
          <w:tcPr>
            <w:tcW w:w="2226" w:type="pct"/>
          </w:tcPr>
          <w:p w14:paraId="27864D8E" w14:textId="77777777" w:rsidR="00EE397D" w:rsidRPr="005E4059" w:rsidRDefault="00EE397D" w:rsidP="00871471">
            <w:pPr>
              <w:pStyle w:val="zz"/>
              <w:rPr>
                <w:lang w:val="en-US"/>
              </w:rPr>
            </w:pPr>
            <w:bookmarkStart w:id="80" w:name="_Toc66806705"/>
            <w:r w:rsidRPr="005E4059">
              <w:t>Project element</w:t>
            </w:r>
          </w:p>
        </w:tc>
        <w:tc>
          <w:tcPr>
            <w:tcW w:w="921" w:type="pct"/>
          </w:tcPr>
          <w:p w14:paraId="665A067E" w14:textId="77777777" w:rsidR="00EE397D" w:rsidRPr="005E4059" w:rsidRDefault="00EE397D" w:rsidP="00871471">
            <w:pPr>
              <w:pStyle w:val="zz"/>
            </w:pPr>
            <w:r w:rsidRPr="005E4059">
              <w:t>Universities</w:t>
            </w:r>
          </w:p>
        </w:tc>
        <w:tc>
          <w:tcPr>
            <w:tcW w:w="921" w:type="pct"/>
          </w:tcPr>
          <w:p w14:paraId="26B7FBAC" w14:textId="77777777" w:rsidR="00EE397D" w:rsidRPr="005E4059" w:rsidRDefault="00EE397D" w:rsidP="00871471">
            <w:pPr>
              <w:pStyle w:val="zz"/>
            </w:pPr>
            <w:r w:rsidRPr="005E4059">
              <w:t>NUHEIs</w:t>
            </w:r>
          </w:p>
        </w:tc>
        <w:tc>
          <w:tcPr>
            <w:tcW w:w="931" w:type="pct"/>
          </w:tcPr>
          <w:p w14:paraId="7B3EBE89" w14:textId="77777777" w:rsidR="00EE397D" w:rsidRPr="005E4059" w:rsidRDefault="00EE397D" w:rsidP="00871471">
            <w:pPr>
              <w:pStyle w:val="zz"/>
            </w:pPr>
            <w:r w:rsidRPr="005E4059">
              <w:t>Total</w:t>
            </w:r>
          </w:p>
        </w:tc>
      </w:tr>
      <w:tr w:rsidR="00EE397D" w:rsidRPr="00DC6A60" w14:paraId="72A1437D" w14:textId="77777777" w:rsidTr="00275C81">
        <w:trPr>
          <w:trHeight w:val="60"/>
        </w:trPr>
        <w:tc>
          <w:tcPr>
            <w:tcW w:w="2226" w:type="pct"/>
          </w:tcPr>
          <w:p w14:paraId="4985F4AF" w14:textId="77777777" w:rsidR="00EE397D" w:rsidRPr="005E4059" w:rsidRDefault="00EE397D" w:rsidP="00EE397D">
            <w:pPr>
              <w:pStyle w:val="Z"/>
            </w:pPr>
            <w:r w:rsidRPr="005E4059">
              <w:t>Number of participating institutions</w:t>
            </w:r>
          </w:p>
        </w:tc>
        <w:tc>
          <w:tcPr>
            <w:tcW w:w="921" w:type="pct"/>
          </w:tcPr>
          <w:p w14:paraId="3308B28B" w14:textId="6B9EF3C4" w:rsidR="00EE397D" w:rsidRPr="005E4059" w:rsidRDefault="00EE397D" w:rsidP="00E749C3">
            <w:pPr>
              <w:pStyle w:val="Z"/>
              <w:jc w:val="center"/>
            </w:pPr>
            <w:r w:rsidRPr="00EE397D">
              <w:t>41</w:t>
            </w:r>
          </w:p>
        </w:tc>
        <w:tc>
          <w:tcPr>
            <w:tcW w:w="921" w:type="pct"/>
          </w:tcPr>
          <w:p w14:paraId="6FB65795" w14:textId="66A9D9BD" w:rsidR="00EE397D" w:rsidRPr="005E4059" w:rsidRDefault="00EE397D" w:rsidP="00E749C3">
            <w:pPr>
              <w:pStyle w:val="Z"/>
              <w:jc w:val="center"/>
            </w:pPr>
            <w:r w:rsidRPr="00EE397D">
              <w:t>63</w:t>
            </w:r>
          </w:p>
        </w:tc>
        <w:tc>
          <w:tcPr>
            <w:tcW w:w="931" w:type="pct"/>
          </w:tcPr>
          <w:p w14:paraId="414AEE35" w14:textId="7E9A6CBE" w:rsidR="00EE397D" w:rsidRPr="005E4059" w:rsidRDefault="00EE397D" w:rsidP="00E749C3">
            <w:pPr>
              <w:pStyle w:val="Z"/>
              <w:jc w:val="center"/>
            </w:pPr>
            <w:r w:rsidRPr="00EE397D">
              <w:t>104</w:t>
            </w:r>
          </w:p>
        </w:tc>
      </w:tr>
      <w:tr w:rsidR="003A2EA3" w:rsidRPr="00DC6A60" w14:paraId="5223D5A2" w14:textId="77777777" w:rsidTr="00275C81">
        <w:trPr>
          <w:trHeight w:val="60"/>
        </w:trPr>
        <w:tc>
          <w:tcPr>
            <w:tcW w:w="2226" w:type="pct"/>
          </w:tcPr>
          <w:p w14:paraId="2FA70341" w14:textId="1D3E37B7" w:rsidR="00EE397D" w:rsidRPr="005E4059" w:rsidRDefault="00EE397D" w:rsidP="00EE397D">
            <w:pPr>
              <w:pStyle w:val="Z"/>
            </w:pPr>
            <w:r w:rsidRPr="00EE397D">
              <w:rPr>
                <w:color w:val="auto"/>
                <w:spacing w:val="0"/>
                <w:sz w:val="17"/>
                <w:szCs w:val="17"/>
              </w:rPr>
              <w:t>Number of graduates approached</w:t>
            </w:r>
          </w:p>
        </w:tc>
        <w:tc>
          <w:tcPr>
            <w:tcW w:w="921" w:type="pct"/>
          </w:tcPr>
          <w:p w14:paraId="35349D5F" w14:textId="0A63A015" w:rsidR="00EE397D" w:rsidRPr="005E4059" w:rsidRDefault="00EE397D" w:rsidP="00E749C3">
            <w:pPr>
              <w:pStyle w:val="Z"/>
              <w:jc w:val="center"/>
            </w:pPr>
            <w:r w:rsidRPr="00EE397D">
              <w:t>81</w:t>
            </w:r>
            <w:r>
              <w:t>,</w:t>
            </w:r>
            <w:r w:rsidRPr="00EE397D">
              <w:t>124</w:t>
            </w:r>
          </w:p>
        </w:tc>
        <w:tc>
          <w:tcPr>
            <w:tcW w:w="921" w:type="pct"/>
          </w:tcPr>
          <w:p w14:paraId="3E86074D" w14:textId="2B010B9D" w:rsidR="00EE397D" w:rsidRPr="005E4059" w:rsidRDefault="00EE397D" w:rsidP="00E749C3">
            <w:pPr>
              <w:pStyle w:val="Z"/>
              <w:jc w:val="center"/>
            </w:pPr>
            <w:r w:rsidRPr="00EE397D">
              <w:t>5</w:t>
            </w:r>
            <w:r>
              <w:t>,</w:t>
            </w:r>
            <w:r w:rsidRPr="00EE397D">
              <w:t>517</w:t>
            </w:r>
          </w:p>
        </w:tc>
        <w:tc>
          <w:tcPr>
            <w:tcW w:w="931" w:type="pct"/>
          </w:tcPr>
          <w:p w14:paraId="36D2DAE2" w14:textId="62275289" w:rsidR="00EE397D" w:rsidRPr="005E4059" w:rsidRDefault="00EE397D" w:rsidP="00E749C3">
            <w:pPr>
              <w:pStyle w:val="Z"/>
              <w:jc w:val="center"/>
            </w:pPr>
            <w:r w:rsidRPr="00EE397D">
              <w:t>86</w:t>
            </w:r>
            <w:r>
              <w:t>,</w:t>
            </w:r>
            <w:r w:rsidRPr="00EE397D">
              <w:t>641</w:t>
            </w:r>
          </w:p>
        </w:tc>
      </w:tr>
      <w:tr w:rsidR="001C4FD5" w:rsidRPr="00DC6A60" w14:paraId="56F5B179" w14:textId="77777777" w:rsidTr="00275C81">
        <w:trPr>
          <w:trHeight w:val="176"/>
        </w:trPr>
        <w:tc>
          <w:tcPr>
            <w:tcW w:w="2226" w:type="pct"/>
          </w:tcPr>
          <w:p w14:paraId="43C79745" w14:textId="77777777" w:rsidR="005C7A82" w:rsidRPr="00DC6A60" w:rsidRDefault="005C7A82" w:rsidP="005C7A82">
            <w:pPr>
              <w:pStyle w:val="Z"/>
              <w:rPr>
                <w:highlight w:val="yellow"/>
              </w:rPr>
            </w:pPr>
            <w:r w:rsidRPr="00976AF8">
              <w:t>Final 'in-scope' sample</w:t>
            </w:r>
          </w:p>
        </w:tc>
        <w:tc>
          <w:tcPr>
            <w:tcW w:w="921" w:type="pct"/>
          </w:tcPr>
          <w:p w14:paraId="5B030FBA" w14:textId="4490C778" w:rsidR="005C7A82" w:rsidRPr="00976AF8" w:rsidRDefault="005C7A82" w:rsidP="00E749C3">
            <w:pPr>
              <w:pStyle w:val="Z"/>
              <w:jc w:val="center"/>
            </w:pPr>
            <w:r w:rsidRPr="00EE397D">
              <w:t>72</w:t>
            </w:r>
            <w:r>
              <w:t>,</w:t>
            </w:r>
            <w:r w:rsidRPr="00EE397D">
              <w:t>127</w:t>
            </w:r>
          </w:p>
        </w:tc>
        <w:tc>
          <w:tcPr>
            <w:tcW w:w="921" w:type="pct"/>
          </w:tcPr>
          <w:p w14:paraId="1F7F2E5C" w14:textId="02990CE8" w:rsidR="005C7A82" w:rsidRPr="00976AF8" w:rsidRDefault="005C7A82" w:rsidP="00E749C3">
            <w:pPr>
              <w:pStyle w:val="Z"/>
              <w:jc w:val="center"/>
            </w:pPr>
            <w:r w:rsidRPr="00EE397D">
              <w:t>4</w:t>
            </w:r>
            <w:r>
              <w:t>,</w:t>
            </w:r>
            <w:r w:rsidRPr="00EE397D">
              <w:t>734</w:t>
            </w:r>
          </w:p>
        </w:tc>
        <w:tc>
          <w:tcPr>
            <w:tcW w:w="931" w:type="pct"/>
          </w:tcPr>
          <w:p w14:paraId="6D224674" w14:textId="244EEAF9" w:rsidR="005C7A82" w:rsidRPr="00976AF8" w:rsidRDefault="005C7A82" w:rsidP="00E749C3">
            <w:pPr>
              <w:pStyle w:val="Z"/>
              <w:jc w:val="center"/>
            </w:pPr>
            <w:r w:rsidRPr="00EE397D">
              <w:t>76</w:t>
            </w:r>
            <w:r>
              <w:t>,</w:t>
            </w:r>
            <w:r w:rsidRPr="00EE397D">
              <w:t>861</w:t>
            </w:r>
          </w:p>
        </w:tc>
      </w:tr>
      <w:tr w:rsidR="001C4FD5" w:rsidRPr="00DC6A60" w14:paraId="59CBA063" w14:textId="77777777" w:rsidTr="00275C81">
        <w:trPr>
          <w:trHeight w:val="60"/>
        </w:trPr>
        <w:tc>
          <w:tcPr>
            <w:tcW w:w="2226" w:type="pct"/>
          </w:tcPr>
          <w:p w14:paraId="2AA64700" w14:textId="3A834B21" w:rsidR="005C7A82" w:rsidRPr="00DC6A60" w:rsidRDefault="005C7A82" w:rsidP="005C7A82">
            <w:pPr>
              <w:pStyle w:val="Z"/>
              <w:rPr>
                <w:highlight w:val="yellow"/>
              </w:rPr>
            </w:pPr>
            <w:r w:rsidRPr="00976AF8">
              <w:t>Number of completed surveys</w:t>
            </w:r>
          </w:p>
        </w:tc>
        <w:tc>
          <w:tcPr>
            <w:tcW w:w="921" w:type="pct"/>
          </w:tcPr>
          <w:p w14:paraId="47FE8EE3" w14:textId="48A49DEE" w:rsidR="005C7A82" w:rsidRPr="00976AF8" w:rsidRDefault="005C7A82" w:rsidP="00E749C3">
            <w:pPr>
              <w:pStyle w:val="Z"/>
              <w:jc w:val="center"/>
            </w:pPr>
            <w:r w:rsidRPr="00EE397D">
              <w:t>35</w:t>
            </w:r>
            <w:r>
              <w:t>,</w:t>
            </w:r>
            <w:r w:rsidRPr="00EE397D">
              <w:t>609</w:t>
            </w:r>
          </w:p>
        </w:tc>
        <w:tc>
          <w:tcPr>
            <w:tcW w:w="921" w:type="pct"/>
          </w:tcPr>
          <w:p w14:paraId="0BBC63AC" w14:textId="70F02ABE" w:rsidR="005C7A82" w:rsidRPr="00976AF8" w:rsidRDefault="005C7A82" w:rsidP="00E749C3">
            <w:pPr>
              <w:pStyle w:val="Z"/>
              <w:jc w:val="center"/>
            </w:pPr>
            <w:r w:rsidRPr="00EE397D">
              <w:t>2</w:t>
            </w:r>
            <w:r>
              <w:t>,</w:t>
            </w:r>
            <w:r w:rsidRPr="00EE397D">
              <w:t>041</w:t>
            </w:r>
          </w:p>
        </w:tc>
        <w:tc>
          <w:tcPr>
            <w:tcW w:w="931" w:type="pct"/>
          </w:tcPr>
          <w:p w14:paraId="554882B8" w14:textId="07194EC9" w:rsidR="005C7A82" w:rsidRPr="00976AF8" w:rsidRDefault="005C7A82" w:rsidP="00E749C3">
            <w:pPr>
              <w:pStyle w:val="Z"/>
              <w:jc w:val="center"/>
            </w:pPr>
            <w:r w:rsidRPr="00EE397D">
              <w:t>37</w:t>
            </w:r>
            <w:r>
              <w:t>,</w:t>
            </w:r>
            <w:r w:rsidRPr="00EE397D">
              <w:t>650</w:t>
            </w:r>
          </w:p>
        </w:tc>
      </w:tr>
      <w:tr w:rsidR="001C4FD5" w:rsidRPr="00DC6A60" w14:paraId="7C137AFC" w14:textId="77777777" w:rsidTr="00275C81">
        <w:trPr>
          <w:trHeight w:val="60"/>
        </w:trPr>
        <w:tc>
          <w:tcPr>
            <w:tcW w:w="2226" w:type="pct"/>
          </w:tcPr>
          <w:p w14:paraId="2976DD88" w14:textId="77777777" w:rsidR="005C7A82" w:rsidRPr="00DC6A60" w:rsidRDefault="005C7A82" w:rsidP="005C7A82">
            <w:pPr>
              <w:pStyle w:val="Z"/>
              <w:rPr>
                <w:highlight w:val="yellow"/>
              </w:rPr>
            </w:pPr>
            <w:r w:rsidRPr="00DE4C14">
              <w:t>Overall response rate</w:t>
            </w:r>
          </w:p>
        </w:tc>
        <w:tc>
          <w:tcPr>
            <w:tcW w:w="921" w:type="pct"/>
          </w:tcPr>
          <w:p w14:paraId="501D6D64" w14:textId="5377A761" w:rsidR="005C7A82" w:rsidRPr="005C7A82" w:rsidRDefault="005C7A82" w:rsidP="00E749C3">
            <w:pPr>
              <w:pStyle w:val="Z"/>
              <w:jc w:val="center"/>
            </w:pPr>
            <w:r w:rsidRPr="005C7A82">
              <w:t>49.4</w:t>
            </w:r>
            <w:r>
              <w:t>%</w:t>
            </w:r>
          </w:p>
        </w:tc>
        <w:tc>
          <w:tcPr>
            <w:tcW w:w="921" w:type="pct"/>
          </w:tcPr>
          <w:p w14:paraId="13FA7E02" w14:textId="305D229C" w:rsidR="005C7A82" w:rsidRPr="005C7A82" w:rsidRDefault="005C7A82" w:rsidP="00E749C3">
            <w:pPr>
              <w:pStyle w:val="Z"/>
              <w:jc w:val="center"/>
            </w:pPr>
            <w:r w:rsidRPr="005C7A82">
              <w:t>43.1</w:t>
            </w:r>
            <w:r>
              <w:t>%</w:t>
            </w:r>
          </w:p>
        </w:tc>
        <w:tc>
          <w:tcPr>
            <w:tcW w:w="931" w:type="pct"/>
          </w:tcPr>
          <w:p w14:paraId="0BC0BCB1" w14:textId="00058382" w:rsidR="005C7A82" w:rsidRPr="005C7A82" w:rsidRDefault="005C7A82" w:rsidP="00E749C3">
            <w:pPr>
              <w:pStyle w:val="Z"/>
              <w:jc w:val="center"/>
            </w:pPr>
            <w:r w:rsidRPr="005C7A82">
              <w:t>49.0</w:t>
            </w:r>
            <w:r>
              <w:t>%</w:t>
            </w:r>
          </w:p>
        </w:tc>
      </w:tr>
      <w:tr w:rsidR="00275C81" w:rsidRPr="00DC6A60" w14:paraId="6C29930F" w14:textId="77777777" w:rsidTr="00275C81">
        <w:trPr>
          <w:trHeight w:val="60"/>
        </w:trPr>
        <w:tc>
          <w:tcPr>
            <w:tcW w:w="2226" w:type="pct"/>
          </w:tcPr>
          <w:p w14:paraId="6D56D99F" w14:textId="3FC95688" w:rsidR="00275C81" w:rsidRPr="00DE4C14" w:rsidRDefault="00275C81" w:rsidP="00275C81">
            <w:pPr>
              <w:pStyle w:val="Z"/>
            </w:pPr>
            <w:r w:rsidRPr="00DE4C14">
              <w:t>Analytic unit</w:t>
            </w:r>
          </w:p>
        </w:tc>
        <w:tc>
          <w:tcPr>
            <w:tcW w:w="921" w:type="pct"/>
          </w:tcPr>
          <w:p w14:paraId="37E7A9F0" w14:textId="70499D4C" w:rsidR="00275C81" w:rsidRPr="005C7A82" w:rsidRDefault="00275C81" w:rsidP="00275C81">
            <w:pPr>
              <w:pStyle w:val="Z"/>
              <w:jc w:val="center"/>
            </w:pPr>
            <w:r>
              <w:t>Graduate</w:t>
            </w:r>
          </w:p>
        </w:tc>
        <w:tc>
          <w:tcPr>
            <w:tcW w:w="921" w:type="pct"/>
          </w:tcPr>
          <w:p w14:paraId="4D6F3BB8" w14:textId="53245BA7" w:rsidR="00275C81" w:rsidRPr="005C7A82" w:rsidRDefault="00275C81" w:rsidP="00275C81">
            <w:pPr>
              <w:pStyle w:val="Z"/>
              <w:jc w:val="center"/>
            </w:pPr>
            <w:r>
              <w:t>Graduate</w:t>
            </w:r>
          </w:p>
        </w:tc>
        <w:tc>
          <w:tcPr>
            <w:tcW w:w="931" w:type="pct"/>
          </w:tcPr>
          <w:p w14:paraId="3F52F263" w14:textId="34DCF700" w:rsidR="00275C81" w:rsidRPr="005C7A82" w:rsidRDefault="00275C81" w:rsidP="00275C81">
            <w:pPr>
              <w:pStyle w:val="Z"/>
              <w:jc w:val="center"/>
            </w:pPr>
            <w:r>
              <w:t>Graduate</w:t>
            </w:r>
          </w:p>
        </w:tc>
      </w:tr>
      <w:tr w:rsidR="00275C81" w:rsidRPr="00DC6A60" w14:paraId="69E7CB2D" w14:textId="77777777" w:rsidTr="00275C81">
        <w:trPr>
          <w:trHeight w:val="60"/>
        </w:trPr>
        <w:tc>
          <w:tcPr>
            <w:tcW w:w="2226" w:type="pct"/>
          </w:tcPr>
          <w:p w14:paraId="70E8DAE0" w14:textId="2A097FFE" w:rsidR="00275C81" w:rsidRPr="00DE4C14" w:rsidRDefault="00275C81" w:rsidP="00275C81">
            <w:pPr>
              <w:pStyle w:val="Z"/>
            </w:pPr>
            <w:r w:rsidRPr="00DE4C14">
              <w:t>Data collection period</w:t>
            </w:r>
          </w:p>
        </w:tc>
        <w:tc>
          <w:tcPr>
            <w:tcW w:w="921" w:type="pct"/>
          </w:tcPr>
          <w:p w14:paraId="3021B33F" w14:textId="4390CD6A" w:rsidR="00275C81" w:rsidRPr="005C7A82" w:rsidRDefault="00275C81" w:rsidP="00275C81">
            <w:pPr>
              <w:pStyle w:val="Z"/>
              <w:jc w:val="center"/>
            </w:pPr>
            <w:r>
              <w:t>February</w:t>
            </w:r>
            <w:r w:rsidRPr="00DE4C14">
              <w:t>-</w:t>
            </w:r>
            <w:r>
              <w:t>March</w:t>
            </w:r>
          </w:p>
        </w:tc>
        <w:tc>
          <w:tcPr>
            <w:tcW w:w="921" w:type="pct"/>
          </w:tcPr>
          <w:p w14:paraId="17E632B5" w14:textId="252546BB" w:rsidR="00275C81" w:rsidRPr="005C7A82" w:rsidRDefault="00275C81" w:rsidP="00275C81">
            <w:pPr>
              <w:pStyle w:val="Z"/>
              <w:jc w:val="center"/>
            </w:pPr>
            <w:r>
              <w:t>February</w:t>
            </w:r>
            <w:r w:rsidRPr="00DE4C14">
              <w:t>-</w:t>
            </w:r>
            <w:r>
              <w:t>March</w:t>
            </w:r>
          </w:p>
        </w:tc>
        <w:tc>
          <w:tcPr>
            <w:tcW w:w="931" w:type="pct"/>
          </w:tcPr>
          <w:p w14:paraId="753413C8" w14:textId="22174B01" w:rsidR="00275C81" w:rsidRPr="005C7A82" w:rsidRDefault="00275C81" w:rsidP="00275C81">
            <w:pPr>
              <w:pStyle w:val="Z"/>
              <w:jc w:val="center"/>
            </w:pPr>
            <w:r>
              <w:t>February</w:t>
            </w:r>
            <w:r w:rsidRPr="00DE4C14">
              <w:t>-</w:t>
            </w:r>
            <w:r>
              <w:t>March</w:t>
            </w:r>
          </w:p>
        </w:tc>
      </w:tr>
      <w:tr w:rsidR="00275C81" w:rsidRPr="00DC6A60" w14:paraId="764335FD" w14:textId="77777777" w:rsidTr="00275C81">
        <w:trPr>
          <w:trHeight w:val="60"/>
        </w:trPr>
        <w:tc>
          <w:tcPr>
            <w:tcW w:w="2226" w:type="pct"/>
          </w:tcPr>
          <w:p w14:paraId="09E14CA7" w14:textId="497FEBEB" w:rsidR="00275C81" w:rsidRPr="00DE4C14" w:rsidRDefault="00275C81" w:rsidP="00275C81">
            <w:pPr>
              <w:pStyle w:val="Z"/>
            </w:pPr>
            <w:r w:rsidRPr="00DE4C14">
              <w:t>Mode of data collection</w:t>
            </w:r>
          </w:p>
        </w:tc>
        <w:tc>
          <w:tcPr>
            <w:tcW w:w="921" w:type="pct"/>
          </w:tcPr>
          <w:p w14:paraId="23465D6A" w14:textId="1D8ED8F8" w:rsidR="00275C81" w:rsidRPr="005C7A82" w:rsidRDefault="00275C81" w:rsidP="00275C81">
            <w:pPr>
              <w:pStyle w:val="Z"/>
              <w:jc w:val="center"/>
            </w:pPr>
            <w:r w:rsidRPr="00DE4C14">
              <w:t>Online</w:t>
            </w:r>
          </w:p>
        </w:tc>
        <w:tc>
          <w:tcPr>
            <w:tcW w:w="921" w:type="pct"/>
          </w:tcPr>
          <w:p w14:paraId="5D7A6E91" w14:textId="0C2656B2" w:rsidR="00275C81" w:rsidRPr="005C7A82" w:rsidRDefault="00275C81" w:rsidP="00275C81">
            <w:pPr>
              <w:pStyle w:val="Z"/>
              <w:jc w:val="center"/>
            </w:pPr>
            <w:r w:rsidRPr="00DE4C14">
              <w:t>Online</w:t>
            </w:r>
          </w:p>
        </w:tc>
        <w:tc>
          <w:tcPr>
            <w:tcW w:w="931" w:type="pct"/>
          </w:tcPr>
          <w:p w14:paraId="3CF0A052" w14:textId="35D8B1C6" w:rsidR="00275C81" w:rsidRPr="005C7A82" w:rsidRDefault="00275C81" w:rsidP="00275C81">
            <w:pPr>
              <w:pStyle w:val="Z"/>
              <w:jc w:val="center"/>
            </w:pPr>
            <w:r w:rsidRPr="00DE4C14">
              <w:t>Online</w:t>
            </w:r>
          </w:p>
        </w:tc>
      </w:tr>
    </w:tbl>
    <w:p w14:paraId="658338A1" w14:textId="7839E799" w:rsidR="007B1DB4" w:rsidRPr="006D0018" w:rsidRDefault="007B1DB4" w:rsidP="007B1DB4">
      <w:pPr>
        <w:pStyle w:val="Heading3"/>
      </w:pPr>
      <w:bookmarkStart w:id="81" w:name="_Toc79687797"/>
      <w:r>
        <w:t xml:space="preserve">1.1.2 </w:t>
      </w:r>
      <w:r w:rsidRPr="006D0018">
        <w:t>Data collection</w:t>
      </w:r>
      <w:bookmarkEnd w:id="80"/>
      <w:bookmarkEnd w:id="81"/>
    </w:p>
    <w:p w14:paraId="2BDB377E" w14:textId="6076E093" w:rsidR="00A828EA" w:rsidRPr="00A74E5B" w:rsidRDefault="00A828EA" w:rsidP="00A828EA">
      <w:pPr>
        <w:pStyle w:val="BodyText"/>
        <w:rPr>
          <w:rFonts w:ascii="ArialMT" w:eastAsiaTheme="minorEastAsia" w:hAnsi="ArialMT" w:cs="ArialMT"/>
          <w:lang w:eastAsia="en-US"/>
        </w:rPr>
      </w:pPr>
      <w:r w:rsidRPr="00A74E5B">
        <w:rPr>
          <w:rFonts w:ascii="ArialMT" w:eastAsiaTheme="minorEastAsia" w:hAnsi="ArialMT" w:cs="ArialMT"/>
          <w:lang w:eastAsia="en-US"/>
        </w:rPr>
        <w:t>The main online fieldwork period ran from 18 February to 28 March 2021. A number of institutions commissioned post-main online fieldwork telephone reminder calls to boost participation, which extended data collection for these institutions until mid-April.</w:t>
      </w:r>
    </w:p>
    <w:p w14:paraId="435EA6BB" w14:textId="32F9190C" w:rsidR="00F750BA" w:rsidRPr="00A74E5B" w:rsidRDefault="00F750BA" w:rsidP="00F750BA">
      <w:pPr>
        <w:pStyle w:val="BodyText"/>
        <w:rPr>
          <w:rFonts w:ascii="ArialMT" w:eastAsiaTheme="minorEastAsia" w:hAnsi="ArialMT" w:cs="ArialMT"/>
          <w:lang w:eastAsia="en-US"/>
        </w:rPr>
      </w:pPr>
      <w:r w:rsidRPr="00A74E5B">
        <w:rPr>
          <w:rFonts w:ascii="ArialMT" w:eastAsiaTheme="minorEastAsia" w:hAnsi="ArialMT" w:cs="ArialMT"/>
          <w:lang w:eastAsia="en-US"/>
        </w:rPr>
        <w:t>A broad range of promotional materials was provided to institutions to raise awareness of the GOS-L and encourage participation amongst the target population.</w:t>
      </w:r>
    </w:p>
    <w:p w14:paraId="212F2ED3" w14:textId="4CF7E16D" w:rsidR="00F750BA" w:rsidRPr="00A74E5B" w:rsidRDefault="00F750BA" w:rsidP="00F750BA">
      <w:pPr>
        <w:pStyle w:val="BodyText"/>
        <w:rPr>
          <w:rFonts w:ascii="ArialMT" w:eastAsiaTheme="minorEastAsia" w:hAnsi="ArialMT" w:cs="ArialMT"/>
          <w:lang w:eastAsia="en-US"/>
        </w:rPr>
      </w:pPr>
      <w:r w:rsidRPr="00A74E5B">
        <w:rPr>
          <w:rFonts w:ascii="ArialMT" w:eastAsiaTheme="minorEastAsia" w:hAnsi="ArialMT" w:cs="ArialMT"/>
          <w:lang w:eastAsia="en-US"/>
        </w:rPr>
        <w:t>The contact strategy for the 2021 GOS-L featured an email invitation to complete the survey, followed by ten reminder emails, up to three SMS reminders, as well as in field telephone reminder calls.</w:t>
      </w:r>
    </w:p>
    <w:p w14:paraId="2A2414CB" w14:textId="75D8A8BA" w:rsidR="00F750BA" w:rsidRPr="00A74E5B" w:rsidRDefault="00F750BA" w:rsidP="00F750BA">
      <w:pPr>
        <w:pStyle w:val="BodyText"/>
        <w:rPr>
          <w:rFonts w:ascii="ArialMT" w:eastAsiaTheme="minorEastAsia" w:hAnsi="ArialMT" w:cs="ArialMT"/>
          <w:lang w:eastAsia="en-US"/>
        </w:rPr>
      </w:pPr>
      <w:r w:rsidRPr="00A74E5B">
        <w:rPr>
          <w:rFonts w:ascii="ArialMT" w:eastAsiaTheme="minorEastAsia" w:hAnsi="ArialMT" w:cs="ArialMT"/>
          <w:lang w:eastAsia="en-US"/>
        </w:rPr>
        <w:t>Refer to the 2021 GOS-L Methodological Report for further information on target population definition, sample design, sampling processes, response rate calculation for QILT surveys, response maximisation strategies and data preparation processes.</w:t>
      </w:r>
    </w:p>
    <w:p w14:paraId="4EFC2308" w14:textId="77777777" w:rsidR="00A828EA" w:rsidRPr="00DF3BE2" w:rsidRDefault="00A828EA" w:rsidP="00A828EA">
      <w:pPr>
        <w:pStyle w:val="Bodycopy"/>
        <w:rPr>
          <w:color w:val="auto"/>
        </w:rPr>
      </w:pPr>
      <w:r w:rsidRPr="00DF3BE2">
        <w:rPr>
          <w:color w:val="auto"/>
        </w:rPr>
        <w:t xml:space="preserve">A copy of the generic survey instrument (i.e. excluding any institution specific items) and screenshots of the survey are included in the full methodology report and a summary of items is available in Appendix </w:t>
      </w:r>
      <w:r>
        <w:rPr>
          <w:color w:val="auto"/>
        </w:rPr>
        <w:t>3</w:t>
      </w:r>
      <w:r w:rsidRPr="00DF3BE2">
        <w:rPr>
          <w:color w:val="auto"/>
        </w:rPr>
        <w:t xml:space="preserve"> of this report.</w:t>
      </w:r>
    </w:p>
    <w:p w14:paraId="135ADD4E" w14:textId="1FE8A326" w:rsidR="007B1DB4" w:rsidRDefault="007B1DB4" w:rsidP="00EE397D">
      <w:pPr>
        <w:pStyle w:val="Heading2"/>
      </w:pPr>
      <w:bookmarkStart w:id="82" w:name="_Toc59697749"/>
      <w:bookmarkStart w:id="83" w:name="_Toc59697952"/>
      <w:bookmarkStart w:id="84" w:name="_Toc66806706"/>
      <w:bookmarkStart w:id="85" w:name="_Toc75787261"/>
      <w:bookmarkStart w:id="86" w:name="_Toc75791093"/>
      <w:bookmarkStart w:id="87" w:name="_Toc59697750"/>
      <w:bookmarkStart w:id="88" w:name="_Toc59697953"/>
      <w:bookmarkStart w:id="89" w:name="_Toc66806707"/>
      <w:bookmarkStart w:id="90" w:name="_Toc75787262"/>
      <w:bookmarkStart w:id="91" w:name="_Toc75791094"/>
      <w:bookmarkStart w:id="92" w:name="_Toc66806708"/>
      <w:bookmarkStart w:id="93" w:name="_Toc75794931"/>
      <w:bookmarkStart w:id="94" w:name="_Toc79687695"/>
      <w:bookmarkStart w:id="95" w:name="_Toc79687798"/>
      <w:bookmarkEnd w:id="82"/>
      <w:bookmarkEnd w:id="83"/>
      <w:bookmarkEnd w:id="84"/>
      <w:bookmarkEnd w:id="85"/>
      <w:bookmarkEnd w:id="86"/>
      <w:bookmarkEnd w:id="87"/>
      <w:bookmarkEnd w:id="88"/>
      <w:bookmarkEnd w:id="89"/>
      <w:bookmarkEnd w:id="90"/>
      <w:bookmarkEnd w:id="91"/>
      <w:r>
        <w:t xml:space="preserve">1.2 </w:t>
      </w:r>
      <w:r w:rsidRPr="005F5BE9">
        <w:t>Response rate by institution</w:t>
      </w:r>
      <w:bookmarkEnd w:id="92"/>
      <w:bookmarkEnd w:id="93"/>
      <w:bookmarkEnd w:id="94"/>
      <w:bookmarkEnd w:id="95"/>
    </w:p>
    <w:p w14:paraId="327436AB" w14:textId="7680A325" w:rsidR="00F7093C" w:rsidRPr="003470FD" w:rsidRDefault="00BB08BE" w:rsidP="00DA2B0B">
      <w:pPr>
        <w:pStyle w:val="Bodycopy"/>
        <w:spacing w:after="120"/>
        <w:rPr>
          <w:color w:val="auto"/>
        </w:rPr>
      </w:pPr>
      <w:r w:rsidRPr="003470FD">
        <w:rPr>
          <w:color w:val="auto"/>
        </w:rPr>
        <w:t>Overall</w:t>
      </w:r>
      <w:r w:rsidR="00DA2B0B" w:rsidRPr="003470FD">
        <w:rPr>
          <w:color w:val="auto"/>
        </w:rPr>
        <w:t>,</w:t>
      </w:r>
      <w:r w:rsidR="007548C7" w:rsidRPr="003470FD">
        <w:rPr>
          <w:color w:val="auto"/>
        </w:rPr>
        <w:t xml:space="preserve"> </w:t>
      </w:r>
      <w:r w:rsidR="003470FD" w:rsidRPr="003470FD">
        <w:rPr>
          <w:color w:val="auto"/>
        </w:rPr>
        <w:t>amongst universities</w:t>
      </w:r>
      <w:r w:rsidR="00AA6D05">
        <w:rPr>
          <w:color w:val="auto"/>
        </w:rPr>
        <w:t>,</w:t>
      </w:r>
      <w:r w:rsidR="003470FD" w:rsidRPr="003470FD">
        <w:rPr>
          <w:color w:val="auto"/>
        </w:rPr>
        <w:t xml:space="preserve"> </w:t>
      </w:r>
      <w:r w:rsidR="00DA2B0B" w:rsidRPr="003470FD">
        <w:rPr>
          <w:color w:val="auto"/>
        </w:rPr>
        <w:t>the</w:t>
      </w:r>
      <w:r w:rsidR="007548C7" w:rsidRPr="003470FD">
        <w:rPr>
          <w:color w:val="auto"/>
        </w:rPr>
        <w:t xml:space="preserve"> </w:t>
      </w:r>
      <w:r w:rsidR="00DA2B0B" w:rsidRPr="003470FD">
        <w:rPr>
          <w:color w:val="auto"/>
        </w:rPr>
        <w:t>undergraduate</w:t>
      </w:r>
      <w:r w:rsidR="007548C7" w:rsidRPr="003470FD">
        <w:rPr>
          <w:color w:val="auto"/>
        </w:rPr>
        <w:t xml:space="preserve"> </w:t>
      </w:r>
      <w:r w:rsidR="00DA2B0B" w:rsidRPr="003470FD">
        <w:rPr>
          <w:color w:val="auto"/>
        </w:rPr>
        <w:t>response</w:t>
      </w:r>
      <w:r w:rsidR="007548C7" w:rsidRPr="003470FD">
        <w:rPr>
          <w:color w:val="auto"/>
        </w:rPr>
        <w:t xml:space="preserve"> </w:t>
      </w:r>
      <w:r w:rsidR="00DA2B0B" w:rsidRPr="003470FD">
        <w:rPr>
          <w:color w:val="auto"/>
        </w:rPr>
        <w:t>rate</w:t>
      </w:r>
      <w:r w:rsidR="007548C7" w:rsidRPr="003470FD">
        <w:rPr>
          <w:color w:val="auto"/>
        </w:rPr>
        <w:t xml:space="preserve"> </w:t>
      </w:r>
      <w:r w:rsidR="00DA2B0B" w:rsidRPr="003470FD">
        <w:rPr>
          <w:color w:val="auto"/>
        </w:rPr>
        <w:t>was</w:t>
      </w:r>
      <w:r w:rsidR="007548C7" w:rsidRPr="003470FD">
        <w:rPr>
          <w:color w:val="auto"/>
        </w:rPr>
        <w:t xml:space="preserve"> </w:t>
      </w:r>
      <w:r w:rsidR="002A7311" w:rsidRPr="003470FD">
        <w:rPr>
          <w:color w:val="auto"/>
        </w:rPr>
        <w:t>4</w:t>
      </w:r>
      <w:r w:rsidR="003470FD" w:rsidRPr="003470FD">
        <w:rPr>
          <w:color w:val="auto"/>
        </w:rPr>
        <w:t>8.3</w:t>
      </w:r>
      <w:r w:rsidR="007548C7" w:rsidRPr="003470FD">
        <w:rPr>
          <w:color w:val="auto"/>
        </w:rPr>
        <w:t xml:space="preserve"> </w:t>
      </w:r>
      <w:r w:rsidR="00DA2B0B" w:rsidRPr="003470FD">
        <w:rPr>
          <w:color w:val="auto"/>
        </w:rPr>
        <w:t>per</w:t>
      </w:r>
      <w:r w:rsidR="007548C7" w:rsidRPr="003470FD">
        <w:rPr>
          <w:color w:val="auto"/>
        </w:rPr>
        <w:t xml:space="preserve"> </w:t>
      </w:r>
      <w:r w:rsidR="00DA2B0B" w:rsidRPr="003470FD">
        <w:rPr>
          <w:color w:val="auto"/>
        </w:rPr>
        <w:t>cent,</w:t>
      </w:r>
      <w:r w:rsidR="007548C7" w:rsidRPr="003470FD">
        <w:rPr>
          <w:color w:val="auto"/>
        </w:rPr>
        <w:t xml:space="preserve"> </w:t>
      </w:r>
      <w:r w:rsidR="00DA2B0B" w:rsidRPr="003470FD">
        <w:rPr>
          <w:color w:val="auto"/>
        </w:rPr>
        <w:t>postgraduate</w:t>
      </w:r>
      <w:r w:rsidR="007548C7" w:rsidRPr="003470FD">
        <w:rPr>
          <w:color w:val="auto"/>
        </w:rPr>
        <w:t xml:space="preserve"> </w:t>
      </w:r>
      <w:r w:rsidR="00DA2B0B" w:rsidRPr="003470FD">
        <w:rPr>
          <w:color w:val="auto"/>
        </w:rPr>
        <w:t>coursework,</w:t>
      </w:r>
      <w:r w:rsidR="007548C7" w:rsidRPr="003470FD">
        <w:rPr>
          <w:color w:val="auto"/>
        </w:rPr>
        <w:t xml:space="preserve"> </w:t>
      </w:r>
      <w:r w:rsidR="002A7311" w:rsidRPr="003470FD">
        <w:rPr>
          <w:color w:val="auto"/>
        </w:rPr>
        <w:t>49.</w:t>
      </w:r>
      <w:r w:rsidR="003470FD" w:rsidRPr="003470FD">
        <w:rPr>
          <w:color w:val="auto"/>
        </w:rPr>
        <w:t>1</w:t>
      </w:r>
      <w:r w:rsidR="007548C7" w:rsidRPr="003470FD">
        <w:rPr>
          <w:color w:val="auto"/>
        </w:rPr>
        <w:t xml:space="preserve"> </w:t>
      </w:r>
      <w:r w:rsidR="00351CD8" w:rsidRPr="003470FD">
        <w:rPr>
          <w:color w:val="auto"/>
        </w:rPr>
        <w:t>per</w:t>
      </w:r>
      <w:r w:rsidR="007548C7" w:rsidRPr="003470FD">
        <w:rPr>
          <w:color w:val="auto"/>
        </w:rPr>
        <w:t xml:space="preserve"> </w:t>
      </w:r>
      <w:r w:rsidR="00351CD8" w:rsidRPr="003470FD">
        <w:rPr>
          <w:color w:val="auto"/>
        </w:rPr>
        <w:t>cent</w:t>
      </w:r>
      <w:r w:rsidR="007548C7" w:rsidRPr="003470FD">
        <w:rPr>
          <w:color w:val="auto"/>
        </w:rPr>
        <w:t xml:space="preserve"> </w:t>
      </w:r>
      <w:r w:rsidR="00DA2B0B" w:rsidRPr="003470FD">
        <w:rPr>
          <w:color w:val="auto"/>
        </w:rPr>
        <w:t>and</w:t>
      </w:r>
      <w:r w:rsidR="007548C7" w:rsidRPr="003470FD">
        <w:rPr>
          <w:color w:val="auto"/>
        </w:rPr>
        <w:t xml:space="preserve"> </w:t>
      </w:r>
      <w:r w:rsidR="00DA2B0B" w:rsidRPr="003470FD">
        <w:rPr>
          <w:color w:val="auto"/>
        </w:rPr>
        <w:t>postgraduate</w:t>
      </w:r>
      <w:r w:rsidR="007548C7" w:rsidRPr="003470FD">
        <w:rPr>
          <w:color w:val="auto"/>
        </w:rPr>
        <w:t xml:space="preserve"> </w:t>
      </w:r>
      <w:r w:rsidR="00DA2B0B" w:rsidRPr="003470FD">
        <w:rPr>
          <w:color w:val="auto"/>
        </w:rPr>
        <w:t>research,</w:t>
      </w:r>
      <w:r w:rsidR="007548C7" w:rsidRPr="003470FD">
        <w:rPr>
          <w:color w:val="auto"/>
        </w:rPr>
        <w:t xml:space="preserve"> </w:t>
      </w:r>
      <w:r w:rsidR="00351CD8" w:rsidRPr="003470FD">
        <w:rPr>
          <w:color w:val="auto"/>
        </w:rPr>
        <w:t>6</w:t>
      </w:r>
      <w:r w:rsidR="003470FD" w:rsidRPr="003470FD">
        <w:rPr>
          <w:color w:val="auto"/>
        </w:rPr>
        <w:t>1.0</w:t>
      </w:r>
      <w:r w:rsidR="007548C7" w:rsidRPr="003470FD">
        <w:rPr>
          <w:color w:val="auto"/>
        </w:rPr>
        <w:t xml:space="preserve"> </w:t>
      </w:r>
      <w:r w:rsidR="00DA2B0B" w:rsidRPr="003470FD">
        <w:rPr>
          <w:color w:val="auto"/>
        </w:rPr>
        <w:t>per</w:t>
      </w:r>
      <w:r w:rsidR="007548C7" w:rsidRPr="003470FD">
        <w:rPr>
          <w:color w:val="auto"/>
        </w:rPr>
        <w:t xml:space="preserve"> </w:t>
      </w:r>
      <w:r w:rsidR="00DA2B0B" w:rsidRPr="003470FD">
        <w:rPr>
          <w:color w:val="auto"/>
        </w:rPr>
        <w:t>cent</w:t>
      </w:r>
      <w:r w:rsidR="007548C7" w:rsidRPr="003470FD">
        <w:rPr>
          <w:color w:val="auto"/>
        </w:rPr>
        <w:t xml:space="preserve"> </w:t>
      </w:r>
      <w:r w:rsidR="00DA2B0B" w:rsidRPr="003470FD">
        <w:rPr>
          <w:color w:val="auto"/>
        </w:rPr>
        <w:t>of</w:t>
      </w:r>
      <w:r w:rsidR="007548C7" w:rsidRPr="003470FD">
        <w:rPr>
          <w:color w:val="auto"/>
        </w:rPr>
        <w:t xml:space="preserve"> </w:t>
      </w:r>
      <w:r w:rsidR="00DA2B0B" w:rsidRPr="003470FD">
        <w:rPr>
          <w:color w:val="auto"/>
        </w:rPr>
        <w:t>the</w:t>
      </w:r>
      <w:r w:rsidR="007548C7" w:rsidRPr="003470FD">
        <w:rPr>
          <w:color w:val="auto"/>
        </w:rPr>
        <w:t xml:space="preserve"> </w:t>
      </w:r>
      <w:r w:rsidR="00DA2B0B" w:rsidRPr="003470FD">
        <w:rPr>
          <w:color w:val="auto"/>
        </w:rPr>
        <w:t>usable</w:t>
      </w:r>
      <w:r w:rsidR="007548C7" w:rsidRPr="003470FD">
        <w:rPr>
          <w:color w:val="auto"/>
        </w:rPr>
        <w:t xml:space="preserve"> </w:t>
      </w:r>
      <w:r w:rsidR="00DA2B0B" w:rsidRPr="003470FD">
        <w:rPr>
          <w:color w:val="auto"/>
        </w:rPr>
        <w:t>sample</w:t>
      </w:r>
      <w:r w:rsidR="007548C7" w:rsidRPr="003470FD">
        <w:rPr>
          <w:color w:val="auto"/>
        </w:rPr>
        <w:t xml:space="preserve"> </w:t>
      </w:r>
      <w:r w:rsidR="00DA2B0B" w:rsidRPr="003470FD">
        <w:rPr>
          <w:color w:val="auto"/>
        </w:rPr>
        <w:t>after</w:t>
      </w:r>
      <w:r w:rsidR="007548C7" w:rsidRPr="003470FD">
        <w:rPr>
          <w:color w:val="auto"/>
        </w:rPr>
        <w:t xml:space="preserve"> </w:t>
      </w:r>
      <w:r w:rsidR="00DA2B0B" w:rsidRPr="003470FD">
        <w:rPr>
          <w:color w:val="auto"/>
        </w:rPr>
        <w:t>data</w:t>
      </w:r>
      <w:r w:rsidR="007548C7" w:rsidRPr="003470FD">
        <w:rPr>
          <w:color w:val="auto"/>
        </w:rPr>
        <w:t xml:space="preserve"> </w:t>
      </w:r>
      <w:r w:rsidR="00DA2B0B" w:rsidRPr="003470FD">
        <w:rPr>
          <w:color w:val="auto"/>
        </w:rPr>
        <w:t>was</w:t>
      </w:r>
      <w:r w:rsidR="007548C7" w:rsidRPr="003470FD">
        <w:rPr>
          <w:color w:val="auto"/>
        </w:rPr>
        <w:t xml:space="preserve"> </w:t>
      </w:r>
      <w:r w:rsidR="00DA2B0B" w:rsidRPr="003470FD">
        <w:rPr>
          <w:color w:val="auto"/>
        </w:rPr>
        <w:t>cleaned</w:t>
      </w:r>
      <w:r w:rsidR="007548C7" w:rsidRPr="003470FD">
        <w:rPr>
          <w:color w:val="auto"/>
        </w:rPr>
        <w:t xml:space="preserve"> </w:t>
      </w:r>
      <w:r w:rsidR="00DA2B0B" w:rsidRPr="003470FD">
        <w:rPr>
          <w:color w:val="auto"/>
        </w:rPr>
        <w:t>and</w:t>
      </w:r>
      <w:r w:rsidR="007548C7" w:rsidRPr="003470FD">
        <w:rPr>
          <w:color w:val="auto"/>
        </w:rPr>
        <w:t xml:space="preserve"> </w:t>
      </w:r>
      <w:r w:rsidR="00DA2B0B" w:rsidRPr="003470FD">
        <w:rPr>
          <w:color w:val="auto"/>
        </w:rPr>
        <w:t>opt-outs</w:t>
      </w:r>
      <w:r w:rsidR="007548C7" w:rsidRPr="003470FD">
        <w:rPr>
          <w:color w:val="auto"/>
        </w:rPr>
        <w:t xml:space="preserve"> </w:t>
      </w:r>
      <w:r w:rsidR="00DA2B0B" w:rsidRPr="003470FD">
        <w:rPr>
          <w:color w:val="auto"/>
        </w:rPr>
        <w:t>and</w:t>
      </w:r>
      <w:r w:rsidR="007548C7" w:rsidRPr="003470FD">
        <w:rPr>
          <w:color w:val="auto"/>
        </w:rPr>
        <w:t xml:space="preserve"> </w:t>
      </w:r>
      <w:r w:rsidR="00DA2B0B" w:rsidRPr="003470FD">
        <w:rPr>
          <w:color w:val="auto"/>
        </w:rPr>
        <w:t>out</w:t>
      </w:r>
      <w:r w:rsidR="007548C7" w:rsidRPr="003470FD">
        <w:rPr>
          <w:color w:val="auto"/>
        </w:rPr>
        <w:t xml:space="preserve"> </w:t>
      </w:r>
      <w:r w:rsidR="00DA2B0B" w:rsidRPr="003470FD">
        <w:rPr>
          <w:color w:val="auto"/>
        </w:rPr>
        <w:t>of</w:t>
      </w:r>
      <w:r w:rsidR="007548C7" w:rsidRPr="003470FD">
        <w:rPr>
          <w:color w:val="auto"/>
        </w:rPr>
        <w:t xml:space="preserve"> </w:t>
      </w:r>
      <w:r w:rsidR="00DA2B0B" w:rsidRPr="003470FD">
        <w:rPr>
          <w:color w:val="auto"/>
        </w:rPr>
        <w:t>scope</w:t>
      </w:r>
      <w:r w:rsidR="007548C7" w:rsidRPr="003470FD">
        <w:rPr>
          <w:color w:val="auto"/>
        </w:rPr>
        <w:t xml:space="preserve"> </w:t>
      </w:r>
      <w:r w:rsidR="00DA2B0B" w:rsidRPr="003470FD">
        <w:rPr>
          <w:color w:val="auto"/>
        </w:rPr>
        <w:t>were</w:t>
      </w:r>
      <w:r w:rsidR="007548C7" w:rsidRPr="003470FD">
        <w:rPr>
          <w:color w:val="auto"/>
        </w:rPr>
        <w:t xml:space="preserve"> </w:t>
      </w:r>
      <w:r w:rsidR="00DA2B0B" w:rsidRPr="003470FD">
        <w:rPr>
          <w:color w:val="auto"/>
        </w:rPr>
        <w:t>removed.</w:t>
      </w:r>
      <w:r w:rsidR="008D115E">
        <w:rPr>
          <w:color w:val="auto"/>
        </w:rPr>
        <w:t xml:space="preserve"> </w:t>
      </w:r>
      <w:r w:rsidR="008D115E">
        <w:rPr>
          <w:color w:val="auto"/>
        </w:rPr>
        <w:fldChar w:fldCharType="begin"/>
      </w:r>
      <w:r w:rsidR="008D115E">
        <w:rPr>
          <w:color w:val="auto"/>
        </w:rPr>
        <w:instrText xml:space="preserve"> REF _Ref71037423 \h </w:instrText>
      </w:r>
      <w:r w:rsidR="008D115E">
        <w:rPr>
          <w:color w:val="auto"/>
        </w:rPr>
      </w:r>
      <w:r w:rsidR="008D115E">
        <w:rPr>
          <w:color w:val="auto"/>
        </w:rPr>
        <w:fldChar w:fldCharType="separate"/>
      </w:r>
      <w:r w:rsidR="007A52E5" w:rsidRPr="006C59A6">
        <w:rPr>
          <w:color w:val="auto"/>
        </w:rPr>
        <w:t xml:space="preserve">Table </w:t>
      </w:r>
      <w:r w:rsidR="007A52E5">
        <w:rPr>
          <w:noProof/>
          <w:color w:val="auto"/>
        </w:rPr>
        <w:t>13</w:t>
      </w:r>
      <w:r w:rsidR="008D115E">
        <w:rPr>
          <w:color w:val="auto"/>
        </w:rPr>
        <w:fldChar w:fldCharType="end"/>
      </w:r>
      <w:r w:rsidRPr="003470FD">
        <w:rPr>
          <w:color w:val="auto"/>
        </w:rPr>
        <w:t xml:space="preserve"> </w:t>
      </w:r>
      <w:r w:rsidR="005C1926" w:rsidRPr="003470FD">
        <w:rPr>
          <w:color w:val="auto"/>
        </w:rPr>
        <w:t>and</w:t>
      </w:r>
      <w:r w:rsidR="008D115E">
        <w:rPr>
          <w:color w:val="auto"/>
        </w:rPr>
        <w:t xml:space="preserve"> </w:t>
      </w:r>
      <w:r w:rsidR="008D115E">
        <w:rPr>
          <w:color w:val="auto"/>
        </w:rPr>
        <w:fldChar w:fldCharType="begin"/>
      </w:r>
      <w:r w:rsidR="008D115E">
        <w:rPr>
          <w:color w:val="auto"/>
        </w:rPr>
        <w:instrText xml:space="preserve"> REF _Ref71037514 \h </w:instrText>
      </w:r>
      <w:r w:rsidR="008D115E">
        <w:rPr>
          <w:color w:val="auto"/>
        </w:rPr>
      </w:r>
      <w:r w:rsidR="008D115E">
        <w:rPr>
          <w:color w:val="auto"/>
        </w:rPr>
        <w:fldChar w:fldCharType="separate"/>
      </w:r>
      <w:r w:rsidR="007A52E5" w:rsidRPr="008D115E">
        <w:rPr>
          <w:color w:val="auto"/>
        </w:rPr>
        <w:t xml:space="preserve">Table </w:t>
      </w:r>
      <w:r w:rsidR="007A52E5">
        <w:rPr>
          <w:noProof/>
          <w:color w:val="auto"/>
        </w:rPr>
        <w:t>14</w:t>
      </w:r>
      <w:r w:rsidR="008D115E">
        <w:rPr>
          <w:color w:val="auto"/>
        </w:rPr>
        <w:fldChar w:fldCharType="end"/>
      </w:r>
      <w:r w:rsidR="008D115E">
        <w:rPr>
          <w:color w:val="auto"/>
        </w:rPr>
        <w:t xml:space="preserve"> </w:t>
      </w:r>
      <w:r w:rsidRPr="003470FD">
        <w:rPr>
          <w:color w:val="auto"/>
        </w:rPr>
        <w:t>below show response rates by institution for all study levels for the 202</w:t>
      </w:r>
      <w:r w:rsidR="005C1926" w:rsidRPr="003470FD">
        <w:rPr>
          <w:color w:val="auto"/>
        </w:rPr>
        <w:t>1</w:t>
      </w:r>
      <w:r w:rsidRPr="003470FD">
        <w:rPr>
          <w:color w:val="auto"/>
        </w:rPr>
        <w:t xml:space="preserve"> GOS-L.  </w:t>
      </w:r>
    </w:p>
    <w:p w14:paraId="5FDC79F2" w14:textId="316363D5" w:rsidR="00DA2B0B" w:rsidRPr="006C59A6" w:rsidRDefault="006C59A6" w:rsidP="006C59A6">
      <w:pPr>
        <w:pStyle w:val="Caption"/>
        <w:rPr>
          <w:color w:val="auto"/>
          <w:lang w:val="en-US"/>
        </w:rPr>
      </w:pPr>
      <w:bookmarkStart w:id="96" w:name="_Ref71037423"/>
      <w:bookmarkStart w:id="97" w:name="_Toc79687718"/>
      <w:r w:rsidRPr="006C59A6">
        <w:rPr>
          <w:color w:val="auto"/>
        </w:rPr>
        <w:t xml:space="preserve">Table </w:t>
      </w:r>
      <w:r w:rsidRPr="006C59A6">
        <w:rPr>
          <w:color w:val="auto"/>
        </w:rPr>
        <w:fldChar w:fldCharType="begin"/>
      </w:r>
      <w:r w:rsidRPr="006C59A6">
        <w:rPr>
          <w:color w:val="auto"/>
        </w:rPr>
        <w:instrText xml:space="preserve"> SEQ Table \* ARABIC </w:instrText>
      </w:r>
      <w:r w:rsidRPr="006C59A6">
        <w:rPr>
          <w:color w:val="auto"/>
        </w:rPr>
        <w:fldChar w:fldCharType="separate"/>
      </w:r>
      <w:r w:rsidR="007A52E5">
        <w:rPr>
          <w:noProof/>
          <w:color w:val="auto"/>
        </w:rPr>
        <w:t>13</w:t>
      </w:r>
      <w:r w:rsidRPr="006C59A6">
        <w:rPr>
          <w:color w:val="auto"/>
        </w:rPr>
        <w:fldChar w:fldCharType="end"/>
      </w:r>
      <w:bookmarkEnd w:id="96"/>
      <w:r w:rsidR="007548C7" w:rsidRPr="006C59A6">
        <w:rPr>
          <w:color w:val="auto"/>
        </w:rPr>
        <w:t xml:space="preserve"> </w:t>
      </w:r>
      <w:r w:rsidR="00DA2B0B" w:rsidRPr="006C59A6">
        <w:rPr>
          <w:color w:val="auto"/>
        </w:rPr>
        <w:t>20</w:t>
      </w:r>
      <w:r w:rsidR="006F7CD0" w:rsidRPr="006C59A6">
        <w:rPr>
          <w:color w:val="auto"/>
        </w:rPr>
        <w:t>2</w:t>
      </w:r>
      <w:r w:rsidR="00AF583B">
        <w:rPr>
          <w:color w:val="auto"/>
        </w:rPr>
        <w:t>1</w:t>
      </w:r>
      <w:r w:rsidR="007548C7" w:rsidRPr="006C59A6">
        <w:rPr>
          <w:color w:val="auto"/>
        </w:rPr>
        <w:t xml:space="preserve"> </w:t>
      </w:r>
      <w:r w:rsidR="00DA2B0B" w:rsidRPr="006C59A6">
        <w:rPr>
          <w:color w:val="auto"/>
        </w:rPr>
        <w:t>GOS-L</w:t>
      </w:r>
      <w:r w:rsidR="007548C7" w:rsidRPr="006C59A6">
        <w:rPr>
          <w:color w:val="auto"/>
        </w:rPr>
        <w:t xml:space="preserve"> </w:t>
      </w:r>
      <w:r w:rsidR="00DA2B0B" w:rsidRPr="006C59A6">
        <w:rPr>
          <w:color w:val="auto"/>
          <w:lang w:val="en-US"/>
        </w:rPr>
        <w:t>university</w:t>
      </w:r>
      <w:r w:rsidR="007548C7" w:rsidRPr="006C59A6">
        <w:rPr>
          <w:color w:val="auto"/>
          <w:lang w:val="en-US"/>
        </w:rPr>
        <w:t xml:space="preserve"> </w:t>
      </w:r>
      <w:r w:rsidR="00DA2B0B" w:rsidRPr="006C59A6">
        <w:rPr>
          <w:color w:val="auto"/>
        </w:rPr>
        <w:t>response</w:t>
      </w:r>
      <w:r w:rsidR="007548C7" w:rsidRPr="006C59A6">
        <w:rPr>
          <w:color w:val="auto"/>
        </w:rPr>
        <w:t xml:space="preserve"> </w:t>
      </w:r>
      <w:r w:rsidR="00DA2B0B" w:rsidRPr="006C59A6">
        <w:rPr>
          <w:color w:val="auto"/>
        </w:rPr>
        <w:t>rates</w:t>
      </w:r>
      <w:r w:rsidR="007548C7" w:rsidRPr="006C59A6">
        <w:rPr>
          <w:color w:val="auto"/>
        </w:rPr>
        <w:t xml:space="preserve"> </w:t>
      </w:r>
      <w:r w:rsidR="00351CD8" w:rsidRPr="006C59A6">
        <w:rPr>
          <w:color w:val="auto"/>
        </w:rPr>
        <w:t>(All</w:t>
      </w:r>
      <w:r w:rsidR="007548C7" w:rsidRPr="006C59A6">
        <w:rPr>
          <w:color w:val="auto"/>
        </w:rPr>
        <w:t xml:space="preserve"> </w:t>
      </w:r>
      <w:r w:rsidR="00F7093C" w:rsidRPr="006C59A6">
        <w:rPr>
          <w:color w:val="auto"/>
        </w:rPr>
        <w:t>study</w:t>
      </w:r>
      <w:r w:rsidR="007548C7" w:rsidRPr="006C59A6">
        <w:rPr>
          <w:color w:val="auto"/>
        </w:rPr>
        <w:t xml:space="preserve"> </w:t>
      </w:r>
      <w:r w:rsidR="00351CD8" w:rsidRPr="006C59A6">
        <w:rPr>
          <w:color w:val="auto"/>
        </w:rPr>
        <w:t>levels)</w:t>
      </w:r>
      <w:bookmarkEnd w:id="97"/>
    </w:p>
    <w:tbl>
      <w:tblPr>
        <w:tblStyle w:val="TableGrid1"/>
        <w:tblW w:w="3077" w:type="pct"/>
        <w:tblLook w:val="0020" w:firstRow="1" w:lastRow="0" w:firstColumn="0" w:lastColumn="0" w:noHBand="0" w:noVBand="0"/>
      </w:tblPr>
      <w:tblGrid>
        <w:gridCol w:w="5102"/>
        <w:gridCol w:w="1329"/>
      </w:tblGrid>
      <w:tr w:rsidR="00B203AE" w:rsidRPr="003A1113" w14:paraId="1AB4D952" w14:textId="77777777" w:rsidTr="00275C81">
        <w:trPr>
          <w:trHeight w:val="60"/>
        </w:trPr>
        <w:tc>
          <w:tcPr>
            <w:tcW w:w="3967" w:type="pct"/>
          </w:tcPr>
          <w:p w14:paraId="283F1A79" w14:textId="77777777" w:rsidR="00B203AE" w:rsidRPr="000547D4" w:rsidRDefault="00B203AE" w:rsidP="00351CD8">
            <w:pPr>
              <w:pStyle w:val="TablecolumnheadCENTRETABLES"/>
              <w:jc w:val="left"/>
              <w:rPr>
                <w:rFonts w:ascii="Arial" w:hAnsi="Arial" w:cs="Arial"/>
                <w:b/>
                <w:bCs w:val="0"/>
                <w:color w:val="auto"/>
                <w:sz w:val="18"/>
                <w:szCs w:val="18"/>
              </w:rPr>
            </w:pPr>
            <w:r w:rsidRPr="000547D4">
              <w:rPr>
                <w:rFonts w:ascii="Arial" w:hAnsi="Arial" w:cs="Arial"/>
                <w:b/>
                <w:bCs w:val="0"/>
                <w:color w:val="auto"/>
                <w:sz w:val="18"/>
                <w:szCs w:val="18"/>
              </w:rPr>
              <w:t>Institution</w:t>
            </w:r>
          </w:p>
        </w:tc>
        <w:tc>
          <w:tcPr>
            <w:tcW w:w="1033" w:type="pct"/>
          </w:tcPr>
          <w:p w14:paraId="52D8F90B" w14:textId="62CDAB48" w:rsidR="00B203AE" w:rsidRPr="000547D4" w:rsidRDefault="00B203AE" w:rsidP="00351CD8">
            <w:pPr>
              <w:widowControl w:val="0"/>
              <w:suppressAutoHyphens/>
              <w:autoSpaceDE w:val="0"/>
              <w:autoSpaceDN w:val="0"/>
              <w:adjustRightInd w:val="0"/>
              <w:spacing w:before="85" w:line="288" w:lineRule="auto"/>
              <w:jc w:val="center"/>
              <w:textAlignment w:val="center"/>
              <w:rPr>
                <w:rFonts w:cs="Arial"/>
                <w:b/>
                <w:sz w:val="18"/>
                <w:szCs w:val="18"/>
              </w:rPr>
            </w:pPr>
            <w:r w:rsidRPr="000547D4">
              <w:rPr>
                <w:rFonts w:cs="Arial"/>
                <w:b/>
                <w:sz w:val="18"/>
                <w:szCs w:val="18"/>
              </w:rPr>
              <w:t xml:space="preserve">Response rate (%) </w:t>
            </w:r>
          </w:p>
        </w:tc>
      </w:tr>
      <w:tr w:rsidR="00B203AE" w:rsidRPr="003A1113" w14:paraId="10BB00FE" w14:textId="77777777" w:rsidTr="00275C81">
        <w:trPr>
          <w:trHeight w:val="60"/>
        </w:trPr>
        <w:tc>
          <w:tcPr>
            <w:tcW w:w="3967" w:type="pct"/>
          </w:tcPr>
          <w:p w14:paraId="2701DCFB" w14:textId="2CBC0917" w:rsidR="00B203AE" w:rsidRPr="003A1113" w:rsidRDefault="00B203AE" w:rsidP="00D374C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Australian Catholic University</w:t>
            </w:r>
          </w:p>
        </w:tc>
        <w:tc>
          <w:tcPr>
            <w:tcW w:w="1033" w:type="pct"/>
          </w:tcPr>
          <w:p w14:paraId="6FCCED94" w14:textId="4F74B9B8" w:rsidR="00B203AE" w:rsidRPr="003A1113" w:rsidRDefault="00B203AE"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53.5</w:t>
            </w:r>
          </w:p>
        </w:tc>
      </w:tr>
      <w:tr w:rsidR="00B203AE" w:rsidRPr="003A1113" w14:paraId="0E112F6C" w14:textId="77777777" w:rsidTr="00275C81">
        <w:trPr>
          <w:trHeight w:val="60"/>
        </w:trPr>
        <w:tc>
          <w:tcPr>
            <w:tcW w:w="3967" w:type="pct"/>
          </w:tcPr>
          <w:p w14:paraId="7121BE47" w14:textId="015CC1B3" w:rsidR="00B203AE" w:rsidRPr="003A1113" w:rsidRDefault="00B203AE" w:rsidP="00D374C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Bond University</w:t>
            </w:r>
          </w:p>
        </w:tc>
        <w:tc>
          <w:tcPr>
            <w:tcW w:w="1033" w:type="pct"/>
          </w:tcPr>
          <w:p w14:paraId="100269CA" w14:textId="1A1EEA61" w:rsidR="00B203AE" w:rsidRPr="003A1113" w:rsidRDefault="00B203AE"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47.3</w:t>
            </w:r>
          </w:p>
        </w:tc>
      </w:tr>
      <w:tr w:rsidR="00B203AE" w:rsidRPr="003A1113" w14:paraId="1481CA6A" w14:textId="77777777" w:rsidTr="00275C81">
        <w:trPr>
          <w:trHeight w:val="60"/>
        </w:trPr>
        <w:tc>
          <w:tcPr>
            <w:tcW w:w="3967" w:type="pct"/>
          </w:tcPr>
          <w:p w14:paraId="4454ECDE" w14:textId="19EF682D" w:rsidR="00B203AE" w:rsidRPr="003A1113" w:rsidRDefault="00B203AE" w:rsidP="00D374C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Central Queensland University</w:t>
            </w:r>
          </w:p>
        </w:tc>
        <w:tc>
          <w:tcPr>
            <w:tcW w:w="1033" w:type="pct"/>
          </w:tcPr>
          <w:p w14:paraId="5D063F89" w14:textId="754C5062" w:rsidR="00B203AE" w:rsidRPr="003A1113" w:rsidRDefault="00B203AE"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49.4</w:t>
            </w:r>
          </w:p>
        </w:tc>
      </w:tr>
      <w:tr w:rsidR="00B203AE" w:rsidRPr="003A1113" w14:paraId="15C405D6" w14:textId="77777777" w:rsidTr="00275C81">
        <w:trPr>
          <w:trHeight w:val="60"/>
        </w:trPr>
        <w:tc>
          <w:tcPr>
            <w:tcW w:w="3967" w:type="pct"/>
          </w:tcPr>
          <w:p w14:paraId="523EEFBE" w14:textId="270D4349" w:rsidR="00B203AE" w:rsidRPr="003A1113" w:rsidRDefault="00B203AE" w:rsidP="00D374C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Charles Darwin University</w:t>
            </w:r>
          </w:p>
        </w:tc>
        <w:tc>
          <w:tcPr>
            <w:tcW w:w="1033" w:type="pct"/>
          </w:tcPr>
          <w:p w14:paraId="2D219969" w14:textId="04BAAD26" w:rsidR="00B203AE" w:rsidRPr="003A1113" w:rsidRDefault="00B203AE"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50.6</w:t>
            </w:r>
          </w:p>
        </w:tc>
      </w:tr>
      <w:tr w:rsidR="00B203AE" w:rsidRPr="003A1113" w14:paraId="25025CED" w14:textId="77777777" w:rsidTr="00275C81">
        <w:trPr>
          <w:trHeight w:val="60"/>
        </w:trPr>
        <w:tc>
          <w:tcPr>
            <w:tcW w:w="3967" w:type="pct"/>
          </w:tcPr>
          <w:p w14:paraId="1C209B2A" w14:textId="0734F155" w:rsidR="00B203AE" w:rsidRPr="003A1113" w:rsidRDefault="00B203AE" w:rsidP="00D374C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Charles Sturt University</w:t>
            </w:r>
          </w:p>
        </w:tc>
        <w:tc>
          <w:tcPr>
            <w:tcW w:w="1033" w:type="pct"/>
          </w:tcPr>
          <w:p w14:paraId="524566AC" w14:textId="22E3DF79" w:rsidR="00B203AE" w:rsidRPr="003A1113" w:rsidRDefault="00B203AE"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49.5</w:t>
            </w:r>
          </w:p>
        </w:tc>
      </w:tr>
      <w:tr w:rsidR="00B203AE" w:rsidRPr="003A1113" w14:paraId="4CDBDE17" w14:textId="77777777" w:rsidTr="00275C81">
        <w:trPr>
          <w:trHeight w:val="60"/>
        </w:trPr>
        <w:tc>
          <w:tcPr>
            <w:tcW w:w="3967" w:type="pct"/>
          </w:tcPr>
          <w:p w14:paraId="66B3BC4C" w14:textId="469627D1" w:rsidR="00B203AE" w:rsidRPr="003A1113" w:rsidRDefault="00B203AE" w:rsidP="00D374C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lastRenderedPageBreak/>
              <w:t>Curtin University</w:t>
            </w:r>
          </w:p>
        </w:tc>
        <w:tc>
          <w:tcPr>
            <w:tcW w:w="1033" w:type="pct"/>
          </w:tcPr>
          <w:p w14:paraId="32869739" w14:textId="677BCDAC" w:rsidR="00B203AE" w:rsidRPr="003A1113" w:rsidRDefault="00B203AE"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47.7</w:t>
            </w:r>
          </w:p>
        </w:tc>
      </w:tr>
      <w:tr w:rsidR="00B203AE" w:rsidRPr="003A1113" w14:paraId="3C1EB4A0" w14:textId="77777777" w:rsidTr="00275C81">
        <w:trPr>
          <w:trHeight w:val="60"/>
        </w:trPr>
        <w:tc>
          <w:tcPr>
            <w:tcW w:w="3967" w:type="pct"/>
          </w:tcPr>
          <w:p w14:paraId="29E3E54F" w14:textId="6A63D68F" w:rsidR="00B203AE" w:rsidRPr="003A1113" w:rsidRDefault="00B203AE" w:rsidP="00D374C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Deakin University</w:t>
            </w:r>
          </w:p>
        </w:tc>
        <w:tc>
          <w:tcPr>
            <w:tcW w:w="1033" w:type="pct"/>
          </w:tcPr>
          <w:p w14:paraId="3686F176" w14:textId="46C9D010" w:rsidR="00B203AE" w:rsidRPr="003A1113" w:rsidRDefault="00B203AE"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55.0</w:t>
            </w:r>
          </w:p>
        </w:tc>
      </w:tr>
      <w:tr w:rsidR="00B203AE" w:rsidRPr="003A1113" w14:paraId="6F1779EF" w14:textId="77777777" w:rsidTr="00275C81">
        <w:trPr>
          <w:trHeight w:val="60"/>
        </w:trPr>
        <w:tc>
          <w:tcPr>
            <w:tcW w:w="3967" w:type="pct"/>
          </w:tcPr>
          <w:p w14:paraId="010430ED" w14:textId="4B0F5AF1" w:rsidR="00B203AE" w:rsidRPr="003A1113" w:rsidRDefault="00B203AE" w:rsidP="00D374C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Edith Cowan University</w:t>
            </w:r>
          </w:p>
        </w:tc>
        <w:tc>
          <w:tcPr>
            <w:tcW w:w="1033" w:type="pct"/>
          </w:tcPr>
          <w:p w14:paraId="31E9A5C0" w14:textId="05419FB4" w:rsidR="00B203AE" w:rsidRPr="003A1113" w:rsidRDefault="00B203AE"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60.3</w:t>
            </w:r>
          </w:p>
        </w:tc>
      </w:tr>
      <w:tr w:rsidR="00B203AE" w:rsidRPr="003A1113" w14:paraId="4086B457" w14:textId="77777777" w:rsidTr="00275C81">
        <w:trPr>
          <w:trHeight w:val="60"/>
        </w:trPr>
        <w:tc>
          <w:tcPr>
            <w:tcW w:w="3967" w:type="pct"/>
          </w:tcPr>
          <w:p w14:paraId="72ADB04B" w14:textId="03BE1321" w:rsidR="00B203AE" w:rsidRPr="003A1113" w:rsidRDefault="00B203AE" w:rsidP="00D374C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Federation University Australia</w:t>
            </w:r>
          </w:p>
        </w:tc>
        <w:tc>
          <w:tcPr>
            <w:tcW w:w="1033" w:type="pct"/>
          </w:tcPr>
          <w:p w14:paraId="0B80CA31" w14:textId="624F879A" w:rsidR="00B203AE" w:rsidRPr="003A1113" w:rsidRDefault="00B203AE"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43.3</w:t>
            </w:r>
          </w:p>
        </w:tc>
      </w:tr>
      <w:tr w:rsidR="00B203AE" w:rsidRPr="003A1113" w14:paraId="40E73061" w14:textId="77777777" w:rsidTr="00275C81">
        <w:trPr>
          <w:trHeight w:val="60"/>
        </w:trPr>
        <w:tc>
          <w:tcPr>
            <w:tcW w:w="3967" w:type="pct"/>
          </w:tcPr>
          <w:p w14:paraId="0AC1528A" w14:textId="0069217C" w:rsidR="00B203AE" w:rsidRPr="003A1113" w:rsidRDefault="00B203AE" w:rsidP="00D374C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Flinders University</w:t>
            </w:r>
          </w:p>
        </w:tc>
        <w:tc>
          <w:tcPr>
            <w:tcW w:w="1033" w:type="pct"/>
          </w:tcPr>
          <w:p w14:paraId="1F5D7FB3" w14:textId="2AFDC582" w:rsidR="00B203AE" w:rsidRPr="003A1113" w:rsidRDefault="00B203AE"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46.8</w:t>
            </w:r>
          </w:p>
        </w:tc>
      </w:tr>
      <w:tr w:rsidR="00B203AE" w:rsidRPr="003A1113" w14:paraId="3808E1B8" w14:textId="77777777" w:rsidTr="00275C81">
        <w:trPr>
          <w:trHeight w:val="60"/>
        </w:trPr>
        <w:tc>
          <w:tcPr>
            <w:tcW w:w="3967" w:type="pct"/>
          </w:tcPr>
          <w:p w14:paraId="0037BD34" w14:textId="27F96428" w:rsidR="00B203AE" w:rsidRPr="003A1113" w:rsidRDefault="00B203AE" w:rsidP="00D374C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Griffith University</w:t>
            </w:r>
          </w:p>
        </w:tc>
        <w:tc>
          <w:tcPr>
            <w:tcW w:w="1033" w:type="pct"/>
          </w:tcPr>
          <w:p w14:paraId="2A1692BD" w14:textId="48A05F1E" w:rsidR="00B203AE" w:rsidRPr="003A1113" w:rsidRDefault="00B203AE"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49.5</w:t>
            </w:r>
          </w:p>
        </w:tc>
      </w:tr>
      <w:tr w:rsidR="00B203AE" w:rsidRPr="003A1113" w14:paraId="2E1C1975" w14:textId="77777777" w:rsidTr="00275C81">
        <w:trPr>
          <w:trHeight w:val="60"/>
        </w:trPr>
        <w:tc>
          <w:tcPr>
            <w:tcW w:w="3967" w:type="pct"/>
          </w:tcPr>
          <w:p w14:paraId="47C83047" w14:textId="576D0140" w:rsidR="00B203AE" w:rsidRPr="003A1113" w:rsidRDefault="00B203AE" w:rsidP="00D374C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James Cook University</w:t>
            </w:r>
          </w:p>
        </w:tc>
        <w:tc>
          <w:tcPr>
            <w:tcW w:w="1033" w:type="pct"/>
          </w:tcPr>
          <w:p w14:paraId="77600FC8" w14:textId="37ECFDE2" w:rsidR="00B203AE" w:rsidRPr="003A1113" w:rsidRDefault="00B203AE"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56.3</w:t>
            </w:r>
          </w:p>
        </w:tc>
      </w:tr>
      <w:tr w:rsidR="00B203AE" w:rsidRPr="003A1113" w14:paraId="709D477D" w14:textId="77777777" w:rsidTr="00275C81">
        <w:trPr>
          <w:trHeight w:val="60"/>
        </w:trPr>
        <w:tc>
          <w:tcPr>
            <w:tcW w:w="3967" w:type="pct"/>
          </w:tcPr>
          <w:p w14:paraId="070968BC" w14:textId="52E97546" w:rsidR="00B203AE" w:rsidRPr="003A1113" w:rsidRDefault="00B203AE" w:rsidP="00D374C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La Trobe University</w:t>
            </w:r>
          </w:p>
        </w:tc>
        <w:tc>
          <w:tcPr>
            <w:tcW w:w="1033" w:type="pct"/>
          </w:tcPr>
          <w:p w14:paraId="24AF1AB8" w14:textId="3A7C2C7C" w:rsidR="00B203AE" w:rsidRPr="003A1113" w:rsidRDefault="00B203AE"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49.9</w:t>
            </w:r>
          </w:p>
        </w:tc>
      </w:tr>
      <w:tr w:rsidR="00B203AE" w:rsidRPr="003A1113" w14:paraId="4231904D" w14:textId="77777777" w:rsidTr="00275C81">
        <w:trPr>
          <w:trHeight w:val="60"/>
        </w:trPr>
        <w:tc>
          <w:tcPr>
            <w:tcW w:w="3967" w:type="pct"/>
          </w:tcPr>
          <w:p w14:paraId="5CCC723B" w14:textId="2C79A83A" w:rsidR="00B203AE" w:rsidRPr="003A1113" w:rsidRDefault="00B203AE" w:rsidP="00D374C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Macquarie University</w:t>
            </w:r>
          </w:p>
        </w:tc>
        <w:tc>
          <w:tcPr>
            <w:tcW w:w="1033" w:type="pct"/>
          </w:tcPr>
          <w:p w14:paraId="6F3FA12B" w14:textId="13F697A5" w:rsidR="00B203AE" w:rsidRPr="003A1113" w:rsidRDefault="00B203AE"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43.0</w:t>
            </w:r>
          </w:p>
        </w:tc>
      </w:tr>
      <w:tr w:rsidR="00B203AE" w:rsidRPr="003A1113" w14:paraId="428F48AC" w14:textId="77777777" w:rsidTr="00275C81">
        <w:trPr>
          <w:trHeight w:val="60"/>
        </w:trPr>
        <w:tc>
          <w:tcPr>
            <w:tcW w:w="3967" w:type="pct"/>
          </w:tcPr>
          <w:p w14:paraId="0279B2EB" w14:textId="355A10DE" w:rsidR="00B203AE" w:rsidRPr="003A1113" w:rsidRDefault="00B203AE" w:rsidP="00D374C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Monash University</w:t>
            </w:r>
          </w:p>
        </w:tc>
        <w:tc>
          <w:tcPr>
            <w:tcW w:w="1033" w:type="pct"/>
          </w:tcPr>
          <w:p w14:paraId="691A061F" w14:textId="78F23199" w:rsidR="00B203AE" w:rsidRPr="003A1113" w:rsidRDefault="00B203AE"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50.3</w:t>
            </w:r>
          </w:p>
        </w:tc>
      </w:tr>
      <w:tr w:rsidR="00B203AE" w:rsidRPr="003A1113" w14:paraId="74FBE75E" w14:textId="77777777" w:rsidTr="00275C81">
        <w:trPr>
          <w:trHeight w:val="60"/>
        </w:trPr>
        <w:tc>
          <w:tcPr>
            <w:tcW w:w="3967" w:type="pct"/>
          </w:tcPr>
          <w:p w14:paraId="0DE3D0F2" w14:textId="21010F71" w:rsidR="00B203AE" w:rsidRPr="003A1113" w:rsidRDefault="00B203AE" w:rsidP="00D374C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Murdoch University</w:t>
            </w:r>
          </w:p>
        </w:tc>
        <w:tc>
          <w:tcPr>
            <w:tcW w:w="1033" w:type="pct"/>
          </w:tcPr>
          <w:p w14:paraId="41B36C16" w14:textId="16CD627C" w:rsidR="00B203AE" w:rsidRPr="003A1113" w:rsidRDefault="00B203AE"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49.2</w:t>
            </w:r>
          </w:p>
        </w:tc>
      </w:tr>
      <w:tr w:rsidR="00B203AE" w:rsidRPr="003A1113" w14:paraId="1B9A0FEE" w14:textId="77777777" w:rsidTr="00275C81">
        <w:trPr>
          <w:trHeight w:val="60"/>
        </w:trPr>
        <w:tc>
          <w:tcPr>
            <w:tcW w:w="3967" w:type="pct"/>
          </w:tcPr>
          <w:p w14:paraId="7EE8035F" w14:textId="1CC4A00A" w:rsidR="00B203AE" w:rsidRPr="003A1113" w:rsidRDefault="00B203AE" w:rsidP="00D374C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Queensland University of Technology</w:t>
            </w:r>
          </w:p>
        </w:tc>
        <w:tc>
          <w:tcPr>
            <w:tcW w:w="1033" w:type="pct"/>
          </w:tcPr>
          <w:p w14:paraId="33A65ABE" w14:textId="6206FC68" w:rsidR="00B203AE" w:rsidRPr="003A1113" w:rsidRDefault="00B203AE"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55.8</w:t>
            </w:r>
          </w:p>
        </w:tc>
      </w:tr>
      <w:tr w:rsidR="00B203AE" w:rsidRPr="003A1113" w14:paraId="441CE1CB" w14:textId="77777777" w:rsidTr="00275C81">
        <w:trPr>
          <w:trHeight w:val="60"/>
        </w:trPr>
        <w:tc>
          <w:tcPr>
            <w:tcW w:w="3967" w:type="pct"/>
          </w:tcPr>
          <w:p w14:paraId="0061E492" w14:textId="2B7E1426" w:rsidR="00B203AE" w:rsidRPr="003A1113" w:rsidRDefault="00B203AE" w:rsidP="00D374C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RMIT University</w:t>
            </w:r>
          </w:p>
        </w:tc>
        <w:tc>
          <w:tcPr>
            <w:tcW w:w="1033" w:type="pct"/>
          </w:tcPr>
          <w:p w14:paraId="4DF287B0" w14:textId="0E41789C" w:rsidR="00B203AE" w:rsidRPr="003A1113" w:rsidRDefault="00B203AE"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44.1</w:t>
            </w:r>
          </w:p>
        </w:tc>
      </w:tr>
      <w:tr w:rsidR="00B203AE" w:rsidRPr="003A1113" w14:paraId="10242174" w14:textId="77777777" w:rsidTr="00275C81">
        <w:trPr>
          <w:trHeight w:val="60"/>
        </w:trPr>
        <w:tc>
          <w:tcPr>
            <w:tcW w:w="3967" w:type="pct"/>
          </w:tcPr>
          <w:p w14:paraId="230F0895" w14:textId="6B273293" w:rsidR="00B203AE" w:rsidRPr="003A1113" w:rsidRDefault="00B203AE" w:rsidP="00D374C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Southern Cross University</w:t>
            </w:r>
          </w:p>
        </w:tc>
        <w:tc>
          <w:tcPr>
            <w:tcW w:w="1033" w:type="pct"/>
          </w:tcPr>
          <w:p w14:paraId="50106A76" w14:textId="286546E1" w:rsidR="00B203AE" w:rsidRPr="003A1113" w:rsidRDefault="00B203AE"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48.7</w:t>
            </w:r>
          </w:p>
        </w:tc>
      </w:tr>
      <w:tr w:rsidR="00B203AE" w:rsidRPr="003A1113" w14:paraId="156B0D24" w14:textId="77777777" w:rsidTr="00275C81">
        <w:trPr>
          <w:trHeight w:val="60"/>
        </w:trPr>
        <w:tc>
          <w:tcPr>
            <w:tcW w:w="3967" w:type="pct"/>
          </w:tcPr>
          <w:p w14:paraId="552414CA" w14:textId="2FD44436" w:rsidR="00B203AE" w:rsidRPr="003A1113" w:rsidRDefault="00B203AE" w:rsidP="00D374C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Swinburne University of Technology</w:t>
            </w:r>
          </w:p>
        </w:tc>
        <w:tc>
          <w:tcPr>
            <w:tcW w:w="1033" w:type="pct"/>
          </w:tcPr>
          <w:p w14:paraId="2666CD91" w14:textId="3D652D8F" w:rsidR="00B203AE" w:rsidRPr="003A1113" w:rsidRDefault="00B203AE"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45.3</w:t>
            </w:r>
          </w:p>
        </w:tc>
      </w:tr>
      <w:tr w:rsidR="00B203AE" w:rsidRPr="003A1113" w14:paraId="77E5E0DF" w14:textId="77777777" w:rsidTr="00275C81">
        <w:trPr>
          <w:trHeight w:val="60"/>
        </w:trPr>
        <w:tc>
          <w:tcPr>
            <w:tcW w:w="3967" w:type="pct"/>
          </w:tcPr>
          <w:p w14:paraId="46E3D1EE" w14:textId="3943A391" w:rsidR="00B203AE" w:rsidRPr="003A1113" w:rsidRDefault="00B203AE" w:rsidP="00D374C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The Australian National University</w:t>
            </w:r>
          </w:p>
        </w:tc>
        <w:tc>
          <w:tcPr>
            <w:tcW w:w="1033" w:type="pct"/>
          </w:tcPr>
          <w:p w14:paraId="32AF6BDF" w14:textId="365F4658" w:rsidR="00B203AE" w:rsidRPr="003A1113" w:rsidRDefault="00B203AE"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54.9</w:t>
            </w:r>
          </w:p>
        </w:tc>
      </w:tr>
      <w:tr w:rsidR="00B203AE" w:rsidRPr="003A1113" w14:paraId="204410D6" w14:textId="77777777" w:rsidTr="00275C81">
        <w:trPr>
          <w:trHeight w:val="60"/>
        </w:trPr>
        <w:tc>
          <w:tcPr>
            <w:tcW w:w="3967" w:type="pct"/>
          </w:tcPr>
          <w:p w14:paraId="48F0B316" w14:textId="23F02883" w:rsidR="00B203AE" w:rsidRPr="003A1113" w:rsidRDefault="00B203AE" w:rsidP="00D374C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The University of Adelaide</w:t>
            </w:r>
          </w:p>
        </w:tc>
        <w:tc>
          <w:tcPr>
            <w:tcW w:w="1033" w:type="pct"/>
          </w:tcPr>
          <w:p w14:paraId="45E72A6B" w14:textId="4B0B0955" w:rsidR="00B203AE" w:rsidRPr="003A1113" w:rsidRDefault="00B203AE"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50.2</w:t>
            </w:r>
          </w:p>
        </w:tc>
      </w:tr>
      <w:tr w:rsidR="00B203AE" w:rsidRPr="003A1113" w14:paraId="2705D7CD" w14:textId="77777777" w:rsidTr="00275C81">
        <w:trPr>
          <w:trHeight w:val="60"/>
        </w:trPr>
        <w:tc>
          <w:tcPr>
            <w:tcW w:w="3967" w:type="pct"/>
          </w:tcPr>
          <w:p w14:paraId="6E469C09" w14:textId="5E31B0A5" w:rsidR="00B203AE" w:rsidRPr="003A1113" w:rsidRDefault="00B203AE" w:rsidP="00D374C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The University of Melbourne</w:t>
            </w:r>
          </w:p>
        </w:tc>
        <w:tc>
          <w:tcPr>
            <w:tcW w:w="1033" w:type="pct"/>
          </w:tcPr>
          <w:p w14:paraId="2DFF529D" w14:textId="45B9CB84" w:rsidR="00B203AE" w:rsidRPr="003A1113" w:rsidRDefault="00B203AE"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52.5</w:t>
            </w:r>
          </w:p>
        </w:tc>
      </w:tr>
      <w:tr w:rsidR="00B203AE" w:rsidRPr="003A1113" w14:paraId="53167344" w14:textId="77777777" w:rsidTr="00275C81">
        <w:trPr>
          <w:trHeight w:val="60"/>
        </w:trPr>
        <w:tc>
          <w:tcPr>
            <w:tcW w:w="3967" w:type="pct"/>
          </w:tcPr>
          <w:p w14:paraId="26349C9B" w14:textId="3BA8DD9E" w:rsidR="00B203AE" w:rsidRPr="003A1113" w:rsidRDefault="00B203AE" w:rsidP="00D374C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The University of Notre Dame Australia</w:t>
            </w:r>
          </w:p>
        </w:tc>
        <w:tc>
          <w:tcPr>
            <w:tcW w:w="1033" w:type="pct"/>
          </w:tcPr>
          <w:p w14:paraId="76B2DFEE" w14:textId="3E33F890" w:rsidR="00B203AE" w:rsidRPr="003A1113" w:rsidRDefault="00B203AE"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48.5</w:t>
            </w:r>
          </w:p>
        </w:tc>
      </w:tr>
      <w:tr w:rsidR="00B203AE" w:rsidRPr="003A1113" w14:paraId="291252AE" w14:textId="77777777" w:rsidTr="00275C81">
        <w:trPr>
          <w:trHeight w:val="60"/>
        </w:trPr>
        <w:tc>
          <w:tcPr>
            <w:tcW w:w="3967" w:type="pct"/>
          </w:tcPr>
          <w:p w14:paraId="1F50D691" w14:textId="51A3982F" w:rsidR="00B203AE" w:rsidRPr="003A1113" w:rsidRDefault="00B203AE" w:rsidP="00D374C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The University of Queensland</w:t>
            </w:r>
          </w:p>
        </w:tc>
        <w:tc>
          <w:tcPr>
            <w:tcW w:w="1033" w:type="pct"/>
          </w:tcPr>
          <w:p w14:paraId="5F4D94EB" w14:textId="71C2D606" w:rsidR="00B203AE" w:rsidRPr="003A1113" w:rsidRDefault="00B203AE"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56.6</w:t>
            </w:r>
          </w:p>
        </w:tc>
      </w:tr>
      <w:tr w:rsidR="00B203AE" w:rsidRPr="003A1113" w14:paraId="001FF479" w14:textId="77777777" w:rsidTr="00275C81">
        <w:trPr>
          <w:trHeight w:val="60"/>
        </w:trPr>
        <w:tc>
          <w:tcPr>
            <w:tcW w:w="3967" w:type="pct"/>
          </w:tcPr>
          <w:p w14:paraId="3EFAAF42" w14:textId="26C98F66" w:rsidR="00B203AE" w:rsidRPr="003A1113" w:rsidRDefault="00B203AE" w:rsidP="00D374C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The University of South Australia</w:t>
            </w:r>
          </w:p>
        </w:tc>
        <w:tc>
          <w:tcPr>
            <w:tcW w:w="1033" w:type="pct"/>
          </w:tcPr>
          <w:p w14:paraId="182FC9C6" w14:textId="21DA4909" w:rsidR="00B203AE" w:rsidRPr="003A1113" w:rsidRDefault="00B203AE"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46.3</w:t>
            </w:r>
          </w:p>
        </w:tc>
      </w:tr>
      <w:tr w:rsidR="00B203AE" w:rsidRPr="003A1113" w14:paraId="66606B2A" w14:textId="77777777" w:rsidTr="00275C81">
        <w:trPr>
          <w:trHeight w:val="60"/>
        </w:trPr>
        <w:tc>
          <w:tcPr>
            <w:tcW w:w="3967" w:type="pct"/>
          </w:tcPr>
          <w:p w14:paraId="64F280A0" w14:textId="7CCEBD8C" w:rsidR="00B203AE" w:rsidRPr="003A1113" w:rsidRDefault="00B203AE" w:rsidP="00D374C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The University of Sydney</w:t>
            </w:r>
          </w:p>
        </w:tc>
        <w:tc>
          <w:tcPr>
            <w:tcW w:w="1033" w:type="pct"/>
          </w:tcPr>
          <w:p w14:paraId="3B0B22B7" w14:textId="52186315" w:rsidR="00B203AE" w:rsidRPr="003A1113" w:rsidRDefault="00B203AE"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47.8</w:t>
            </w:r>
          </w:p>
        </w:tc>
      </w:tr>
      <w:tr w:rsidR="00B203AE" w:rsidRPr="003A1113" w14:paraId="7E94F09D" w14:textId="77777777" w:rsidTr="00275C81">
        <w:trPr>
          <w:trHeight w:val="60"/>
        </w:trPr>
        <w:tc>
          <w:tcPr>
            <w:tcW w:w="3967" w:type="pct"/>
          </w:tcPr>
          <w:p w14:paraId="1BFC157C" w14:textId="44239307" w:rsidR="00B203AE" w:rsidRPr="003A1113" w:rsidRDefault="00B203AE" w:rsidP="00D374C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The University of Western Australia</w:t>
            </w:r>
          </w:p>
        </w:tc>
        <w:tc>
          <w:tcPr>
            <w:tcW w:w="1033" w:type="pct"/>
          </w:tcPr>
          <w:p w14:paraId="1758BE72" w14:textId="67BDA238" w:rsidR="00B203AE" w:rsidRPr="003A1113" w:rsidRDefault="00B203AE"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49.9</w:t>
            </w:r>
          </w:p>
        </w:tc>
      </w:tr>
      <w:tr w:rsidR="00B203AE" w:rsidRPr="003A1113" w14:paraId="29319DF1" w14:textId="77777777" w:rsidTr="00275C81">
        <w:trPr>
          <w:trHeight w:val="60"/>
        </w:trPr>
        <w:tc>
          <w:tcPr>
            <w:tcW w:w="3967" w:type="pct"/>
          </w:tcPr>
          <w:p w14:paraId="13BAADF9" w14:textId="58828ACC" w:rsidR="00B203AE" w:rsidRPr="003A1113" w:rsidRDefault="00B203AE" w:rsidP="00D374C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Torrens University</w:t>
            </w:r>
          </w:p>
        </w:tc>
        <w:tc>
          <w:tcPr>
            <w:tcW w:w="1033" w:type="pct"/>
          </w:tcPr>
          <w:p w14:paraId="77A5A82C" w14:textId="52A7579E" w:rsidR="00B203AE" w:rsidRPr="003A1113" w:rsidRDefault="00B203AE"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37.6</w:t>
            </w:r>
          </w:p>
        </w:tc>
      </w:tr>
      <w:tr w:rsidR="00B203AE" w:rsidRPr="003A1113" w14:paraId="7984BEB6" w14:textId="77777777" w:rsidTr="00275C81">
        <w:trPr>
          <w:trHeight w:val="60"/>
        </w:trPr>
        <w:tc>
          <w:tcPr>
            <w:tcW w:w="3967" w:type="pct"/>
          </w:tcPr>
          <w:p w14:paraId="32DFB13F" w14:textId="39151AAF" w:rsidR="00B203AE" w:rsidRPr="003A1113" w:rsidRDefault="00B203AE" w:rsidP="00D374C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University of Canberra</w:t>
            </w:r>
          </w:p>
        </w:tc>
        <w:tc>
          <w:tcPr>
            <w:tcW w:w="1033" w:type="pct"/>
          </w:tcPr>
          <w:p w14:paraId="302B5355" w14:textId="145335A4" w:rsidR="00B203AE" w:rsidRPr="003A1113" w:rsidRDefault="00B203AE"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52.6</w:t>
            </w:r>
          </w:p>
        </w:tc>
      </w:tr>
      <w:tr w:rsidR="00B203AE" w:rsidRPr="003A1113" w14:paraId="67C53F32" w14:textId="77777777" w:rsidTr="00275C81">
        <w:trPr>
          <w:trHeight w:val="60"/>
        </w:trPr>
        <w:tc>
          <w:tcPr>
            <w:tcW w:w="3967" w:type="pct"/>
          </w:tcPr>
          <w:p w14:paraId="749556E2" w14:textId="2F8A8F5F" w:rsidR="00B203AE" w:rsidRPr="003A1113" w:rsidRDefault="00B203AE" w:rsidP="00D374C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University of Divinity</w:t>
            </w:r>
          </w:p>
        </w:tc>
        <w:tc>
          <w:tcPr>
            <w:tcW w:w="1033" w:type="pct"/>
          </w:tcPr>
          <w:p w14:paraId="04FAFEEF" w14:textId="44D3E8C9" w:rsidR="00B203AE" w:rsidRPr="003A1113" w:rsidRDefault="00B203AE"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53.4</w:t>
            </w:r>
          </w:p>
        </w:tc>
      </w:tr>
      <w:tr w:rsidR="00B203AE" w:rsidRPr="003A1113" w14:paraId="3D2A3E92" w14:textId="77777777" w:rsidTr="00275C81">
        <w:trPr>
          <w:trHeight w:val="60"/>
        </w:trPr>
        <w:tc>
          <w:tcPr>
            <w:tcW w:w="3967" w:type="pct"/>
          </w:tcPr>
          <w:p w14:paraId="151645A5" w14:textId="24CFBB91" w:rsidR="00B203AE" w:rsidRPr="003A1113" w:rsidRDefault="00B203AE" w:rsidP="00D374C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University of New England</w:t>
            </w:r>
          </w:p>
        </w:tc>
        <w:tc>
          <w:tcPr>
            <w:tcW w:w="1033" w:type="pct"/>
          </w:tcPr>
          <w:p w14:paraId="3AAC6DA5" w14:textId="10F073A4" w:rsidR="00B203AE" w:rsidRPr="003A1113" w:rsidRDefault="00B203AE"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56.6</w:t>
            </w:r>
          </w:p>
        </w:tc>
      </w:tr>
      <w:tr w:rsidR="00B203AE" w:rsidRPr="003A1113" w14:paraId="5281DEEE" w14:textId="77777777" w:rsidTr="00275C81">
        <w:trPr>
          <w:trHeight w:val="60"/>
        </w:trPr>
        <w:tc>
          <w:tcPr>
            <w:tcW w:w="3967" w:type="pct"/>
          </w:tcPr>
          <w:p w14:paraId="18AF2F59" w14:textId="1AF42B10" w:rsidR="00B203AE" w:rsidRPr="003A1113" w:rsidRDefault="00B203AE" w:rsidP="00D374C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University of New South Wales</w:t>
            </w:r>
          </w:p>
        </w:tc>
        <w:tc>
          <w:tcPr>
            <w:tcW w:w="1033" w:type="pct"/>
          </w:tcPr>
          <w:p w14:paraId="77B51932" w14:textId="44D4D3C1" w:rsidR="00B203AE" w:rsidRPr="003A1113" w:rsidRDefault="00B203AE"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36.9</w:t>
            </w:r>
          </w:p>
        </w:tc>
      </w:tr>
      <w:tr w:rsidR="00B203AE" w:rsidRPr="003A1113" w14:paraId="184D5896" w14:textId="77777777" w:rsidTr="00275C81">
        <w:trPr>
          <w:trHeight w:val="60"/>
        </w:trPr>
        <w:tc>
          <w:tcPr>
            <w:tcW w:w="3967" w:type="pct"/>
          </w:tcPr>
          <w:p w14:paraId="5B523D2E" w14:textId="2AFFF8FC" w:rsidR="00B203AE" w:rsidRPr="003A1113" w:rsidRDefault="00B203AE" w:rsidP="00D374C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University of Newcastle</w:t>
            </w:r>
          </w:p>
        </w:tc>
        <w:tc>
          <w:tcPr>
            <w:tcW w:w="1033" w:type="pct"/>
          </w:tcPr>
          <w:p w14:paraId="3FC3F09B" w14:textId="51D20358" w:rsidR="00B203AE" w:rsidRPr="003A1113" w:rsidRDefault="00B203AE"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48.4</w:t>
            </w:r>
          </w:p>
        </w:tc>
      </w:tr>
      <w:tr w:rsidR="00B203AE" w:rsidRPr="003A1113" w14:paraId="1335B187" w14:textId="77777777" w:rsidTr="00275C81">
        <w:trPr>
          <w:trHeight w:val="60"/>
        </w:trPr>
        <w:tc>
          <w:tcPr>
            <w:tcW w:w="3967" w:type="pct"/>
          </w:tcPr>
          <w:p w14:paraId="6A4C38B3" w14:textId="34D708F4" w:rsidR="00B203AE" w:rsidRPr="003A1113" w:rsidRDefault="00B203AE" w:rsidP="00D374C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University of Southern Queensland</w:t>
            </w:r>
          </w:p>
        </w:tc>
        <w:tc>
          <w:tcPr>
            <w:tcW w:w="1033" w:type="pct"/>
          </w:tcPr>
          <w:p w14:paraId="2C2A9236" w14:textId="4374465C" w:rsidR="00B203AE" w:rsidRPr="003A1113" w:rsidRDefault="00B203AE"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53.6</w:t>
            </w:r>
          </w:p>
        </w:tc>
      </w:tr>
      <w:tr w:rsidR="00B203AE" w:rsidRPr="003A1113" w14:paraId="73C6BA52" w14:textId="77777777" w:rsidTr="00275C81">
        <w:trPr>
          <w:trHeight w:val="60"/>
        </w:trPr>
        <w:tc>
          <w:tcPr>
            <w:tcW w:w="3967" w:type="pct"/>
          </w:tcPr>
          <w:p w14:paraId="0DE84F01" w14:textId="6CA84D1B" w:rsidR="00B203AE" w:rsidRPr="003A1113" w:rsidRDefault="00B203AE" w:rsidP="00D374C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University of Tasmania</w:t>
            </w:r>
          </w:p>
        </w:tc>
        <w:tc>
          <w:tcPr>
            <w:tcW w:w="1033" w:type="pct"/>
          </w:tcPr>
          <w:p w14:paraId="0A52AED0" w14:textId="68020BAB" w:rsidR="00B203AE" w:rsidRPr="003A1113" w:rsidRDefault="00B203AE"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49.7</w:t>
            </w:r>
          </w:p>
        </w:tc>
      </w:tr>
      <w:tr w:rsidR="00B203AE" w:rsidRPr="003A1113" w14:paraId="68D2C53C" w14:textId="77777777" w:rsidTr="00275C81">
        <w:trPr>
          <w:trHeight w:val="60"/>
        </w:trPr>
        <w:tc>
          <w:tcPr>
            <w:tcW w:w="3967" w:type="pct"/>
          </w:tcPr>
          <w:p w14:paraId="29E6CE82" w14:textId="5BD6FB30" w:rsidR="00B203AE" w:rsidRPr="003A1113" w:rsidRDefault="00B203AE" w:rsidP="00D374C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University of Technology Sydney</w:t>
            </w:r>
          </w:p>
        </w:tc>
        <w:tc>
          <w:tcPr>
            <w:tcW w:w="1033" w:type="pct"/>
          </w:tcPr>
          <w:p w14:paraId="5501F35D" w14:textId="4BF31937" w:rsidR="00B203AE" w:rsidRPr="003A1113" w:rsidRDefault="00B203AE"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42.7</w:t>
            </w:r>
          </w:p>
        </w:tc>
      </w:tr>
      <w:tr w:rsidR="00B203AE" w:rsidRPr="003A1113" w14:paraId="6891077B" w14:textId="77777777" w:rsidTr="00275C81">
        <w:trPr>
          <w:trHeight w:val="60"/>
        </w:trPr>
        <w:tc>
          <w:tcPr>
            <w:tcW w:w="3967" w:type="pct"/>
          </w:tcPr>
          <w:p w14:paraId="78E5887A" w14:textId="0213C176" w:rsidR="00B203AE" w:rsidRPr="003A1113" w:rsidRDefault="00B203AE" w:rsidP="00D374C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University of the Sunshine Coast</w:t>
            </w:r>
          </w:p>
        </w:tc>
        <w:tc>
          <w:tcPr>
            <w:tcW w:w="1033" w:type="pct"/>
          </w:tcPr>
          <w:p w14:paraId="7976AB16" w14:textId="78533A7A" w:rsidR="00B203AE" w:rsidRPr="003A1113" w:rsidRDefault="00B203AE"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54.7</w:t>
            </w:r>
          </w:p>
        </w:tc>
      </w:tr>
      <w:tr w:rsidR="00B203AE" w:rsidRPr="003A1113" w14:paraId="28BC7736" w14:textId="77777777" w:rsidTr="00275C81">
        <w:trPr>
          <w:trHeight w:val="60"/>
        </w:trPr>
        <w:tc>
          <w:tcPr>
            <w:tcW w:w="3967" w:type="pct"/>
          </w:tcPr>
          <w:p w14:paraId="1ED8E9C7" w14:textId="573EBCC8" w:rsidR="00B203AE" w:rsidRPr="003A1113" w:rsidRDefault="00B203AE" w:rsidP="00D374C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University of Wollongong</w:t>
            </w:r>
          </w:p>
        </w:tc>
        <w:tc>
          <w:tcPr>
            <w:tcW w:w="1033" w:type="pct"/>
          </w:tcPr>
          <w:p w14:paraId="74980E19" w14:textId="305863ED" w:rsidR="00B203AE" w:rsidRPr="003A1113" w:rsidRDefault="00B203AE"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41.6</w:t>
            </w:r>
          </w:p>
        </w:tc>
      </w:tr>
      <w:tr w:rsidR="00B203AE" w:rsidRPr="003A1113" w14:paraId="6B1BE129" w14:textId="77777777" w:rsidTr="00275C81">
        <w:trPr>
          <w:trHeight w:val="60"/>
        </w:trPr>
        <w:tc>
          <w:tcPr>
            <w:tcW w:w="3967" w:type="pct"/>
          </w:tcPr>
          <w:p w14:paraId="61361C7F" w14:textId="6ABF561B" w:rsidR="00B203AE" w:rsidRPr="003A1113" w:rsidRDefault="00B203AE" w:rsidP="00D374C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Victoria University</w:t>
            </w:r>
          </w:p>
        </w:tc>
        <w:tc>
          <w:tcPr>
            <w:tcW w:w="1033" w:type="pct"/>
          </w:tcPr>
          <w:p w14:paraId="54995E66" w14:textId="7D1D1202" w:rsidR="00B203AE" w:rsidRPr="003A1113" w:rsidRDefault="00B203AE"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47.1</w:t>
            </w:r>
          </w:p>
        </w:tc>
      </w:tr>
      <w:tr w:rsidR="00B203AE" w:rsidRPr="003A1113" w14:paraId="60B0CC25" w14:textId="77777777" w:rsidTr="00275C81">
        <w:trPr>
          <w:trHeight w:val="60"/>
        </w:trPr>
        <w:tc>
          <w:tcPr>
            <w:tcW w:w="3967" w:type="pct"/>
          </w:tcPr>
          <w:p w14:paraId="2799DF7A" w14:textId="27BE0E90" w:rsidR="00B203AE" w:rsidRPr="003A1113" w:rsidRDefault="00B203AE" w:rsidP="00D374CA">
            <w:pPr>
              <w:widowControl w:val="0"/>
              <w:suppressAutoHyphens/>
              <w:autoSpaceDE w:val="0"/>
              <w:autoSpaceDN w:val="0"/>
              <w:adjustRightInd w:val="0"/>
              <w:spacing w:before="85" w:line="288" w:lineRule="auto"/>
              <w:textAlignment w:val="center"/>
              <w:rPr>
                <w:rFonts w:cs="Arial"/>
                <w:sz w:val="18"/>
                <w:szCs w:val="18"/>
              </w:rPr>
            </w:pPr>
            <w:r w:rsidRPr="003A1113">
              <w:rPr>
                <w:rFonts w:cs="Arial"/>
                <w:sz w:val="18"/>
                <w:szCs w:val="18"/>
              </w:rPr>
              <w:t>Western Sydney University</w:t>
            </w:r>
          </w:p>
        </w:tc>
        <w:tc>
          <w:tcPr>
            <w:tcW w:w="1033" w:type="pct"/>
          </w:tcPr>
          <w:p w14:paraId="28DF7C6D" w14:textId="27A08F66" w:rsidR="00B203AE" w:rsidRPr="003A1113" w:rsidRDefault="00B203AE" w:rsidP="003D0673">
            <w:pPr>
              <w:widowControl w:val="0"/>
              <w:suppressAutoHyphens/>
              <w:autoSpaceDE w:val="0"/>
              <w:autoSpaceDN w:val="0"/>
              <w:adjustRightInd w:val="0"/>
              <w:spacing w:before="85" w:line="288" w:lineRule="auto"/>
              <w:jc w:val="center"/>
              <w:textAlignment w:val="center"/>
              <w:rPr>
                <w:rFonts w:cs="Arial"/>
                <w:sz w:val="18"/>
                <w:szCs w:val="18"/>
              </w:rPr>
            </w:pPr>
            <w:r w:rsidRPr="003A1113">
              <w:rPr>
                <w:rFonts w:cs="Arial"/>
                <w:sz w:val="18"/>
                <w:szCs w:val="18"/>
              </w:rPr>
              <w:t>39.7</w:t>
            </w:r>
          </w:p>
        </w:tc>
      </w:tr>
      <w:tr w:rsidR="00B203AE" w:rsidRPr="003A1113" w14:paraId="63064BAE" w14:textId="77777777" w:rsidTr="00275C81">
        <w:trPr>
          <w:trHeight w:val="60"/>
        </w:trPr>
        <w:tc>
          <w:tcPr>
            <w:tcW w:w="3967" w:type="pct"/>
          </w:tcPr>
          <w:p w14:paraId="7994A338" w14:textId="0894880F" w:rsidR="00B203AE" w:rsidRPr="003A1113" w:rsidRDefault="00B203AE" w:rsidP="00D374CA">
            <w:pPr>
              <w:widowControl w:val="0"/>
              <w:suppressAutoHyphens/>
              <w:autoSpaceDE w:val="0"/>
              <w:autoSpaceDN w:val="0"/>
              <w:adjustRightInd w:val="0"/>
              <w:spacing w:before="85" w:line="288" w:lineRule="auto"/>
              <w:textAlignment w:val="center"/>
              <w:rPr>
                <w:rFonts w:cs="Arial"/>
                <w:b/>
                <w:sz w:val="18"/>
                <w:szCs w:val="18"/>
              </w:rPr>
            </w:pPr>
            <w:r w:rsidRPr="003A1113">
              <w:rPr>
                <w:rFonts w:cs="Arial"/>
                <w:b/>
                <w:sz w:val="18"/>
                <w:szCs w:val="18"/>
              </w:rPr>
              <w:t>All Universities</w:t>
            </w:r>
          </w:p>
        </w:tc>
        <w:tc>
          <w:tcPr>
            <w:tcW w:w="1033" w:type="pct"/>
          </w:tcPr>
          <w:p w14:paraId="41FEF94C" w14:textId="6D4CAC26" w:rsidR="00B203AE" w:rsidRPr="003A1113" w:rsidRDefault="00B203AE" w:rsidP="003D0673">
            <w:pPr>
              <w:widowControl w:val="0"/>
              <w:suppressAutoHyphens/>
              <w:autoSpaceDE w:val="0"/>
              <w:autoSpaceDN w:val="0"/>
              <w:adjustRightInd w:val="0"/>
              <w:spacing w:before="85" w:line="288" w:lineRule="auto"/>
              <w:jc w:val="center"/>
              <w:textAlignment w:val="center"/>
              <w:rPr>
                <w:rFonts w:cs="Arial"/>
                <w:b/>
                <w:bCs/>
                <w:sz w:val="18"/>
                <w:szCs w:val="18"/>
              </w:rPr>
            </w:pPr>
            <w:r w:rsidRPr="003A1113">
              <w:rPr>
                <w:rFonts w:cs="Arial"/>
                <w:b/>
                <w:bCs/>
                <w:sz w:val="18"/>
                <w:szCs w:val="18"/>
              </w:rPr>
              <w:t>49.4</w:t>
            </w:r>
          </w:p>
        </w:tc>
      </w:tr>
    </w:tbl>
    <w:p w14:paraId="1AECF22C" w14:textId="5408BD50" w:rsidR="00DA2B0B" w:rsidRPr="00A074C1" w:rsidRDefault="00DA2B0B" w:rsidP="00DA2B0B">
      <w:pPr>
        <w:rPr>
          <w:rFonts w:ascii="ArialMT" w:hAnsi="ArialMT" w:cs="ArialMT"/>
          <w:b/>
          <w:szCs w:val="20"/>
          <w:highlight w:val="yellow"/>
          <w:lang w:val="en-GB"/>
        </w:rPr>
      </w:pPr>
    </w:p>
    <w:p w14:paraId="0F133C0F" w14:textId="0C8D7EF4" w:rsidR="00DA2B0B" w:rsidRPr="008D115E" w:rsidRDefault="008D115E" w:rsidP="008D115E">
      <w:pPr>
        <w:pStyle w:val="Caption"/>
        <w:rPr>
          <w:color w:val="auto"/>
        </w:rPr>
      </w:pPr>
      <w:bookmarkStart w:id="98" w:name="_Ref71037514"/>
      <w:bookmarkStart w:id="99" w:name="_Toc79687719"/>
      <w:r w:rsidRPr="008D115E">
        <w:rPr>
          <w:color w:val="auto"/>
        </w:rPr>
        <w:t xml:space="preserve">Table </w:t>
      </w:r>
      <w:r w:rsidRPr="008D115E">
        <w:rPr>
          <w:color w:val="auto"/>
        </w:rPr>
        <w:fldChar w:fldCharType="begin"/>
      </w:r>
      <w:r w:rsidRPr="008D115E">
        <w:rPr>
          <w:color w:val="auto"/>
        </w:rPr>
        <w:instrText xml:space="preserve"> SEQ Table \* ARABIC </w:instrText>
      </w:r>
      <w:r w:rsidRPr="008D115E">
        <w:rPr>
          <w:color w:val="auto"/>
        </w:rPr>
        <w:fldChar w:fldCharType="separate"/>
      </w:r>
      <w:r w:rsidR="007A52E5">
        <w:rPr>
          <w:noProof/>
          <w:color w:val="auto"/>
        </w:rPr>
        <w:t>14</w:t>
      </w:r>
      <w:r w:rsidRPr="008D115E">
        <w:rPr>
          <w:color w:val="auto"/>
        </w:rPr>
        <w:fldChar w:fldCharType="end"/>
      </w:r>
      <w:bookmarkEnd w:id="98"/>
      <w:r w:rsidR="007548C7" w:rsidRPr="008D115E">
        <w:rPr>
          <w:color w:val="auto"/>
        </w:rPr>
        <w:t xml:space="preserve"> </w:t>
      </w:r>
      <w:r w:rsidR="00DA2B0B" w:rsidRPr="008D115E">
        <w:rPr>
          <w:color w:val="auto"/>
        </w:rPr>
        <w:t>20</w:t>
      </w:r>
      <w:r w:rsidR="0009046A" w:rsidRPr="008D115E">
        <w:rPr>
          <w:color w:val="auto"/>
        </w:rPr>
        <w:t>2</w:t>
      </w:r>
      <w:r w:rsidR="008B3CF7">
        <w:rPr>
          <w:color w:val="auto"/>
        </w:rPr>
        <w:t>1</w:t>
      </w:r>
      <w:r w:rsidR="007548C7" w:rsidRPr="008D115E">
        <w:rPr>
          <w:color w:val="auto"/>
        </w:rPr>
        <w:t xml:space="preserve"> </w:t>
      </w:r>
      <w:r w:rsidR="00DA2B0B" w:rsidRPr="008D115E">
        <w:rPr>
          <w:color w:val="auto"/>
        </w:rPr>
        <w:t>GOS-L</w:t>
      </w:r>
      <w:r w:rsidR="007548C7" w:rsidRPr="008D115E">
        <w:rPr>
          <w:color w:val="auto"/>
        </w:rPr>
        <w:t xml:space="preserve"> </w:t>
      </w:r>
      <w:r w:rsidR="00DA2B0B" w:rsidRPr="008D115E">
        <w:rPr>
          <w:color w:val="auto"/>
        </w:rPr>
        <w:t>NUHEI</w:t>
      </w:r>
      <w:r w:rsidR="007548C7" w:rsidRPr="008D115E">
        <w:rPr>
          <w:color w:val="auto"/>
        </w:rPr>
        <w:t xml:space="preserve"> </w:t>
      </w:r>
      <w:r w:rsidR="00DA2B0B" w:rsidRPr="008D115E">
        <w:rPr>
          <w:color w:val="auto"/>
        </w:rPr>
        <w:t>response</w:t>
      </w:r>
      <w:r w:rsidR="007548C7" w:rsidRPr="008D115E">
        <w:rPr>
          <w:color w:val="auto"/>
        </w:rPr>
        <w:t xml:space="preserve"> </w:t>
      </w:r>
      <w:r w:rsidR="00DA2B0B" w:rsidRPr="008D115E">
        <w:rPr>
          <w:color w:val="auto"/>
        </w:rPr>
        <w:t>rates</w:t>
      </w:r>
      <w:r w:rsidR="007548C7" w:rsidRPr="008D115E">
        <w:rPr>
          <w:color w:val="auto"/>
        </w:rPr>
        <w:t xml:space="preserve"> </w:t>
      </w:r>
      <w:r w:rsidR="00F7093C" w:rsidRPr="008D115E">
        <w:rPr>
          <w:color w:val="auto"/>
        </w:rPr>
        <w:t>(All</w:t>
      </w:r>
      <w:r w:rsidR="007548C7" w:rsidRPr="008D115E">
        <w:rPr>
          <w:color w:val="auto"/>
        </w:rPr>
        <w:t xml:space="preserve"> </w:t>
      </w:r>
      <w:r w:rsidR="00F7093C" w:rsidRPr="008D115E">
        <w:rPr>
          <w:color w:val="auto"/>
        </w:rPr>
        <w:t>study</w:t>
      </w:r>
      <w:r w:rsidR="007548C7" w:rsidRPr="008D115E">
        <w:rPr>
          <w:color w:val="auto"/>
        </w:rPr>
        <w:t xml:space="preserve"> </w:t>
      </w:r>
      <w:r w:rsidR="00F7093C" w:rsidRPr="008D115E">
        <w:rPr>
          <w:color w:val="auto"/>
        </w:rPr>
        <w:t>levels)</w:t>
      </w:r>
      <w:bookmarkEnd w:id="99"/>
    </w:p>
    <w:tbl>
      <w:tblPr>
        <w:tblStyle w:val="TableGrid1"/>
        <w:tblW w:w="3079" w:type="pct"/>
        <w:tblLayout w:type="fixed"/>
        <w:tblLook w:val="0020" w:firstRow="1" w:lastRow="0" w:firstColumn="0" w:lastColumn="0" w:noHBand="0" w:noVBand="0"/>
      </w:tblPr>
      <w:tblGrid>
        <w:gridCol w:w="5099"/>
        <w:gridCol w:w="1336"/>
      </w:tblGrid>
      <w:tr w:rsidR="00B203AE" w:rsidRPr="003A1113" w14:paraId="2D370C1F" w14:textId="77777777" w:rsidTr="00275C81">
        <w:trPr>
          <w:trHeight w:val="60"/>
        </w:trPr>
        <w:tc>
          <w:tcPr>
            <w:tcW w:w="3962" w:type="pct"/>
          </w:tcPr>
          <w:p w14:paraId="6FF3B628" w14:textId="77777777" w:rsidR="00B203AE" w:rsidRPr="000547D4" w:rsidRDefault="00B203AE" w:rsidP="00F7093C">
            <w:pPr>
              <w:pStyle w:val="TablecolumnheadCENTRETABLES"/>
              <w:jc w:val="left"/>
              <w:rPr>
                <w:rFonts w:ascii="Arial" w:hAnsi="Arial" w:cs="Arial"/>
                <w:b/>
                <w:bCs w:val="0"/>
                <w:color w:val="auto"/>
                <w:sz w:val="18"/>
                <w:szCs w:val="18"/>
              </w:rPr>
            </w:pPr>
            <w:r w:rsidRPr="000547D4">
              <w:rPr>
                <w:rFonts w:ascii="Arial" w:hAnsi="Arial" w:cs="Arial"/>
                <w:b/>
                <w:bCs w:val="0"/>
                <w:color w:val="auto"/>
                <w:sz w:val="18"/>
                <w:szCs w:val="18"/>
              </w:rPr>
              <w:t>Institution</w:t>
            </w:r>
          </w:p>
        </w:tc>
        <w:tc>
          <w:tcPr>
            <w:tcW w:w="1038" w:type="pct"/>
          </w:tcPr>
          <w:p w14:paraId="4F25E874" w14:textId="3923EE41" w:rsidR="00B203AE" w:rsidRPr="000547D4" w:rsidRDefault="00B203AE" w:rsidP="00F7093C">
            <w:pPr>
              <w:pStyle w:val="TablecolumnheadCENTRETABLES"/>
              <w:rPr>
                <w:rFonts w:ascii="Arial" w:hAnsi="Arial" w:cs="Arial"/>
                <w:b/>
                <w:bCs w:val="0"/>
                <w:color w:val="auto"/>
                <w:sz w:val="18"/>
                <w:szCs w:val="18"/>
              </w:rPr>
            </w:pPr>
            <w:r w:rsidRPr="000547D4">
              <w:rPr>
                <w:rFonts w:ascii="Arial" w:hAnsi="Arial" w:cs="Arial"/>
                <w:b/>
                <w:bCs w:val="0"/>
                <w:sz w:val="18"/>
                <w:szCs w:val="18"/>
              </w:rPr>
              <w:t>Response rate (%)</w:t>
            </w:r>
          </w:p>
        </w:tc>
      </w:tr>
      <w:tr w:rsidR="00A07C80" w:rsidRPr="003A1113" w14:paraId="2F376DC4" w14:textId="77777777" w:rsidTr="008E080E">
        <w:trPr>
          <w:trHeight w:val="60"/>
        </w:trPr>
        <w:tc>
          <w:tcPr>
            <w:tcW w:w="3962" w:type="pct"/>
            <w:vAlign w:val="bottom"/>
          </w:tcPr>
          <w:p w14:paraId="33D8CC44" w14:textId="6F54CBDD" w:rsidR="00A07C80" w:rsidRPr="003A1113" w:rsidRDefault="00A07C80" w:rsidP="00A07C80">
            <w:pPr>
              <w:widowControl w:val="0"/>
              <w:suppressAutoHyphens/>
              <w:autoSpaceDE w:val="0"/>
              <w:autoSpaceDN w:val="0"/>
              <w:adjustRightInd w:val="0"/>
              <w:spacing w:before="85" w:line="288" w:lineRule="auto"/>
              <w:textAlignment w:val="center"/>
              <w:rPr>
                <w:rFonts w:cs="Arial"/>
                <w:sz w:val="18"/>
                <w:szCs w:val="18"/>
              </w:rPr>
            </w:pPr>
            <w:r w:rsidRPr="002B1C76">
              <w:rPr>
                <w:rFonts w:cs="Arial"/>
                <w:color w:val="000000"/>
                <w:sz w:val="18"/>
                <w:szCs w:val="18"/>
              </w:rPr>
              <w:t>Academies Australasia Polytechnic Pty Limited</w:t>
            </w:r>
          </w:p>
        </w:tc>
        <w:tc>
          <w:tcPr>
            <w:tcW w:w="1038" w:type="pct"/>
            <w:vAlign w:val="bottom"/>
          </w:tcPr>
          <w:p w14:paraId="249A249A" w14:textId="4B343CAD" w:rsidR="00A07C80" w:rsidRPr="003A1113" w:rsidRDefault="00A07C80" w:rsidP="00A07C80">
            <w:pPr>
              <w:widowControl w:val="0"/>
              <w:suppressAutoHyphens/>
              <w:autoSpaceDE w:val="0"/>
              <w:autoSpaceDN w:val="0"/>
              <w:adjustRightInd w:val="0"/>
              <w:spacing w:before="85" w:line="288" w:lineRule="auto"/>
              <w:jc w:val="center"/>
              <w:textAlignment w:val="center"/>
              <w:rPr>
                <w:rFonts w:cs="Arial"/>
                <w:sz w:val="18"/>
                <w:szCs w:val="18"/>
              </w:rPr>
            </w:pPr>
            <w:r w:rsidRPr="002B1C76">
              <w:rPr>
                <w:rFonts w:cs="Arial"/>
                <w:color w:val="000000"/>
                <w:sz w:val="18"/>
                <w:szCs w:val="18"/>
              </w:rPr>
              <w:t>50.0</w:t>
            </w:r>
          </w:p>
        </w:tc>
      </w:tr>
      <w:tr w:rsidR="00A07C80" w:rsidRPr="003A1113" w14:paraId="09B275EC" w14:textId="77777777" w:rsidTr="008E080E">
        <w:trPr>
          <w:trHeight w:val="60"/>
        </w:trPr>
        <w:tc>
          <w:tcPr>
            <w:tcW w:w="3962" w:type="pct"/>
            <w:vAlign w:val="bottom"/>
          </w:tcPr>
          <w:p w14:paraId="7C7AC3CD" w14:textId="1C9F3CB4" w:rsidR="00A07C80" w:rsidRPr="003A1113" w:rsidRDefault="00A07C80" w:rsidP="00A07C80">
            <w:pPr>
              <w:widowControl w:val="0"/>
              <w:suppressAutoHyphens/>
              <w:autoSpaceDE w:val="0"/>
              <w:autoSpaceDN w:val="0"/>
              <w:adjustRightInd w:val="0"/>
              <w:spacing w:before="85" w:line="288" w:lineRule="auto"/>
              <w:textAlignment w:val="center"/>
              <w:rPr>
                <w:rFonts w:cs="Arial"/>
                <w:sz w:val="18"/>
                <w:szCs w:val="18"/>
              </w:rPr>
            </w:pPr>
            <w:r w:rsidRPr="002B1C76">
              <w:rPr>
                <w:rFonts w:cs="Arial"/>
                <w:color w:val="000000"/>
                <w:sz w:val="18"/>
                <w:szCs w:val="18"/>
              </w:rPr>
              <w:t>Academy of Information Technology</w:t>
            </w:r>
          </w:p>
        </w:tc>
        <w:tc>
          <w:tcPr>
            <w:tcW w:w="1038" w:type="pct"/>
            <w:vAlign w:val="bottom"/>
          </w:tcPr>
          <w:p w14:paraId="1FE4D4F7" w14:textId="2A407980" w:rsidR="00A07C80" w:rsidRPr="003A1113" w:rsidRDefault="00A07C80" w:rsidP="00A07C80">
            <w:pPr>
              <w:widowControl w:val="0"/>
              <w:suppressAutoHyphens/>
              <w:autoSpaceDE w:val="0"/>
              <w:autoSpaceDN w:val="0"/>
              <w:adjustRightInd w:val="0"/>
              <w:spacing w:before="85" w:line="288" w:lineRule="auto"/>
              <w:jc w:val="center"/>
              <w:textAlignment w:val="center"/>
              <w:rPr>
                <w:rFonts w:cs="Arial"/>
                <w:sz w:val="18"/>
                <w:szCs w:val="18"/>
              </w:rPr>
            </w:pPr>
            <w:r w:rsidRPr="002B1C76">
              <w:rPr>
                <w:rFonts w:cs="Arial"/>
                <w:color w:val="000000"/>
                <w:sz w:val="18"/>
                <w:szCs w:val="18"/>
              </w:rPr>
              <w:t>37.2</w:t>
            </w:r>
          </w:p>
        </w:tc>
      </w:tr>
      <w:tr w:rsidR="00A07C80" w:rsidRPr="003A1113" w14:paraId="2B8EBC50" w14:textId="77777777" w:rsidTr="008E080E">
        <w:trPr>
          <w:trHeight w:val="60"/>
        </w:trPr>
        <w:tc>
          <w:tcPr>
            <w:tcW w:w="3962" w:type="pct"/>
            <w:vAlign w:val="bottom"/>
          </w:tcPr>
          <w:p w14:paraId="1E6297C2" w14:textId="421D7895" w:rsidR="00A07C80" w:rsidRPr="003A1113" w:rsidRDefault="00A07C80" w:rsidP="00A07C80">
            <w:pPr>
              <w:widowControl w:val="0"/>
              <w:suppressAutoHyphens/>
              <w:autoSpaceDE w:val="0"/>
              <w:autoSpaceDN w:val="0"/>
              <w:adjustRightInd w:val="0"/>
              <w:spacing w:before="85" w:line="288" w:lineRule="auto"/>
              <w:textAlignment w:val="center"/>
              <w:rPr>
                <w:rFonts w:cs="Arial"/>
                <w:sz w:val="18"/>
                <w:szCs w:val="18"/>
              </w:rPr>
            </w:pPr>
            <w:r w:rsidRPr="002B1C76">
              <w:rPr>
                <w:rFonts w:cs="Arial"/>
                <w:color w:val="000000"/>
                <w:sz w:val="18"/>
                <w:szCs w:val="18"/>
              </w:rPr>
              <w:t>ACAP and NCPS</w:t>
            </w:r>
          </w:p>
        </w:tc>
        <w:tc>
          <w:tcPr>
            <w:tcW w:w="1038" w:type="pct"/>
            <w:vAlign w:val="bottom"/>
          </w:tcPr>
          <w:p w14:paraId="66460FE3" w14:textId="618AF677" w:rsidR="00A07C80" w:rsidRPr="003A1113" w:rsidRDefault="00A07C80" w:rsidP="00A07C80">
            <w:pPr>
              <w:widowControl w:val="0"/>
              <w:suppressAutoHyphens/>
              <w:autoSpaceDE w:val="0"/>
              <w:autoSpaceDN w:val="0"/>
              <w:adjustRightInd w:val="0"/>
              <w:spacing w:before="85" w:line="288" w:lineRule="auto"/>
              <w:jc w:val="center"/>
              <w:textAlignment w:val="center"/>
              <w:rPr>
                <w:rFonts w:cs="Arial"/>
                <w:sz w:val="18"/>
                <w:szCs w:val="18"/>
              </w:rPr>
            </w:pPr>
            <w:r w:rsidRPr="002B1C76">
              <w:rPr>
                <w:rFonts w:cs="Arial"/>
                <w:color w:val="000000"/>
                <w:sz w:val="18"/>
                <w:szCs w:val="18"/>
              </w:rPr>
              <w:t>54.5</w:t>
            </w:r>
          </w:p>
        </w:tc>
      </w:tr>
      <w:tr w:rsidR="00A07C80" w:rsidRPr="003A1113" w14:paraId="69E60557" w14:textId="77777777" w:rsidTr="008E080E">
        <w:trPr>
          <w:trHeight w:val="60"/>
        </w:trPr>
        <w:tc>
          <w:tcPr>
            <w:tcW w:w="3962" w:type="pct"/>
            <w:vAlign w:val="bottom"/>
          </w:tcPr>
          <w:p w14:paraId="0D22F1F0" w14:textId="3B2D3A1C" w:rsidR="00A07C80" w:rsidRPr="003A1113" w:rsidRDefault="00A07C80" w:rsidP="00A07C80">
            <w:pPr>
              <w:widowControl w:val="0"/>
              <w:suppressAutoHyphens/>
              <w:autoSpaceDE w:val="0"/>
              <w:autoSpaceDN w:val="0"/>
              <w:adjustRightInd w:val="0"/>
              <w:spacing w:before="85" w:line="288" w:lineRule="auto"/>
              <w:textAlignment w:val="center"/>
              <w:rPr>
                <w:rFonts w:cs="Arial"/>
                <w:sz w:val="18"/>
                <w:szCs w:val="18"/>
              </w:rPr>
            </w:pPr>
            <w:r w:rsidRPr="002B1C76">
              <w:rPr>
                <w:rFonts w:cs="Arial"/>
                <w:color w:val="000000"/>
                <w:sz w:val="18"/>
                <w:szCs w:val="18"/>
              </w:rPr>
              <w:t>Adelaide Central School of Art</w:t>
            </w:r>
          </w:p>
        </w:tc>
        <w:tc>
          <w:tcPr>
            <w:tcW w:w="1038" w:type="pct"/>
            <w:vAlign w:val="bottom"/>
          </w:tcPr>
          <w:p w14:paraId="547A10DE" w14:textId="14F711D2" w:rsidR="00A07C80" w:rsidRPr="003A1113" w:rsidRDefault="00A07C80" w:rsidP="00A07C80">
            <w:pPr>
              <w:widowControl w:val="0"/>
              <w:suppressAutoHyphens/>
              <w:autoSpaceDE w:val="0"/>
              <w:autoSpaceDN w:val="0"/>
              <w:adjustRightInd w:val="0"/>
              <w:spacing w:before="85" w:line="288" w:lineRule="auto"/>
              <w:jc w:val="center"/>
              <w:textAlignment w:val="center"/>
              <w:rPr>
                <w:rFonts w:cs="Arial"/>
                <w:sz w:val="18"/>
                <w:szCs w:val="18"/>
              </w:rPr>
            </w:pPr>
            <w:r w:rsidRPr="002B1C76">
              <w:rPr>
                <w:rFonts w:cs="Arial"/>
                <w:color w:val="000000"/>
                <w:sz w:val="18"/>
                <w:szCs w:val="18"/>
              </w:rPr>
              <w:t>38.5</w:t>
            </w:r>
          </w:p>
        </w:tc>
      </w:tr>
      <w:tr w:rsidR="00A07C80" w:rsidRPr="003A1113" w14:paraId="5A675C6F" w14:textId="77777777" w:rsidTr="008E080E">
        <w:trPr>
          <w:trHeight w:val="60"/>
        </w:trPr>
        <w:tc>
          <w:tcPr>
            <w:tcW w:w="3962" w:type="pct"/>
            <w:vAlign w:val="bottom"/>
          </w:tcPr>
          <w:p w14:paraId="4F57ECCE" w14:textId="17998C6D" w:rsidR="00A07C80" w:rsidRPr="003A1113" w:rsidRDefault="00A07C80" w:rsidP="00A07C80">
            <w:pPr>
              <w:widowControl w:val="0"/>
              <w:suppressAutoHyphens/>
              <w:autoSpaceDE w:val="0"/>
              <w:autoSpaceDN w:val="0"/>
              <w:adjustRightInd w:val="0"/>
              <w:spacing w:before="85" w:line="288" w:lineRule="auto"/>
              <w:textAlignment w:val="center"/>
              <w:rPr>
                <w:rFonts w:cs="Arial"/>
                <w:sz w:val="18"/>
                <w:szCs w:val="18"/>
              </w:rPr>
            </w:pPr>
            <w:r w:rsidRPr="002B1C76">
              <w:rPr>
                <w:rFonts w:cs="Arial"/>
                <w:color w:val="000000"/>
                <w:sz w:val="18"/>
                <w:szCs w:val="18"/>
              </w:rPr>
              <w:lastRenderedPageBreak/>
              <w:t>Adelaide College of Divinity</w:t>
            </w:r>
          </w:p>
        </w:tc>
        <w:tc>
          <w:tcPr>
            <w:tcW w:w="1038" w:type="pct"/>
            <w:vAlign w:val="bottom"/>
          </w:tcPr>
          <w:p w14:paraId="6E58A964" w14:textId="1DE8040A" w:rsidR="00A07C80" w:rsidRPr="003A1113" w:rsidRDefault="00A07C80" w:rsidP="00A07C80">
            <w:pPr>
              <w:widowControl w:val="0"/>
              <w:suppressAutoHyphens/>
              <w:autoSpaceDE w:val="0"/>
              <w:autoSpaceDN w:val="0"/>
              <w:adjustRightInd w:val="0"/>
              <w:spacing w:before="85" w:line="288" w:lineRule="auto"/>
              <w:jc w:val="center"/>
              <w:textAlignment w:val="center"/>
              <w:rPr>
                <w:rFonts w:cs="Arial"/>
                <w:sz w:val="18"/>
                <w:szCs w:val="18"/>
              </w:rPr>
            </w:pPr>
            <w:r w:rsidRPr="002B1C76">
              <w:rPr>
                <w:rFonts w:cs="Arial"/>
                <w:color w:val="000000"/>
                <w:sz w:val="18"/>
                <w:szCs w:val="18"/>
              </w:rPr>
              <w:t>88.9</w:t>
            </w:r>
          </w:p>
        </w:tc>
      </w:tr>
      <w:tr w:rsidR="00A07C80" w:rsidRPr="003A1113" w14:paraId="3804497E" w14:textId="77777777" w:rsidTr="008E080E">
        <w:trPr>
          <w:trHeight w:val="60"/>
        </w:trPr>
        <w:tc>
          <w:tcPr>
            <w:tcW w:w="3962" w:type="pct"/>
            <w:vAlign w:val="bottom"/>
          </w:tcPr>
          <w:p w14:paraId="1DDB1E42" w14:textId="4F6E91E0" w:rsidR="00A07C80" w:rsidRPr="003A1113" w:rsidRDefault="00A07C80" w:rsidP="00A07C80">
            <w:pPr>
              <w:widowControl w:val="0"/>
              <w:suppressAutoHyphens/>
              <w:autoSpaceDE w:val="0"/>
              <w:autoSpaceDN w:val="0"/>
              <w:adjustRightInd w:val="0"/>
              <w:spacing w:before="85" w:line="288" w:lineRule="auto"/>
              <w:textAlignment w:val="center"/>
              <w:rPr>
                <w:rFonts w:cs="Arial"/>
                <w:sz w:val="18"/>
                <w:szCs w:val="18"/>
              </w:rPr>
            </w:pPr>
            <w:r w:rsidRPr="002B1C76">
              <w:rPr>
                <w:rFonts w:cs="Arial"/>
                <w:color w:val="000000"/>
                <w:sz w:val="18"/>
                <w:szCs w:val="18"/>
              </w:rPr>
              <w:t>Alphacrucis College</w:t>
            </w:r>
          </w:p>
        </w:tc>
        <w:tc>
          <w:tcPr>
            <w:tcW w:w="1038" w:type="pct"/>
            <w:vAlign w:val="bottom"/>
          </w:tcPr>
          <w:p w14:paraId="34611E8D" w14:textId="0C438C92" w:rsidR="00A07C80" w:rsidRPr="003A1113" w:rsidRDefault="00A07C80" w:rsidP="00A07C80">
            <w:pPr>
              <w:widowControl w:val="0"/>
              <w:suppressAutoHyphens/>
              <w:autoSpaceDE w:val="0"/>
              <w:autoSpaceDN w:val="0"/>
              <w:adjustRightInd w:val="0"/>
              <w:spacing w:before="85" w:line="288" w:lineRule="auto"/>
              <w:jc w:val="center"/>
              <w:textAlignment w:val="center"/>
              <w:rPr>
                <w:rFonts w:cs="Arial"/>
                <w:sz w:val="18"/>
                <w:szCs w:val="18"/>
              </w:rPr>
            </w:pPr>
            <w:r w:rsidRPr="002B1C76">
              <w:rPr>
                <w:rFonts w:cs="Arial"/>
                <w:color w:val="000000"/>
                <w:sz w:val="18"/>
                <w:szCs w:val="18"/>
              </w:rPr>
              <w:t>52.0</w:t>
            </w:r>
          </w:p>
        </w:tc>
      </w:tr>
      <w:tr w:rsidR="00A07C80" w:rsidRPr="003A1113" w14:paraId="23C19DE6" w14:textId="77777777" w:rsidTr="008E080E">
        <w:trPr>
          <w:trHeight w:val="60"/>
        </w:trPr>
        <w:tc>
          <w:tcPr>
            <w:tcW w:w="3962" w:type="pct"/>
            <w:vAlign w:val="bottom"/>
          </w:tcPr>
          <w:p w14:paraId="17843B25" w14:textId="0C74C4F9" w:rsidR="00A07C80" w:rsidRPr="003A1113" w:rsidRDefault="00A07C80" w:rsidP="00A07C80">
            <w:pPr>
              <w:widowControl w:val="0"/>
              <w:suppressAutoHyphens/>
              <w:autoSpaceDE w:val="0"/>
              <w:autoSpaceDN w:val="0"/>
              <w:adjustRightInd w:val="0"/>
              <w:spacing w:before="85" w:line="288" w:lineRule="auto"/>
              <w:textAlignment w:val="center"/>
              <w:rPr>
                <w:rFonts w:cs="Arial"/>
                <w:sz w:val="18"/>
                <w:szCs w:val="18"/>
              </w:rPr>
            </w:pPr>
            <w:r w:rsidRPr="002B1C76">
              <w:rPr>
                <w:rFonts w:cs="Arial"/>
                <w:color w:val="000000"/>
                <w:sz w:val="18"/>
                <w:szCs w:val="18"/>
              </w:rPr>
              <w:t>Asia Pacific International College</w:t>
            </w:r>
          </w:p>
        </w:tc>
        <w:tc>
          <w:tcPr>
            <w:tcW w:w="1038" w:type="pct"/>
            <w:vAlign w:val="bottom"/>
          </w:tcPr>
          <w:p w14:paraId="64CBFE2E" w14:textId="21E1D57B" w:rsidR="00A07C80" w:rsidRPr="003A1113" w:rsidRDefault="00A07C80" w:rsidP="00A07C80">
            <w:pPr>
              <w:widowControl w:val="0"/>
              <w:suppressAutoHyphens/>
              <w:autoSpaceDE w:val="0"/>
              <w:autoSpaceDN w:val="0"/>
              <w:adjustRightInd w:val="0"/>
              <w:spacing w:before="85" w:line="288" w:lineRule="auto"/>
              <w:jc w:val="center"/>
              <w:textAlignment w:val="center"/>
              <w:rPr>
                <w:rFonts w:cs="Arial"/>
                <w:sz w:val="18"/>
                <w:szCs w:val="18"/>
              </w:rPr>
            </w:pPr>
            <w:r w:rsidRPr="002B1C76">
              <w:rPr>
                <w:rFonts w:cs="Arial"/>
                <w:color w:val="000000"/>
                <w:sz w:val="18"/>
                <w:szCs w:val="18"/>
              </w:rPr>
              <w:t>28.8</w:t>
            </w:r>
          </w:p>
        </w:tc>
      </w:tr>
      <w:tr w:rsidR="00A07C80" w:rsidRPr="003A1113" w14:paraId="44172198" w14:textId="77777777" w:rsidTr="008E080E">
        <w:trPr>
          <w:trHeight w:val="60"/>
        </w:trPr>
        <w:tc>
          <w:tcPr>
            <w:tcW w:w="3962" w:type="pct"/>
            <w:vAlign w:val="bottom"/>
          </w:tcPr>
          <w:p w14:paraId="55D357EC" w14:textId="55E277D7" w:rsidR="00A07C80" w:rsidRPr="003A1113" w:rsidRDefault="00A07C80" w:rsidP="00A07C80">
            <w:pPr>
              <w:widowControl w:val="0"/>
              <w:suppressAutoHyphens/>
              <w:autoSpaceDE w:val="0"/>
              <w:autoSpaceDN w:val="0"/>
              <w:adjustRightInd w:val="0"/>
              <w:spacing w:before="85" w:line="288" w:lineRule="auto"/>
              <w:textAlignment w:val="center"/>
              <w:rPr>
                <w:rFonts w:cs="Arial"/>
                <w:sz w:val="18"/>
                <w:szCs w:val="18"/>
              </w:rPr>
            </w:pPr>
            <w:r w:rsidRPr="002B1C76">
              <w:rPr>
                <w:rFonts w:cs="Arial"/>
                <w:color w:val="000000"/>
                <w:sz w:val="18"/>
                <w:szCs w:val="18"/>
              </w:rPr>
              <w:t>Australian Academy of Music and Performing Arts</w:t>
            </w:r>
          </w:p>
        </w:tc>
        <w:tc>
          <w:tcPr>
            <w:tcW w:w="1038" w:type="pct"/>
            <w:vAlign w:val="bottom"/>
          </w:tcPr>
          <w:p w14:paraId="03FA5BB6" w14:textId="14703536" w:rsidR="00A07C80" w:rsidRPr="003A1113" w:rsidRDefault="00A07C80" w:rsidP="00A07C80">
            <w:pPr>
              <w:widowControl w:val="0"/>
              <w:suppressAutoHyphens/>
              <w:autoSpaceDE w:val="0"/>
              <w:autoSpaceDN w:val="0"/>
              <w:adjustRightInd w:val="0"/>
              <w:spacing w:before="85" w:line="288" w:lineRule="auto"/>
              <w:jc w:val="center"/>
              <w:textAlignment w:val="center"/>
              <w:rPr>
                <w:rFonts w:cs="Arial"/>
                <w:sz w:val="18"/>
                <w:szCs w:val="18"/>
              </w:rPr>
            </w:pPr>
            <w:r w:rsidRPr="002B1C76">
              <w:rPr>
                <w:rFonts w:cs="Arial"/>
                <w:color w:val="000000"/>
                <w:sz w:val="18"/>
                <w:szCs w:val="18"/>
              </w:rPr>
              <w:t>50.0</w:t>
            </w:r>
          </w:p>
        </w:tc>
      </w:tr>
      <w:tr w:rsidR="00A07C80" w:rsidRPr="003A1113" w14:paraId="4790BB76" w14:textId="77777777" w:rsidTr="008E080E">
        <w:trPr>
          <w:trHeight w:val="60"/>
        </w:trPr>
        <w:tc>
          <w:tcPr>
            <w:tcW w:w="3962" w:type="pct"/>
            <w:vAlign w:val="bottom"/>
          </w:tcPr>
          <w:p w14:paraId="7CAFB743" w14:textId="75FAC663" w:rsidR="00A07C80" w:rsidRPr="003A1113" w:rsidRDefault="00A07C80" w:rsidP="00A07C80">
            <w:pPr>
              <w:widowControl w:val="0"/>
              <w:suppressAutoHyphens/>
              <w:autoSpaceDE w:val="0"/>
              <w:autoSpaceDN w:val="0"/>
              <w:adjustRightInd w:val="0"/>
              <w:spacing w:before="85" w:line="288" w:lineRule="auto"/>
              <w:textAlignment w:val="center"/>
              <w:rPr>
                <w:rFonts w:cs="Arial"/>
                <w:sz w:val="18"/>
                <w:szCs w:val="18"/>
              </w:rPr>
            </w:pPr>
            <w:r w:rsidRPr="002B1C76">
              <w:rPr>
                <w:rFonts w:cs="Arial"/>
                <w:color w:val="000000"/>
                <w:sz w:val="18"/>
                <w:szCs w:val="18"/>
              </w:rPr>
              <w:t>Australian College of Theology Limited</w:t>
            </w:r>
          </w:p>
        </w:tc>
        <w:tc>
          <w:tcPr>
            <w:tcW w:w="1038" w:type="pct"/>
            <w:vAlign w:val="bottom"/>
          </w:tcPr>
          <w:p w14:paraId="0A4D03A0" w14:textId="15F63826" w:rsidR="00A07C80" w:rsidRPr="003A1113" w:rsidRDefault="00A07C80" w:rsidP="00A07C80">
            <w:pPr>
              <w:widowControl w:val="0"/>
              <w:suppressAutoHyphens/>
              <w:autoSpaceDE w:val="0"/>
              <w:autoSpaceDN w:val="0"/>
              <w:adjustRightInd w:val="0"/>
              <w:spacing w:before="85" w:line="288" w:lineRule="auto"/>
              <w:jc w:val="center"/>
              <w:textAlignment w:val="center"/>
              <w:rPr>
                <w:rFonts w:cs="Arial"/>
                <w:sz w:val="18"/>
                <w:szCs w:val="18"/>
              </w:rPr>
            </w:pPr>
            <w:r w:rsidRPr="002B1C76">
              <w:rPr>
                <w:rFonts w:cs="Arial"/>
                <w:color w:val="000000"/>
                <w:sz w:val="18"/>
                <w:szCs w:val="18"/>
              </w:rPr>
              <w:t>63.5</w:t>
            </w:r>
          </w:p>
        </w:tc>
      </w:tr>
      <w:tr w:rsidR="00A07C80" w:rsidRPr="003A1113" w14:paraId="243511F2" w14:textId="77777777" w:rsidTr="008E080E">
        <w:trPr>
          <w:trHeight w:val="60"/>
        </w:trPr>
        <w:tc>
          <w:tcPr>
            <w:tcW w:w="3962" w:type="pct"/>
            <w:vAlign w:val="bottom"/>
          </w:tcPr>
          <w:p w14:paraId="46709DC2" w14:textId="785D311C" w:rsidR="00A07C80" w:rsidRPr="003A1113" w:rsidRDefault="00A07C80" w:rsidP="00A07C80">
            <w:pPr>
              <w:widowControl w:val="0"/>
              <w:suppressAutoHyphens/>
              <w:autoSpaceDE w:val="0"/>
              <w:autoSpaceDN w:val="0"/>
              <w:adjustRightInd w:val="0"/>
              <w:spacing w:before="85" w:line="288" w:lineRule="auto"/>
              <w:textAlignment w:val="center"/>
              <w:rPr>
                <w:rFonts w:cs="Arial"/>
                <w:sz w:val="18"/>
                <w:szCs w:val="18"/>
              </w:rPr>
            </w:pPr>
            <w:r w:rsidRPr="002B1C76">
              <w:rPr>
                <w:rFonts w:cs="Arial"/>
                <w:color w:val="000000"/>
                <w:sz w:val="18"/>
                <w:szCs w:val="18"/>
              </w:rPr>
              <w:t>Australian Institute of Business Pty Ltd</w:t>
            </w:r>
          </w:p>
        </w:tc>
        <w:tc>
          <w:tcPr>
            <w:tcW w:w="1038" w:type="pct"/>
            <w:vAlign w:val="bottom"/>
          </w:tcPr>
          <w:p w14:paraId="634A4144" w14:textId="5C3B6AE4" w:rsidR="00A07C80" w:rsidRPr="003A1113" w:rsidRDefault="00A07C80" w:rsidP="00A07C80">
            <w:pPr>
              <w:widowControl w:val="0"/>
              <w:suppressAutoHyphens/>
              <w:autoSpaceDE w:val="0"/>
              <w:autoSpaceDN w:val="0"/>
              <w:adjustRightInd w:val="0"/>
              <w:spacing w:before="85" w:line="288" w:lineRule="auto"/>
              <w:jc w:val="center"/>
              <w:textAlignment w:val="center"/>
              <w:rPr>
                <w:rFonts w:cs="Arial"/>
                <w:sz w:val="18"/>
                <w:szCs w:val="18"/>
              </w:rPr>
            </w:pPr>
            <w:r w:rsidRPr="002B1C76">
              <w:rPr>
                <w:rFonts w:cs="Arial"/>
                <w:color w:val="000000"/>
                <w:sz w:val="18"/>
                <w:szCs w:val="18"/>
              </w:rPr>
              <w:t>49.4</w:t>
            </w:r>
          </w:p>
        </w:tc>
      </w:tr>
      <w:tr w:rsidR="00A07C80" w:rsidRPr="003A1113" w14:paraId="4A242A75" w14:textId="77777777" w:rsidTr="008E080E">
        <w:trPr>
          <w:trHeight w:val="60"/>
        </w:trPr>
        <w:tc>
          <w:tcPr>
            <w:tcW w:w="3962" w:type="pct"/>
            <w:vAlign w:val="bottom"/>
          </w:tcPr>
          <w:p w14:paraId="22FE3CAB" w14:textId="57DA1054" w:rsidR="00A07C80" w:rsidRPr="003A1113" w:rsidRDefault="00A07C80" w:rsidP="00A07C80">
            <w:pPr>
              <w:widowControl w:val="0"/>
              <w:suppressAutoHyphens/>
              <w:autoSpaceDE w:val="0"/>
              <w:autoSpaceDN w:val="0"/>
              <w:adjustRightInd w:val="0"/>
              <w:spacing w:before="85" w:line="288" w:lineRule="auto"/>
              <w:textAlignment w:val="center"/>
              <w:rPr>
                <w:rFonts w:cs="Arial"/>
                <w:sz w:val="18"/>
                <w:szCs w:val="18"/>
              </w:rPr>
            </w:pPr>
            <w:r w:rsidRPr="002B1C76">
              <w:rPr>
                <w:rFonts w:cs="Arial"/>
                <w:color w:val="000000"/>
                <w:sz w:val="18"/>
                <w:szCs w:val="18"/>
              </w:rPr>
              <w:t>Australian Institute of Higher Education</w:t>
            </w:r>
          </w:p>
        </w:tc>
        <w:tc>
          <w:tcPr>
            <w:tcW w:w="1038" w:type="pct"/>
            <w:vAlign w:val="bottom"/>
          </w:tcPr>
          <w:p w14:paraId="26C1C359" w14:textId="25404F3A" w:rsidR="00A07C80" w:rsidRPr="003A1113" w:rsidRDefault="00A07C80" w:rsidP="00A07C80">
            <w:pPr>
              <w:widowControl w:val="0"/>
              <w:suppressAutoHyphens/>
              <w:autoSpaceDE w:val="0"/>
              <w:autoSpaceDN w:val="0"/>
              <w:adjustRightInd w:val="0"/>
              <w:spacing w:before="85" w:line="288" w:lineRule="auto"/>
              <w:jc w:val="center"/>
              <w:textAlignment w:val="center"/>
              <w:rPr>
                <w:rFonts w:cs="Arial"/>
                <w:sz w:val="18"/>
                <w:szCs w:val="18"/>
              </w:rPr>
            </w:pPr>
            <w:r w:rsidRPr="002B1C76">
              <w:rPr>
                <w:rFonts w:cs="Arial"/>
                <w:color w:val="000000"/>
                <w:sz w:val="18"/>
                <w:szCs w:val="18"/>
              </w:rPr>
              <w:t>22.2</w:t>
            </w:r>
          </w:p>
        </w:tc>
      </w:tr>
      <w:tr w:rsidR="00A07C80" w:rsidRPr="003A1113" w14:paraId="61A44562" w14:textId="77777777" w:rsidTr="008E080E">
        <w:trPr>
          <w:trHeight w:val="60"/>
        </w:trPr>
        <w:tc>
          <w:tcPr>
            <w:tcW w:w="3962" w:type="pct"/>
            <w:vAlign w:val="bottom"/>
          </w:tcPr>
          <w:p w14:paraId="687D980D" w14:textId="4E5E702E" w:rsidR="00A07C80" w:rsidRPr="003A1113" w:rsidRDefault="00A07C80" w:rsidP="00A07C80">
            <w:pPr>
              <w:widowControl w:val="0"/>
              <w:suppressAutoHyphens/>
              <w:autoSpaceDE w:val="0"/>
              <w:autoSpaceDN w:val="0"/>
              <w:adjustRightInd w:val="0"/>
              <w:spacing w:before="85" w:line="288" w:lineRule="auto"/>
              <w:textAlignment w:val="center"/>
              <w:rPr>
                <w:rFonts w:cs="Arial"/>
                <w:sz w:val="18"/>
                <w:szCs w:val="18"/>
              </w:rPr>
            </w:pPr>
            <w:r w:rsidRPr="002B1C76">
              <w:rPr>
                <w:rFonts w:cs="Arial"/>
                <w:color w:val="000000"/>
                <w:sz w:val="18"/>
                <w:szCs w:val="18"/>
              </w:rPr>
              <w:t>Australian Institute of Professional Counsellors</w:t>
            </w:r>
          </w:p>
        </w:tc>
        <w:tc>
          <w:tcPr>
            <w:tcW w:w="1038" w:type="pct"/>
            <w:vAlign w:val="bottom"/>
          </w:tcPr>
          <w:p w14:paraId="08AADDD2" w14:textId="3069281F" w:rsidR="00A07C80" w:rsidRPr="003A1113" w:rsidRDefault="00A07C80" w:rsidP="00A07C80">
            <w:pPr>
              <w:widowControl w:val="0"/>
              <w:suppressAutoHyphens/>
              <w:autoSpaceDE w:val="0"/>
              <w:autoSpaceDN w:val="0"/>
              <w:adjustRightInd w:val="0"/>
              <w:spacing w:before="85" w:line="288" w:lineRule="auto"/>
              <w:jc w:val="center"/>
              <w:textAlignment w:val="center"/>
              <w:rPr>
                <w:rFonts w:cs="Arial"/>
                <w:sz w:val="18"/>
                <w:szCs w:val="18"/>
              </w:rPr>
            </w:pPr>
            <w:r w:rsidRPr="002B1C76">
              <w:rPr>
                <w:rFonts w:cs="Arial"/>
                <w:color w:val="000000"/>
                <w:sz w:val="18"/>
                <w:szCs w:val="18"/>
              </w:rPr>
              <w:t>40.0</w:t>
            </w:r>
          </w:p>
        </w:tc>
      </w:tr>
      <w:tr w:rsidR="00A07C80" w:rsidRPr="003A1113" w14:paraId="2B7C7367" w14:textId="77777777" w:rsidTr="008E080E">
        <w:trPr>
          <w:trHeight w:val="60"/>
        </w:trPr>
        <w:tc>
          <w:tcPr>
            <w:tcW w:w="3962" w:type="pct"/>
            <w:vAlign w:val="bottom"/>
          </w:tcPr>
          <w:p w14:paraId="7606A723" w14:textId="02986D93" w:rsidR="00A07C80" w:rsidRPr="003A1113" w:rsidRDefault="00A07C80" w:rsidP="00A07C80">
            <w:pPr>
              <w:widowControl w:val="0"/>
              <w:suppressAutoHyphens/>
              <w:autoSpaceDE w:val="0"/>
              <w:autoSpaceDN w:val="0"/>
              <w:adjustRightInd w:val="0"/>
              <w:spacing w:before="85" w:line="288" w:lineRule="auto"/>
              <w:textAlignment w:val="center"/>
              <w:rPr>
                <w:rFonts w:cs="Arial"/>
                <w:sz w:val="18"/>
                <w:szCs w:val="18"/>
              </w:rPr>
            </w:pPr>
            <w:r w:rsidRPr="002B1C76">
              <w:rPr>
                <w:rFonts w:cs="Arial"/>
                <w:color w:val="000000"/>
                <w:sz w:val="18"/>
                <w:szCs w:val="18"/>
              </w:rPr>
              <w:t>Avondale University College</w:t>
            </w:r>
          </w:p>
        </w:tc>
        <w:tc>
          <w:tcPr>
            <w:tcW w:w="1038" w:type="pct"/>
            <w:vAlign w:val="bottom"/>
          </w:tcPr>
          <w:p w14:paraId="0C96AE3E" w14:textId="04076AFC" w:rsidR="00A07C80" w:rsidRPr="003A1113" w:rsidRDefault="00A07C80" w:rsidP="00A07C80">
            <w:pPr>
              <w:widowControl w:val="0"/>
              <w:suppressAutoHyphens/>
              <w:autoSpaceDE w:val="0"/>
              <w:autoSpaceDN w:val="0"/>
              <w:adjustRightInd w:val="0"/>
              <w:spacing w:before="85" w:line="288" w:lineRule="auto"/>
              <w:jc w:val="center"/>
              <w:textAlignment w:val="center"/>
              <w:rPr>
                <w:rFonts w:cs="Arial"/>
                <w:sz w:val="18"/>
                <w:szCs w:val="18"/>
              </w:rPr>
            </w:pPr>
            <w:r w:rsidRPr="002B1C76">
              <w:rPr>
                <w:rFonts w:cs="Arial"/>
                <w:color w:val="000000"/>
                <w:sz w:val="18"/>
                <w:szCs w:val="18"/>
              </w:rPr>
              <w:t>58.3</w:t>
            </w:r>
          </w:p>
        </w:tc>
      </w:tr>
      <w:tr w:rsidR="00A07C80" w:rsidRPr="003A1113" w14:paraId="002962AA" w14:textId="77777777" w:rsidTr="008E080E">
        <w:trPr>
          <w:trHeight w:val="60"/>
        </w:trPr>
        <w:tc>
          <w:tcPr>
            <w:tcW w:w="3962" w:type="pct"/>
            <w:vAlign w:val="bottom"/>
          </w:tcPr>
          <w:p w14:paraId="6063FDE6" w14:textId="339147CF" w:rsidR="00A07C80" w:rsidRPr="003A1113" w:rsidRDefault="00A07C80" w:rsidP="00A07C80">
            <w:pPr>
              <w:widowControl w:val="0"/>
              <w:suppressAutoHyphens/>
              <w:autoSpaceDE w:val="0"/>
              <w:autoSpaceDN w:val="0"/>
              <w:adjustRightInd w:val="0"/>
              <w:spacing w:before="85" w:line="288" w:lineRule="auto"/>
              <w:textAlignment w:val="center"/>
              <w:rPr>
                <w:rFonts w:cs="Arial"/>
                <w:sz w:val="18"/>
                <w:szCs w:val="18"/>
              </w:rPr>
            </w:pPr>
            <w:r w:rsidRPr="002B1C76">
              <w:rPr>
                <w:rFonts w:cs="Arial"/>
                <w:color w:val="000000"/>
                <w:sz w:val="18"/>
                <w:szCs w:val="18"/>
              </w:rPr>
              <w:t>Box Hill Institute</w:t>
            </w:r>
          </w:p>
        </w:tc>
        <w:tc>
          <w:tcPr>
            <w:tcW w:w="1038" w:type="pct"/>
            <w:vAlign w:val="bottom"/>
          </w:tcPr>
          <w:p w14:paraId="1AED7208" w14:textId="336C00A0" w:rsidR="00A07C80" w:rsidRPr="003A1113" w:rsidRDefault="00A07C80" w:rsidP="00A07C80">
            <w:pPr>
              <w:widowControl w:val="0"/>
              <w:suppressAutoHyphens/>
              <w:autoSpaceDE w:val="0"/>
              <w:autoSpaceDN w:val="0"/>
              <w:adjustRightInd w:val="0"/>
              <w:spacing w:before="85" w:line="288" w:lineRule="auto"/>
              <w:jc w:val="center"/>
              <w:textAlignment w:val="center"/>
              <w:rPr>
                <w:rFonts w:cs="Arial"/>
                <w:sz w:val="18"/>
                <w:szCs w:val="18"/>
              </w:rPr>
            </w:pPr>
            <w:r w:rsidRPr="002B1C76">
              <w:rPr>
                <w:rFonts w:cs="Arial"/>
                <w:color w:val="000000"/>
                <w:sz w:val="18"/>
                <w:szCs w:val="18"/>
              </w:rPr>
              <w:t>46.4</w:t>
            </w:r>
          </w:p>
        </w:tc>
      </w:tr>
      <w:tr w:rsidR="00A07C80" w:rsidRPr="003A1113" w14:paraId="65B93449" w14:textId="77777777" w:rsidTr="008E080E">
        <w:trPr>
          <w:trHeight w:val="60"/>
        </w:trPr>
        <w:tc>
          <w:tcPr>
            <w:tcW w:w="3962" w:type="pct"/>
            <w:vAlign w:val="bottom"/>
          </w:tcPr>
          <w:p w14:paraId="4EBAC177" w14:textId="0AFE18EA" w:rsidR="00A07C80" w:rsidRPr="003A1113" w:rsidRDefault="00A07C80" w:rsidP="00A07C80">
            <w:pPr>
              <w:widowControl w:val="0"/>
              <w:suppressAutoHyphens/>
              <w:autoSpaceDE w:val="0"/>
              <w:autoSpaceDN w:val="0"/>
              <w:adjustRightInd w:val="0"/>
              <w:spacing w:before="85" w:line="288" w:lineRule="auto"/>
              <w:textAlignment w:val="center"/>
              <w:rPr>
                <w:rFonts w:cs="Arial"/>
                <w:sz w:val="18"/>
                <w:szCs w:val="18"/>
              </w:rPr>
            </w:pPr>
            <w:r w:rsidRPr="002B1C76">
              <w:rPr>
                <w:rFonts w:cs="Arial"/>
                <w:color w:val="000000"/>
                <w:sz w:val="18"/>
                <w:szCs w:val="18"/>
              </w:rPr>
              <w:t>Campion College Australia</w:t>
            </w:r>
          </w:p>
        </w:tc>
        <w:tc>
          <w:tcPr>
            <w:tcW w:w="1038" w:type="pct"/>
            <w:vAlign w:val="bottom"/>
          </w:tcPr>
          <w:p w14:paraId="43D87EB0" w14:textId="344BCCE6" w:rsidR="00A07C80" w:rsidRPr="003A1113" w:rsidRDefault="00A07C80" w:rsidP="00A07C80">
            <w:pPr>
              <w:widowControl w:val="0"/>
              <w:suppressAutoHyphens/>
              <w:autoSpaceDE w:val="0"/>
              <w:autoSpaceDN w:val="0"/>
              <w:adjustRightInd w:val="0"/>
              <w:spacing w:before="85" w:line="288" w:lineRule="auto"/>
              <w:jc w:val="center"/>
              <w:textAlignment w:val="center"/>
              <w:rPr>
                <w:rFonts w:cs="Arial"/>
                <w:sz w:val="18"/>
                <w:szCs w:val="18"/>
              </w:rPr>
            </w:pPr>
            <w:r w:rsidRPr="002B1C76">
              <w:rPr>
                <w:rFonts w:cs="Arial"/>
                <w:color w:val="000000"/>
                <w:sz w:val="18"/>
                <w:szCs w:val="18"/>
              </w:rPr>
              <w:t>50.0</w:t>
            </w:r>
          </w:p>
        </w:tc>
      </w:tr>
      <w:tr w:rsidR="00A07C80" w:rsidRPr="003A1113" w14:paraId="6CE3EFA8" w14:textId="77777777" w:rsidTr="008E080E">
        <w:trPr>
          <w:trHeight w:val="60"/>
        </w:trPr>
        <w:tc>
          <w:tcPr>
            <w:tcW w:w="3962" w:type="pct"/>
            <w:vAlign w:val="bottom"/>
          </w:tcPr>
          <w:p w14:paraId="0D17B063" w14:textId="3B54A326" w:rsidR="00A07C80" w:rsidRPr="003A1113" w:rsidRDefault="00A07C80" w:rsidP="00A07C80">
            <w:pPr>
              <w:widowControl w:val="0"/>
              <w:suppressAutoHyphens/>
              <w:autoSpaceDE w:val="0"/>
              <w:autoSpaceDN w:val="0"/>
              <w:adjustRightInd w:val="0"/>
              <w:spacing w:before="85" w:line="288" w:lineRule="auto"/>
              <w:textAlignment w:val="center"/>
              <w:rPr>
                <w:rFonts w:cs="Arial"/>
                <w:sz w:val="18"/>
                <w:szCs w:val="18"/>
              </w:rPr>
            </w:pPr>
            <w:r w:rsidRPr="002B1C76">
              <w:rPr>
                <w:rFonts w:cs="Arial"/>
                <w:color w:val="000000"/>
                <w:sz w:val="18"/>
                <w:szCs w:val="18"/>
              </w:rPr>
              <w:t>Canberra Institute of Technology</w:t>
            </w:r>
          </w:p>
        </w:tc>
        <w:tc>
          <w:tcPr>
            <w:tcW w:w="1038" w:type="pct"/>
            <w:vAlign w:val="bottom"/>
          </w:tcPr>
          <w:p w14:paraId="61A4FECC" w14:textId="5D720697" w:rsidR="00A07C80" w:rsidRPr="003A1113" w:rsidRDefault="00A07C80" w:rsidP="00A07C80">
            <w:pPr>
              <w:widowControl w:val="0"/>
              <w:suppressAutoHyphens/>
              <w:autoSpaceDE w:val="0"/>
              <w:autoSpaceDN w:val="0"/>
              <w:adjustRightInd w:val="0"/>
              <w:spacing w:before="85" w:line="288" w:lineRule="auto"/>
              <w:jc w:val="center"/>
              <w:textAlignment w:val="center"/>
              <w:rPr>
                <w:rFonts w:cs="Arial"/>
                <w:sz w:val="18"/>
                <w:szCs w:val="18"/>
              </w:rPr>
            </w:pPr>
            <w:r w:rsidRPr="002B1C76">
              <w:rPr>
                <w:rFonts w:cs="Arial"/>
                <w:color w:val="000000"/>
                <w:sz w:val="18"/>
                <w:szCs w:val="18"/>
              </w:rPr>
              <w:t>20.0</w:t>
            </w:r>
          </w:p>
        </w:tc>
      </w:tr>
      <w:tr w:rsidR="00A07C80" w:rsidRPr="003A1113" w14:paraId="3EA299D8" w14:textId="77777777" w:rsidTr="008E080E">
        <w:trPr>
          <w:trHeight w:val="60"/>
        </w:trPr>
        <w:tc>
          <w:tcPr>
            <w:tcW w:w="3962" w:type="pct"/>
            <w:vAlign w:val="bottom"/>
          </w:tcPr>
          <w:p w14:paraId="7F6DE93A" w14:textId="444C0D1E" w:rsidR="00A07C80" w:rsidRPr="003A1113" w:rsidRDefault="00A07C80" w:rsidP="00A07C80">
            <w:pPr>
              <w:widowControl w:val="0"/>
              <w:suppressAutoHyphens/>
              <w:autoSpaceDE w:val="0"/>
              <w:autoSpaceDN w:val="0"/>
              <w:adjustRightInd w:val="0"/>
              <w:spacing w:before="85" w:line="288" w:lineRule="auto"/>
              <w:textAlignment w:val="center"/>
              <w:rPr>
                <w:rFonts w:cs="Arial"/>
                <w:sz w:val="18"/>
                <w:szCs w:val="18"/>
              </w:rPr>
            </w:pPr>
            <w:r w:rsidRPr="002B1C76">
              <w:rPr>
                <w:rFonts w:cs="Arial"/>
                <w:color w:val="000000"/>
                <w:sz w:val="18"/>
                <w:szCs w:val="18"/>
              </w:rPr>
              <w:t>Christian Heritage College</w:t>
            </w:r>
          </w:p>
        </w:tc>
        <w:tc>
          <w:tcPr>
            <w:tcW w:w="1038" w:type="pct"/>
            <w:vAlign w:val="bottom"/>
          </w:tcPr>
          <w:p w14:paraId="33D0507A" w14:textId="7C148E7C" w:rsidR="00A07C80" w:rsidRPr="003A1113" w:rsidRDefault="00A07C80" w:rsidP="00A07C80">
            <w:pPr>
              <w:widowControl w:val="0"/>
              <w:suppressAutoHyphens/>
              <w:autoSpaceDE w:val="0"/>
              <w:autoSpaceDN w:val="0"/>
              <w:adjustRightInd w:val="0"/>
              <w:spacing w:before="85" w:line="288" w:lineRule="auto"/>
              <w:jc w:val="center"/>
              <w:textAlignment w:val="center"/>
              <w:rPr>
                <w:rFonts w:cs="Arial"/>
                <w:sz w:val="18"/>
                <w:szCs w:val="18"/>
              </w:rPr>
            </w:pPr>
            <w:r w:rsidRPr="002B1C76">
              <w:rPr>
                <w:rFonts w:cs="Arial"/>
                <w:color w:val="000000"/>
                <w:sz w:val="18"/>
                <w:szCs w:val="18"/>
              </w:rPr>
              <w:t>50.0</w:t>
            </w:r>
          </w:p>
        </w:tc>
      </w:tr>
      <w:tr w:rsidR="00A07C80" w:rsidRPr="003A1113" w14:paraId="6523B36A" w14:textId="77777777" w:rsidTr="008E080E">
        <w:trPr>
          <w:trHeight w:val="60"/>
        </w:trPr>
        <w:tc>
          <w:tcPr>
            <w:tcW w:w="3962" w:type="pct"/>
            <w:vAlign w:val="bottom"/>
          </w:tcPr>
          <w:p w14:paraId="7EF4B660" w14:textId="2E7F20D4" w:rsidR="00A07C80" w:rsidRPr="003A1113" w:rsidRDefault="00A07C80" w:rsidP="00A07C80">
            <w:pPr>
              <w:widowControl w:val="0"/>
              <w:suppressAutoHyphens/>
              <w:autoSpaceDE w:val="0"/>
              <w:autoSpaceDN w:val="0"/>
              <w:adjustRightInd w:val="0"/>
              <w:spacing w:before="85" w:line="288" w:lineRule="auto"/>
              <w:textAlignment w:val="center"/>
              <w:rPr>
                <w:rFonts w:cs="Arial"/>
                <w:sz w:val="18"/>
                <w:szCs w:val="18"/>
              </w:rPr>
            </w:pPr>
            <w:r w:rsidRPr="002B1C76">
              <w:rPr>
                <w:rFonts w:cs="Arial"/>
                <w:color w:val="000000"/>
                <w:sz w:val="18"/>
                <w:szCs w:val="18"/>
              </w:rPr>
              <w:t>CIC Higher Education</w:t>
            </w:r>
          </w:p>
        </w:tc>
        <w:tc>
          <w:tcPr>
            <w:tcW w:w="1038" w:type="pct"/>
            <w:vAlign w:val="bottom"/>
          </w:tcPr>
          <w:p w14:paraId="3D3A11C5" w14:textId="551956CF" w:rsidR="00A07C80" w:rsidRPr="003A1113" w:rsidRDefault="00A07C80" w:rsidP="00A07C80">
            <w:pPr>
              <w:widowControl w:val="0"/>
              <w:suppressAutoHyphens/>
              <w:autoSpaceDE w:val="0"/>
              <w:autoSpaceDN w:val="0"/>
              <w:adjustRightInd w:val="0"/>
              <w:spacing w:before="85" w:line="288" w:lineRule="auto"/>
              <w:jc w:val="center"/>
              <w:textAlignment w:val="center"/>
              <w:rPr>
                <w:rFonts w:cs="Arial"/>
                <w:sz w:val="18"/>
                <w:szCs w:val="18"/>
              </w:rPr>
            </w:pPr>
            <w:r w:rsidRPr="002B1C76">
              <w:rPr>
                <w:rFonts w:cs="Arial"/>
                <w:color w:val="000000"/>
                <w:sz w:val="18"/>
                <w:szCs w:val="18"/>
              </w:rPr>
              <w:t>20.6</w:t>
            </w:r>
          </w:p>
        </w:tc>
      </w:tr>
      <w:tr w:rsidR="00A07C80" w:rsidRPr="003A1113" w14:paraId="1FBD7226" w14:textId="77777777" w:rsidTr="008E080E">
        <w:trPr>
          <w:trHeight w:val="60"/>
        </w:trPr>
        <w:tc>
          <w:tcPr>
            <w:tcW w:w="3962" w:type="pct"/>
            <w:vAlign w:val="bottom"/>
          </w:tcPr>
          <w:p w14:paraId="25A6DD20" w14:textId="2E04A897" w:rsidR="00A07C80" w:rsidRPr="003A1113" w:rsidRDefault="00A07C80" w:rsidP="00A07C80">
            <w:pPr>
              <w:widowControl w:val="0"/>
              <w:suppressAutoHyphens/>
              <w:autoSpaceDE w:val="0"/>
              <w:autoSpaceDN w:val="0"/>
              <w:adjustRightInd w:val="0"/>
              <w:spacing w:before="85" w:line="288" w:lineRule="auto"/>
              <w:textAlignment w:val="center"/>
              <w:rPr>
                <w:rFonts w:cs="Arial"/>
                <w:sz w:val="18"/>
                <w:szCs w:val="18"/>
              </w:rPr>
            </w:pPr>
            <w:r w:rsidRPr="002B1C76">
              <w:rPr>
                <w:rFonts w:cs="Arial"/>
                <w:color w:val="000000"/>
                <w:sz w:val="18"/>
                <w:szCs w:val="18"/>
              </w:rPr>
              <w:t>Collarts (Australian College of the Arts)</w:t>
            </w:r>
          </w:p>
        </w:tc>
        <w:tc>
          <w:tcPr>
            <w:tcW w:w="1038" w:type="pct"/>
            <w:vAlign w:val="bottom"/>
          </w:tcPr>
          <w:p w14:paraId="591C124A" w14:textId="20A68894" w:rsidR="00A07C80" w:rsidRPr="003A1113" w:rsidRDefault="00A07C80" w:rsidP="00A07C80">
            <w:pPr>
              <w:widowControl w:val="0"/>
              <w:suppressAutoHyphens/>
              <w:autoSpaceDE w:val="0"/>
              <w:autoSpaceDN w:val="0"/>
              <w:adjustRightInd w:val="0"/>
              <w:spacing w:before="85" w:line="288" w:lineRule="auto"/>
              <w:jc w:val="center"/>
              <w:textAlignment w:val="center"/>
              <w:rPr>
                <w:rFonts w:cs="Arial"/>
                <w:sz w:val="18"/>
                <w:szCs w:val="18"/>
              </w:rPr>
            </w:pPr>
            <w:r w:rsidRPr="002B1C76">
              <w:rPr>
                <w:rFonts w:cs="Arial"/>
                <w:color w:val="000000"/>
                <w:sz w:val="18"/>
                <w:szCs w:val="18"/>
              </w:rPr>
              <w:t>40.0</w:t>
            </w:r>
          </w:p>
        </w:tc>
      </w:tr>
      <w:tr w:rsidR="00A07C80" w:rsidRPr="003A1113" w14:paraId="75FB16D9" w14:textId="77777777" w:rsidTr="008E080E">
        <w:trPr>
          <w:trHeight w:val="60"/>
        </w:trPr>
        <w:tc>
          <w:tcPr>
            <w:tcW w:w="3962" w:type="pct"/>
            <w:vAlign w:val="bottom"/>
          </w:tcPr>
          <w:p w14:paraId="386FFF05" w14:textId="31A3FD72" w:rsidR="00A07C80" w:rsidRPr="003A1113" w:rsidRDefault="00A07C80" w:rsidP="00A07C80">
            <w:pPr>
              <w:widowControl w:val="0"/>
              <w:suppressAutoHyphens/>
              <w:autoSpaceDE w:val="0"/>
              <w:autoSpaceDN w:val="0"/>
              <w:adjustRightInd w:val="0"/>
              <w:spacing w:before="85" w:line="288" w:lineRule="auto"/>
              <w:textAlignment w:val="center"/>
              <w:rPr>
                <w:rFonts w:cs="Arial"/>
                <w:sz w:val="18"/>
                <w:szCs w:val="18"/>
              </w:rPr>
            </w:pPr>
            <w:r w:rsidRPr="002B1C76">
              <w:rPr>
                <w:rFonts w:cs="Arial"/>
                <w:color w:val="000000"/>
                <w:sz w:val="18"/>
                <w:szCs w:val="18"/>
              </w:rPr>
              <w:t>Eastern College Australia</w:t>
            </w:r>
          </w:p>
        </w:tc>
        <w:tc>
          <w:tcPr>
            <w:tcW w:w="1038" w:type="pct"/>
            <w:vAlign w:val="bottom"/>
          </w:tcPr>
          <w:p w14:paraId="1B06FBEB" w14:textId="34402FB1" w:rsidR="00A07C80" w:rsidRPr="003A1113" w:rsidRDefault="00A07C80" w:rsidP="00A07C80">
            <w:pPr>
              <w:widowControl w:val="0"/>
              <w:suppressAutoHyphens/>
              <w:autoSpaceDE w:val="0"/>
              <w:autoSpaceDN w:val="0"/>
              <w:adjustRightInd w:val="0"/>
              <w:spacing w:before="85" w:line="288" w:lineRule="auto"/>
              <w:jc w:val="center"/>
              <w:textAlignment w:val="center"/>
              <w:rPr>
                <w:rFonts w:cs="Arial"/>
                <w:sz w:val="18"/>
                <w:szCs w:val="18"/>
              </w:rPr>
            </w:pPr>
            <w:r w:rsidRPr="002B1C76">
              <w:rPr>
                <w:rFonts w:cs="Arial"/>
                <w:color w:val="000000"/>
                <w:sz w:val="18"/>
                <w:szCs w:val="18"/>
              </w:rPr>
              <w:t>76.9</w:t>
            </w:r>
          </w:p>
        </w:tc>
      </w:tr>
      <w:tr w:rsidR="00A07C80" w:rsidRPr="003A1113" w14:paraId="1816FC9C" w14:textId="77777777" w:rsidTr="008E080E">
        <w:trPr>
          <w:trHeight w:val="60"/>
        </w:trPr>
        <w:tc>
          <w:tcPr>
            <w:tcW w:w="3962" w:type="pct"/>
            <w:vAlign w:val="bottom"/>
          </w:tcPr>
          <w:p w14:paraId="41D0D20E" w14:textId="4A8FBF8F" w:rsidR="00A07C80" w:rsidRPr="003A1113" w:rsidRDefault="00A07C80" w:rsidP="00A07C80">
            <w:pPr>
              <w:widowControl w:val="0"/>
              <w:suppressAutoHyphens/>
              <w:autoSpaceDE w:val="0"/>
              <w:autoSpaceDN w:val="0"/>
              <w:adjustRightInd w:val="0"/>
              <w:spacing w:before="85" w:line="288" w:lineRule="auto"/>
              <w:textAlignment w:val="center"/>
              <w:rPr>
                <w:rFonts w:cs="Arial"/>
                <w:sz w:val="18"/>
                <w:szCs w:val="18"/>
              </w:rPr>
            </w:pPr>
            <w:r w:rsidRPr="002B1C76">
              <w:rPr>
                <w:rFonts w:cs="Arial"/>
                <w:color w:val="000000"/>
                <w:sz w:val="18"/>
                <w:szCs w:val="18"/>
              </w:rPr>
              <w:t>Elite Education Institute</w:t>
            </w:r>
          </w:p>
        </w:tc>
        <w:tc>
          <w:tcPr>
            <w:tcW w:w="1038" w:type="pct"/>
            <w:vAlign w:val="bottom"/>
          </w:tcPr>
          <w:p w14:paraId="490EDE92" w14:textId="3BDD3877" w:rsidR="00A07C80" w:rsidRPr="003A1113" w:rsidRDefault="00A07C80" w:rsidP="00A07C80">
            <w:pPr>
              <w:widowControl w:val="0"/>
              <w:suppressAutoHyphens/>
              <w:autoSpaceDE w:val="0"/>
              <w:autoSpaceDN w:val="0"/>
              <w:adjustRightInd w:val="0"/>
              <w:spacing w:before="85" w:line="288" w:lineRule="auto"/>
              <w:jc w:val="center"/>
              <w:textAlignment w:val="center"/>
              <w:rPr>
                <w:rFonts w:cs="Arial"/>
                <w:sz w:val="18"/>
                <w:szCs w:val="18"/>
              </w:rPr>
            </w:pPr>
            <w:r w:rsidRPr="002B1C76">
              <w:rPr>
                <w:rFonts w:cs="Arial"/>
                <w:color w:val="000000"/>
                <w:sz w:val="18"/>
                <w:szCs w:val="18"/>
              </w:rPr>
              <w:t>25.0</w:t>
            </w:r>
          </w:p>
        </w:tc>
      </w:tr>
      <w:tr w:rsidR="00A07C80" w:rsidRPr="003A1113" w14:paraId="18474DC2" w14:textId="77777777" w:rsidTr="008E080E">
        <w:trPr>
          <w:trHeight w:val="60"/>
        </w:trPr>
        <w:tc>
          <w:tcPr>
            <w:tcW w:w="3962" w:type="pct"/>
            <w:vAlign w:val="bottom"/>
          </w:tcPr>
          <w:p w14:paraId="44E5ADB6" w14:textId="1DBF54A5" w:rsidR="00A07C80" w:rsidRPr="003A1113" w:rsidRDefault="00A07C80" w:rsidP="00A07C80">
            <w:pPr>
              <w:widowControl w:val="0"/>
              <w:suppressAutoHyphens/>
              <w:autoSpaceDE w:val="0"/>
              <w:autoSpaceDN w:val="0"/>
              <w:adjustRightInd w:val="0"/>
              <w:spacing w:before="85" w:line="288" w:lineRule="auto"/>
              <w:textAlignment w:val="center"/>
              <w:rPr>
                <w:rFonts w:cs="Arial"/>
                <w:sz w:val="18"/>
                <w:szCs w:val="18"/>
              </w:rPr>
            </w:pPr>
            <w:r w:rsidRPr="002B1C76">
              <w:rPr>
                <w:rFonts w:cs="Arial"/>
                <w:color w:val="000000"/>
                <w:sz w:val="18"/>
                <w:szCs w:val="18"/>
              </w:rPr>
              <w:t>Endeavour College of Natural Health</w:t>
            </w:r>
          </w:p>
        </w:tc>
        <w:tc>
          <w:tcPr>
            <w:tcW w:w="1038" w:type="pct"/>
            <w:vAlign w:val="bottom"/>
          </w:tcPr>
          <w:p w14:paraId="77AE6E3F" w14:textId="5100466F" w:rsidR="00A07C80" w:rsidRPr="003A1113" w:rsidRDefault="00A07C80" w:rsidP="00A07C80">
            <w:pPr>
              <w:widowControl w:val="0"/>
              <w:suppressAutoHyphens/>
              <w:autoSpaceDE w:val="0"/>
              <w:autoSpaceDN w:val="0"/>
              <w:adjustRightInd w:val="0"/>
              <w:spacing w:before="85" w:line="288" w:lineRule="auto"/>
              <w:jc w:val="center"/>
              <w:textAlignment w:val="center"/>
              <w:rPr>
                <w:rFonts w:cs="Arial"/>
                <w:strike/>
                <w:sz w:val="18"/>
                <w:szCs w:val="18"/>
              </w:rPr>
            </w:pPr>
            <w:r w:rsidRPr="002B1C76">
              <w:rPr>
                <w:rFonts w:cs="Arial"/>
                <w:color w:val="000000"/>
                <w:sz w:val="18"/>
                <w:szCs w:val="18"/>
              </w:rPr>
              <w:t>48.1</w:t>
            </w:r>
          </w:p>
        </w:tc>
      </w:tr>
      <w:tr w:rsidR="00A07C80" w:rsidRPr="003A1113" w14:paraId="37F9D75F" w14:textId="77777777" w:rsidTr="008E080E">
        <w:trPr>
          <w:trHeight w:val="60"/>
        </w:trPr>
        <w:tc>
          <w:tcPr>
            <w:tcW w:w="3962" w:type="pct"/>
            <w:vAlign w:val="bottom"/>
          </w:tcPr>
          <w:p w14:paraId="027EC58D" w14:textId="5EE4BE99" w:rsidR="00A07C80" w:rsidRPr="003A1113" w:rsidRDefault="00A07C80" w:rsidP="00A07C80">
            <w:pPr>
              <w:widowControl w:val="0"/>
              <w:suppressAutoHyphens/>
              <w:autoSpaceDE w:val="0"/>
              <w:autoSpaceDN w:val="0"/>
              <w:adjustRightInd w:val="0"/>
              <w:spacing w:before="85" w:line="288" w:lineRule="auto"/>
              <w:textAlignment w:val="center"/>
              <w:rPr>
                <w:rFonts w:cs="Arial"/>
                <w:sz w:val="18"/>
                <w:szCs w:val="18"/>
              </w:rPr>
            </w:pPr>
            <w:r w:rsidRPr="002B1C76">
              <w:rPr>
                <w:rFonts w:cs="Arial"/>
                <w:color w:val="000000"/>
                <w:sz w:val="18"/>
                <w:szCs w:val="18"/>
              </w:rPr>
              <w:t>Excelsia College</w:t>
            </w:r>
          </w:p>
        </w:tc>
        <w:tc>
          <w:tcPr>
            <w:tcW w:w="1038" w:type="pct"/>
            <w:vAlign w:val="bottom"/>
          </w:tcPr>
          <w:p w14:paraId="205E001A" w14:textId="6B48F11C" w:rsidR="00A07C80" w:rsidRPr="003A1113" w:rsidRDefault="00A07C80" w:rsidP="00A07C80">
            <w:pPr>
              <w:widowControl w:val="0"/>
              <w:suppressAutoHyphens/>
              <w:autoSpaceDE w:val="0"/>
              <w:autoSpaceDN w:val="0"/>
              <w:adjustRightInd w:val="0"/>
              <w:spacing w:before="85" w:line="288" w:lineRule="auto"/>
              <w:jc w:val="center"/>
              <w:textAlignment w:val="center"/>
              <w:rPr>
                <w:rFonts w:cs="Arial"/>
                <w:sz w:val="18"/>
                <w:szCs w:val="18"/>
              </w:rPr>
            </w:pPr>
            <w:r w:rsidRPr="002B1C76">
              <w:rPr>
                <w:rFonts w:cs="Arial"/>
                <w:color w:val="000000"/>
                <w:sz w:val="18"/>
                <w:szCs w:val="18"/>
              </w:rPr>
              <w:t>25.0</w:t>
            </w:r>
          </w:p>
        </w:tc>
      </w:tr>
      <w:tr w:rsidR="00A07C80" w:rsidRPr="003A1113" w14:paraId="6E2E2AEF" w14:textId="77777777" w:rsidTr="008E080E">
        <w:trPr>
          <w:trHeight w:val="60"/>
        </w:trPr>
        <w:tc>
          <w:tcPr>
            <w:tcW w:w="3962" w:type="pct"/>
            <w:vAlign w:val="bottom"/>
          </w:tcPr>
          <w:p w14:paraId="06C8249E" w14:textId="6126EC92" w:rsidR="00A07C80" w:rsidRPr="003A1113" w:rsidRDefault="00A07C80" w:rsidP="00A07C80">
            <w:pPr>
              <w:widowControl w:val="0"/>
              <w:suppressAutoHyphens/>
              <w:autoSpaceDE w:val="0"/>
              <w:autoSpaceDN w:val="0"/>
              <w:adjustRightInd w:val="0"/>
              <w:spacing w:before="85" w:line="288" w:lineRule="auto"/>
              <w:textAlignment w:val="center"/>
              <w:rPr>
                <w:rFonts w:cs="Arial"/>
                <w:sz w:val="18"/>
                <w:szCs w:val="18"/>
              </w:rPr>
            </w:pPr>
            <w:r w:rsidRPr="002B1C76">
              <w:rPr>
                <w:rFonts w:cs="Arial"/>
                <w:color w:val="000000"/>
                <w:sz w:val="18"/>
                <w:szCs w:val="18"/>
              </w:rPr>
              <w:t>Health Education &amp; Training Institute</w:t>
            </w:r>
          </w:p>
        </w:tc>
        <w:tc>
          <w:tcPr>
            <w:tcW w:w="1038" w:type="pct"/>
            <w:vAlign w:val="bottom"/>
          </w:tcPr>
          <w:p w14:paraId="7A334F3A" w14:textId="397DA185" w:rsidR="00A07C80" w:rsidRPr="003A1113" w:rsidRDefault="00A07C80" w:rsidP="00A07C80">
            <w:pPr>
              <w:widowControl w:val="0"/>
              <w:suppressAutoHyphens/>
              <w:autoSpaceDE w:val="0"/>
              <w:autoSpaceDN w:val="0"/>
              <w:adjustRightInd w:val="0"/>
              <w:spacing w:before="85" w:line="288" w:lineRule="auto"/>
              <w:jc w:val="center"/>
              <w:textAlignment w:val="center"/>
              <w:rPr>
                <w:rFonts w:cs="Arial"/>
                <w:sz w:val="18"/>
                <w:szCs w:val="18"/>
              </w:rPr>
            </w:pPr>
            <w:r w:rsidRPr="002B1C76">
              <w:rPr>
                <w:rFonts w:cs="Arial"/>
                <w:color w:val="000000"/>
                <w:sz w:val="18"/>
                <w:szCs w:val="18"/>
              </w:rPr>
              <w:t>65.5</w:t>
            </w:r>
          </w:p>
        </w:tc>
      </w:tr>
      <w:tr w:rsidR="00A07C80" w:rsidRPr="003A1113" w14:paraId="21F22207" w14:textId="77777777" w:rsidTr="008E080E">
        <w:trPr>
          <w:trHeight w:val="60"/>
        </w:trPr>
        <w:tc>
          <w:tcPr>
            <w:tcW w:w="3962" w:type="pct"/>
            <w:vAlign w:val="bottom"/>
          </w:tcPr>
          <w:p w14:paraId="5F208025" w14:textId="53602168" w:rsidR="00A07C80" w:rsidRPr="003A1113" w:rsidRDefault="00A07C80" w:rsidP="00A07C80">
            <w:pPr>
              <w:widowControl w:val="0"/>
              <w:suppressAutoHyphens/>
              <w:autoSpaceDE w:val="0"/>
              <w:autoSpaceDN w:val="0"/>
              <w:adjustRightInd w:val="0"/>
              <w:spacing w:before="85" w:line="288" w:lineRule="auto"/>
              <w:textAlignment w:val="center"/>
              <w:rPr>
                <w:rFonts w:cs="Arial"/>
                <w:sz w:val="18"/>
                <w:szCs w:val="18"/>
              </w:rPr>
            </w:pPr>
            <w:r w:rsidRPr="002B1C76">
              <w:rPr>
                <w:rFonts w:cs="Arial"/>
                <w:color w:val="000000"/>
                <w:sz w:val="18"/>
                <w:szCs w:val="18"/>
              </w:rPr>
              <w:t>Holmes Institute</w:t>
            </w:r>
          </w:p>
        </w:tc>
        <w:tc>
          <w:tcPr>
            <w:tcW w:w="1038" w:type="pct"/>
            <w:vAlign w:val="bottom"/>
          </w:tcPr>
          <w:p w14:paraId="2723C2BA" w14:textId="3945D2E5" w:rsidR="00A07C80" w:rsidRPr="003A1113" w:rsidRDefault="00A07C80" w:rsidP="00A07C80">
            <w:pPr>
              <w:widowControl w:val="0"/>
              <w:suppressAutoHyphens/>
              <w:autoSpaceDE w:val="0"/>
              <w:autoSpaceDN w:val="0"/>
              <w:adjustRightInd w:val="0"/>
              <w:spacing w:before="85" w:line="288" w:lineRule="auto"/>
              <w:jc w:val="center"/>
              <w:textAlignment w:val="center"/>
              <w:rPr>
                <w:rFonts w:cs="Arial"/>
                <w:sz w:val="18"/>
                <w:szCs w:val="18"/>
              </w:rPr>
            </w:pPr>
            <w:r w:rsidRPr="002B1C76">
              <w:rPr>
                <w:rFonts w:cs="Arial"/>
                <w:color w:val="000000"/>
                <w:sz w:val="18"/>
                <w:szCs w:val="18"/>
              </w:rPr>
              <w:t>28.7</w:t>
            </w:r>
          </w:p>
        </w:tc>
      </w:tr>
      <w:tr w:rsidR="00A07C80" w:rsidRPr="003A1113" w14:paraId="1BEA9759" w14:textId="77777777" w:rsidTr="008E080E">
        <w:trPr>
          <w:trHeight w:val="60"/>
        </w:trPr>
        <w:tc>
          <w:tcPr>
            <w:tcW w:w="3962" w:type="pct"/>
            <w:vAlign w:val="bottom"/>
          </w:tcPr>
          <w:p w14:paraId="7C320443" w14:textId="2A804755" w:rsidR="00A07C80" w:rsidRPr="003A1113" w:rsidRDefault="00A07C80" w:rsidP="00A07C80">
            <w:pPr>
              <w:widowControl w:val="0"/>
              <w:suppressAutoHyphens/>
              <w:autoSpaceDE w:val="0"/>
              <w:autoSpaceDN w:val="0"/>
              <w:adjustRightInd w:val="0"/>
              <w:spacing w:before="85" w:line="288" w:lineRule="auto"/>
              <w:textAlignment w:val="center"/>
              <w:rPr>
                <w:rFonts w:cs="Arial"/>
                <w:sz w:val="18"/>
                <w:szCs w:val="18"/>
              </w:rPr>
            </w:pPr>
            <w:r w:rsidRPr="002B1C76">
              <w:rPr>
                <w:rFonts w:cs="Arial"/>
                <w:color w:val="000000"/>
                <w:sz w:val="18"/>
                <w:szCs w:val="18"/>
              </w:rPr>
              <w:t>Holmesglen Institute</w:t>
            </w:r>
          </w:p>
        </w:tc>
        <w:tc>
          <w:tcPr>
            <w:tcW w:w="1038" w:type="pct"/>
            <w:vAlign w:val="bottom"/>
          </w:tcPr>
          <w:p w14:paraId="2D4F38DC" w14:textId="4BFFFFD5" w:rsidR="00A07C80" w:rsidRPr="003A1113" w:rsidRDefault="00A07C80" w:rsidP="00A07C80">
            <w:pPr>
              <w:widowControl w:val="0"/>
              <w:suppressAutoHyphens/>
              <w:autoSpaceDE w:val="0"/>
              <w:autoSpaceDN w:val="0"/>
              <w:adjustRightInd w:val="0"/>
              <w:spacing w:before="85" w:line="288" w:lineRule="auto"/>
              <w:jc w:val="center"/>
              <w:textAlignment w:val="center"/>
              <w:rPr>
                <w:rFonts w:cs="Arial"/>
                <w:sz w:val="18"/>
                <w:szCs w:val="18"/>
              </w:rPr>
            </w:pPr>
            <w:r w:rsidRPr="002B1C76">
              <w:rPr>
                <w:rFonts w:cs="Arial"/>
                <w:color w:val="000000"/>
                <w:sz w:val="18"/>
                <w:szCs w:val="18"/>
              </w:rPr>
              <w:t>47.3</w:t>
            </w:r>
          </w:p>
        </w:tc>
      </w:tr>
      <w:tr w:rsidR="00A07C80" w:rsidRPr="003A1113" w14:paraId="4BDE89EE" w14:textId="77777777" w:rsidTr="008E080E">
        <w:trPr>
          <w:trHeight w:val="60"/>
        </w:trPr>
        <w:tc>
          <w:tcPr>
            <w:tcW w:w="3962" w:type="pct"/>
            <w:vAlign w:val="bottom"/>
          </w:tcPr>
          <w:p w14:paraId="11BCE7A8" w14:textId="0F3FF6D5" w:rsidR="00A07C80" w:rsidRPr="003A1113" w:rsidRDefault="00A07C80" w:rsidP="00A07C80">
            <w:pPr>
              <w:widowControl w:val="0"/>
              <w:suppressAutoHyphens/>
              <w:autoSpaceDE w:val="0"/>
              <w:autoSpaceDN w:val="0"/>
              <w:adjustRightInd w:val="0"/>
              <w:spacing w:before="85" w:line="288" w:lineRule="auto"/>
              <w:textAlignment w:val="center"/>
              <w:rPr>
                <w:rFonts w:cs="Arial"/>
                <w:sz w:val="18"/>
                <w:szCs w:val="18"/>
              </w:rPr>
            </w:pPr>
            <w:r w:rsidRPr="002B1C76">
              <w:rPr>
                <w:rFonts w:cs="Arial"/>
                <w:color w:val="000000"/>
                <w:sz w:val="18"/>
                <w:szCs w:val="18"/>
              </w:rPr>
              <w:t>International College of Hotel Management</w:t>
            </w:r>
          </w:p>
        </w:tc>
        <w:tc>
          <w:tcPr>
            <w:tcW w:w="1038" w:type="pct"/>
            <w:vAlign w:val="bottom"/>
          </w:tcPr>
          <w:p w14:paraId="5423BB16" w14:textId="5833F222" w:rsidR="00A07C80" w:rsidRPr="003A1113" w:rsidRDefault="00A07C80" w:rsidP="00A07C80">
            <w:pPr>
              <w:widowControl w:val="0"/>
              <w:suppressAutoHyphens/>
              <w:autoSpaceDE w:val="0"/>
              <w:autoSpaceDN w:val="0"/>
              <w:adjustRightInd w:val="0"/>
              <w:spacing w:before="85" w:line="288" w:lineRule="auto"/>
              <w:jc w:val="center"/>
              <w:textAlignment w:val="center"/>
              <w:rPr>
                <w:rFonts w:cs="Arial"/>
                <w:sz w:val="18"/>
                <w:szCs w:val="18"/>
              </w:rPr>
            </w:pPr>
            <w:r w:rsidRPr="002B1C76">
              <w:rPr>
                <w:rFonts w:cs="Arial"/>
                <w:color w:val="000000"/>
                <w:sz w:val="18"/>
                <w:szCs w:val="18"/>
              </w:rPr>
              <w:t>53.3</w:t>
            </w:r>
          </w:p>
        </w:tc>
      </w:tr>
      <w:tr w:rsidR="00A07C80" w:rsidRPr="003A1113" w14:paraId="0547F62F" w14:textId="77777777" w:rsidTr="008E080E">
        <w:trPr>
          <w:trHeight w:val="60"/>
        </w:trPr>
        <w:tc>
          <w:tcPr>
            <w:tcW w:w="3962" w:type="pct"/>
            <w:vAlign w:val="bottom"/>
          </w:tcPr>
          <w:p w14:paraId="335E3B37" w14:textId="41ECC180" w:rsidR="00A07C80" w:rsidRPr="003A1113" w:rsidRDefault="00A07C80" w:rsidP="00A07C80">
            <w:pPr>
              <w:widowControl w:val="0"/>
              <w:suppressAutoHyphens/>
              <w:autoSpaceDE w:val="0"/>
              <w:autoSpaceDN w:val="0"/>
              <w:adjustRightInd w:val="0"/>
              <w:spacing w:before="85" w:line="288" w:lineRule="auto"/>
              <w:textAlignment w:val="center"/>
              <w:rPr>
                <w:rFonts w:cs="Arial"/>
                <w:sz w:val="18"/>
                <w:szCs w:val="18"/>
              </w:rPr>
            </w:pPr>
            <w:r w:rsidRPr="002B1C76">
              <w:rPr>
                <w:rFonts w:cs="Arial"/>
                <w:color w:val="000000"/>
                <w:sz w:val="18"/>
                <w:szCs w:val="18"/>
              </w:rPr>
              <w:t>International College of Management, Sydney</w:t>
            </w:r>
          </w:p>
        </w:tc>
        <w:tc>
          <w:tcPr>
            <w:tcW w:w="1038" w:type="pct"/>
            <w:vAlign w:val="bottom"/>
          </w:tcPr>
          <w:p w14:paraId="5DB73AE1" w14:textId="432DADB3" w:rsidR="00A07C80" w:rsidRPr="003A1113" w:rsidRDefault="00A07C80" w:rsidP="00A07C80">
            <w:pPr>
              <w:widowControl w:val="0"/>
              <w:suppressAutoHyphens/>
              <w:autoSpaceDE w:val="0"/>
              <w:autoSpaceDN w:val="0"/>
              <w:adjustRightInd w:val="0"/>
              <w:spacing w:before="85" w:line="288" w:lineRule="auto"/>
              <w:jc w:val="center"/>
              <w:textAlignment w:val="center"/>
              <w:rPr>
                <w:rFonts w:cs="Arial"/>
                <w:sz w:val="18"/>
                <w:szCs w:val="18"/>
              </w:rPr>
            </w:pPr>
            <w:r w:rsidRPr="002B1C76">
              <w:rPr>
                <w:rFonts w:cs="Arial"/>
                <w:color w:val="000000"/>
                <w:sz w:val="18"/>
                <w:szCs w:val="18"/>
              </w:rPr>
              <w:t>29.4</w:t>
            </w:r>
          </w:p>
        </w:tc>
      </w:tr>
      <w:tr w:rsidR="00A07C80" w:rsidRPr="003A1113" w14:paraId="44B1B63E" w14:textId="77777777" w:rsidTr="008E080E">
        <w:trPr>
          <w:trHeight w:val="60"/>
        </w:trPr>
        <w:tc>
          <w:tcPr>
            <w:tcW w:w="3962" w:type="pct"/>
            <w:vAlign w:val="bottom"/>
          </w:tcPr>
          <w:p w14:paraId="77E31C1B" w14:textId="67AF7C11" w:rsidR="00A07C80" w:rsidRPr="003A1113" w:rsidRDefault="00A07C80" w:rsidP="00A07C80">
            <w:pPr>
              <w:widowControl w:val="0"/>
              <w:suppressAutoHyphens/>
              <w:autoSpaceDE w:val="0"/>
              <w:autoSpaceDN w:val="0"/>
              <w:adjustRightInd w:val="0"/>
              <w:spacing w:before="85" w:line="288" w:lineRule="auto"/>
              <w:textAlignment w:val="center"/>
              <w:rPr>
                <w:rFonts w:cs="Arial"/>
                <w:sz w:val="18"/>
                <w:szCs w:val="18"/>
              </w:rPr>
            </w:pPr>
            <w:r w:rsidRPr="002B1C76">
              <w:rPr>
                <w:rFonts w:cs="Arial"/>
                <w:color w:val="000000"/>
                <w:sz w:val="18"/>
                <w:szCs w:val="18"/>
              </w:rPr>
              <w:t>Jazz Music Institute</w:t>
            </w:r>
          </w:p>
        </w:tc>
        <w:tc>
          <w:tcPr>
            <w:tcW w:w="1038" w:type="pct"/>
            <w:vAlign w:val="bottom"/>
          </w:tcPr>
          <w:p w14:paraId="75AE8F05" w14:textId="37CF8A94" w:rsidR="00A07C80" w:rsidRPr="003A1113" w:rsidRDefault="00A07C80" w:rsidP="00A07C80">
            <w:pPr>
              <w:widowControl w:val="0"/>
              <w:suppressAutoHyphens/>
              <w:autoSpaceDE w:val="0"/>
              <w:autoSpaceDN w:val="0"/>
              <w:adjustRightInd w:val="0"/>
              <w:spacing w:before="85" w:line="288" w:lineRule="auto"/>
              <w:jc w:val="center"/>
              <w:textAlignment w:val="center"/>
              <w:rPr>
                <w:rFonts w:cs="Arial"/>
                <w:sz w:val="18"/>
                <w:szCs w:val="18"/>
              </w:rPr>
            </w:pPr>
            <w:r w:rsidRPr="002B1C76">
              <w:rPr>
                <w:rFonts w:cs="Arial"/>
                <w:color w:val="000000"/>
                <w:sz w:val="18"/>
                <w:szCs w:val="18"/>
              </w:rPr>
              <w:t>50.0</w:t>
            </w:r>
          </w:p>
        </w:tc>
      </w:tr>
      <w:tr w:rsidR="00A07C80" w:rsidRPr="003A1113" w14:paraId="00DCF6A8" w14:textId="77777777" w:rsidTr="008E080E">
        <w:trPr>
          <w:trHeight w:val="60"/>
        </w:trPr>
        <w:tc>
          <w:tcPr>
            <w:tcW w:w="3962" w:type="pct"/>
            <w:vAlign w:val="bottom"/>
          </w:tcPr>
          <w:p w14:paraId="34BC13DC" w14:textId="28B4A864" w:rsidR="00A07C80" w:rsidRPr="003A1113" w:rsidRDefault="00A07C80" w:rsidP="00A07C80">
            <w:pPr>
              <w:widowControl w:val="0"/>
              <w:suppressAutoHyphens/>
              <w:autoSpaceDE w:val="0"/>
              <w:autoSpaceDN w:val="0"/>
              <w:adjustRightInd w:val="0"/>
              <w:spacing w:before="85" w:line="288" w:lineRule="auto"/>
              <w:textAlignment w:val="center"/>
              <w:rPr>
                <w:rFonts w:cs="Arial"/>
                <w:sz w:val="18"/>
                <w:szCs w:val="18"/>
              </w:rPr>
            </w:pPr>
            <w:r w:rsidRPr="002B1C76">
              <w:rPr>
                <w:rFonts w:cs="Arial"/>
                <w:color w:val="000000"/>
                <w:sz w:val="18"/>
                <w:szCs w:val="18"/>
              </w:rPr>
              <w:t>Kaplan Business School</w:t>
            </w:r>
          </w:p>
        </w:tc>
        <w:tc>
          <w:tcPr>
            <w:tcW w:w="1038" w:type="pct"/>
            <w:vAlign w:val="bottom"/>
          </w:tcPr>
          <w:p w14:paraId="3AF99E78" w14:textId="408F6EED" w:rsidR="00A07C80" w:rsidRPr="003A1113" w:rsidRDefault="00A07C80" w:rsidP="00A07C80">
            <w:pPr>
              <w:widowControl w:val="0"/>
              <w:suppressAutoHyphens/>
              <w:autoSpaceDE w:val="0"/>
              <w:autoSpaceDN w:val="0"/>
              <w:adjustRightInd w:val="0"/>
              <w:spacing w:before="85" w:line="288" w:lineRule="auto"/>
              <w:jc w:val="center"/>
              <w:textAlignment w:val="center"/>
              <w:rPr>
                <w:rFonts w:cs="Arial"/>
                <w:sz w:val="18"/>
                <w:szCs w:val="18"/>
              </w:rPr>
            </w:pPr>
            <w:r w:rsidRPr="002B1C76">
              <w:rPr>
                <w:rFonts w:cs="Arial"/>
                <w:color w:val="000000"/>
                <w:sz w:val="18"/>
                <w:szCs w:val="18"/>
              </w:rPr>
              <w:t>34.3</w:t>
            </w:r>
          </w:p>
        </w:tc>
      </w:tr>
      <w:tr w:rsidR="00A07C80" w:rsidRPr="003A1113" w14:paraId="51C357B5" w14:textId="77777777" w:rsidTr="008E080E">
        <w:trPr>
          <w:trHeight w:val="60"/>
        </w:trPr>
        <w:tc>
          <w:tcPr>
            <w:tcW w:w="3962" w:type="pct"/>
            <w:vAlign w:val="bottom"/>
          </w:tcPr>
          <w:p w14:paraId="34A9922B" w14:textId="51D0FF6F" w:rsidR="00A07C80" w:rsidRPr="003A1113" w:rsidRDefault="00A07C80" w:rsidP="00A07C80">
            <w:pPr>
              <w:widowControl w:val="0"/>
              <w:suppressAutoHyphens/>
              <w:autoSpaceDE w:val="0"/>
              <w:autoSpaceDN w:val="0"/>
              <w:adjustRightInd w:val="0"/>
              <w:spacing w:before="85" w:line="288" w:lineRule="auto"/>
              <w:textAlignment w:val="center"/>
              <w:rPr>
                <w:rFonts w:cs="Arial"/>
                <w:sz w:val="18"/>
                <w:szCs w:val="18"/>
              </w:rPr>
            </w:pPr>
            <w:r w:rsidRPr="002B1C76">
              <w:rPr>
                <w:rFonts w:cs="Arial"/>
                <w:color w:val="000000"/>
                <w:sz w:val="18"/>
                <w:szCs w:val="18"/>
              </w:rPr>
              <w:t>Kaplan Higher Education Pty Ltd</w:t>
            </w:r>
          </w:p>
        </w:tc>
        <w:tc>
          <w:tcPr>
            <w:tcW w:w="1038" w:type="pct"/>
            <w:vAlign w:val="bottom"/>
          </w:tcPr>
          <w:p w14:paraId="33C6193F" w14:textId="2189290B" w:rsidR="00A07C80" w:rsidRPr="003A1113" w:rsidRDefault="00A07C80" w:rsidP="00A07C80">
            <w:pPr>
              <w:widowControl w:val="0"/>
              <w:suppressAutoHyphens/>
              <w:autoSpaceDE w:val="0"/>
              <w:autoSpaceDN w:val="0"/>
              <w:adjustRightInd w:val="0"/>
              <w:spacing w:before="85" w:line="288" w:lineRule="auto"/>
              <w:jc w:val="center"/>
              <w:textAlignment w:val="center"/>
              <w:rPr>
                <w:rFonts w:cs="Arial"/>
                <w:sz w:val="18"/>
                <w:szCs w:val="18"/>
              </w:rPr>
            </w:pPr>
            <w:r w:rsidRPr="002B1C76">
              <w:rPr>
                <w:rFonts w:cs="Arial"/>
                <w:color w:val="000000"/>
                <w:sz w:val="18"/>
                <w:szCs w:val="18"/>
              </w:rPr>
              <w:t>36.3</w:t>
            </w:r>
          </w:p>
        </w:tc>
      </w:tr>
      <w:tr w:rsidR="00A07C80" w:rsidRPr="003A1113" w14:paraId="59F9A209" w14:textId="77777777" w:rsidTr="008E080E">
        <w:trPr>
          <w:trHeight w:val="60"/>
        </w:trPr>
        <w:tc>
          <w:tcPr>
            <w:tcW w:w="3962" w:type="pct"/>
            <w:vAlign w:val="bottom"/>
          </w:tcPr>
          <w:p w14:paraId="28BD7A08" w14:textId="3F5C1B4F" w:rsidR="00A07C80" w:rsidRPr="003A1113" w:rsidRDefault="00A07C80" w:rsidP="00A07C80">
            <w:pPr>
              <w:widowControl w:val="0"/>
              <w:suppressAutoHyphens/>
              <w:autoSpaceDE w:val="0"/>
              <w:autoSpaceDN w:val="0"/>
              <w:adjustRightInd w:val="0"/>
              <w:spacing w:before="85" w:line="288" w:lineRule="auto"/>
              <w:textAlignment w:val="center"/>
              <w:rPr>
                <w:rFonts w:cs="Arial"/>
                <w:sz w:val="18"/>
                <w:szCs w:val="18"/>
              </w:rPr>
            </w:pPr>
            <w:r w:rsidRPr="002B1C76">
              <w:rPr>
                <w:rFonts w:cs="Arial"/>
                <w:color w:val="000000"/>
                <w:sz w:val="18"/>
                <w:szCs w:val="18"/>
              </w:rPr>
              <w:t>King's Own Institute</w:t>
            </w:r>
          </w:p>
        </w:tc>
        <w:tc>
          <w:tcPr>
            <w:tcW w:w="1038" w:type="pct"/>
            <w:vAlign w:val="bottom"/>
          </w:tcPr>
          <w:p w14:paraId="35DC280F" w14:textId="03AFE955" w:rsidR="00A07C80" w:rsidRPr="003A1113" w:rsidRDefault="00A07C80" w:rsidP="00A07C80">
            <w:pPr>
              <w:widowControl w:val="0"/>
              <w:suppressAutoHyphens/>
              <w:autoSpaceDE w:val="0"/>
              <w:autoSpaceDN w:val="0"/>
              <w:adjustRightInd w:val="0"/>
              <w:spacing w:before="85" w:line="288" w:lineRule="auto"/>
              <w:jc w:val="center"/>
              <w:textAlignment w:val="center"/>
              <w:rPr>
                <w:rFonts w:cs="Arial"/>
                <w:sz w:val="18"/>
                <w:szCs w:val="18"/>
              </w:rPr>
            </w:pPr>
            <w:r w:rsidRPr="002B1C76">
              <w:rPr>
                <w:rFonts w:cs="Arial"/>
                <w:color w:val="000000"/>
                <w:sz w:val="18"/>
                <w:szCs w:val="18"/>
              </w:rPr>
              <w:t>31.3</w:t>
            </w:r>
          </w:p>
        </w:tc>
      </w:tr>
      <w:tr w:rsidR="00A07C80" w:rsidRPr="003A1113" w14:paraId="1CE3D64D" w14:textId="77777777" w:rsidTr="008E080E">
        <w:trPr>
          <w:trHeight w:val="60"/>
        </w:trPr>
        <w:tc>
          <w:tcPr>
            <w:tcW w:w="3962" w:type="pct"/>
            <w:vAlign w:val="bottom"/>
          </w:tcPr>
          <w:p w14:paraId="37EF4AA5" w14:textId="541B413D" w:rsidR="00A07C80" w:rsidRPr="003A1113" w:rsidRDefault="00A07C80" w:rsidP="00A07C80">
            <w:pPr>
              <w:widowControl w:val="0"/>
              <w:suppressAutoHyphens/>
              <w:autoSpaceDE w:val="0"/>
              <w:autoSpaceDN w:val="0"/>
              <w:adjustRightInd w:val="0"/>
              <w:spacing w:before="85" w:line="288" w:lineRule="auto"/>
              <w:textAlignment w:val="center"/>
              <w:rPr>
                <w:rFonts w:cs="Arial"/>
                <w:sz w:val="18"/>
                <w:szCs w:val="18"/>
              </w:rPr>
            </w:pPr>
            <w:r w:rsidRPr="002B1C76">
              <w:rPr>
                <w:rFonts w:cs="Arial"/>
                <w:color w:val="000000"/>
                <w:sz w:val="18"/>
                <w:szCs w:val="18"/>
              </w:rPr>
              <w:t>LCI Melbourne</w:t>
            </w:r>
          </w:p>
        </w:tc>
        <w:tc>
          <w:tcPr>
            <w:tcW w:w="1038" w:type="pct"/>
            <w:vAlign w:val="bottom"/>
          </w:tcPr>
          <w:p w14:paraId="1F6E913A" w14:textId="6048DC54" w:rsidR="00A07C80" w:rsidRPr="003A1113" w:rsidRDefault="00A07C80" w:rsidP="00A07C80">
            <w:pPr>
              <w:widowControl w:val="0"/>
              <w:suppressAutoHyphens/>
              <w:autoSpaceDE w:val="0"/>
              <w:autoSpaceDN w:val="0"/>
              <w:adjustRightInd w:val="0"/>
              <w:spacing w:before="85" w:line="288" w:lineRule="auto"/>
              <w:jc w:val="center"/>
              <w:textAlignment w:val="center"/>
              <w:rPr>
                <w:rFonts w:cs="Arial"/>
                <w:sz w:val="18"/>
                <w:szCs w:val="18"/>
              </w:rPr>
            </w:pPr>
            <w:r w:rsidRPr="002B1C76">
              <w:rPr>
                <w:rFonts w:cs="Arial"/>
                <w:color w:val="000000"/>
                <w:sz w:val="18"/>
                <w:szCs w:val="18"/>
              </w:rPr>
              <w:t>23.1</w:t>
            </w:r>
          </w:p>
        </w:tc>
      </w:tr>
      <w:tr w:rsidR="00A07C80" w:rsidRPr="003A1113" w14:paraId="4E9730BB" w14:textId="77777777" w:rsidTr="008E080E">
        <w:trPr>
          <w:trHeight w:val="60"/>
        </w:trPr>
        <w:tc>
          <w:tcPr>
            <w:tcW w:w="3962" w:type="pct"/>
            <w:vAlign w:val="bottom"/>
          </w:tcPr>
          <w:p w14:paraId="6BA10723" w14:textId="46364B94" w:rsidR="00A07C80" w:rsidRPr="003A1113" w:rsidRDefault="00A07C80" w:rsidP="00A07C80">
            <w:pPr>
              <w:widowControl w:val="0"/>
              <w:suppressAutoHyphens/>
              <w:autoSpaceDE w:val="0"/>
              <w:autoSpaceDN w:val="0"/>
              <w:adjustRightInd w:val="0"/>
              <w:spacing w:before="85" w:line="288" w:lineRule="auto"/>
              <w:textAlignment w:val="center"/>
              <w:rPr>
                <w:rFonts w:cs="Arial"/>
                <w:sz w:val="18"/>
                <w:szCs w:val="18"/>
              </w:rPr>
            </w:pPr>
            <w:r w:rsidRPr="002B1C76">
              <w:rPr>
                <w:rFonts w:cs="Arial"/>
                <w:color w:val="000000"/>
                <w:sz w:val="18"/>
                <w:szCs w:val="18"/>
              </w:rPr>
              <w:t>Le Cordon Bleu Australia</w:t>
            </w:r>
          </w:p>
        </w:tc>
        <w:tc>
          <w:tcPr>
            <w:tcW w:w="1038" w:type="pct"/>
            <w:vAlign w:val="bottom"/>
          </w:tcPr>
          <w:p w14:paraId="7A209847" w14:textId="53F8E4B7" w:rsidR="00A07C80" w:rsidRPr="003A1113" w:rsidRDefault="00A07C80" w:rsidP="00A07C80">
            <w:pPr>
              <w:widowControl w:val="0"/>
              <w:suppressAutoHyphens/>
              <w:autoSpaceDE w:val="0"/>
              <w:autoSpaceDN w:val="0"/>
              <w:adjustRightInd w:val="0"/>
              <w:spacing w:before="85" w:line="288" w:lineRule="auto"/>
              <w:jc w:val="center"/>
              <w:textAlignment w:val="center"/>
              <w:rPr>
                <w:rFonts w:cs="Arial"/>
                <w:sz w:val="18"/>
                <w:szCs w:val="18"/>
              </w:rPr>
            </w:pPr>
            <w:r w:rsidRPr="002B1C76">
              <w:rPr>
                <w:rFonts w:cs="Arial"/>
                <w:color w:val="000000"/>
                <w:sz w:val="18"/>
                <w:szCs w:val="18"/>
              </w:rPr>
              <w:t>42.1</w:t>
            </w:r>
          </w:p>
        </w:tc>
      </w:tr>
      <w:tr w:rsidR="00A07C80" w:rsidRPr="003A1113" w14:paraId="0C855497" w14:textId="77777777" w:rsidTr="008E080E">
        <w:trPr>
          <w:trHeight w:val="60"/>
        </w:trPr>
        <w:tc>
          <w:tcPr>
            <w:tcW w:w="3962" w:type="pct"/>
            <w:vAlign w:val="bottom"/>
          </w:tcPr>
          <w:p w14:paraId="19355864" w14:textId="3D50B3CC" w:rsidR="00A07C80" w:rsidRPr="003A1113" w:rsidRDefault="00A07C80" w:rsidP="00A07C80">
            <w:pPr>
              <w:widowControl w:val="0"/>
              <w:suppressAutoHyphens/>
              <w:autoSpaceDE w:val="0"/>
              <w:autoSpaceDN w:val="0"/>
              <w:adjustRightInd w:val="0"/>
              <w:spacing w:before="85" w:line="288" w:lineRule="auto"/>
              <w:textAlignment w:val="center"/>
              <w:rPr>
                <w:rFonts w:cs="Arial"/>
                <w:sz w:val="18"/>
                <w:szCs w:val="18"/>
              </w:rPr>
            </w:pPr>
            <w:r w:rsidRPr="002B1C76">
              <w:rPr>
                <w:rFonts w:cs="Arial"/>
                <w:color w:val="000000"/>
                <w:sz w:val="18"/>
                <w:szCs w:val="18"/>
              </w:rPr>
              <w:t>Macleay College</w:t>
            </w:r>
          </w:p>
        </w:tc>
        <w:tc>
          <w:tcPr>
            <w:tcW w:w="1038" w:type="pct"/>
            <w:vAlign w:val="bottom"/>
          </w:tcPr>
          <w:p w14:paraId="5ED045B3" w14:textId="32CF7544" w:rsidR="00A07C80" w:rsidRPr="003A1113" w:rsidRDefault="00A07C80" w:rsidP="00A07C80">
            <w:pPr>
              <w:widowControl w:val="0"/>
              <w:suppressAutoHyphens/>
              <w:autoSpaceDE w:val="0"/>
              <w:autoSpaceDN w:val="0"/>
              <w:adjustRightInd w:val="0"/>
              <w:spacing w:before="85" w:line="288" w:lineRule="auto"/>
              <w:jc w:val="center"/>
              <w:textAlignment w:val="center"/>
              <w:rPr>
                <w:rFonts w:cs="Arial"/>
                <w:sz w:val="18"/>
                <w:szCs w:val="18"/>
              </w:rPr>
            </w:pPr>
            <w:r w:rsidRPr="002B1C76">
              <w:rPr>
                <w:rFonts w:cs="Arial"/>
                <w:color w:val="000000"/>
                <w:sz w:val="18"/>
                <w:szCs w:val="18"/>
              </w:rPr>
              <w:t>42.9</w:t>
            </w:r>
          </w:p>
        </w:tc>
      </w:tr>
      <w:tr w:rsidR="00A07C80" w:rsidRPr="003A1113" w14:paraId="24F36A87" w14:textId="77777777" w:rsidTr="008E080E">
        <w:trPr>
          <w:trHeight w:val="60"/>
        </w:trPr>
        <w:tc>
          <w:tcPr>
            <w:tcW w:w="3962" w:type="pct"/>
            <w:vAlign w:val="bottom"/>
          </w:tcPr>
          <w:p w14:paraId="117A3AD3" w14:textId="3800BC81" w:rsidR="00A07C80" w:rsidRPr="003A1113" w:rsidRDefault="00A07C80" w:rsidP="00A07C80">
            <w:pPr>
              <w:widowControl w:val="0"/>
              <w:suppressAutoHyphens/>
              <w:autoSpaceDE w:val="0"/>
              <w:autoSpaceDN w:val="0"/>
              <w:adjustRightInd w:val="0"/>
              <w:spacing w:before="85" w:line="288" w:lineRule="auto"/>
              <w:textAlignment w:val="center"/>
              <w:rPr>
                <w:rFonts w:cs="Arial"/>
                <w:sz w:val="18"/>
                <w:szCs w:val="18"/>
              </w:rPr>
            </w:pPr>
            <w:r w:rsidRPr="002B1C76">
              <w:rPr>
                <w:rFonts w:cs="Arial"/>
                <w:color w:val="000000"/>
                <w:sz w:val="18"/>
                <w:szCs w:val="18"/>
              </w:rPr>
              <w:t>Marcus Oldham College</w:t>
            </w:r>
          </w:p>
        </w:tc>
        <w:tc>
          <w:tcPr>
            <w:tcW w:w="1038" w:type="pct"/>
            <w:vAlign w:val="bottom"/>
          </w:tcPr>
          <w:p w14:paraId="08A7B5BB" w14:textId="02D88AE8" w:rsidR="00A07C80" w:rsidRPr="003A1113" w:rsidRDefault="00A07C80" w:rsidP="00A07C80">
            <w:pPr>
              <w:widowControl w:val="0"/>
              <w:suppressAutoHyphens/>
              <w:autoSpaceDE w:val="0"/>
              <w:autoSpaceDN w:val="0"/>
              <w:adjustRightInd w:val="0"/>
              <w:spacing w:before="85" w:line="288" w:lineRule="auto"/>
              <w:jc w:val="center"/>
              <w:textAlignment w:val="center"/>
              <w:rPr>
                <w:rFonts w:cs="Arial"/>
                <w:sz w:val="18"/>
                <w:szCs w:val="18"/>
              </w:rPr>
            </w:pPr>
            <w:r w:rsidRPr="002B1C76">
              <w:rPr>
                <w:rFonts w:cs="Arial"/>
                <w:color w:val="000000"/>
                <w:sz w:val="18"/>
                <w:szCs w:val="18"/>
              </w:rPr>
              <w:t>57.1</w:t>
            </w:r>
          </w:p>
        </w:tc>
      </w:tr>
      <w:tr w:rsidR="00A07C80" w:rsidRPr="003A1113" w14:paraId="7969D274" w14:textId="77777777" w:rsidTr="008E080E">
        <w:trPr>
          <w:trHeight w:val="60"/>
        </w:trPr>
        <w:tc>
          <w:tcPr>
            <w:tcW w:w="3962" w:type="pct"/>
            <w:vAlign w:val="bottom"/>
          </w:tcPr>
          <w:p w14:paraId="720ADB2D" w14:textId="13FEBB6D" w:rsidR="00A07C80" w:rsidRPr="003A1113" w:rsidRDefault="00A07C80" w:rsidP="00A07C80">
            <w:pPr>
              <w:widowControl w:val="0"/>
              <w:suppressAutoHyphens/>
              <w:autoSpaceDE w:val="0"/>
              <w:autoSpaceDN w:val="0"/>
              <w:adjustRightInd w:val="0"/>
              <w:spacing w:before="85" w:line="288" w:lineRule="auto"/>
              <w:textAlignment w:val="center"/>
              <w:rPr>
                <w:rFonts w:cs="Arial"/>
                <w:sz w:val="18"/>
                <w:szCs w:val="18"/>
              </w:rPr>
            </w:pPr>
            <w:r w:rsidRPr="002B1C76">
              <w:rPr>
                <w:rFonts w:cs="Arial"/>
                <w:color w:val="000000"/>
                <w:sz w:val="18"/>
                <w:szCs w:val="18"/>
              </w:rPr>
              <w:t>Melbourne Institute of Technology</w:t>
            </w:r>
          </w:p>
        </w:tc>
        <w:tc>
          <w:tcPr>
            <w:tcW w:w="1038" w:type="pct"/>
            <w:vAlign w:val="bottom"/>
          </w:tcPr>
          <w:p w14:paraId="46389624" w14:textId="0C523EF5" w:rsidR="00A07C80" w:rsidRPr="003A1113" w:rsidRDefault="00A07C80" w:rsidP="00A07C80">
            <w:pPr>
              <w:widowControl w:val="0"/>
              <w:suppressAutoHyphens/>
              <w:autoSpaceDE w:val="0"/>
              <w:autoSpaceDN w:val="0"/>
              <w:adjustRightInd w:val="0"/>
              <w:spacing w:before="85" w:line="288" w:lineRule="auto"/>
              <w:jc w:val="center"/>
              <w:textAlignment w:val="center"/>
              <w:rPr>
                <w:rFonts w:cs="Arial"/>
                <w:sz w:val="18"/>
                <w:szCs w:val="18"/>
              </w:rPr>
            </w:pPr>
            <w:r w:rsidRPr="002B1C76">
              <w:rPr>
                <w:rFonts w:cs="Arial"/>
                <w:color w:val="000000"/>
                <w:sz w:val="18"/>
                <w:szCs w:val="18"/>
              </w:rPr>
              <w:t>29.5</w:t>
            </w:r>
          </w:p>
        </w:tc>
      </w:tr>
      <w:tr w:rsidR="00A07C80" w:rsidRPr="003A1113" w14:paraId="16FA17FE" w14:textId="77777777" w:rsidTr="008E080E">
        <w:trPr>
          <w:trHeight w:val="60"/>
        </w:trPr>
        <w:tc>
          <w:tcPr>
            <w:tcW w:w="3962" w:type="pct"/>
            <w:vAlign w:val="bottom"/>
          </w:tcPr>
          <w:p w14:paraId="6BBBA632" w14:textId="780AB1A5" w:rsidR="00A07C80" w:rsidRPr="003A1113" w:rsidRDefault="00A07C80" w:rsidP="00A07C80">
            <w:pPr>
              <w:widowControl w:val="0"/>
              <w:suppressAutoHyphens/>
              <w:autoSpaceDE w:val="0"/>
              <w:autoSpaceDN w:val="0"/>
              <w:adjustRightInd w:val="0"/>
              <w:spacing w:before="85" w:line="288" w:lineRule="auto"/>
              <w:textAlignment w:val="center"/>
              <w:rPr>
                <w:rFonts w:cs="Arial"/>
                <w:sz w:val="18"/>
                <w:szCs w:val="18"/>
              </w:rPr>
            </w:pPr>
            <w:r w:rsidRPr="002B1C76">
              <w:rPr>
                <w:rFonts w:cs="Arial"/>
                <w:color w:val="000000"/>
                <w:sz w:val="18"/>
                <w:szCs w:val="18"/>
              </w:rPr>
              <w:t>Melbourne Polytechnic</w:t>
            </w:r>
          </w:p>
        </w:tc>
        <w:tc>
          <w:tcPr>
            <w:tcW w:w="1038" w:type="pct"/>
            <w:vAlign w:val="bottom"/>
          </w:tcPr>
          <w:p w14:paraId="41A6DBB8" w14:textId="45D0E40D" w:rsidR="00A07C80" w:rsidRPr="003A1113" w:rsidRDefault="00A07C80" w:rsidP="00A07C80">
            <w:pPr>
              <w:widowControl w:val="0"/>
              <w:suppressAutoHyphens/>
              <w:autoSpaceDE w:val="0"/>
              <w:autoSpaceDN w:val="0"/>
              <w:adjustRightInd w:val="0"/>
              <w:spacing w:before="85" w:line="288" w:lineRule="auto"/>
              <w:jc w:val="center"/>
              <w:textAlignment w:val="center"/>
              <w:rPr>
                <w:rFonts w:cs="Arial"/>
                <w:sz w:val="18"/>
                <w:szCs w:val="18"/>
              </w:rPr>
            </w:pPr>
            <w:r w:rsidRPr="002B1C76">
              <w:rPr>
                <w:rFonts w:cs="Arial"/>
                <w:color w:val="000000"/>
                <w:sz w:val="18"/>
                <w:szCs w:val="18"/>
              </w:rPr>
              <w:t>31.8</w:t>
            </w:r>
          </w:p>
        </w:tc>
      </w:tr>
      <w:tr w:rsidR="00A07C80" w:rsidRPr="003A1113" w14:paraId="36FF6BC8" w14:textId="77777777" w:rsidTr="008E080E">
        <w:trPr>
          <w:trHeight w:val="60"/>
        </w:trPr>
        <w:tc>
          <w:tcPr>
            <w:tcW w:w="3962" w:type="pct"/>
            <w:vAlign w:val="bottom"/>
          </w:tcPr>
          <w:p w14:paraId="1377396D" w14:textId="4597B7B4" w:rsidR="00A07C80" w:rsidRPr="003A1113" w:rsidRDefault="00A07C80" w:rsidP="00A07C80">
            <w:pPr>
              <w:widowControl w:val="0"/>
              <w:suppressAutoHyphens/>
              <w:autoSpaceDE w:val="0"/>
              <w:autoSpaceDN w:val="0"/>
              <w:adjustRightInd w:val="0"/>
              <w:spacing w:before="85" w:line="288" w:lineRule="auto"/>
              <w:textAlignment w:val="center"/>
              <w:rPr>
                <w:rFonts w:cs="Arial"/>
                <w:sz w:val="18"/>
                <w:szCs w:val="18"/>
              </w:rPr>
            </w:pPr>
            <w:r w:rsidRPr="002B1C76">
              <w:rPr>
                <w:rFonts w:cs="Arial"/>
                <w:color w:val="000000"/>
                <w:sz w:val="18"/>
                <w:szCs w:val="18"/>
              </w:rPr>
              <w:t>Montessori World Educational Institute (Australia)</w:t>
            </w:r>
          </w:p>
        </w:tc>
        <w:tc>
          <w:tcPr>
            <w:tcW w:w="1038" w:type="pct"/>
            <w:vAlign w:val="bottom"/>
          </w:tcPr>
          <w:p w14:paraId="31ED7773" w14:textId="0F69D282" w:rsidR="00A07C80" w:rsidRPr="003A1113" w:rsidRDefault="00A07C80" w:rsidP="00A07C80">
            <w:pPr>
              <w:widowControl w:val="0"/>
              <w:suppressAutoHyphens/>
              <w:autoSpaceDE w:val="0"/>
              <w:autoSpaceDN w:val="0"/>
              <w:adjustRightInd w:val="0"/>
              <w:spacing w:before="85" w:line="288" w:lineRule="auto"/>
              <w:jc w:val="center"/>
              <w:textAlignment w:val="center"/>
              <w:rPr>
                <w:rFonts w:cs="Arial"/>
                <w:sz w:val="18"/>
                <w:szCs w:val="18"/>
              </w:rPr>
            </w:pPr>
            <w:r w:rsidRPr="002B1C76">
              <w:rPr>
                <w:rFonts w:cs="Arial"/>
                <w:color w:val="000000"/>
                <w:sz w:val="18"/>
                <w:szCs w:val="18"/>
              </w:rPr>
              <w:t>42.9</w:t>
            </w:r>
          </w:p>
        </w:tc>
      </w:tr>
      <w:tr w:rsidR="00A07C80" w:rsidRPr="003A1113" w14:paraId="24135681" w14:textId="77777777" w:rsidTr="008E080E">
        <w:trPr>
          <w:trHeight w:val="60"/>
        </w:trPr>
        <w:tc>
          <w:tcPr>
            <w:tcW w:w="3962" w:type="pct"/>
            <w:vAlign w:val="bottom"/>
          </w:tcPr>
          <w:p w14:paraId="7FD6AB33" w14:textId="2561DC57" w:rsidR="00A07C80" w:rsidRPr="003A1113" w:rsidRDefault="00A07C80" w:rsidP="00A07C80">
            <w:pPr>
              <w:widowControl w:val="0"/>
              <w:suppressAutoHyphens/>
              <w:autoSpaceDE w:val="0"/>
              <w:autoSpaceDN w:val="0"/>
              <w:adjustRightInd w:val="0"/>
              <w:spacing w:before="85" w:line="288" w:lineRule="auto"/>
              <w:textAlignment w:val="center"/>
              <w:rPr>
                <w:rFonts w:cs="Arial"/>
                <w:sz w:val="18"/>
                <w:szCs w:val="18"/>
              </w:rPr>
            </w:pPr>
            <w:r w:rsidRPr="002B1C76">
              <w:rPr>
                <w:rFonts w:cs="Arial"/>
                <w:color w:val="000000"/>
                <w:sz w:val="18"/>
                <w:szCs w:val="18"/>
              </w:rPr>
              <w:t>Moore Theological College</w:t>
            </w:r>
          </w:p>
        </w:tc>
        <w:tc>
          <w:tcPr>
            <w:tcW w:w="1038" w:type="pct"/>
            <w:vAlign w:val="bottom"/>
          </w:tcPr>
          <w:p w14:paraId="09D9F797" w14:textId="050981AA" w:rsidR="00A07C80" w:rsidRPr="003A1113" w:rsidRDefault="00A07C80" w:rsidP="00A07C80">
            <w:pPr>
              <w:widowControl w:val="0"/>
              <w:suppressAutoHyphens/>
              <w:autoSpaceDE w:val="0"/>
              <w:autoSpaceDN w:val="0"/>
              <w:adjustRightInd w:val="0"/>
              <w:spacing w:before="85" w:line="288" w:lineRule="auto"/>
              <w:jc w:val="center"/>
              <w:textAlignment w:val="center"/>
              <w:rPr>
                <w:rFonts w:cs="Arial"/>
                <w:sz w:val="18"/>
                <w:szCs w:val="18"/>
              </w:rPr>
            </w:pPr>
            <w:r w:rsidRPr="002B1C76">
              <w:rPr>
                <w:rFonts w:cs="Arial"/>
                <w:color w:val="000000"/>
                <w:sz w:val="18"/>
                <w:szCs w:val="18"/>
              </w:rPr>
              <w:t>89.1</w:t>
            </w:r>
          </w:p>
        </w:tc>
      </w:tr>
      <w:tr w:rsidR="00A07C80" w:rsidRPr="003A1113" w14:paraId="223CBB89" w14:textId="77777777" w:rsidTr="008E080E">
        <w:trPr>
          <w:trHeight w:val="60"/>
        </w:trPr>
        <w:tc>
          <w:tcPr>
            <w:tcW w:w="3962" w:type="pct"/>
            <w:vAlign w:val="bottom"/>
          </w:tcPr>
          <w:p w14:paraId="14EA5554" w14:textId="59867AC7" w:rsidR="00A07C80" w:rsidRPr="003A1113" w:rsidRDefault="00A07C80" w:rsidP="00A07C80">
            <w:pPr>
              <w:widowControl w:val="0"/>
              <w:suppressAutoHyphens/>
              <w:autoSpaceDE w:val="0"/>
              <w:autoSpaceDN w:val="0"/>
              <w:adjustRightInd w:val="0"/>
              <w:spacing w:before="85" w:line="288" w:lineRule="auto"/>
              <w:textAlignment w:val="center"/>
              <w:rPr>
                <w:rFonts w:cs="Arial"/>
                <w:sz w:val="18"/>
                <w:szCs w:val="18"/>
              </w:rPr>
            </w:pPr>
            <w:r w:rsidRPr="002B1C76">
              <w:rPr>
                <w:rFonts w:cs="Arial"/>
                <w:color w:val="000000"/>
                <w:sz w:val="18"/>
                <w:szCs w:val="18"/>
              </w:rPr>
              <w:t>Morling College</w:t>
            </w:r>
          </w:p>
        </w:tc>
        <w:tc>
          <w:tcPr>
            <w:tcW w:w="1038" w:type="pct"/>
            <w:vAlign w:val="bottom"/>
          </w:tcPr>
          <w:p w14:paraId="2A33A6BA" w14:textId="6BE9C02C" w:rsidR="00A07C80" w:rsidRPr="003A1113" w:rsidRDefault="00A07C80" w:rsidP="00A07C80">
            <w:pPr>
              <w:widowControl w:val="0"/>
              <w:suppressAutoHyphens/>
              <w:autoSpaceDE w:val="0"/>
              <w:autoSpaceDN w:val="0"/>
              <w:adjustRightInd w:val="0"/>
              <w:spacing w:before="85" w:line="288" w:lineRule="auto"/>
              <w:jc w:val="center"/>
              <w:textAlignment w:val="center"/>
              <w:rPr>
                <w:rFonts w:cs="Arial"/>
                <w:sz w:val="18"/>
                <w:szCs w:val="18"/>
              </w:rPr>
            </w:pPr>
            <w:r w:rsidRPr="002B1C76">
              <w:rPr>
                <w:rFonts w:cs="Arial"/>
                <w:color w:val="000000"/>
                <w:sz w:val="18"/>
                <w:szCs w:val="18"/>
              </w:rPr>
              <w:t>66.7</w:t>
            </w:r>
          </w:p>
        </w:tc>
      </w:tr>
      <w:tr w:rsidR="00A07C80" w:rsidRPr="003A1113" w14:paraId="7B1384F5" w14:textId="77777777" w:rsidTr="008E080E">
        <w:trPr>
          <w:trHeight w:val="60"/>
        </w:trPr>
        <w:tc>
          <w:tcPr>
            <w:tcW w:w="3962" w:type="pct"/>
            <w:vAlign w:val="bottom"/>
          </w:tcPr>
          <w:p w14:paraId="0EF3339D" w14:textId="62AEAD5C" w:rsidR="00A07C80" w:rsidRPr="003A1113" w:rsidRDefault="00A07C80" w:rsidP="00A07C80">
            <w:pPr>
              <w:widowControl w:val="0"/>
              <w:suppressAutoHyphens/>
              <w:autoSpaceDE w:val="0"/>
              <w:autoSpaceDN w:val="0"/>
              <w:adjustRightInd w:val="0"/>
              <w:spacing w:before="85" w:line="288" w:lineRule="auto"/>
              <w:textAlignment w:val="center"/>
              <w:rPr>
                <w:rFonts w:cs="Arial"/>
                <w:sz w:val="18"/>
                <w:szCs w:val="18"/>
              </w:rPr>
            </w:pPr>
            <w:r w:rsidRPr="002B1C76">
              <w:rPr>
                <w:rFonts w:cs="Arial"/>
                <w:color w:val="000000"/>
                <w:sz w:val="18"/>
                <w:szCs w:val="18"/>
              </w:rPr>
              <w:t>Nan Tien Institute</w:t>
            </w:r>
          </w:p>
        </w:tc>
        <w:tc>
          <w:tcPr>
            <w:tcW w:w="1038" w:type="pct"/>
            <w:vAlign w:val="bottom"/>
          </w:tcPr>
          <w:p w14:paraId="574100A2" w14:textId="70B75B37" w:rsidR="00A07C80" w:rsidRPr="003A1113" w:rsidRDefault="00A07C80" w:rsidP="00A07C80">
            <w:pPr>
              <w:widowControl w:val="0"/>
              <w:suppressAutoHyphens/>
              <w:autoSpaceDE w:val="0"/>
              <w:autoSpaceDN w:val="0"/>
              <w:adjustRightInd w:val="0"/>
              <w:spacing w:before="85" w:line="288" w:lineRule="auto"/>
              <w:jc w:val="center"/>
              <w:textAlignment w:val="center"/>
              <w:rPr>
                <w:rFonts w:cs="Arial"/>
                <w:sz w:val="18"/>
                <w:szCs w:val="18"/>
              </w:rPr>
            </w:pPr>
            <w:r w:rsidRPr="002B1C76">
              <w:rPr>
                <w:rFonts w:cs="Arial"/>
                <w:color w:val="000000"/>
                <w:sz w:val="18"/>
                <w:szCs w:val="18"/>
              </w:rPr>
              <w:t>50.0</w:t>
            </w:r>
          </w:p>
        </w:tc>
      </w:tr>
      <w:tr w:rsidR="00A07C80" w:rsidRPr="003A1113" w14:paraId="5ED984F1" w14:textId="77777777" w:rsidTr="008E080E">
        <w:trPr>
          <w:trHeight w:val="60"/>
        </w:trPr>
        <w:tc>
          <w:tcPr>
            <w:tcW w:w="3962" w:type="pct"/>
            <w:vAlign w:val="bottom"/>
          </w:tcPr>
          <w:p w14:paraId="36E0B2DA" w14:textId="5C6F9275" w:rsidR="00A07C80" w:rsidRPr="003A1113" w:rsidRDefault="00A07C80" w:rsidP="00A07C80">
            <w:pPr>
              <w:widowControl w:val="0"/>
              <w:suppressAutoHyphens/>
              <w:autoSpaceDE w:val="0"/>
              <w:autoSpaceDN w:val="0"/>
              <w:adjustRightInd w:val="0"/>
              <w:spacing w:before="85" w:line="288" w:lineRule="auto"/>
              <w:textAlignment w:val="center"/>
              <w:rPr>
                <w:rFonts w:cs="Arial"/>
                <w:sz w:val="18"/>
                <w:szCs w:val="18"/>
              </w:rPr>
            </w:pPr>
            <w:r w:rsidRPr="002B1C76">
              <w:rPr>
                <w:rFonts w:cs="Arial"/>
                <w:color w:val="000000"/>
                <w:sz w:val="18"/>
                <w:szCs w:val="18"/>
              </w:rPr>
              <w:t>National Art School</w:t>
            </w:r>
          </w:p>
        </w:tc>
        <w:tc>
          <w:tcPr>
            <w:tcW w:w="1038" w:type="pct"/>
            <w:vAlign w:val="bottom"/>
          </w:tcPr>
          <w:p w14:paraId="5B7AEF48" w14:textId="5A3E04AE" w:rsidR="00A07C80" w:rsidRPr="003A1113" w:rsidRDefault="00A07C80" w:rsidP="00A07C80">
            <w:pPr>
              <w:widowControl w:val="0"/>
              <w:suppressAutoHyphens/>
              <w:autoSpaceDE w:val="0"/>
              <w:autoSpaceDN w:val="0"/>
              <w:adjustRightInd w:val="0"/>
              <w:spacing w:before="85" w:line="288" w:lineRule="auto"/>
              <w:jc w:val="center"/>
              <w:textAlignment w:val="center"/>
              <w:rPr>
                <w:rFonts w:cs="Arial"/>
                <w:sz w:val="18"/>
                <w:szCs w:val="18"/>
              </w:rPr>
            </w:pPr>
            <w:r w:rsidRPr="002B1C76">
              <w:rPr>
                <w:rFonts w:cs="Arial"/>
                <w:color w:val="000000"/>
                <w:sz w:val="18"/>
                <w:szCs w:val="18"/>
              </w:rPr>
              <w:t>43.2</w:t>
            </w:r>
          </w:p>
        </w:tc>
      </w:tr>
      <w:tr w:rsidR="00A07C80" w:rsidRPr="003A1113" w14:paraId="007A425D" w14:textId="77777777" w:rsidTr="008E080E">
        <w:trPr>
          <w:trHeight w:val="60"/>
        </w:trPr>
        <w:tc>
          <w:tcPr>
            <w:tcW w:w="3962" w:type="pct"/>
            <w:vAlign w:val="bottom"/>
          </w:tcPr>
          <w:p w14:paraId="5341FCE3" w14:textId="607E9073" w:rsidR="00A07C80" w:rsidRPr="003A1113" w:rsidRDefault="00A07C80" w:rsidP="00A07C80">
            <w:pPr>
              <w:widowControl w:val="0"/>
              <w:suppressAutoHyphens/>
              <w:autoSpaceDE w:val="0"/>
              <w:autoSpaceDN w:val="0"/>
              <w:adjustRightInd w:val="0"/>
              <w:spacing w:before="85" w:line="288" w:lineRule="auto"/>
              <w:textAlignment w:val="center"/>
              <w:rPr>
                <w:rFonts w:cs="Arial"/>
                <w:sz w:val="18"/>
                <w:szCs w:val="18"/>
              </w:rPr>
            </w:pPr>
            <w:r w:rsidRPr="002B1C76">
              <w:rPr>
                <w:rFonts w:cs="Arial"/>
                <w:color w:val="000000"/>
                <w:sz w:val="18"/>
                <w:szCs w:val="18"/>
              </w:rPr>
              <w:t>Perth Bible College</w:t>
            </w:r>
          </w:p>
        </w:tc>
        <w:tc>
          <w:tcPr>
            <w:tcW w:w="1038" w:type="pct"/>
            <w:vAlign w:val="bottom"/>
          </w:tcPr>
          <w:p w14:paraId="00D4D84A" w14:textId="1523536B" w:rsidR="00A07C80" w:rsidRPr="003A1113" w:rsidRDefault="00A07C80" w:rsidP="00A07C80">
            <w:pPr>
              <w:widowControl w:val="0"/>
              <w:suppressAutoHyphens/>
              <w:autoSpaceDE w:val="0"/>
              <w:autoSpaceDN w:val="0"/>
              <w:adjustRightInd w:val="0"/>
              <w:spacing w:before="85" w:line="288" w:lineRule="auto"/>
              <w:jc w:val="center"/>
              <w:textAlignment w:val="center"/>
              <w:rPr>
                <w:rFonts w:cs="Arial"/>
                <w:sz w:val="18"/>
                <w:szCs w:val="18"/>
              </w:rPr>
            </w:pPr>
            <w:r w:rsidRPr="002B1C76">
              <w:rPr>
                <w:rFonts w:cs="Arial"/>
                <w:color w:val="000000"/>
                <w:sz w:val="18"/>
                <w:szCs w:val="18"/>
              </w:rPr>
              <w:t>50.0</w:t>
            </w:r>
          </w:p>
        </w:tc>
      </w:tr>
      <w:tr w:rsidR="00A07C80" w:rsidRPr="003A1113" w14:paraId="745153BB" w14:textId="77777777" w:rsidTr="008E080E">
        <w:trPr>
          <w:trHeight w:val="60"/>
        </w:trPr>
        <w:tc>
          <w:tcPr>
            <w:tcW w:w="3962" w:type="pct"/>
            <w:vAlign w:val="bottom"/>
          </w:tcPr>
          <w:p w14:paraId="59CDF5E1" w14:textId="55F676A7" w:rsidR="00A07C80" w:rsidRPr="003A1113" w:rsidRDefault="00A07C80" w:rsidP="00A07C80">
            <w:pPr>
              <w:widowControl w:val="0"/>
              <w:suppressAutoHyphens/>
              <w:autoSpaceDE w:val="0"/>
              <w:autoSpaceDN w:val="0"/>
              <w:adjustRightInd w:val="0"/>
              <w:spacing w:before="85" w:line="288" w:lineRule="auto"/>
              <w:textAlignment w:val="center"/>
              <w:rPr>
                <w:rFonts w:cs="Arial"/>
                <w:sz w:val="18"/>
                <w:szCs w:val="18"/>
              </w:rPr>
            </w:pPr>
            <w:r w:rsidRPr="002B1C76">
              <w:rPr>
                <w:rFonts w:cs="Arial"/>
                <w:color w:val="000000"/>
                <w:sz w:val="18"/>
                <w:szCs w:val="18"/>
              </w:rPr>
              <w:t>Photography Studies College (Melbourne)</w:t>
            </w:r>
          </w:p>
        </w:tc>
        <w:tc>
          <w:tcPr>
            <w:tcW w:w="1038" w:type="pct"/>
            <w:vAlign w:val="bottom"/>
          </w:tcPr>
          <w:p w14:paraId="33C0E78F" w14:textId="177AF39B" w:rsidR="00A07C80" w:rsidRPr="003A1113" w:rsidRDefault="00A07C80" w:rsidP="00A07C80">
            <w:pPr>
              <w:widowControl w:val="0"/>
              <w:suppressAutoHyphens/>
              <w:autoSpaceDE w:val="0"/>
              <w:autoSpaceDN w:val="0"/>
              <w:adjustRightInd w:val="0"/>
              <w:spacing w:before="85" w:line="288" w:lineRule="auto"/>
              <w:jc w:val="center"/>
              <w:textAlignment w:val="center"/>
              <w:rPr>
                <w:rFonts w:cs="Arial"/>
                <w:sz w:val="18"/>
                <w:szCs w:val="18"/>
              </w:rPr>
            </w:pPr>
            <w:r w:rsidRPr="002B1C76">
              <w:rPr>
                <w:rFonts w:cs="Arial"/>
                <w:color w:val="000000"/>
                <w:sz w:val="18"/>
                <w:szCs w:val="18"/>
              </w:rPr>
              <w:t>41.7</w:t>
            </w:r>
          </w:p>
        </w:tc>
      </w:tr>
      <w:tr w:rsidR="00A07C80" w:rsidRPr="003A1113" w14:paraId="62E2992E" w14:textId="77777777" w:rsidTr="008E080E">
        <w:trPr>
          <w:trHeight w:val="60"/>
        </w:trPr>
        <w:tc>
          <w:tcPr>
            <w:tcW w:w="3962" w:type="pct"/>
            <w:vAlign w:val="bottom"/>
          </w:tcPr>
          <w:p w14:paraId="6F062A36" w14:textId="4E4A5535" w:rsidR="00A07C80" w:rsidRPr="003A1113" w:rsidRDefault="00A07C80" w:rsidP="00A07C80">
            <w:pPr>
              <w:widowControl w:val="0"/>
              <w:suppressAutoHyphens/>
              <w:autoSpaceDE w:val="0"/>
              <w:autoSpaceDN w:val="0"/>
              <w:adjustRightInd w:val="0"/>
              <w:spacing w:before="85" w:line="288" w:lineRule="auto"/>
              <w:textAlignment w:val="center"/>
              <w:rPr>
                <w:rFonts w:cs="Arial"/>
                <w:b/>
                <w:sz w:val="18"/>
                <w:szCs w:val="18"/>
              </w:rPr>
            </w:pPr>
            <w:r w:rsidRPr="002B1C76">
              <w:rPr>
                <w:rFonts w:cs="Arial"/>
                <w:color w:val="000000"/>
                <w:sz w:val="18"/>
                <w:szCs w:val="18"/>
              </w:rPr>
              <w:t>SAE Institute</w:t>
            </w:r>
          </w:p>
        </w:tc>
        <w:tc>
          <w:tcPr>
            <w:tcW w:w="1038" w:type="pct"/>
            <w:vAlign w:val="bottom"/>
          </w:tcPr>
          <w:p w14:paraId="3BBB9142" w14:textId="4E450AB7" w:rsidR="00A07C80" w:rsidRPr="003A1113" w:rsidRDefault="00A07C80" w:rsidP="00A07C80">
            <w:pPr>
              <w:widowControl w:val="0"/>
              <w:suppressAutoHyphens/>
              <w:autoSpaceDE w:val="0"/>
              <w:autoSpaceDN w:val="0"/>
              <w:adjustRightInd w:val="0"/>
              <w:spacing w:before="85" w:line="288" w:lineRule="auto"/>
              <w:jc w:val="center"/>
              <w:textAlignment w:val="center"/>
              <w:rPr>
                <w:rFonts w:cs="Arial"/>
                <w:b/>
                <w:bCs/>
                <w:sz w:val="18"/>
                <w:szCs w:val="18"/>
              </w:rPr>
            </w:pPr>
            <w:r w:rsidRPr="002B1C76">
              <w:rPr>
                <w:rFonts w:cs="Arial"/>
                <w:color w:val="000000"/>
                <w:sz w:val="18"/>
                <w:szCs w:val="18"/>
              </w:rPr>
              <w:t>44.6</w:t>
            </w:r>
          </w:p>
        </w:tc>
      </w:tr>
      <w:tr w:rsidR="00A07C80" w:rsidRPr="003A1113" w14:paraId="605A2C6E" w14:textId="77777777" w:rsidTr="008E080E">
        <w:trPr>
          <w:trHeight w:val="60"/>
        </w:trPr>
        <w:tc>
          <w:tcPr>
            <w:tcW w:w="3962" w:type="pct"/>
            <w:vAlign w:val="bottom"/>
          </w:tcPr>
          <w:p w14:paraId="274764DA" w14:textId="49B8E852" w:rsidR="00A07C80" w:rsidRPr="002B1C76" w:rsidRDefault="00A07C80" w:rsidP="00A07C80">
            <w:pPr>
              <w:widowControl w:val="0"/>
              <w:suppressAutoHyphens/>
              <w:autoSpaceDE w:val="0"/>
              <w:autoSpaceDN w:val="0"/>
              <w:adjustRightInd w:val="0"/>
              <w:spacing w:before="85" w:line="288" w:lineRule="auto"/>
              <w:textAlignment w:val="center"/>
              <w:rPr>
                <w:rFonts w:cs="Arial"/>
                <w:color w:val="000000"/>
                <w:sz w:val="18"/>
                <w:szCs w:val="18"/>
              </w:rPr>
            </w:pPr>
            <w:r w:rsidRPr="002B1C76">
              <w:rPr>
                <w:rFonts w:cs="Arial"/>
                <w:color w:val="000000"/>
                <w:sz w:val="18"/>
                <w:szCs w:val="18"/>
              </w:rPr>
              <w:t>Stott's College</w:t>
            </w:r>
          </w:p>
        </w:tc>
        <w:tc>
          <w:tcPr>
            <w:tcW w:w="1038" w:type="pct"/>
            <w:vAlign w:val="bottom"/>
          </w:tcPr>
          <w:p w14:paraId="78F4BF41" w14:textId="55B56376" w:rsidR="00A07C80" w:rsidRPr="002B1C76" w:rsidRDefault="00A07C80" w:rsidP="00A07C80">
            <w:pPr>
              <w:widowControl w:val="0"/>
              <w:suppressAutoHyphens/>
              <w:autoSpaceDE w:val="0"/>
              <w:autoSpaceDN w:val="0"/>
              <w:adjustRightInd w:val="0"/>
              <w:spacing w:before="85" w:line="288" w:lineRule="auto"/>
              <w:jc w:val="center"/>
              <w:textAlignment w:val="center"/>
              <w:rPr>
                <w:rFonts w:cs="Arial"/>
                <w:color w:val="000000"/>
                <w:sz w:val="18"/>
                <w:szCs w:val="18"/>
              </w:rPr>
            </w:pPr>
            <w:r w:rsidRPr="002B1C76">
              <w:rPr>
                <w:rFonts w:cs="Arial"/>
                <w:color w:val="000000"/>
                <w:sz w:val="18"/>
                <w:szCs w:val="18"/>
              </w:rPr>
              <w:t>33.3</w:t>
            </w:r>
          </w:p>
        </w:tc>
      </w:tr>
      <w:tr w:rsidR="00A07C80" w:rsidRPr="003A1113" w14:paraId="5FACD782" w14:textId="77777777" w:rsidTr="008E080E">
        <w:trPr>
          <w:trHeight w:val="60"/>
        </w:trPr>
        <w:tc>
          <w:tcPr>
            <w:tcW w:w="3962" w:type="pct"/>
            <w:vAlign w:val="bottom"/>
          </w:tcPr>
          <w:p w14:paraId="55978B0B" w14:textId="2AB57F42" w:rsidR="00A07C80" w:rsidRPr="002B1C76" w:rsidRDefault="00A07C80" w:rsidP="00A07C80">
            <w:pPr>
              <w:widowControl w:val="0"/>
              <w:suppressAutoHyphens/>
              <w:autoSpaceDE w:val="0"/>
              <w:autoSpaceDN w:val="0"/>
              <w:adjustRightInd w:val="0"/>
              <w:spacing w:before="85" w:line="288" w:lineRule="auto"/>
              <w:textAlignment w:val="center"/>
              <w:rPr>
                <w:rFonts w:cs="Arial"/>
                <w:color w:val="000000"/>
                <w:sz w:val="18"/>
                <w:szCs w:val="18"/>
              </w:rPr>
            </w:pPr>
            <w:r w:rsidRPr="002B1C76">
              <w:rPr>
                <w:rFonts w:cs="Arial"/>
                <w:color w:val="000000"/>
                <w:sz w:val="18"/>
                <w:szCs w:val="18"/>
              </w:rPr>
              <w:t>Study Group Australia Pty Limited</w:t>
            </w:r>
          </w:p>
        </w:tc>
        <w:tc>
          <w:tcPr>
            <w:tcW w:w="1038" w:type="pct"/>
            <w:vAlign w:val="bottom"/>
          </w:tcPr>
          <w:p w14:paraId="31BDF6AB" w14:textId="0FDFD534" w:rsidR="00A07C80" w:rsidRPr="002B1C76" w:rsidRDefault="00A07C80" w:rsidP="00A07C80">
            <w:pPr>
              <w:widowControl w:val="0"/>
              <w:suppressAutoHyphens/>
              <w:autoSpaceDE w:val="0"/>
              <w:autoSpaceDN w:val="0"/>
              <w:adjustRightInd w:val="0"/>
              <w:spacing w:before="85" w:line="288" w:lineRule="auto"/>
              <w:jc w:val="center"/>
              <w:textAlignment w:val="center"/>
              <w:rPr>
                <w:rFonts w:cs="Arial"/>
                <w:color w:val="000000"/>
                <w:sz w:val="18"/>
                <w:szCs w:val="18"/>
              </w:rPr>
            </w:pPr>
            <w:r w:rsidRPr="002B1C76">
              <w:rPr>
                <w:rFonts w:cs="Arial"/>
                <w:color w:val="000000"/>
                <w:sz w:val="18"/>
                <w:szCs w:val="18"/>
              </w:rPr>
              <w:t>20.0</w:t>
            </w:r>
          </w:p>
        </w:tc>
      </w:tr>
      <w:tr w:rsidR="00A07C80" w:rsidRPr="003A1113" w14:paraId="6BC6FA4E" w14:textId="77777777" w:rsidTr="008E080E">
        <w:trPr>
          <w:trHeight w:val="60"/>
        </w:trPr>
        <w:tc>
          <w:tcPr>
            <w:tcW w:w="3962" w:type="pct"/>
            <w:vAlign w:val="bottom"/>
          </w:tcPr>
          <w:p w14:paraId="313DC231" w14:textId="1902F7A5" w:rsidR="00A07C80" w:rsidRPr="002B1C76" w:rsidRDefault="00A07C80" w:rsidP="00A07C80">
            <w:pPr>
              <w:widowControl w:val="0"/>
              <w:suppressAutoHyphens/>
              <w:autoSpaceDE w:val="0"/>
              <w:autoSpaceDN w:val="0"/>
              <w:adjustRightInd w:val="0"/>
              <w:spacing w:before="85" w:line="288" w:lineRule="auto"/>
              <w:textAlignment w:val="center"/>
              <w:rPr>
                <w:rFonts w:cs="Arial"/>
                <w:color w:val="000000"/>
                <w:sz w:val="18"/>
                <w:szCs w:val="18"/>
              </w:rPr>
            </w:pPr>
            <w:r w:rsidRPr="002B1C76">
              <w:rPr>
                <w:rFonts w:cs="Arial"/>
                <w:color w:val="000000"/>
                <w:sz w:val="18"/>
                <w:szCs w:val="18"/>
              </w:rPr>
              <w:lastRenderedPageBreak/>
              <w:t>Sydney College of Divinity</w:t>
            </w:r>
          </w:p>
        </w:tc>
        <w:tc>
          <w:tcPr>
            <w:tcW w:w="1038" w:type="pct"/>
            <w:vAlign w:val="bottom"/>
          </w:tcPr>
          <w:p w14:paraId="294F8C52" w14:textId="21E340EC" w:rsidR="00A07C80" w:rsidRPr="002B1C76" w:rsidRDefault="00A07C80" w:rsidP="00A07C80">
            <w:pPr>
              <w:widowControl w:val="0"/>
              <w:suppressAutoHyphens/>
              <w:autoSpaceDE w:val="0"/>
              <w:autoSpaceDN w:val="0"/>
              <w:adjustRightInd w:val="0"/>
              <w:spacing w:before="85" w:line="288" w:lineRule="auto"/>
              <w:jc w:val="center"/>
              <w:textAlignment w:val="center"/>
              <w:rPr>
                <w:rFonts w:cs="Arial"/>
                <w:color w:val="000000"/>
                <w:sz w:val="18"/>
                <w:szCs w:val="18"/>
              </w:rPr>
            </w:pPr>
            <w:r w:rsidRPr="002B1C76">
              <w:rPr>
                <w:rFonts w:cs="Arial"/>
                <w:color w:val="000000"/>
                <w:sz w:val="18"/>
                <w:szCs w:val="18"/>
              </w:rPr>
              <w:t>53.2</w:t>
            </w:r>
          </w:p>
        </w:tc>
      </w:tr>
      <w:tr w:rsidR="00A07C80" w:rsidRPr="003A1113" w14:paraId="57AE9AE6" w14:textId="77777777" w:rsidTr="008E080E">
        <w:trPr>
          <w:trHeight w:val="60"/>
        </w:trPr>
        <w:tc>
          <w:tcPr>
            <w:tcW w:w="3962" w:type="pct"/>
            <w:vAlign w:val="bottom"/>
          </w:tcPr>
          <w:p w14:paraId="3C51A338" w14:textId="263E5841" w:rsidR="00A07C80" w:rsidRPr="002B1C76" w:rsidRDefault="00A07C80" w:rsidP="00A07C80">
            <w:pPr>
              <w:widowControl w:val="0"/>
              <w:suppressAutoHyphens/>
              <w:autoSpaceDE w:val="0"/>
              <w:autoSpaceDN w:val="0"/>
              <w:adjustRightInd w:val="0"/>
              <w:spacing w:before="85" w:line="288" w:lineRule="auto"/>
              <w:textAlignment w:val="center"/>
              <w:rPr>
                <w:rFonts w:cs="Arial"/>
                <w:color w:val="000000"/>
                <w:sz w:val="18"/>
                <w:szCs w:val="18"/>
              </w:rPr>
            </w:pPr>
            <w:r w:rsidRPr="002B1C76">
              <w:rPr>
                <w:rFonts w:cs="Arial"/>
                <w:color w:val="000000"/>
                <w:sz w:val="18"/>
                <w:szCs w:val="18"/>
              </w:rPr>
              <w:t>Tabor College of Higher Education</w:t>
            </w:r>
          </w:p>
        </w:tc>
        <w:tc>
          <w:tcPr>
            <w:tcW w:w="1038" w:type="pct"/>
            <w:vAlign w:val="bottom"/>
          </w:tcPr>
          <w:p w14:paraId="22EF76D5" w14:textId="40CC8A22" w:rsidR="00A07C80" w:rsidRPr="002B1C76" w:rsidRDefault="00A07C80" w:rsidP="00A07C80">
            <w:pPr>
              <w:widowControl w:val="0"/>
              <w:suppressAutoHyphens/>
              <w:autoSpaceDE w:val="0"/>
              <w:autoSpaceDN w:val="0"/>
              <w:adjustRightInd w:val="0"/>
              <w:spacing w:before="85" w:line="288" w:lineRule="auto"/>
              <w:jc w:val="center"/>
              <w:textAlignment w:val="center"/>
              <w:rPr>
                <w:rFonts w:cs="Arial"/>
                <w:color w:val="000000"/>
                <w:sz w:val="18"/>
                <w:szCs w:val="18"/>
              </w:rPr>
            </w:pPr>
            <w:r w:rsidRPr="002B1C76">
              <w:rPr>
                <w:rFonts w:cs="Arial"/>
                <w:color w:val="000000"/>
                <w:sz w:val="18"/>
                <w:szCs w:val="18"/>
              </w:rPr>
              <w:t>54.5</w:t>
            </w:r>
          </w:p>
        </w:tc>
      </w:tr>
      <w:tr w:rsidR="00A07C80" w:rsidRPr="003A1113" w14:paraId="0D9F2D3D" w14:textId="77777777" w:rsidTr="008E080E">
        <w:trPr>
          <w:trHeight w:val="60"/>
        </w:trPr>
        <w:tc>
          <w:tcPr>
            <w:tcW w:w="3962" w:type="pct"/>
            <w:vAlign w:val="bottom"/>
          </w:tcPr>
          <w:p w14:paraId="352B6530" w14:textId="01DC1000" w:rsidR="00A07C80" w:rsidRPr="002B1C76" w:rsidRDefault="00A07C80" w:rsidP="00A07C80">
            <w:pPr>
              <w:widowControl w:val="0"/>
              <w:suppressAutoHyphens/>
              <w:autoSpaceDE w:val="0"/>
              <w:autoSpaceDN w:val="0"/>
              <w:adjustRightInd w:val="0"/>
              <w:spacing w:before="85" w:line="288" w:lineRule="auto"/>
              <w:textAlignment w:val="center"/>
              <w:rPr>
                <w:rFonts w:cs="Arial"/>
                <w:color w:val="000000"/>
                <w:sz w:val="18"/>
                <w:szCs w:val="18"/>
              </w:rPr>
            </w:pPr>
            <w:r w:rsidRPr="002B1C76">
              <w:rPr>
                <w:rFonts w:cs="Arial"/>
                <w:color w:val="000000"/>
                <w:sz w:val="18"/>
                <w:szCs w:val="18"/>
              </w:rPr>
              <w:t>TAFE NSW</w:t>
            </w:r>
          </w:p>
        </w:tc>
        <w:tc>
          <w:tcPr>
            <w:tcW w:w="1038" w:type="pct"/>
            <w:vAlign w:val="bottom"/>
          </w:tcPr>
          <w:p w14:paraId="5CD5B575" w14:textId="725E74B6" w:rsidR="00A07C80" w:rsidRPr="002B1C76" w:rsidRDefault="00A07C80" w:rsidP="00A07C80">
            <w:pPr>
              <w:widowControl w:val="0"/>
              <w:suppressAutoHyphens/>
              <w:autoSpaceDE w:val="0"/>
              <w:autoSpaceDN w:val="0"/>
              <w:adjustRightInd w:val="0"/>
              <w:spacing w:before="85" w:line="288" w:lineRule="auto"/>
              <w:jc w:val="center"/>
              <w:textAlignment w:val="center"/>
              <w:rPr>
                <w:rFonts w:cs="Arial"/>
                <w:color w:val="000000"/>
                <w:sz w:val="18"/>
                <w:szCs w:val="18"/>
              </w:rPr>
            </w:pPr>
            <w:r w:rsidRPr="002B1C76">
              <w:rPr>
                <w:rFonts w:cs="Arial"/>
                <w:color w:val="000000"/>
                <w:sz w:val="18"/>
                <w:szCs w:val="18"/>
              </w:rPr>
              <w:t>45.6</w:t>
            </w:r>
          </w:p>
        </w:tc>
      </w:tr>
      <w:tr w:rsidR="00A07C80" w:rsidRPr="003A1113" w14:paraId="0A2ECD21" w14:textId="77777777" w:rsidTr="008E080E">
        <w:trPr>
          <w:trHeight w:val="60"/>
        </w:trPr>
        <w:tc>
          <w:tcPr>
            <w:tcW w:w="3962" w:type="pct"/>
            <w:vAlign w:val="bottom"/>
          </w:tcPr>
          <w:p w14:paraId="62C70715" w14:textId="2CB06A79" w:rsidR="00A07C80" w:rsidRPr="002B1C76" w:rsidRDefault="00A07C80" w:rsidP="00A07C80">
            <w:pPr>
              <w:widowControl w:val="0"/>
              <w:suppressAutoHyphens/>
              <w:autoSpaceDE w:val="0"/>
              <w:autoSpaceDN w:val="0"/>
              <w:adjustRightInd w:val="0"/>
              <w:spacing w:before="85" w:line="288" w:lineRule="auto"/>
              <w:textAlignment w:val="center"/>
              <w:rPr>
                <w:rFonts w:cs="Arial"/>
                <w:color w:val="000000"/>
                <w:sz w:val="18"/>
                <w:szCs w:val="18"/>
              </w:rPr>
            </w:pPr>
            <w:r w:rsidRPr="002B1C76">
              <w:rPr>
                <w:rFonts w:cs="Arial"/>
                <w:color w:val="000000"/>
                <w:sz w:val="18"/>
                <w:szCs w:val="18"/>
              </w:rPr>
              <w:t>TAFE Queensland</w:t>
            </w:r>
          </w:p>
        </w:tc>
        <w:tc>
          <w:tcPr>
            <w:tcW w:w="1038" w:type="pct"/>
            <w:vAlign w:val="bottom"/>
          </w:tcPr>
          <w:p w14:paraId="08679E41" w14:textId="06F17436" w:rsidR="00A07C80" w:rsidRPr="002B1C76" w:rsidRDefault="00A07C80" w:rsidP="00A07C80">
            <w:pPr>
              <w:widowControl w:val="0"/>
              <w:suppressAutoHyphens/>
              <w:autoSpaceDE w:val="0"/>
              <w:autoSpaceDN w:val="0"/>
              <w:adjustRightInd w:val="0"/>
              <w:spacing w:before="85" w:line="288" w:lineRule="auto"/>
              <w:jc w:val="center"/>
              <w:textAlignment w:val="center"/>
              <w:rPr>
                <w:rFonts w:cs="Arial"/>
                <w:color w:val="000000"/>
                <w:sz w:val="18"/>
                <w:szCs w:val="18"/>
              </w:rPr>
            </w:pPr>
            <w:r w:rsidRPr="002B1C76">
              <w:rPr>
                <w:rFonts w:cs="Arial"/>
                <w:color w:val="000000"/>
                <w:sz w:val="18"/>
                <w:szCs w:val="18"/>
              </w:rPr>
              <w:t>66.7</w:t>
            </w:r>
          </w:p>
        </w:tc>
      </w:tr>
      <w:tr w:rsidR="00A07C80" w:rsidRPr="003A1113" w14:paraId="1C2F36BE" w14:textId="77777777" w:rsidTr="008E080E">
        <w:trPr>
          <w:trHeight w:val="60"/>
        </w:trPr>
        <w:tc>
          <w:tcPr>
            <w:tcW w:w="3962" w:type="pct"/>
            <w:vAlign w:val="bottom"/>
          </w:tcPr>
          <w:p w14:paraId="4670BC15" w14:textId="7803DD55" w:rsidR="00A07C80" w:rsidRPr="002B1C76" w:rsidRDefault="00A07C80" w:rsidP="00A07C80">
            <w:pPr>
              <w:widowControl w:val="0"/>
              <w:suppressAutoHyphens/>
              <w:autoSpaceDE w:val="0"/>
              <w:autoSpaceDN w:val="0"/>
              <w:adjustRightInd w:val="0"/>
              <w:spacing w:before="85" w:line="288" w:lineRule="auto"/>
              <w:textAlignment w:val="center"/>
              <w:rPr>
                <w:rFonts w:cs="Arial"/>
                <w:color w:val="000000"/>
                <w:sz w:val="18"/>
                <w:szCs w:val="18"/>
              </w:rPr>
            </w:pPr>
            <w:r w:rsidRPr="002B1C76">
              <w:rPr>
                <w:rFonts w:cs="Arial"/>
                <w:color w:val="000000"/>
                <w:sz w:val="18"/>
                <w:szCs w:val="18"/>
              </w:rPr>
              <w:t>TAFE South Australia</w:t>
            </w:r>
          </w:p>
        </w:tc>
        <w:tc>
          <w:tcPr>
            <w:tcW w:w="1038" w:type="pct"/>
            <w:vAlign w:val="bottom"/>
          </w:tcPr>
          <w:p w14:paraId="6DEC4565" w14:textId="474EFC0A" w:rsidR="00A07C80" w:rsidRPr="002B1C76" w:rsidRDefault="00A07C80" w:rsidP="00A07C80">
            <w:pPr>
              <w:widowControl w:val="0"/>
              <w:suppressAutoHyphens/>
              <w:autoSpaceDE w:val="0"/>
              <w:autoSpaceDN w:val="0"/>
              <w:adjustRightInd w:val="0"/>
              <w:spacing w:before="85" w:line="288" w:lineRule="auto"/>
              <w:jc w:val="center"/>
              <w:textAlignment w:val="center"/>
              <w:rPr>
                <w:rFonts w:cs="Arial"/>
                <w:color w:val="000000"/>
                <w:sz w:val="18"/>
                <w:szCs w:val="18"/>
              </w:rPr>
            </w:pPr>
            <w:r w:rsidRPr="002B1C76">
              <w:rPr>
                <w:rFonts w:cs="Arial"/>
                <w:color w:val="000000"/>
                <w:sz w:val="18"/>
                <w:szCs w:val="18"/>
              </w:rPr>
              <w:t>40.0</w:t>
            </w:r>
          </w:p>
        </w:tc>
      </w:tr>
      <w:tr w:rsidR="00A07C80" w:rsidRPr="003A1113" w14:paraId="4F9FF1D2" w14:textId="77777777" w:rsidTr="008E080E">
        <w:trPr>
          <w:trHeight w:val="60"/>
        </w:trPr>
        <w:tc>
          <w:tcPr>
            <w:tcW w:w="3962" w:type="pct"/>
            <w:vAlign w:val="bottom"/>
          </w:tcPr>
          <w:p w14:paraId="30FD78AB" w14:textId="3C27F6B5" w:rsidR="00A07C80" w:rsidRPr="002B1C76" w:rsidRDefault="00A07C80" w:rsidP="00A07C80">
            <w:pPr>
              <w:widowControl w:val="0"/>
              <w:suppressAutoHyphens/>
              <w:autoSpaceDE w:val="0"/>
              <w:autoSpaceDN w:val="0"/>
              <w:adjustRightInd w:val="0"/>
              <w:spacing w:before="85" w:line="288" w:lineRule="auto"/>
              <w:textAlignment w:val="center"/>
              <w:rPr>
                <w:rFonts w:cs="Arial"/>
                <w:color w:val="000000"/>
                <w:sz w:val="18"/>
                <w:szCs w:val="18"/>
              </w:rPr>
            </w:pPr>
            <w:r w:rsidRPr="002B1C76">
              <w:rPr>
                <w:rFonts w:cs="Arial"/>
                <w:color w:val="000000"/>
                <w:sz w:val="18"/>
                <w:szCs w:val="18"/>
              </w:rPr>
              <w:t>The Australian College of Physical Education</w:t>
            </w:r>
          </w:p>
        </w:tc>
        <w:tc>
          <w:tcPr>
            <w:tcW w:w="1038" w:type="pct"/>
            <w:vAlign w:val="bottom"/>
          </w:tcPr>
          <w:p w14:paraId="070B17E2" w14:textId="643046E2" w:rsidR="00A07C80" w:rsidRPr="002B1C76" w:rsidRDefault="00A07C80" w:rsidP="00A07C80">
            <w:pPr>
              <w:widowControl w:val="0"/>
              <w:suppressAutoHyphens/>
              <w:autoSpaceDE w:val="0"/>
              <w:autoSpaceDN w:val="0"/>
              <w:adjustRightInd w:val="0"/>
              <w:spacing w:before="85" w:line="288" w:lineRule="auto"/>
              <w:jc w:val="center"/>
              <w:textAlignment w:val="center"/>
              <w:rPr>
                <w:rFonts w:cs="Arial"/>
                <w:color w:val="000000"/>
                <w:sz w:val="18"/>
                <w:szCs w:val="18"/>
              </w:rPr>
            </w:pPr>
            <w:r w:rsidRPr="002B1C76">
              <w:rPr>
                <w:rFonts w:cs="Arial"/>
                <w:color w:val="000000"/>
                <w:sz w:val="18"/>
                <w:szCs w:val="18"/>
              </w:rPr>
              <w:t>30.4</w:t>
            </w:r>
          </w:p>
        </w:tc>
      </w:tr>
      <w:tr w:rsidR="00A07C80" w:rsidRPr="003A1113" w14:paraId="32BAB537" w14:textId="77777777" w:rsidTr="008E080E">
        <w:trPr>
          <w:trHeight w:val="60"/>
        </w:trPr>
        <w:tc>
          <w:tcPr>
            <w:tcW w:w="3962" w:type="pct"/>
            <w:vAlign w:val="bottom"/>
          </w:tcPr>
          <w:p w14:paraId="29FA68B0" w14:textId="2B1C30BB" w:rsidR="00A07C80" w:rsidRPr="002B1C76" w:rsidRDefault="00A07C80" w:rsidP="00A07C80">
            <w:pPr>
              <w:widowControl w:val="0"/>
              <w:suppressAutoHyphens/>
              <w:autoSpaceDE w:val="0"/>
              <w:autoSpaceDN w:val="0"/>
              <w:adjustRightInd w:val="0"/>
              <w:spacing w:before="85" w:line="288" w:lineRule="auto"/>
              <w:textAlignment w:val="center"/>
              <w:rPr>
                <w:rFonts w:cs="Arial"/>
                <w:color w:val="000000"/>
                <w:sz w:val="18"/>
                <w:szCs w:val="18"/>
              </w:rPr>
            </w:pPr>
            <w:r w:rsidRPr="002B1C76">
              <w:rPr>
                <w:rFonts w:cs="Arial"/>
                <w:color w:val="000000"/>
                <w:sz w:val="18"/>
                <w:szCs w:val="18"/>
              </w:rPr>
              <w:t>The Australian Institute of Music</w:t>
            </w:r>
          </w:p>
        </w:tc>
        <w:tc>
          <w:tcPr>
            <w:tcW w:w="1038" w:type="pct"/>
            <w:vAlign w:val="bottom"/>
          </w:tcPr>
          <w:p w14:paraId="068EE382" w14:textId="73864D99" w:rsidR="00A07C80" w:rsidRPr="002B1C76" w:rsidRDefault="00A07C80" w:rsidP="00A07C80">
            <w:pPr>
              <w:widowControl w:val="0"/>
              <w:suppressAutoHyphens/>
              <w:autoSpaceDE w:val="0"/>
              <w:autoSpaceDN w:val="0"/>
              <w:adjustRightInd w:val="0"/>
              <w:spacing w:before="85" w:line="288" w:lineRule="auto"/>
              <w:jc w:val="center"/>
              <w:textAlignment w:val="center"/>
              <w:rPr>
                <w:rFonts w:cs="Arial"/>
                <w:color w:val="000000"/>
                <w:sz w:val="18"/>
                <w:szCs w:val="18"/>
              </w:rPr>
            </w:pPr>
            <w:r w:rsidRPr="002B1C76">
              <w:rPr>
                <w:rFonts w:cs="Arial"/>
                <w:color w:val="000000"/>
                <w:sz w:val="18"/>
                <w:szCs w:val="18"/>
              </w:rPr>
              <w:t>45.4</w:t>
            </w:r>
          </w:p>
        </w:tc>
      </w:tr>
      <w:tr w:rsidR="00A07C80" w:rsidRPr="003A1113" w14:paraId="44DFA647" w14:textId="77777777" w:rsidTr="008E080E">
        <w:trPr>
          <w:trHeight w:val="60"/>
        </w:trPr>
        <w:tc>
          <w:tcPr>
            <w:tcW w:w="3962" w:type="pct"/>
            <w:vAlign w:val="bottom"/>
          </w:tcPr>
          <w:p w14:paraId="5357F216" w14:textId="025BD45B" w:rsidR="00A07C80" w:rsidRPr="002B1C76" w:rsidRDefault="00A07C80" w:rsidP="00A07C80">
            <w:pPr>
              <w:widowControl w:val="0"/>
              <w:suppressAutoHyphens/>
              <w:autoSpaceDE w:val="0"/>
              <w:autoSpaceDN w:val="0"/>
              <w:adjustRightInd w:val="0"/>
              <w:spacing w:before="85" w:line="288" w:lineRule="auto"/>
              <w:textAlignment w:val="center"/>
              <w:rPr>
                <w:rFonts w:cs="Arial"/>
                <w:color w:val="000000"/>
                <w:sz w:val="18"/>
                <w:szCs w:val="18"/>
              </w:rPr>
            </w:pPr>
            <w:r w:rsidRPr="002B1C76">
              <w:rPr>
                <w:rFonts w:cs="Arial"/>
                <w:color w:val="000000"/>
                <w:sz w:val="18"/>
                <w:szCs w:val="18"/>
              </w:rPr>
              <w:t>The Cairnmillar Institute</w:t>
            </w:r>
          </w:p>
        </w:tc>
        <w:tc>
          <w:tcPr>
            <w:tcW w:w="1038" w:type="pct"/>
            <w:vAlign w:val="bottom"/>
          </w:tcPr>
          <w:p w14:paraId="6FEF2808" w14:textId="17EE5E95" w:rsidR="00A07C80" w:rsidRPr="002B1C76" w:rsidRDefault="00A07C80" w:rsidP="00A07C80">
            <w:pPr>
              <w:widowControl w:val="0"/>
              <w:suppressAutoHyphens/>
              <w:autoSpaceDE w:val="0"/>
              <w:autoSpaceDN w:val="0"/>
              <w:adjustRightInd w:val="0"/>
              <w:spacing w:before="85" w:line="288" w:lineRule="auto"/>
              <w:jc w:val="center"/>
              <w:textAlignment w:val="center"/>
              <w:rPr>
                <w:rFonts w:cs="Arial"/>
                <w:color w:val="000000"/>
                <w:sz w:val="18"/>
                <w:szCs w:val="18"/>
              </w:rPr>
            </w:pPr>
            <w:r w:rsidRPr="002B1C76">
              <w:rPr>
                <w:rFonts w:cs="Arial"/>
                <w:color w:val="000000"/>
                <w:sz w:val="18"/>
                <w:szCs w:val="18"/>
              </w:rPr>
              <w:t>65.4</w:t>
            </w:r>
          </w:p>
        </w:tc>
      </w:tr>
      <w:tr w:rsidR="00A07C80" w:rsidRPr="003A1113" w14:paraId="1E83CD2E" w14:textId="77777777" w:rsidTr="008E080E">
        <w:trPr>
          <w:trHeight w:val="60"/>
        </w:trPr>
        <w:tc>
          <w:tcPr>
            <w:tcW w:w="3962" w:type="pct"/>
            <w:vAlign w:val="bottom"/>
          </w:tcPr>
          <w:p w14:paraId="5A3514AB" w14:textId="2EAF4476" w:rsidR="00A07C80" w:rsidRPr="002B1C76" w:rsidRDefault="00A07C80" w:rsidP="00A07C80">
            <w:pPr>
              <w:widowControl w:val="0"/>
              <w:suppressAutoHyphens/>
              <w:autoSpaceDE w:val="0"/>
              <w:autoSpaceDN w:val="0"/>
              <w:adjustRightInd w:val="0"/>
              <w:spacing w:before="85" w:line="288" w:lineRule="auto"/>
              <w:textAlignment w:val="center"/>
              <w:rPr>
                <w:rFonts w:cs="Arial"/>
                <w:color w:val="000000"/>
                <w:sz w:val="18"/>
                <w:szCs w:val="18"/>
              </w:rPr>
            </w:pPr>
            <w:r w:rsidRPr="002B1C76">
              <w:rPr>
                <w:rFonts w:cs="Arial"/>
                <w:color w:val="000000"/>
                <w:sz w:val="18"/>
                <w:szCs w:val="18"/>
              </w:rPr>
              <w:t>The College of Law Limited</w:t>
            </w:r>
          </w:p>
        </w:tc>
        <w:tc>
          <w:tcPr>
            <w:tcW w:w="1038" w:type="pct"/>
            <w:vAlign w:val="bottom"/>
          </w:tcPr>
          <w:p w14:paraId="4166C441" w14:textId="14E2348B" w:rsidR="00A07C80" w:rsidRPr="002B1C76" w:rsidRDefault="00A07C80" w:rsidP="00A07C80">
            <w:pPr>
              <w:widowControl w:val="0"/>
              <w:suppressAutoHyphens/>
              <w:autoSpaceDE w:val="0"/>
              <w:autoSpaceDN w:val="0"/>
              <w:adjustRightInd w:val="0"/>
              <w:spacing w:before="85" w:line="288" w:lineRule="auto"/>
              <w:jc w:val="center"/>
              <w:textAlignment w:val="center"/>
              <w:rPr>
                <w:rFonts w:cs="Arial"/>
                <w:color w:val="000000"/>
                <w:sz w:val="18"/>
                <w:szCs w:val="18"/>
              </w:rPr>
            </w:pPr>
            <w:r w:rsidRPr="002B1C76">
              <w:rPr>
                <w:rFonts w:cs="Arial"/>
                <w:color w:val="000000"/>
                <w:sz w:val="18"/>
                <w:szCs w:val="18"/>
              </w:rPr>
              <w:t>49.5</w:t>
            </w:r>
          </w:p>
        </w:tc>
      </w:tr>
      <w:tr w:rsidR="00A07C80" w:rsidRPr="003A1113" w14:paraId="24D0823F" w14:textId="77777777" w:rsidTr="008E080E">
        <w:trPr>
          <w:trHeight w:val="60"/>
        </w:trPr>
        <w:tc>
          <w:tcPr>
            <w:tcW w:w="3962" w:type="pct"/>
            <w:vAlign w:val="bottom"/>
          </w:tcPr>
          <w:p w14:paraId="522A0987" w14:textId="45066B86" w:rsidR="00A07C80" w:rsidRPr="002B1C76" w:rsidRDefault="00A07C80" w:rsidP="00A07C80">
            <w:pPr>
              <w:widowControl w:val="0"/>
              <w:suppressAutoHyphens/>
              <w:autoSpaceDE w:val="0"/>
              <w:autoSpaceDN w:val="0"/>
              <w:adjustRightInd w:val="0"/>
              <w:spacing w:before="85" w:line="288" w:lineRule="auto"/>
              <w:textAlignment w:val="center"/>
              <w:rPr>
                <w:rFonts w:cs="Arial"/>
                <w:color w:val="000000"/>
                <w:sz w:val="18"/>
                <w:szCs w:val="18"/>
              </w:rPr>
            </w:pPr>
            <w:r w:rsidRPr="002B1C76">
              <w:rPr>
                <w:rFonts w:cs="Arial"/>
                <w:color w:val="000000"/>
                <w:sz w:val="18"/>
                <w:szCs w:val="18"/>
              </w:rPr>
              <w:t>The MIECAT Institute</w:t>
            </w:r>
          </w:p>
        </w:tc>
        <w:tc>
          <w:tcPr>
            <w:tcW w:w="1038" w:type="pct"/>
            <w:vAlign w:val="bottom"/>
          </w:tcPr>
          <w:p w14:paraId="31BC6DE4" w14:textId="2257C1E8" w:rsidR="00A07C80" w:rsidRPr="002B1C76" w:rsidRDefault="00A07C80" w:rsidP="00A07C80">
            <w:pPr>
              <w:widowControl w:val="0"/>
              <w:suppressAutoHyphens/>
              <w:autoSpaceDE w:val="0"/>
              <w:autoSpaceDN w:val="0"/>
              <w:adjustRightInd w:val="0"/>
              <w:spacing w:before="85" w:line="288" w:lineRule="auto"/>
              <w:jc w:val="center"/>
              <w:textAlignment w:val="center"/>
              <w:rPr>
                <w:rFonts w:cs="Arial"/>
                <w:color w:val="000000"/>
                <w:sz w:val="18"/>
                <w:szCs w:val="18"/>
              </w:rPr>
            </w:pPr>
            <w:r w:rsidRPr="002B1C76">
              <w:rPr>
                <w:rFonts w:cs="Arial"/>
                <w:color w:val="000000"/>
                <w:sz w:val="18"/>
                <w:szCs w:val="18"/>
              </w:rPr>
              <w:t>73.1</w:t>
            </w:r>
          </w:p>
        </w:tc>
      </w:tr>
      <w:tr w:rsidR="00A07C80" w:rsidRPr="003A1113" w14:paraId="27944273" w14:textId="77777777" w:rsidTr="008E080E">
        <w:trPr>
          <w:trHeight w:val="60"/>
        </w:trPr>
        <w:tc>
          <w:tcPr>
            <w:tcW w:w="3962" w:type="pct"/>
            <w:vAlign w:val="bottom"/>
          </w:tcPr>
          <w:p w14:paraId="4A443DCD" w14:textId="1BB6AD09" w:rsidR="00A07C80" w:rsidRPr="002B1C76" w:rsidRDefault="00A07C80" w:rsidP="00A07C80">
            <w:pPr>
              <w:widowControl w:val="0"/>
              <w:suppressAutoHyphens/>
              <w:autoSpaceDE w:val="0"/>
              <w:autoSpaceDN w:val="0"/>
              <w:adjustRightInd w:val="0"/>
              <w:spacing w:before="85" w:line="288" w:lineRule="auto"/>
              <w:textAlignment w:val="center"/>
              <w:rPr>
                <w:rFonts w:cs="Arial"/>
                <w:color w:val="000000"/>
                <w:sz w:val="18"/>
                <w:szCs w:val="18"/>
              </w:rPr>
            </w:pPr>
            <w:r w:rsidRPr="002B1C76">
              <w:rPr>
                <w:rFonts w:cs="Arial"/>
                <w:color w:val="000000"/>
                <w:sz w:val="18"/>
                <w:szCs w:val="18"/>
              </w:rPr>
              <w:t>Think Education</w:t>
            </w:r>
          </w:p>
        </w:tc>
        <w:tc>
          <w:tcPr>
            <w:tcW w:w="1038" w:type="pct"/>
            <w:vAlign w:val="bottom"/>
          </w:tcPr>
          <w:p w14:paraId="3703CB1F" w14:textId="4A18FE3F" w:rsidR="00A07C80" w:rsidRPr="002B1C76" w:rsidRDefault="00A07C80" w:rsidP="00A07C80">
            <w:pPr>
              <w:widowControl w:val="0"/>
              <w:suppressAutoHyphens/>
              <w:autoSpaceDE w:val="0"/>
              <w:autoSpaceDN w:val="0"/>
              <w:adjustRightInd w:val="0"/>
              <w:spacing w:before="85" w:line="288" w:lineRule="auto"/>
              <w:jc w:val="center"/>
              <w:textAlignment w:val="center"/>
              <w:rPr>
                <w:rFonts w:cs="Arial"/>
                <w:color w:val="000000"/>
                <w:sz w:val="18"/>
                <w:szCs w:val="18"/>
              </w:rPr>
            </w:pPr>
            <w:r w:rsidRPr="002B1C76">
              <w:rPr>
                <w:rFonts w:cs="Arial"/>
                <w:color w:val="000000"/>
                <w:sz w:val="18"/>
                <w:szCs w:val="18"/>
              </w:rPr>
              <w:t>43.9</w:t>
            </w:r>
          </w:p>
        </w:tc>
      </w:tr>
      <w:tr w:rsidR="00A07C80" w:rsidRPr="003A1113" w14:paraId="04521D8B" w14:textId="77777777" w:rsidTr="008E080E">
        <w:trPr>
          <w:trHeight w:val="60"/>
        </w:trPr>
        <w:tc>
          <w:tcPr>
            <w:tcW w:w="3962" w:type="pct"/>
            <w:vAlign w:val="bottom"/>
          </w:tcPr>
          <w:p w14:paraId="134EEDF2" w14:textId="3BDE97C5" w:rsidR="00A07C80" w:rsidRPr="002B1C76" w:rsidRDefault="00A07C80" w:rsidP="00A07C80">
            <w:pPr>
              <w:widowControl w:val="0"/>
              <w:suppressAutoHyphens/>
              <w:autoSpaceDE w:val="0"/>
              <w:autoSpaceDN w:val="0"/>
              <w:adjustRightInd w:val="0"/>
              <w:spacing w:before="85" w:line="288" w:lineRule="auto"/>
              <w:textAlignment w:val="center"/>
              <w:rPr>
                <w:rFonts w:cs="Arial"/>
                <w:color w:val="000000"/>
                <w:sz w:val="18"/>
                <w:szCs w:val="18"/>
              </w:rPr>
            </w:pPr>
            <w:r w:rsidRPr="002B1C76">
              <w:rPr>
                <w:rFonts w:cs="Arial"/>
                <w:color w:val="000000"/>
                <w:sz w:val="18"/>
                <w:szCs w:val="18"/>
              </w:rPr>
              <w:t>UOW College</w:t>
            </w:r>
          </w:p>
        </w:tc>
        <w:tc>
          <w:tcPr>
            <w:tcW w:w="1038" w:type="pct"/>
            <w:vAlign w:val="bottom"/>
          </w:tcPr>
          <w:p w14:paraId="560B2332" w14:textId="65713515" w:rsidR="00A07C80" w:rsidRPr="002B1C76" w:rsidRDefault="00A07C80" w:rsidP="00A07C80">
            <w:pPr>
              <w:widowControl w:val="0"/>
              <w:suppressAutoHyphens/>
              <w:autoSpaceDE w:val="0"/>
              <w:autoSpaceDN w:val="0"/>
              <w:adjustRightInd w:val="0"/>
              <w:spacing w:before="85" w:line="288" w:lineRule="auto"/>
              <w:jc w:val="center"/>
              <w:textAlignment w:val="center"/>
              <w:rPr>
                <w:rFonts w:cs="Arial"/>
                <w:color w:val="000000"/>
                <w:sz w:val="18"/>
                <w:szCs w:val="18"/>
              </w:rPr>
            </w:pPr>
            <w:r w:rsidRPr="002B1C76">
              <w:rPr>
                <w:rFonts w:cs="Arial"/>
                <w:color w:val="000000"/>
                <w:sz w:val="18"/>
                <w:szCs w:val="18"/>
              </w:rPr>
              <w:t>22.2</w:t>
            </w:r>
          </w:p>
        </w:tc>
      </w:tr>
      <w:tr w:rsidR="00A07C80" w:rsidRPr="003A1113" w14:paraId="718548DA" w14:textId="77777777" w:rsidTr="008E080E">
        <w:trPr>
          <w:trHeight w:val="60"/>
        </w:trPr>
        <w:tc>
          <w:tcPr>
            <w:tcW w:w="3962" w:type="pct"/>
            <w:vAlign w:val="bottom"/>
          </w:tcPr>
          <w:p w14:paraId="712815F4" w14:textId="430E62A3" w:rsidR="00A07C80" w:rsidRPr="002B1C76" w:rsidRDefault="00A07C80" w:rsidP="00A07C80">
            <w:pPr>
              <w:widowControl w:val="0"/>
              <w:suppressAutoHyphens/>
              <w:autoSpaceDE w:val="0"/>
              <w:autoSpaceDN w:val="0"/>
              <w:adjustRightInd w:val="0"/>
              <w:spacing w:before="85" w:line="288" w:lineRule="auto"/>
              <w:textAlignment w:val="center"/>
              <w:rPr>
                <w:rFonts w:cs="Arial"/>
                <w:color w:val="000000"/>
                <w:sz w:val="18"/>
                <w:szCs w:val="18"/>
              </w:rPr>
            </w:pPr>
            <w:r w:rsidRPr="002B1C76">
              <w:rPr>
                <w:rFonts w:cs="Arial"/>
                <w:color w:val="000000"/>
                <w:sz w:val="18"/>
                <w:szCs w:val="18"/>
              </w:rPr>
              <w:t>UTS College</w:t>
            </w:r>
          </w:p>
        </w:tc>
        <w:tc>
          <w:tcPr>
            <w:tcW w:w="1038" w:type="pct"/>
            <w:vAlign w:val="bottom"/>
          </w:tcPr>
          <w:p w14:paraId="29DF2B1A" w14:textId="19EAD24C" w:rsidR="00A07C80" w:rsidRPr="002B1C76" w:rsidRDefault="00A07C80" w:rsidP="00A07C80">
            <w:pPr>
              <w:widowControl w:val="0"/>
              <w:suppressAutoHyphens/>
              <w:autoSpaceDE w:val="0"/>
              <w:autoSpaceDN w:val="0"/>
              <w:adjustRightInd w:val="0"/>
              <w:spacing w:before="85" w:line="288" w:lineRule="auto"/>
              <w:jc w:val="center"/>
              <w:textAlignment w:val="center"/>
              <w:rPr>
                <w:rFonts w:cs="Arial"/>
                <w:color w:val="000000"/>
                <w:sz w:val="18"/>
                <w:szCs w:val="18"/>
              </w:rPr>
            </w:pPr>
            <w:r w:rsidRPr="002B1C76">
              <w:rPr>
                <w:rFonts w:cs="Arial"/>
                <w:color w:val="000000"/>
                <w:sz w:val="18"/>
                <w:szCs w:val="18"/>
              </w:rPr>
              <w:t>18.7</w:t>
            </w:r>
          </w:p>
        </w:tc>
      </w:tr>
      <w:tr w:rsidR="00A07C80" w:rsidRPr="003A1113" w14:paraId="237126D9" w14:textId="77777777" w:rsidTr="008E080E">
        <w:trPr>
          <w:trHeight w:val="60"/>
        </w:trPr>
        <w:tc>
          <w:tcPr>
            <w:tcW w:w="3962" w:type="pct"/>
            <w:vAlign w:val="bottom"/>
          </w:tcPr>
          <w:p w14:paraId="325A8109" w14:textId="6092613C" w:rsidR="00A07C80" w:rsidRPr="002B1C76" w:rsidRDefault="00A07C80" w:rsidP="00A07C80">
            <w:pPr>
              <w:widowControl w:val="0"/>
              <w:suppressAutoHyphens/>
              <w:autoSpaceDE w:val="0"/>
              <w:autoSpaceDN w:val="0"/>
              <w:adjustRightInd w:val="0"/>
              <w:spacing w:before="85" w:line="288" w:lineRule="auto"/>
              <w:textAlignment w:val="center"/>
              <w:rPr>
                <w:rFonts w:cs="Arial"/>
                <w:color w:val="000000"/>
                <w:sz w:val="18"/>
                <w:szCs w:val="18"/>
              </w:rPr>
            </w:pPr>
            <w:r w:rsidRPr="002B1C76">
              <w:rPr>
                <w:rFonts w:cs="Arial"/>
                <w:color w:val="000000"/>
                <w:sz w:val="18"/>
                <w:szCs w:val="18"/>
              </w:rPr>
              <w:t>Whitehouse Institute of Design, Australia</w:t>
            </w:r>
          </w:p>
        </w:tc>
        <w:tc>
          <w:tcPr>
            <w:tcW w:w="1038" w:type="pct"/>
            <w:vAlign w:val="bottom"/>
          </w:tcPr>
          <w:p w14:paraId="55150BC3" w14:textId="6AA91A67" w:rsidR="00A07C80" w:rsidRPr="002B1C76" w:rsidRDefault="00A07C80" w:rsidP="00A07C80">
            <w:pPr>
              <w:widowControl w:val="0"/>
              <w:suppressAutoHyphens/>
              <w:autoSpaceDE w:val="0"/>
              <w:autoSpaceDN w:val="0"/>
              <w:adjustRightInd w:val="0"/>
              <w:spacing w:before="85" w:line="288" w:lineRule="auto"/>
              <w:jc w:val="center"/>
              <w:textAlignment w:val="center"/>
              <w:rPr>
                <w:rFonts w:cs="Arial"/>
                <w:color w:val="000000"/>
                <w:sz w:val="18"/>
                <w:szCs w:val="18"/>
              </w:rPr>
            </w:pPr>
            <w:r w:rsidRPr="002B1C76">
              <w:rPr>
                <w:rFonts w:cs="Arial"/>
                <w:color w:val="000000"/>
                <w:sz w:val="18"/>
                <w:szCs w:val="18"/>
              </w:rPr>
              <w:t>38.5</w:t>
            </w:r>
          </w:p>
        </w:tc>
      </w:tr>
      <w:tr w:rsidR="00A07C80" w:rsidRPr="003A1113" w14:paraId="49D1847A" w14:textId="77777777" w:rsidTr="008E080E">
        <w:trPr>
          <w:trHeight w:val="60"/>
        </w:trPr>
        <w:tc>
          <w:tcPr>
            <w:tcW w:w="3962" w:type="pct"/>
            <w:vAlign w:val="bottom"/>
          </w:tcPr>
          <w:p w14:paraId="442FD056" w14:textId="7466D8ED" w:rsidR="00A07C80" w:rsidRPr="002B1C76" w:rsidRDefault="00A07C80" w:rsidP="00A07C80">
            <w:pPr>
              <w:widowControl w:val="0"/>
              <w:suppressAutoHyphens/>
              <w:autoSpaceDE w:val="0"/>
              <w:autoSpaceDN w:val="0"/>
              <w:adjustRightInd w:val="0"/>
              <w:spacing w:before="85" w:line="288" w:lineRule="auto"/>
              <w:textAlignment w:val="center"/>
              <w:rPr>
                <w:rFonts w:cs="Arial"/>
                <w:color w:val="000000"/>
                <w:sz w:val="18"/>
                <w:szCs w:val="18"/>
              </w:rPr>
            </w:pPr>
            <w:r w:rsidRPr="002B1C76">
              <w:rPr>
                <w:rFonts w:cs="Arial"/>
                <w:color w:val="000000"/>
                <w:sz w:val="18"/>
                <w:szCs w:val="18"/>
              </w:rPr>
              <w:t>William Angliss Institute</w:t>
            </w:r>
          </w:p>
        </w:tc>
        <w:tc>
          <w:tcPr>
            <w:tcW w:w="1038" w:type="pct"/>
            <w:vAlign w:val="bottom"/>
          </w:tcPr>
          <w:p w14:paraId="79584164" w14:textId="289CF170" w:rsidR="00A07C80" w:rsidRPr="002B1C76" w:rsidRDefault="00A07C80" w:rsidP="00A07C80">
            <w:pPr>
              <w:widowControl w:val="0"/>
              <w:suppressAutoHyphens/>
              <w:autoSpaceDE w:val="0"/>
              <w:autoSpaceDN w:val="0"/>
              <w:adjustRightInd w:val="0"/>
              <w:spacing w:before="85" w:line="288" w:lineRule="auto"/>
              <w:jc w:val="center"/>
              <w:textAlignment w:val="center"/>
              <w:rPr>
                <w:rFonts w:cs="Arial"/>
                <w:color w:val="000000"/>
                <w:sz w:val="18"/>
                <w:szCs w:val="18"/>
              </w:rPr>
            </w:pPr>
            <w:r w:rsidRPr="002B1C76">
              <w:rPr>
                <w:rFonts w:cs="Arial"/>
                <w:color w:val="000000"/>
                <w:sz w:val="18"/>
                <w:szCs w:val="18"/>
              </w:rPr>
              <w:t>35.0</w:t>
            </w:r>
          </w:p>
        </w:tc>
      </w:tr>
      <w:tr w:rsidR="00A07C80" w:rsidRPr="003A1113" w14:paraId="189935F1" w14:textId="77777777" w:rsidTr="00D507ED">
        <w:trPr>
          <w:trHeight w:val="60"/>
        </w:trPr>
        <w:tc>
          <w:tcPr>
            <w:tcW w:w="3962" w:type="pct"/>
            <w:vAlign w:val="center"/>
          </w:tcPr>
          <w:p w14:paraId="30184610" w14:textId="27E71A8C" w:rsidR="00A07C80" w:rsidRPr="002B1C76" w:rsidRDefault="00A07C80" w:rsidP="00A07C80">
            <w:pPr>
              <w:widowControl w:val="0"/>
              <w:suppressAutoHyphens/>
              <w:autoSpaceDE w:val="0"/>
              <w:autoSpaceDN w:val="0"/>
              <w:adjustRightInd w:val="0"/>
              <w:spacing w:before="85" w:line="288" w:lineRule="auto"/>
              <w:textAlignment w:val="center"/>
              <w:rPr>
                <w:rFonts w:cs="Arial"/>
                <w:color w:val="000000"/>
                <w:sz w:val="18"/>
                <w:szCs w:val="18"/>
              </w:rPr>
            </w:pPr>
            <w:r w:rsidRPr="002B1C76">
              <w:rPr>
                <w:rFonts w:cs="Arial"/>
                <w:b/>
                <w:sz w:val="18"/>
                <w:szCs w:val="18"/>
              </w:rPr>
              <w:t>All NUHEIs</w:t>
            </w:r>
          </w:p>
        </w:tc>
        <w:tc>
          <w:tcPr>
            <w:tcW w:w="1038" w:type="pct"/>
            <w:vAlign w:val="bottom"/>
          </w:tcPr>
          <w:p w14:paraId="2E449873" w14:textId="67F243ED" w:rsidR="00A07C80" w:rsidRPr="002B1C76" w:rsidRDefault="00A07C80" w:rsidP="00A07C80">
            <w:pPr>
              <w:widowControl w:val="0"/>
              <w:suppressAutoHyphens/>
              <w:autoSpaceDE w:val="0"/>
              <w:autoSpaceDN w:val="0"/>
              <w:adjustRightInd w:val="0"/>
              <w:spacing w:before="85" w:line="288" w:lineRule="auto"/>
              <w:jc w:val="center"/>
              <w:textAlignment w:val="center"/>
              <w:rPr>
                <w:rFonts w:cs="Arial"/>
                <w:color w:val="000000"/>
                <w:sz w:val="18"/>
                <w:szCs w:val="18"/>
              </w:rPr>
            </w:pPr>
            <w:r w:rsidRPr="002B1C76">
              <w:rPr>
                <w:rFonts w:cs="Arial"/>
                <w:b/>
                <w:bCs/>
                <w:color w:val="000000"/>
                <w:sz w:val="18"/>
                <w:szCs w:val="18"/>
              </w:rPr>
              <w:t>43.1</w:t>
            </w:r>
          </w:p>
        </w:tc>
      </w:tr>
    </w:tbl>
    <w:p w14:paraId="61C0D1DC" w14:textId="77777777" w:rsidR="00A57A31" w:rsidRDefault="00A57A31">
      <w:bookmarkStart w:id="100" w:name="_Toc66806712"/>
      <w:bookmarkStart w:id="101" w:name="_Toc75794932"/>
    </w:p>
    <w:p w14:paraId="27BAF5F0" w14:textId="0FEFA45F" w:rsidR="007B1DB4" w:rsidRDefault="007B1DB4" w:rsidP="007B1DB4">
      <w:pPr>
        <w:pStyle w:val="Heading2"/>
      </w:pPr>
      <w:bookmarkStart w:id="102" w:name="_Toc79687696"/>
      <w:bookmarkStart w:id="103" w:name="_Toc79687799"/>
      <w:bookmarkStart w:id="104" w:name="_GoBack"/>
      <w:bookmarkEnd w:id="104"/>
      <w:r>
        <w:t xml:space="preserve">1.3 </w:t>
      </w:r>
      <w:r w:rsidRPr="005F5BE9">
        <w:t>Data representativeness</w:t>
      </w:r>
      <w:bookmarkEnd w:id="100"/>
      <w:bookmarkEnd w:id="101"/>
      <w:bookmarkEnd w:id="102"/>
      <w:bookmarkEnd w:id="103"/>
    </w:p>
    <w:p w14:paraId="44FC3073" w14:textId="14F3E982" w:rsidR="00AA0C29" w:rsidRPr="00AA0C29" w:rsidRDefault="00AA0C29" w:rsidP="00AA0C29">
      <w:pPr>
        <w:pStyle w:val="Caption"/>
        <w:rPr>
          <w:color w:val="auto"/>
        </w:rPr>
      </w:pPr>
      <w:bookmarkStart w:id="105" w:name="_Toc79687720"/>
      <w:r w:rsidRPr="00AA0C29">
        <w:rPr>
          <w:color w:val="auto"/>
        </w:rPr>
        <w:t xml:space="preserve">Table </w:t>
      </w:r>
      <w:r w:rsidRPr="00AA0C29">
        <w:rPr>
          <w:color w:val="auto"/>
        </w:rPr>
        <w:fldChar w:fldCharType="begin"/>
      </w:r>
      <w:r w:rsidRPr="00AA0C29">
        <w:rPr>
          <w:color w:val="auto"/>
        </w:rPr>
        <w:instrText xml:space="preserve"> SEQ Table \* ARABIC </w:instrText>
      </w:r>
      <w:r w:rsidRPr="00AA0C29">
        <w:rPr>
          <w:color w:val="auto"/>
        </w:rPr>
        <w:fldChar w:fldCharType="separate"/>
      </w:r>
      <w:r w:rsidR="007A52E5">
        <w:rPr>
          <w:noProof/>
          <w:color w:val="auto"/>
        </w:rPr>
        <w:t>15</w:t>
      </w:r>
      <w:r w:rsidRPr="00AA0C29">
        <w:rPr>
          <w:color w:val="auto"/>
        </w:rPr>
        <w:fldChar w:fldCharType="end"/>
      </w:r>
      <w:r w:rsidRPr="00AA0C29">
        <w:rPr>
          <w:color w:val="auto"/>
        </w:rPr>
        <w:t xml:space="preserve"> 2021 GOS-L population parameters by subgroup and response characteristics</w:t>
      </w:r>
      <w:bookmarkEnd w:id="105"/>
    </w:p>
    <w:tbl>
      <w:tblPr>
        <w:tblStyle w:val="TableGrid1"/>
        <w:tblW w:w="4861" w:type="pct"/>
        <w:tblLook w:val="04A0" w:firstRow="1" w:lastRow="0" w:firstColumn="1" w:lastColumn="0" w:noHBand="0" w:noVBand="1"/>
      </w:tblPr>
      <w:tblGrid>
        <w:gridCol w:w="3486"/>
        <w:gridCol w:w="1669"/>
        <w:gridCol w:w="1668"/>
        <w:gridCol w:w="1668"/>
        <w:gridCol w:w="1668"/>
      </w:tblGrid>
      <w:tr w:rsidR="000A5C66" w:rsidRPr="00076A92" w14:paraId="6923603B" w14:textId="77777777" w:rsidTr="00275C81">
        <w:trPr>
          <w:trHeight w:val="384"/>
        </w:trPr>
        <w:tc>
          <w:tcPr>
            <w:tcW w:w="1715" w:type="pct"/>
            <w:hideMark/>
          </w:tcPr>
          <w:p w14:paraId="02FB759F" w14:textId="77777777" w:rsidR="000A5C66" w:rsidRPr="00076A92" w:rsidRDefault="000A5C66" w:rsidP="000A5C66">
            <w:pPr>
              <w:rPr>
                <w:rFonts w:cs="Arial"/>
                <w:sz w:val="18"/>
                <w:szCs w:val="18"/>
              </w:rPr>
            </w:pPr>
          </w:p>
        </w:tc>
        <w:tc>
          <w:tcPr>
            <w:tcW w:w="821" w:type="pct"/>
            <w:hideMark/>
          </w:tcPr>
          <w:p w14:paraId="03DC1282" w14:textId="419A803A" w:rsidR="000A5C66" w:rsidRPr="00200ACF" w:rsidRDefault="000A5C66" w:rsidP="00200ACF">
            <w:pPr>
              <w:jc w:val="center"/>
              <w:rPr>
                <w:rFonts w:cs="Arial"/>
                <w:b/>
                <w:bCs/>
                <w:sz w:val="18"/>
                <w:szCs w:val="18"/>
              </w:rPr>
            </w:pPr>
            <w:r w:rsidRPr="00200ACF">
              <w:rPr>
                <w:b/>
                <w:bCs/>
                <w:sz w:val="18"/>
                <w:szCs w:val="18"/>
              </w:rPr>
              <w:t>In-scope population (n)</w:t>
            </w:r>
          </w:p>
        </w:tc>
        <w:tc>
          <w:tcPr>
            <w:tcW w:w="821" w:type="pct"/>
            <w:hideMark/>
          </w:tcPr>
          <w:p w14:paraId="2CBEAC1E" w14:textId="10C6FA1D" w:rsidR="000A5C66" w:rsidRPr="00200ACF" w:rsidRDefault="000A5C66" w:rsidP="00200ACF">
            <w:pPr>
              <w:jc w:val="center"/>
              <w:rPr>
                <w:rFonts w:cs="Arial"/>
                <w:b/>
                <w:bCs/>
                <w:sz w:val="18"/>
                <w:szCs w:val="18"/>
              </w:rPr>
            </w:pPr>
            <w:r w:rsidRPr="00200ACF">
              <w:rPr>
                <w:b/>
                <w:bCs/>
                <w:sz w:val="18"/>
                <w:szCs w:val="18"/>
              </w:rPr>
              <w:t>In-scope population (%)</w:t>
            </w:r>
          </w:p>
        </w:tc>
        <w:tc>
          <w:tcPr>
            <w:tcW w:w="821" w:type="pct"/>
            <w:hideMark/>
          </w:tcPr>
          <w:p w14:paraId="29DDCFC9" w14:textId="3BD0F3AA" w:rsidR="000A5C66" w:rsidRPr="00200ACF" w:rsidRDefault="000A5C66" w:rsidP="00200ACF">
            <w:pPr>
              <w:jc w:val="center"/>
              <w:rPr>
                <w:rFonts w:cs="Arial"/>
                <w:b/>
                <w:bCs/>
                <w:sz w:val="18"/>
                <w:szCs w:val="18"/>
              </w:rPr>
            </w:pPr>
            <w:r w:rsidRPr="00200ACF">
              <w:rPr>
                <w:b/>
                <w:bCs/>
                <w:sz w:val="18"/>
                <w:szCs w:val="18"/>
              </w:rPr>
              <w:t>Respondents (n)</w:t>
            </w:r>
          </w:p>
        </w:tc>
        <w:tc>
          <w:tcPr>
            <w:tcW w:w="821" w:type="pct"/>
            <w:hideMark/>
          </w:tcPr>
          <w:p w14:paraId="3D7914E5" w14:textId="5364EC25" w:rsidR="000A5C66" w:rsidRPr="00200ACF" w:rsidRDefault="000A5C66" w:rsidP="00200ACF">
            <w:pPr>
              <w:jc w:val="center"/>
              <w:rPr>
                <w:rFonts w:cs="Arial"/>
                <w:b/>
                <w:bCs/>
                <w:sz w:val="18"/>
                <w:szCs w:val="18"/>
              </w:rPr>
            </w:pPr>
            <w:r w:rsidRPr="00200ACF">
              <w:rPr>
                <w:b/>
                <w:bCs/>
                <w:sz w:val="18"/>
                <w:szCs w:val="18"/>
              </w:rPr>
              <w:t>Respondents (%)</w:t>
            </w:r>
          </w:p>
        </w:tc>
      </w:tr>
      <w:tr w:rsidR="00AA0C29" w:rsidRPr="00076A92" w14:paraId="30F4E004" w14:textId="77777777" w:rsidTr="00275C81">
        <w:tc>
          <w:tcPr>
            <w:tcW w:w="1715" w:type="pct"/>
            <w:hideMark/>
          </w:tcPr>
          <w:p w14:paraId="0D2FA116" w14:textId="7D7A4AAD" w:rsidR="00AA0C29" w:rsidRPr="00076A92" w:rsidRDefault="00AA0C29" w:rsidP="00AA0C29">
            <w:pPr>
              <w:rPr>
                <w:rFonts w:cs="Arial"/>
                <w:b/>
                <w:bCs/>
                <w:sz w:val="18"/>
                <w:szCs w:val="18"/>
              </w:rPr>
            </w:pPr>
            <w:r w:rsidRPr="00076A92">
              <w:rPr>
                <w:rFonts w:cs="Arial"/>
                <w:b/>
                <w:bCs/>
                <w:sz w:val="18"/>
                <w:szCs w:val="18"/>
              </w:rPr>
              <w:t>Base</w:t>
            </w:r>
            <w:r w:rsidR="000A5C66" w:rsidRPr="000A5C66">
              <w:rPr>
                <w:rFonts w:cs="Arial"/>
                <w:b/>
                <w:bCs/>
                <w:sz w:val="18"/>
                <w:szCs w:val="18"/>
                <w:vertAlign w:val="superscript"/>
              </w:rPr>
              <w:t>1</w:t>
            </w:r>
          </w:p>
        </w:tc>
        <w:tc>
          <w:tcPr>
            <w:tcW w:w="821" w:type="pct"/>
            <w:hideMark/>
          </w:tcPr>
          <w:p w14:paraId="774380D0" w14:textId="3E9955EC" w:rsidR="00AA0C29" w:rsidRPr="00200ACF" w:rsidRDefault="00AA0C29" w:rsidP="00AA0C29">
            <w:pPr>
              <w:jc w:val="center"/>
              <w:rPr>
                <w:rFonts w:cs="Arial"/>
                <w:sz w:val="18"/>
                <w:szCs w:val="18"/>
              </w:rPr>
            </w:pPr>
            <w:r w:rsidRPr="00200ACF">
              <w:rPr>
                <w:rFonts w:cs="Arial"/>
                <w:color w:val="000000"/>
                <w:sz w:val="18"/>
                <w:szCs w:val="18"/>
              </w:rPr>
              <w:t>86,641</w:t>
            </w:r>
          </w:p>
        </w:tc>
        <w:tc>
          <w:tcPr>
            <w:tcW w:w="821" w:type="pct"/>
            <w:hideMark/>
          </w:tcPr>
          <w:p w14:paraId="73B191C3" w14:textId="1D3FCD2C" w:rsidR="00AA0C29" w:rsidRPr="00200ACF" w:rsidRDefault="00AA0C29" w:rsidP="00AA0C29">
            <w:pPr>
              <w:jc w:val="center"/>
              <w:rPr>
                <w:rFonts w:cs="Arial"/>
                <w:sz w:val="18"/>
                <w:szCs w:val="18"/>
              </w:rPr>
            </w:pPr>
            <w:r w:rsidRPr="00200ACF">
              <w:rPr>
                <w:rFonts w:cs="Arial"/>
                <w:color w:val="000000"/>
                <w:sz w:val="18"/>
                <w:szCs w:val="18"/>
              </w:rPr>
              <w:t>100.0</w:t>
            </w:r>
          </w:p>
        </w:tc>
        <w:tc>
          <w:tcPr>
            <w:tcW w:w="821" w:type="pct"/>
          </w:tcPr>
          <w:p w14:paraId="7E31DCBF" w14:textId="266572C2" w:rsidR="00AA0C29" w:rsidRPr="00200ACF" w:rsidRDefault="00AA0C29" w:rsidP="00AA0C29">
            <w:pPr>
              <w:jc w:val="center"/>
              <w:rPr>
                <w:rFonts w:cs="Arial"/>
                <w:sz w:val="18"/>
                <w:szCs w:val="18"/>
              </w:rPr>
            </w:pPr>
            <w:r w:rsidRPr="00200ACF">
              <w:rPr>
                <w:rFonts w:cs="Arial"/>
                <w:color w:val="000000"/>
                <w:sz w:val="18"/>
                <w:szCs w:val="18"/>
              </w:rPr>
              <w:t>37,650</w:t>
            </w:r>
          </w:p>
        </w:tc>
        <w:tc>
          <w:tcPr>
            <w:tcW w:w="821" w:type="pct"/>
          </w:tcPr>
          <w:p w14:paraId="59EE95C7" w14:textId="1D4C3AFB" w:rsidR="00AA0C29" w:rsidRPr="00200ACF" w:rsidRDefault="00AA0C29" w:rsidP="00AA0C29">
            <w:pPr>
              <w:jc w:val="center"/>
              <w:rPr>
                <w:rFonts w:cs="Arial"/>
                <w:sz w:val="18"/>
                <w:szCs w:val="18"/>
              </w:rPr>
            </w:pPr>
            <w:r w:rsidRPr="00200ACF">
              <w:rPr>
                <w:rFonts w:cs="Arial"/>
                <w:color w:val="000000"/>
                <w:sz w:val="18"/>
                <w:szCs w:val="18"/>
              </w:rPr>
              <w:t>100.0</w:t>
            </w:r>
          </w:p>
        </w:tc>
      </w:tr>
      <w:tr w:rsidR="00AA0C29" w:rsidRPr="00076A92" w14:paraId="2D80B75D" w14:textId="77777777" w:rsidTr="00275C81">
        <w:tc>
          <w:tcPr>
            <w:tcW w:w="1715" w:type="pct"/>
            <w:hideMark/>
          </w:tcPr>
          <w:p w14:paraId="3D42C26F" w14:textId="77777777" w:rsidR="00AA0C29" w:rsidRPr="00076A92" w:rsidRDefault="00AA0C29" w:rsidP="00AA0C29">
            <w:pPr>
              <w:rPr>
                <w:rFonts w:cs="Arial"/>
                <w:b/>
                <w:bCs/>
                <w:sz w:val="18"/>
                <w:szCs w:val="18"/>
              </w:rPr>
            </w:pPr>
            <w:r w:rsidRPr="00076A92">
              <w:rPr>
                <w:rFonts w:cs="Arial"/>
                <w:b/>
                <w:bCs/>
                <w:sz w:val="18"/>
                <w:szCs w:val="18"/>
              </w:rPr>
              <w:t>Level</w:t>
            </w:r>
          </w:p>
        </w:tc>
        <w:tc>
          <w:tcPr>
            <w:tcW w:w="821" w:type="pct"/>
          </w:tcPr>
          <w:p w14:paraId="4529F304" w14:textId="3CA72AFB" w:rsidR="00AA0C29" w:rsidRPr="00200ACF" w:rsidRDefault="00AA0C29" w:rsidP="00AA0C29">
            <w:pPr>
              <w:jc w:val="center"/>
              <w:rPr>
                <w:rFonts w:cs="Arial"/>
                <w:sz w:val="18"/>
                <w:szCs w:val="18"/>
              </w:rPr>
            </w:pPr>
          </w:p>
        </w:tc>
        <w:tc>
          <w:tcPr>
            <w:tcW w:w="821" w:type="pct"/>
          </w:tcPr>
          <w:p w14:paraId="755CC05C" w14:textId="00A10771" w:rsidR="00AA0C29" w:rsidRPr="00200ACF" w:rsidRDefault="00AA0C29" w:rsidP="00AA0C29">
            <w:pPr>
              <w:jc w:val="center"/>
              <w:rPr>
                <w:rFonts w:cs="Arial"/>
                <w:sz w:val="18"/>
                <w:szCs w:val="18"/>
              </w:rPr>
            </w:pPr>
          </w:p>
        </w:tc>
        <w:tc>
          <w:tcPr>
            <w:tcW w:w="821" w:type="pct"/>
          </w:tcPr>
          <w:p w14:paraId="024C7672" w14:textId="5F5C7FF7" w:rsidR="00AA0C29" w:rsidRPr="00200ACF" w:rsidRDefault="00AA0C29" w:rsidP="00AA0C29">
            <w:pPr>
              <w:jc w:val="center"/>
              <w:rPr>
                <w:rFonts w:cs="Arial"/>
                <w:sz w:val="18"/>
                <w:szCs w:val="18"/>
              </w:rPr>
            </w:pPr>
          </w:p>
        </w:tc>
        <w:tc>
          <w:tcPr>
            <w:tcW w:w="821" w:type="pct"/>
          </w:tcPr>
          <w:p w14:paraId="4A68B1FB" w14:textId="01817B1C" w:rsidR="00AA0C29" w:rsidRPr="00200ACF" w:rsidRDefault="00AA0C29" w:rsidP="00AA0C29">
            <w:pPr>
              <w:jc w:val="center"/>
              <w:rPr>
                <w:rFonts w:cs="Arial"/>
                <w:sz w:val="18"/>
                <w:szCs w:val="18"/>
              </w:rPr>
            </w:pPr>
          </w:p>
        </w:tc>
      </w:tr>
      <w:tr w:rsidR="00AA0C29" w:rsidRPr="00076A92" w14:paraId="6DB86F01" w14:textId="77777777" w:rsidTr="00275C81">
        <w:tc>
          <w:tcPr>
            <w:tcW w:w="1715" w:type="pct"/>
            <w:hideMark/>
          </w:tcPr>
          <w:p w14:paraId="3E0738B6" w14:textId="77777777" w:rsidR="00AA0C29" w:rsidRPr="00076A92" w:rsidRDefault="00AA0C29" w:rsidP="00AA0C29">
            <w:pPr>
              <w:rPr>
                <w:rFonts w:cs="Arial"/>
                <w:sz w:val="18"/>
                <w:szCs w:val="18"/>
              </w:rPr>
            </w:pPr>
            <w:r w:rsidRPr="00076A92">
              <w:rPr>
                <w:rFonts w:cs="Arial"/>
                <w:sz w:val="18"/>
                <w:szCs w:val="18"/>
              </w:rPr>
              <w:t xml:space="preserve">Undergraduate </w:t>
            </w:r>
          </w:p>
        </w:tc>
        <w:tc>
          <w:tcPr>
            <w:tcW w:w="821" w:type="pct"/>
          </w:tcPr>
          <w:p w14:paraId="3617745C" w14:textId="1B820A57" w:rsidR="00AA0C29" w:rsidRPr="00200ACF" w:rsidRDefault="00AA0C29" w:rsidP="00AA0C29">
            <w:pPr>
              <w:jc w:val="center"/>
              <w:rPr>
                <w:rFonts w:cs="Arial"/>
                <w:sz w:val="18"/>
                <w:szCs w:val="18"/>
              </w:rPr>
            </w:pPr>
            <w:r w:rsidRPr="00200ACF">
              <w:rPr>
                <w:rFonts w:cs="Arial"/>
                <w:color w:val="000000"/>
                <w:sz w:val="18"/>
                <w:szCs w:val="18"/>
              </w:rPr>
              <w:t>49,449</w:t>
            </w:r>
          </w:p>
        </w:tc>
        <w:tc>
          <w:tcPr>
            <w:tcW w:w="821" w:type="pct"/>
          </w:tcPr>
          <w:p w14:paraId="3CD7C9E2" w14:textId="79C0D45A" w:rsidR="00AA0C29" w:rsidRPr="00200ACF" w:rsidRDefault="00AA0C29" w:rsidP="00AA0C29">
            <w:pPr>
              <w:jc w:val="center"/>
              <w:rPr>
                <w:rFonts w:cs="Arial"/>
                <w:sz w:val="18"/>
                <w:szCs w:val="18"/>
              </w:rPr>
            </w:pPr>
            <w:r w:rsidRPr="00200ACF">
              <w:rPr>
                <w:rFonts w:cs="Arial"/>
                <w:color w:val="000000"/>
                <w:sz w:val="18"/>
                <w:szCs w:val="18"/>
              </w:rPr>
              <w:t>57.1</w:t>
            </w:r>
          </w:p>
        </w:tc>
        <w:tc>
          <w:tcPr>
            <w:tcW w:w="821" w:type="pct"/>
          </w:tcPr>
          <w:p w14:paraId="3D68C27C" w14:textId="1CF03174" w:rsidR="00AA0C29" w:rsidRPr="00200ACF" w:rsidRDefault="00AA0C29" w:rsidP="00AA0C29">
            <w:pPr>
              <w:jc w:val="center"/>
              <w:rPr>
                <w:rFonts w:cs="Arial"/>
                <w:sz w:val="18"/>
                <w:szCs w:val="18"/>
              </w:rPr>
            </w:pPr>
            <w:r w:rsidRPr="00200ACF">
              <w:rPr>
                <w:rFonts w:cs="Arial"/>
                <w:color w:val="000000"/>
                <w:sz w:val="18"/>
                <w:szCs w:val="18"/>
              </w:rPr>
              <w:t>20,886</w:t>
            </w:r>
          </w:p>
        </w:tc>
        <w:tc>
          <w:tcPr>
            <w:tcW w:w="821" w:type="pct"/>
          </w:tcPr>
          <w:p w14:paraId="76F9F1A6" w14:textId="764A1B21" w:rsidR="00AA0C29" w:rsidRPr="00200ACF" w:rsidRDefault="00AA0C29" w:rsidP="00AA0C29">
            <w:pPr>
              <w:jc w:val="center"/>
              <w:rPr>
                <w:rFonts w:cs="Arial"/>
                <w:sz w:val="18"/>
                <w:szCs w:val="18"/>
              </w:rPr>
            </w:pPr>
            <w:r w:rsidRPr="00200ACF">
              <w:rPr>
                <w:rFonts w:cs="Arial"/>
                <w:color w:val="000000"/>
                <w:sz w:val="18"/>
                <w:szCs w:val="18"/>
              </w:rPr>
              <w:t>55.5</w:t>
            </w:r>
          </w:p>
        </w:tc>
      </w:tr>
      <w:tr w:rsidR="00AA0C29" w:rsidRPr="00076A92" w14:paraId="018C4B3E" w14:textId="77777777" w:rsidTr="00275C81">
        <w:tc>
          <w:tcPr>
            <w:tcW w:w="1715" w:type="pct"/>
            <w:hideMark/>
          </w:tcPr>
          <w:p w14:paraId="57876363" w14:textId="77777777" w:rsidR="00AA0C29" w:rsidRPr="00076A92" w:rsidRDefault="00AA0C29" w:rsidP="00AA0C29">
            <w:pPr>
              <w:rPr>
                <w:rFonts w:cs="Arial"/>
                <w:sz w:val="18"/>
                <w:szCs w:val="18"/>
              </w:rPr>
            </w:pPr>
            <w:r w:rsidRPr="00076A92">
              <w:rPr>
                <w:rFonts w:cs="Arial"/>
                <w:sz w:val="18"/>
                <w:szCs w:val="18"/>
              </w:rPr>
              <w:t>Postgraduate coursework</w:t>
            </w:r>
          </w:p>
        </w:tc>
        <w:tc>
          <w:tcPr>
            <w:tcW w:w="821" w:type="pct"/>
          </w:tcPr>
          <w:p w14:paraId="7FFCA7B3" w14:textId="66D369A5" w:rsidR="00AA0C29" w:rsidRPr="00200ACF" w:rsidRDefault="00AA0C29" w:rsidP="00AA0C29">
            <w:pPr>
              <w:jc w:val="center"/>
              <w:rPr>
                <w:rFonts w:cs="Arial"/>
                <w:sz w:val="18"/>
                <w:szCs w:val="18"/>
              </w:rPr>
            </w:pPr>
            <w:r w:rsidRPr="00200ACF">
              <w:rPr>
                <w:rFonts w:cs="Arial"/>
                <w:color w:val="000000"/>
                <w:sz w:val="18"/>
                <w:szCs w:val="18"/>
              </w:rPr>
              <w:t>32,542</w:t>
            </w:r>
          </w:p>
        </w:tc>
        <w:tc>
          <w:tcPr>
            <w:tcW w:w="821" w:type="pct"/>
          </w:tcPr>
          <w:p w14:paraId="1ABA7CF5" w14:textId="0417FE2F" w:rsidR="00AA0C29" w:rsidRPr="00200ACF" w:rsidRDefault="00AA0C29" w:rsidP="00AA0C29">
            <w:pPr>
              <w:jc w:val="center"/>
              <w:rPr>
                <w:rFonts w:cs="Arial"/>
                <w:sz w:val="18"/>
                <w:szCs w:val="18"/>
              </w:rPr>
            </w:pPr>
            <w:r w:rsidRPr="00200ACF">
              <w:rPr>
                <w:rFonts w:cs="Arial"/>
                <w:color w:val="000000"/>
                <w:sz w:val="18"/>
                <w:szCs w:val="18"/>
              </w:rPr>
              <w:t>37.6</w:t>
            </w:r>
          </w:p>
        </w:tc>
        <w:tc>
          <w:tcPr>
            <w:tcW w:w="821" w:type="pct"/>
          </w:tcPr>
          <w:p w14:paraId="7F589173" w14:textId="45A5F2BA" w:rsidR="00AA0C29" w:rsidRPr="00200ACF" w:rsidRDefault="00AA0C29" w:rsidP="00AA0C29">
            <w:pPr>
              <w:jc w:val="center"/>
              <w:rPr>
                <w:rFonts w:cs="Arial"/>
                <w:sz w:val="18"/>
                <w:szCs w:val="18"/>
              </w:rPr>
            </w:pPr>
            <w:r w:rsidRPr="00200ACF">
              <w:rPr>
                <w:rFonts w:cs="Arial"/>
                <w:color w:val="000000"/>
                <w:sz w:val="18"/>
                <w:szCs w:val="18"/>
              </w:rPr>
              <w:t>14,157</w:t>
            </w:r>
          </w:p>
        </w:tc>
        <w:tc>
          <w:tcPr>
            <w:tcW w:w="821" w:type="pct"/>
          </w:tcPr>
          <w:p w14:paraId="03D0EFCD" w14:textId="55360B76" w:rsidR="00AA0C29" w:rsidRPr="00200ACF" w:rsidRDefault="00AA0C29" w:rsidP="00AA0C29">
            <w:pPr>
              <w:jc w:val="center"/>
              <w:rPr>
                <w:rFonts w:cs="Arial"/>
                <w:sz w:val="18"/>
                <w:szCs w:val="18"/>
              </w:rPr>
            </w:pPr>
            <w:r w:rsidRPr="00200ACF">
              <w:rPr>
                <w:rFonts w:cs="Arial"/>
                <w:color w:val="000000"/>
                <w:sz w:val="18"/>
                <w:szCs w:val="18"/>
              </w:rPr>
              <w:t>37.6</w:t>
            </w:r>
          </w:p>
        </w:tc>
      </w:tr>
      <w:tr w:rsidR="00AA0C29" w:rsidRPr="00076A92" w14:paraId="64AFB0A0" w14:textId="77777777" w:rsidTr="00275C81">
        <w:tc>
          <w:tcPr>
            <w:tcW w:w="1715" w:type="pct"/>
            <w:hideMark/>
          </w:tcPr>
          <w:p w14:paraId="7E2F2CBC" w14:textId="77777777" w:rsidR="00AA0C29" w:rsidRPr="00076A92" w:rsidRDefault="00AA0C29" w:rsidP="00AA0C29">
            <w:pPr>
              <w:rPr>
                <w:rFonts w:cs="Arial"/>
                <w:sz w:val="18"/>
                <w:szCs w:val="18"/>
              </w:rPr>
            </w:pPr>
            <w:r w:rsidRPr="00076A92">
              <w:rPr>
                <w:rFonts w:cs="Arial"/>
                <w:sz w:val="18"/>
                <w:szCs w:val="18"/>
              </w:rPr>
              <w:t>Postgraduate research</w:t>
            </w:r>
          </w:p>
        </w:tc>
        <w:tc>
          <w:tcPr>
            <w:tcW w:w="821" w:type="pct"/>
          </w:tcPr>
          <w:p w14:paraId="72D436BC" w14:textId="5788C811" w:rsidR="00AA0C29" w:rsidRPr="00200ACF" w:rsidRDefault="00AA0C29" w:rsidP="00AA0C29">
            <w:pPr>
              <w:jc w:val="center"/>
              <w:rPr>
                <w:rFonts w:cs="Arial"/>
                <w:sz w:val="18"/>
                <w:szCs w:val="18"/>
              </w:rPr>
            </w:pPr>
            <w:r w:rsidRPr="00200ACF">
              <w:rPr>
                <w:rFonts w:cs="Arial"/>
                <w:color w:val="000000"/>
                <w:sz w:val="18"/>
                <w:szCs w:val="18"/>
              </w:rPr>
              <w:t>4,650</w:t>
            </w:r>
          </w:p>
        </w:tc>
        <w:tc>
          <w:tcPr>
            <w:tcW w:w="821" w:type="pct"/>
          </w:tcPr>
          <w:p w14:paraId="5244BB37" w14:textId="4E7CAB4B" w:rsidR="00AA0C29" w:rsidRPr="00200ACF" w:rsidRDefault="00AA0C29" w:rsidP="00AA0C29">
            <w:pPr>
              <w:jc w:val="center"/>
              <w:rPr>
                <w:rFonts w:cs="Arial"/>
                <w:sz w:val="18"/>
                <w:szCs w:val="18"/>
              </w:rPr>
            </w:pPr>
            <w:r w:rsidRPr="00200ACF">
              <w:rPr>
                <w:rFonts w:cs="Arial"/>
                <w:color w:val="000000"/>
                <w:sz w:val="18"/>
                <w:szCs w:val="18"/>
              </w:rPr>
              <w:t>5.4</w:t>
            </w:r>
          </w:p>
        </w:tc>
        <w:tc>
          <w:tcPr>
            <w:tcW w:w="821" w:type="pct"/>
          </w:tcPr>
          <w:p w14:paraId="31CEFCA1" w14:textId="0A5D9D45" w:rsidR="00AA0C29" w:rsidRPr="00200ACF" w:rsidRDefault="00AA0C29" w:rsidP="00AA0C29">
            <w:pPr>
              <w:jc w:val="center"/>
              <w:rPr>
                <w:rFonts w:cs="Arial"/>
                <w:sz w:val="18"/>
                <w:szCs w:val="18"/>
              </w:rPr>
            </w:pPr>
            <w:r w:rsidRPr="00200ACF">
              <w:rPr>
                <w:rFonts w:cs="Arial"/>
                <w:color w:val="000000"/>
                <w:sz w:val="18"/>
                <w:szCs w:val="18"/>
              </w:rPr>
              <w:t>2,607</w:t>
            </w:r>
          </w:p>
        </w:tc>
        <w:tc>
          <w:tcPr>
            <w:tcW w:w="821" w:type="pct"/>
          </w:tcPr>
          <w:p w14:paraId="6CBE898C" w14:textId="016FCBBF" w:rsidR="00AA0C29" w:rsidRPr="00200ACF" w:rsidRDefault="00AA0C29" w:rsidP="00AA0C29">
            <w:pPr>
              <w:jc w:val="center"/>
              <w:rPr>
                <w:rFonts w:cs="Arial"/>
                <w:sz w:val="18"/>
                <w:szCs w:val="18"/>
              </w:rPr>
            </w:pPr>
            <w:r w:rsidRPr="00200ACF">
              <w:rPr>
                <w:rFonts w:cs="Arial"/>
                <w:color w:val="000000"/>
                <w:sz w:val="18"/>
                <w:szCs w:val="18"/>
              </w:rPr>
              <w:t>6.9</w:t>
            </w:r>
          </w:p>
        </w:tc>
      </w:tr>
      <w:tr w:rsidR="00AA0C29" w:rsidRPr="00076A92" w14:paraId="13132CA4" w14:textId="77777777" w:rsidTr="00275C81">
        <w:tc>
          <w:tcPr>
            <w:tcW w:w="1715" w:type="pct"/>
            <w:hideMark/>
          </w:tcPr>
          <w:p w14:paraId="4317D233" w14:textId="77777777" w:rsidR="00AA0C29" w:rsidRPr="00076A92" w:rsidRDefault="00AA0C29" w:rsidP="00AA0C29">
            <w:pPr>
              <w:rPr>
                <w:rFonts w:cs="Arial"/>
                <w:b/>
                <w:bCs/>
                <w:sz w:val="18"/>
                <w:szCs w:val="18"/>
              </w:rPr>
            </w:pPr>
            <w:r w:rsidRPr="00076A92">
              <w:rPr>
                <w:rFonts w:cs="Arial"/>
                <w:b/>
                <w:bCs/>
                <w:sz w:val="18"/>
                <w:szCs w:val="18"/>
              </w:rPr>
              <w:t>Gender</w:t>
            </w:r>
          </w:p>
        </w:tc>
        <w:tc>
          <w:tcPr>
            <w:tcW w:w="821" w:type="pct"/>
          </w:tcPr>
          <w:p w14:paraId="03E7D3D6" w14:textId="45A65CA2" w:rsidR="00AA0C29" w:rsidRPr="00200ACF" w:rsidRDefault="00AA0C29" w:rsidP="00AA0C29">
            <w:pPr>
              <w:jc w:val="center"/>
              <w:rPr>
                <w:rFonts w:cs="Arial"/>
                <w:sz w:val="18"/>
                <w:szCs w:val="18"/>
              </w:rPr>
            </w:pPr>
          </w:p>
        </w:tc>
        <w:tc>
          <w:tcPr>
            <w:tcW w:w="821" w:type="pct"/>
          </w:tcPr>
          <w:p w14:paraId="6FB65C08" w14:textId="5D594B30" w:rsidR="00AA0C29" w:rsidRPr="00200ACF" w:rsidRDefault="00AA0C29" w:rsidP="00AA0C29">
            <w:pPr>
              <w:jc w:val="center"/>
              <w:rPr>
                <w:rFonts w:cs="Arial"/>
                <w:sz w:val="18"/>
                <w:szCs w:val="18"/>
              </w:rPr>
            </w:pPr>
          </w:p>
        </w:tc>
        <w:tc>
          <w:tcPr>
            <w:tcW w:w="821" w:type="pct"/>
          </w:tcPr>
          <w:p w14:paraId="41F58DF3" w14:textId="013C99C4" w:rsidR="00AA0C29" w:rsidRPr="00200ACF" w:rsidRDefault="00AA0C29" w:rsidP="00AA0C29">
            <w:pPr>
              <w:jc w:val="center"/>
              <w:rPr>
                <w:rFonts w:cs="Arial"/>
                <w:sz w:val="18"/>
                <w:szCs w:val="18"/>
              </w:rPr>
            </w:pPr>
          </w:p>
        </w:tc>
        <w:tc>
          <w:tcPr>
            <w:tcW w:w="821" w:type="pct"/>
          </w:tcPr>
          <w:p w14:paraId="0453849D" w14:textId="18F81B50" w:rsidR="00AA0C29" w:rsidRPr="00200ACF" w:rsidRDefault="00AA0C29" w:rsidP="00AA0C29">
            <w:pPr>
              <w:jc w:val="center"/>
              <w:rPr>
                <w:rFonts w:cs="Arial"/>
                <w:sz w:val="18"/>
                <w:szCs w:val="18"/>
              </w:rPr>
            </w:pPr>
          </w:p>
        </w:tc>
      </w:tr>
      <w:tr w:rsidR="00AA0C29" w:rsidRPr="00076A92" w14:paraId="15CBA912" w14:textId="77777777" w:rsidTr="00275C81">
        <w:tc>
          <w:tcPr>
            <w:tcW w:w="1715" w:type="pct"/>
            <w:hideMark/>
          </w:tcPr>
          <w:p w14:paraId="61A44C7E" w14:textId="77777777" w:rsidR="00AA0C29" w:rsidRPr="00076A92" w:rsidRDefault="00AA0C29" w:rsidP="00AA0C29">
            <w:pPr>
              <w:rPr>
                <w:rFonts w:cs="Arial"/>
                <w:sz w:val="18"/>
                <w:szCs w:val="18"/>
              </w:rPr>
            </w:pPr>
            <w:r w:rsidRPr="00076A92">
              <w:rPr>
                <w:rFonts w:cs="Arial"/>
                <w:sz w:val="18"/>
                <w:szCs w:val="18"/>
              </w:rPr>
              <w:t>Male</w:t>
            </w:r>
          </w:p>
        </w:tc>
        <w:tc>
          <w:tcPr>
            <w:tcW w:w="821" w:type="pct"/>
          </w:tcPr>
          <w:p w14:paraId="77177176" w14:textId="357007F2" w:rsidR="00AA0C29" w:rsidRPr="00200ACF" w:rsidRDefault="00AA0C29" w:rsidP="00AA0C29">
            <w:pPr>
              <w:jc w:val="center"/>
              <w:rPr>
                <w:rFonts w:cs="Arial"/>
                <w:sz w:val="18"/>
                <w:szCs w:val="18"/>
              </w:rPr>
            </w:pPr>
            <w:r w:rsidRPr="00200ACF">
              <w:rPr>
                <w:rFonts w:cs="Arial"/>
                <w:color w:val="000000"/>
                <w:sz w:val="18"/>
                <w:szCs w:val="18"/>
              </w:rPr>
              <w:t>33,618</w:t>
            </w:r>
          </w:p>
        </w:tc>
        <w:tc>
          <w:tcPr>
            <w:tcW w:w="821" w:type="pct"/>
          </w:tcPr>
          <w:p w14:paraId="5968A717" w14:textId="434AD376" w:rsidR="00AA0C29" w:rsidRPr="00200ACF" w:rsidRDefault="00AA0C29" w:rsidP="00AA0C29">
            <w:pPr>
              <w:jc w:val="center"/>
              <w:rPr>
                <w:rFonts w:cs="Arial"/>
                <w:sz w:val="18"/>
                <w:szCs w:val="18"/>
              </w:rPr>
            </w:pPr>
            <w:r w:rsidRPr="00200ACF">
              <w:rPr>
                <w:rFonts w:cs="Arial"/>
                <w:color w:val="000000"/>
                <w:sz w:val="18"/>
                <w:szCs w:val="18"/>
              </w:rPr>
              <w:t>38.9</w:t>
            </w:r>
          </w:p>
        </w:tc>
        <w:tc>
          <w:tcPr>
            <w:tcW w:w="821" w:type="pct"/>
          </w:tcPr>
          <w:p w14:paraId="1EDEF480" w14:textId="44670F6C" w:rsidR="00AA0C29" w:rsidRPr="00200ACF" w:rsidRDefault="00AA0C29" w:rsidP="00AA0C29">
            <w:pPr>
              <w:jc w:val="center"/>
              <w:rPr>
                <w:rFonts w:cs="Arial"/>
                <w:sz w:val="18"/>
                <w:szCs w:val="18"/>
              </w:rPr>
            </w:pPr>
            <w:r w:rsidRPr="00200ACF">
              <w:rPr>
                <w:rFonts w:cs="Arial"/>
                <w:color w:val="000000"/>
                <w:sz w:val="18"/>
                <w:szCs w:val="18"/>
              </w:rPr>
              <w:t>13,704</w:t>
            </w:r>
          </w:p>
        </w:tc>
        <w:tc>
          <w:tcPr>
            <w:tcW w:w="821" w:type="pct"/>
          </w:tcPr>
          <w:p w14:paraId="6A568F7D" w14:textId="3AC2B44B" w:rsidR="00AA0C29" w:rsidRPr="00200ACF" w:rsidRDefault="00AA0C29" w:rsidP="00AA0C29">
            <w:pPr>
              <w:jc w:val="center"/>
              <w:rPr>
                <w:rFonts w:cs="Arial"/>
                <w:sz w:val="18"/>
                <w:szCs w:val="18"/>
              </w:rPr>
            </w:pPr>
            <w:r w:rsidRPr="00200ACF">
              <w:rPr>
                <w:rFonts w:cs="Arial"/>
                <w:color w:val="000000"/>
                <w:sz w:val="18"/>
                <w:szCs w:val="18"/>
              </w:rPr>
              <w:t>36.5</w:t>
            </w:r>
          </w:p>
        </w:tc>
      </w:tr>
      <w:tr w:rsidR="00AA0C29" w:rsidRPr="00076A92" w14:paraId="0A281A27" w14:textId="77777777" w:rsidTr="00275C81">
        <w:tc>
          <w:tcPr>
            <w:tcW w:w="1715" w:type="pct"/>
            <w:hideMark/>
          </w:tcPr>
          <w:p w14:paraId="4121D847" w14:textId="77777777" w:rsidR="00AA0C29" w:rsidRPr="00076A92" w:rsidRDefault="00AA0C29" w:rsidP="00AA0C29">
            <w:pPr>
              <w:rPr>
                <w:rFonts w:cs="Arial"/>
                <w:sz w:val="18"/>
                <w:szCs w:val="18"/>
              </w:rPr>
            </w:pPr>
            <w:r w:rsidRPr="00076A92">
              <w:rPr>
                <w:rFonts w:cs="Arial"/>
                <w:sz w:val="18"/>
                <w:szCs w:val="18"/>
              </w:rPr>
              <w:t>Female</w:t>
            </w:r>
          </w:p>
        </w:tc>
        <w:tc>
          <w:tcPr>
            <w:tcW w:w="821" w:type="pct"/>
          </w:tcPr>
          <w:p w14:paraId="4A72F33C" w14:textId="25EDAB9A" w:rsidR="00AA0C29" w:rsidRPr="00200ACF" w:rsidRDefault="00AA0C29" w:rsidP="00AA0C29">
            <w:pPr>
              <w:jc w:val="center"/>
              <w:rPr>
                <w:rFonts w:cs="Arial"/>
                <w:sz w:val="18"/>
                <w:szCs w:val="18"/>
              </w:rPr>
            </w:pPr>
            <w:r w:rsidRPr="00200ACF">
              <w:rPr>
                <w:rFonts w:cs="Arial"/>
                <w:color w:val="000000"/>
                <w:sz w:val="18"/>
                <w:szCs w:val="18"/>
              </w:rPr>
              <w:t>52,884</w:t>
            </w:r>
          </w:p>
        </w:tc>
        <w:tc>
          <w:tcPr>
            <w:tcW w:w="821" w:type="pct"/>
          </w:tcPr>
          <w:p w14:paraId="36EA1DAA" w14:textId="7C8BD4B8" w:rsidR="00AA0C29" w:rsidRPr="00200ACF" w:rsidRDefault="00AA0C29" w:rsidP="00AA0C29">
            <w:pPr>
              <w:jc w:val="center"/>
              <w:rPr>
                <w:rFonts w:cs="Arial"/>
                <w:sz w:val="18"/>
                <w:szCs w:val="18"/>
              </w:rPr>
            </w:pPr>
            <w:r w:rsidRPr="00200ACF">
              <w:rPr>
                <w:rFonts w:cs="Arial"/>
                <w:color w:val="000000"/>
                <w:sz w:val="18"/>
                <w:szCs w:val="18"/>
              </w:rPr>
              <w:t>61.1</w:t>
            </w:r>
          </w:p>
        </w:tc>
        <w:tc>
          <w:tcPr>
            <w:tcW w:w="821" w:type="pct"/>
          </w:tcPr>
          <w:p w14:paraId="4E80C691" w14:textId="40C77448" w:rsidR="00AA0C29" w:rsidRPr="00200ACF" w:rsidRDefault="00AA0C29" w:rsidP="00AA0C29">
            <w:pPr>
              <w:jc w:val="center"/>
              <w:rPr>
                <w:rFonts w:cs="Arial"/>
                <w:sz w:val="18"/>
                <w:szCs w:val="18"/>
              </w:rPr>
            </w:pPr>
            <w:r w:rsidRPr="00200ACF">
              <w:rPr>
                <w:rFonts w:cs="Arial"/>
                <w:color w:val="000000"/>
                <w:sz w:val="18"/>
                <w:szCs w:val="18"/>
              </w:rPr>
              <w:t>23,884</w:t>
            </w:r>
          </w:p>
        </w:tc>
        <w:tc>
          <w:tcPr>
            <w:tcW w:w="821" w:type="pct"/>
          </w:tcPr>
          <w:p w14:paraId="3D4E9147" w14:textId="348206B7" w:rsidR="00AA0C29" w:rsidRPr="00200ACF" w:rsidRDefault="00AA0C29" w:rsidP="00AA0C29">
            <w:pPr>
              <w:jc w:val="center"/>
              <w:rPr>
                <w:rFonts w:cs="Arial"/>
                <w:sz w:val="18"/>
                <w:szCs w:val="18"/>
              </w:rPr>
            </w:pPr>
            <w:r w:rsidRPr="00200ACF">
              <w:rPr>
                <w:rFonts w:cs="Arial"/>
                <w:color w:val="000000"/>
                <w:sz w:val="18"/>
                <w:szCs w:val="18"/>
              </w:rPr>
              <w:t>63.5</w:t>
            </w:r>
          </w:p>
        </w:tc>
      </w:tr>
      <w:tr w:rsidR="00AA0C29" w:rsidRPr="00076A92" w14:paraId="44B7B016" w14:textId="77777777" w:rsidTr="00275C81">
        <w:tc>
          <w:tcPr>
            <w:tcW w:w="1715" w:type="pct"/>
            <w:hideMark/>
          </w:tcPr>
          <w:p w14:paraId="3F7FF6FA" w14:textId="77777777" w:rsidR="00AA0C29" w:rsidRPr="00076A92" w:rsidRDefault="00AA0C29" w:rsidP="00AA0C29">
            <w:pPr>
              <w:rPr>
                <w:rFonts w:cs="Arial"/>
                <w:b/>
                <w:bCs/>
                <w:sz w:val="18"/>
                <w:szCs w:val="18"/>
              </w:rPr>
            </w:pPr>
            <w:r w:rsidRPr="00076A92">
              <w:rPr>
                <w:rFonts w:cs="Arial"/>
                <w:b/>
                <w:bCs/>
                <w:sz w:val="18"/>
                <w:szCs w:val="18"/>
              </w:rPr>
              <w:t>Combined course of study indicator</w:t>
            </w:r>
          </w:p>
        </w:tc>
        <w:tc>
          <w:tcPr>
            <w:tcW w:w="821" w:type="pct"/>
          </w:tcPr>
          <w:p w14:paraId="2B32A020" w14:textId="5147A111" w:rsidR="00AA0C29" w:rsidRPr="00200ACF" w:rsidRDefault="00AA0C29" w:rsidP="00AA0C29">
            <w:pPr>
              <w:jc w:val="center"/>
              <w:rPr>
                <w:rFonts w:cs="Arial"/>
                <w:sz w:val="18"/>
                <w:szCs w:val="18"/>
              </w:rPr>
            </w:pPr>
          </w:p>
        </w:tc>
        <w:tc>
          <w:tcPr>
            <w:tcW w:w="821" w:type="pct"/>
          </w:tcPr>
          <w:p w14:paraId="5035B428" w14:textId="5101E8AA" w:rsidR="00AA0C29" w:rsidRPr="00200ACF" w:rsidRDefault="00AA0C29" w:rsidP="00AA0C29">
            <w:pPr>
              <w:jc w:val="center"/>
              <w:rPr>
                <w:rFonts w:cs="Arial"/>
                <w:sz w:val="18"/>
                <w:szCs w:val="18"/>
              </w:rPr>
            </w:pPr>
          </w:p>
        </w:tc>
        <w:tc>
          <w:tcPr>
            <w:tcW w:w="821" w:type="pct"/>
          </w:tcPr>
          <w:p w14:paraId="374D35C7" w14:textId="31E8A3A9" w:rsidR="00AA0C29" w:rsidRPr="00200ACF" w:rsidRDefault="00AA0C29" w:rsidP="00AA0C29">
            <w:pPr>
              <w:jc w:val="center"/>
              <w:rPr>
                <w:rFonts w:cs="Arial"/>
                <w:sz w:val="18"/>
                <w:szCs w:val="18"/>
              </w:rPr>
            </w:pPr>
          </w:p>
        </w:tc>
        <w:tc>
          <w:tcPr>
            <w:tcW w:w="821" w:type="pct"/>
          </w:tcPr>
          <w:p w14:paraId="2814E591" w14:textId="39133BC4" w:rsidR="00AA0C29" w:rsidRPr="00200ACF" w:rsidRDefault="00AA0C29" w:rsidP="00AA0C29">
            <w:pPr>
              <w:jc w:val="center"/>
              <w:rPr>
                <w:rFonts w:cs="Arial"/>
                <w:sz w:val="18"/>
                <w:szCs w:val="18"/>
              </w:rPr>
            </w:pPr>
          </w:p>
        </w:tc>
      </w:tr>
      <w:tr w:rsidR="00AA0C29" w:rsidRPr="00076A92" w14:paraId="7EA5E5F5" w14:textId="77777777" w:rsidTr="00275C81">
        <w:tc>
          <w:tcPr>
            <w:tcW w:w="1715" w:type="pct"/>
            <w:hideMark/>
          </w:tcPr>
          <w:p w14:paraId="55EB0F9C" w14:textId="77777777" w:rsidR="00AA0C29" w:rsidRPr="00076A92" w:rsidRDefault="00AA0C29" w:rsidP="00AA0C29">
            <w:pPr>
              <w:rPr>
                <w:rFonts w:cs="Arial"/>
                <w:sz w:val="18"/>
                <w:szCs w:val="18"/>
              </w:rPr>
            </w:pPr>
            <w:r w:rsidRPr="00076A92">
              <w:rPr>
                <w:rFonts w:cs="Arial"/>
                <w:sz w:val="18"/>
                <w:szCs w:val="18"/>
              </w:rPr>
              <w:t>Combined/double degree</w:t>
            </w:r>
          </w:p>
        </w:tc>
        <w:tc>
          <w:tcPr>
            <w:tcW w:w="821" w:type="pct"/>
          </w:tcPr>
          <w:p w14:paraId="35C2C8C9" w14:textId="29DD00DF" w:rsidR="00AA0C29" w:rsidRPr="00200ACF" w:rsidRDefault="00AA0C29" w:rsidP="00AA0C29">
            <w:pPr>
              <w:jc w:val="center"/>
              <w:rPr>
                <w:rFonts w:cs="Arial"/>
                <w:sz w:val="18"/>
                <w:szCs w:val="18"/>
              </w:rPr>
            </w:pPr>
            <w:r w:rsidRPr="00200ACF">
              <w:rPr>
                <w:rFonts w:cs="Arial"/>
                <w:color w:val="000000"/>
                <w:sz w:val="18"/>
                <w:szCs w:val="18"/>
              </w:rPr>
              <w:t>4,776</w:t>
            </w:r>
          </w:p>
        </w:tc>
        <w:tc>
          <w:tcPr>
            <w:tcW w:w="821" w:type="pct"/>
          </w:tcPr>
          <w:p w14:paraId="0C9D9D31" w14:textId="2D2E18AA" w:rsidR="00AA0C29" w:rsidRPr="00200ACF" w:rsidRDefault="00AA0C29" w:rsidP="00AA0C29">
            <w:pPr>
              <w:jc w:val="center"/>
              <w:rPr>
                <w:rFonts w:cs="Arial"/>
                <w:sz w:val="18"/>
                <w:szCs w:val="18"/>
              </w:rPr>
            </w:pPr>
            <w:r w:rsidRPr="00200ACF">
              <w:rPr>
                <w:rFonts w:cs="Arial"/>
                <w:color w:val="000000"/>
                <w:sz w:val="18"/>
                <w:szCs w:val="18"/>
              </w:rPr>
              <w:t>5.5</w:t>
            </w:r>
          </w:p>
        </w:tc>
        <w:tc>
          <w:tcPr>
            <w:tcW w:w="821" w:type="pct"/>
          </w:tcPr>
          <w:p w14:paraId="15A40FEF" w14:textId="3EC4C406" w:rsidR="00AA0C29" w:rsidRPr="00200ACF" w:rsidRDefault="00AA0C29" w:rsidP="00AA0C29">
            <w:pPr>
              <w:jc w:val="center"/>
              <w:rPr>
                <w:rFonts w:cs="Arial"/>
                <w:sz w:val="18"/>
                <w:szCs w:val="18"/>
              </w:rPr>
            </w:pPr>
            <w:r w:rsidRPr="00200ACF">
              <w:rPr>
                <w:rFonts w:cs="Arial"/>
                <w:color w:val="000000"/>
                <w:sz w:val="18"/>
                <w:szCs w:val="18"/>
              </w:rPr>
              <w:t>2,241</w:t>
            </w:r>
          </w:p>
        </w:tc>
        <w:tc>
          <w:tcPr>
            <w:tcW w:w="821" w:type="pct"/>
          </w:tcPr>
          <w:p w14:paraId="520400F7" w14:textId="25E83C5C" w:rsidR="00AA0C29" w:rsidRPr="00200ACF" w:rsidRDefault="00AA0C29" w:rsidP="00AA0C29">
            <w:pPr>
              <w:jc w:val="center"/>
              <w:rPr>
                <w:rFonts w:cs="Arial"/>
                <w:sz w:val="18"/>
                <w:szCs w:val="18"/>
              </w:rPr>
            </w:pPr>
            <w:r w:rsidRPr="00200ACF">
              <w:rPr>
                <w:rFonts w:cs="Arial"/>
                <w:color w:val="000000"/>
                <w:sz w:val="18"/>
                <w:szCs w:val="18"/>
              </w:rPr>
              <w:t>6.0</w:t>
            </w:r>
          </w:p>
        </w:tc>
      </w:tr>
      <w:tr w:rsidR="00AA0C29" w:rsidRPr="00076A92" w14:paraId="293C0B8B" w14:textId="77777777" w:rsidTr="00275C81">
        <w:tc>
          <w:tcPr>
            <w:tcW w:w="1715" w:type="pct"/>
            <w:hideMark/>
          </w:tcPr>
          <w:p w14:paraId="3D73ED3A" w14:textId="77777777" w:rsidR="00AA0C29" w:rsidRPr="00076A92" w:rsidRDefault="00AA0C29" w:rsidP="00AA0C29">
            <w:pPr>
              <w:rPr>
                <w:rFonts w:cs="Arial"/>
                <w:sz w:val="18"/>
                <w:szCs w:val="18"/>
              </w:rPr>
            </w:pPr>
            <w:r w:rsidRPr="00076A92">
              <w:rPr>
                <w:rFonts w:cs="Arial"/>
                <w:sz w:val="18"/>
                <w:szCs w:val="18"/>
              </w:rPr>
              <w:t>Single degree</w:t>
            </w:r>
          </w:p>
        </w:tc>
        <w:tc>
          <w:tcPr>
            <w:tcW w:w="821" w:type="pct"/>
          </w:tcPr>
          <w:p w14:paraId="2360A26A" w14:textId="1E774142" w:rsidR="00AA0C29" w:rsidRPr="00200ACF" w:rsidRDefault="00AA0C29" w:rsidP="00AA0C29">
            <w:pPr>
              <w:jc w:val="center"/>
              <w:rPr>
                <w:rFonts w:cs="Arial"/>
                <w:sz w:val="18"/>
                <w:szCs w:val="18"/>
              </w:rPr>
            </w:pPr>
            <w:r w:rsidRPr="00200ACF">
              <w:rPr>
                <w:rFonts w:cs="Arial"/>
                <w:color w:val="000000"/>
                <w:sz w:val="18"/>
                <w:szCs w:val="18"/>
              </w:rPr>
              <w:t>81,865</w:t>
            </w:r>
          </w:p>
        </w:tc>
        <w:tc>
          <w:tcPr>
            <w:tcW w:w="821" w:type="pct"/>
          </w:tcPr>
          <w:p w14:paraId="4D4375E7" w14:textId="0DBB8741" w:rsidR="00AA0C29" w:rsidRPr="00200ACF" w:rsidRDefault="00AA0C29" w:rsidP="00AA0C29">
            <w:pPr>
              <w:jc w:val="center"/>
              <w:rPr>
                <w:rFonts w:cs="Arial"/>
                <w:sz w:val="18"/>
                <w:szCs w:val="18"/>
              </w:rPr>
            </w:pPr>
            <w:r w:rsidRPr="00200ACF">
              <w:rPr>
                <w:rFonts w:cs="Arial"/>
                <w:color w:val="000000"/>
                <w:sz w:val="18"/>
                <w:szCs w:val="18"/>
              </w:rPr>
              <w:t>94.5</w:t>
            </w:r>
          </w:p>
        </w:tc>
        <w:tc>
          <w:tcPr>
            <w:tcW w:w="821" w:type="pct"/>
          </w:tcPr>
          <w:p w14:paraId="300EFE01" w14:textId="1DA0FA2A" w:rsidR="00AA0C29" w:rsidRPr="00200ACF" w:rsidRDefault="00AA0C29" w:rsidP="00AA0C29">
            <w:pPr>
              <w:jc w:val="center"/>
              <w:rPr>
                <w:rFonts w:cs="Arial"/>
                <w:sz w:val="18"/>
                <w:szCs w:val="18"/>
              </w:rPr>
            </w:pPr>
            <w:r w:rsidRPr="00200ACF">
              <w:rPr>
                <w:rFonts w:cs="Arial"/>
                <w:color w:val="000000"/>
                <w:sz w:val="18"/>
                <w:szCs w:val="18"/>
              </w:rPr>
              <w:t>35,409</w:t>
            </w:r>
          </w:p>
        </w:tc>
        <w:tc>
          <w:tcPr>
            <w:tcW w:w="821" w:type="pct"/>
          </w:tcPr>
          <w:p w14:paraId="4A333318" w14:textId="603AD5CF" w:rsidR="00AA0C29" w:rsidRPr="00200ACF" w:rsidRDefault="00AA0C29" w:rsidP="00AA0C29">
            <w:pPr>
              <w:jc w:val="center"/>
              <w:rPr>
                <w:rFonts w:cs="Arial"/>
                <w:sz w:val="18"/>
                <w:szCs w:val="18"/>
              </w:rPr>
            </w:pPr>
            <w:r w:rsidRPr="00200ACF">
              <w:rPr>
                <w:rFonts w:cs="Arial"/>
                <w:color w:val="000000"/>
                <w:sz w:val="18"/>
                <w:szCs w:val="18"/>
              </w:rPr>
              <w:t>94.0</w:t>
            </w:r>
          </w:p>
        </w:tc>
      </w:tr>
      <w:tr w:rsidR="00AA0C29" w:rsidRPr="00076A92" w14:paraId="6F7E0C7B" w14:textId="77777777" w:rsidTr="00275C81">
        <w:tc>
          <w:tcPr>
            <w:tcW w:w="1715" w:type="pct"/>
            <w:hideMark/>
          </w:tcPr>
          <w:p w14:paraId="7F939594" w14:textId="77777777" w:rsidR="00AA0C29" w:rsidRPr="00076A92" w:rsidRDefault="00AA0C29" w:rsidP="00AA0C29">
            <w:pPr>
              <w:rPr>
                <w:rFonts w:cs="Arial"/>
                <w:b/>
                <w:bCs/>
                <w:sz w:val="18"/>
                <w:szCs w:val="18"/>
              </w:rPr>
            </w:pPr>
            <w:r w:rsidRPr="00076A92">
              <w:rPr>
                <w:rFonts w:cs="Arial"/>
                <w:b/>
                <w:bCs/>
                <w:sz w:val="18"/>
                <w:szCs w:val="18"/>
              </w:rPr>
              <w:t>Aboriginal and Torres Strait Islander</w:t>
            </w:r>
          </w:p>
        </w:tc>
        <w:tc>
          <w:tcPr>
            <w:tcW w:w="821" w:type="pct"/>
          </w:tcPr>
          <w:p w14:paraId="5BDE56E9" w14:textId="46E24F8B" w:rsidR="00AA0C29" w:rsidRPr="00200ACF" w:rsidRDefault="00AA0C29" w:rsidP="00AA0C29">
            <w:pPr>
              <w:jc w:val="center"/>
              <w:rPr>
                <w:rFonts w:cs="Arial"/>
                <w:sz w:val="18"/>
                <w:szCs w:val="18"/>
              </w:rPr>
            </w:pPr>
          </w:p>
        </w:tc>
        <w:tc>
          <w:tcPr>
            <w:tcW w:w="821" w:type="pct"/>
          </w:tcPr>
          <w:p w14:paraId="7BB90421" w14:textId="3A00AC64" w:rsidR="00AA0C29" w:rsidRPr="00200ACF" w:rsidRDefault="00AA0C29" w:rsidP="00AA0C29">
            <w:pPr>
              <w:jc w:val="center"/>
              <w:rPr>
                <w:rFonts w:cs="Arial"/>
                <w:sz w:val="18"/>
                <w:szCs w:val="18"/>
              </w:rPr>
            </w:pPr>
          </w:p>
        </w:tc>
        <w:tc>
          <w:tcPr>
            <w:tcW w:w="821" w:type="pct"/>
          </w:tcPr>
          <w:p w14:paraId="03E05DE1" w14:textId="47A6DDB1" w:rsidR="00AA0C29" w:rsidRPr="00200ACF" w:rsidRDefault="00AA0C29" w:rsidP="00AA0C29">
            <w:pPr>
              <w:jc w:val="center"/>
              <w:rPr>
                <w:rFonts w:cs="Arial"/>
                <w:sz w:val="18"/>
                <w:szCs w:val="18"/>
              </w:rPr>
            </w:pPr>
          </w:p>
        </w:tc>
        <w:tc>
          <w:tcPr>
            <w:tcW w:w="821" w:type="pct"/>
          </w:tcPr>
          <w:p w14:paraId="517E25D4" w14:textId="4E44FCE6" w:rsidR="00AA0C29" w:rsidRPr="00200ACF" w:rsidRDefault="00AA0C29" w:rsidP="00AA0C29">
            <w:pPr>
              <w:jc w:val="center"/>
              <w:rPr>
                <w:rFonts w:cs="Arial"/>
                <w:sz w:val="18"/>
                <w:szCs w:val="18"/>
              </w:rPr>
            </w:pPr>
          </w:p>
        </w:tc>
      </w:tr>
      <w:tr w:rsidR="00AA0C29" w:rsidRPr="00076A92" w14:paraId="20C6950E" w14:textId="77777777" w:rsidTr="00275C81">
        <w:tc>
          <w:tcPr>
            <w:tcW w:w="1715" w:type="pct"/>
            <w:hideMark/>
          </w:tcPr>
          <w:p w14:paraId="51B1BC0D" w14:textId="77777777" w:rsidR="00AA0C29" w:rsidRPr="00076A92" w:rsidRDefault="00AA0C29" w:rsidP="00AA0C29">
            <w:pPr>
              <w:rPr>
                <w:rFonts w:cs="Arial"/>
                <w:sz w:val="18"/>
                <w:szCs w:val="18"/>
              </w:rPr>
            </w:pPr>
            <w:r w:rsidRPr="00076A92">
              <w:rPr>
                <w:rFonts w:cs="Arial"/>
                <w:sz w:val="18"/>
                <w:szCs w:val="18"/>
              </w:rPr>
              <w:t>Indigenous</w:t>
            </w:r>
          </w:p>
        </w:tc>
        <w:tc>
          <w:tcPr>
            <w:tcW w:w="821" w:type="pct"/>
          </w:tcPr>
          <w:p w14:paraId="2A8811D2" w14:textId="6E407DA9" w:rsidR="00AA0C29" w:rsidRPr="00200ACF" w:rsidRDefault="00AA0C29" w:rsidP="00AA0C29">
            <w:pPr>
              <w:jc w:val="center"/>
              <w:rPr>
                <w:rFonts w:cs="Arial"/>
                <w:sz w:val="18"/>
                <w:szCs w:val="18"/>
              </w:rPr>
            </w:pPr>
            <w:r w:rsidRPr="00200ACF">
              <w:rPr>
                <w:rFonts w:cs="Arial"/>
                <w:color w:val="000000"/>
                <w:sz w:val="18"/>
                <w:szCs w:val="18"/>
              </w:rPr>
              <w:t>797</w:t>
            </w:r>
          </w:p>
        </w:tc>
        <w:tc>
          <w:tcPr>
            <w:tcW w:w="821" w:type="pct"/>
          </w:tcPr>
          <w:p w14:paraId="412069A0" w14:textId="3B21AD50" w:rsidR="00AA0C29" w:rsidRPr="00200ACF" w:rsidRDefault="00AA0C29" w:rsidP="00AA0C29">
            <w:pPr>
              <w:jc w:val="center"/>
              <w:rPr>
                <w:rFonts w:cs="Arial"/>
                <w:sz w:val="18"/>
                <w:szCs w:val="18"/>
              </w:rPr>
            </w:pPr>
            <w:r w:rsidRPr="00200ACF">
              <w:rPr>
                <w:rFonts w:cs="Arial"/>
                <w:color w:val="000000"/>
                <w:sz w:val="18"/>
                <w:szCs w:val="18"/>
              </w:rPr>
              <w:t>0.9</w:t>
            </w:r>
          </w:p>
        </w:tc>
        <w:tc>
          <w:tcPr>
            <w:tcW w:w="821" w:type="pct"/>
          </w:tcPr>
          <w:p w14:paraId="1380EBC8" w14:textId="4C294848" w:rsidR="00AA0C29" w:rsidRPr="00200ACF" w:rsidRDefault="00AA0C29" w:rsidP="00AA0C29">
            <w:pPr>
              <w:jc w:val="center"/>
              <w:rPr>
                <w:rFonts w:cs="Arial"/>
                <w:sz w:val="18"/>
                <w:szCs w:val="18"/>
              </w:rPr>
            </w:pPr>
            <w:r w:rsidRPr="00200ACF">
              <w:rPr>
                <w:rFonts w:cs="Arial"/>
                <w:color w:val="000000"/>
                <w:sz w:val="18"/>
                <w:szCs w:val="18"/>
              </w:rPr>
              <w:t>385</w:t>
            </w:r>
          </w:p>
        </w:tc>
        <w:tc>
          <w:tcPr>
            <w:tcW w:w="821" w:type="pct"/>
          </w:tcPr>
          <w:p w14:paraId="53E2042A" w14:textId="66C6C314" w:rsidR="00AA0C29" w:rsidRPr="00200ACF" w:rsidRDefault="00AA0C29" w:rsidP="00AA0C29">
            <w:pPr>
              <w:jc w:val="center"/>
              <w:rPr>
                <w:rFonts w:cs="Arial"/>
                <w:sz w:val="18"/>
                <w:szCs w:val="18"/>
              </w:rPr>
            </w:pPr>
            <w:r w:rsidRPr="00200ACF">
              <w:rPr>
                <w:rFonts w:cs="Arial"/>
                <w:color w:val="000000"/>
                <w:sz w:val="18"/>
                <w:szCs w:val="18"/>
              </w:rPr>
              <w:t>1.0</w:t>
            </w:r>
          </w:p>
        </w:tc>
      </w:tr>
      <w:tr w:rsidR="00AA0C29" w:rsidRPr="00076A92" w14:paraId="3E8513A0" w14:textId="77777777" w:rsidTr="00275C81">
        <w:tc>
          <w:tcPr>
            <w:tcW w:w="1715" w:type="pct"/>
            <w:hideMark/>
          </w:tcPr>
          <w:p w14:paraId="7D50ECBC" w14:textId="77777777" w:rsidR="00AA0C29" w:rsidRPr="00076A92" w:rsidRDefault="00AA0C29" w:rsidP="00AA0C29">
            <w:pPr>
              <w:rPr>
                <w:rFonts w:cs="Arial"/>
                <w:sz w:val="18"/>
                <w:szCs w:val="18"/>
              </w:rPr>
            </w:pPr>
            <w:r w:rsidRPr="00076A92">
              <w:rPr>
                <w:rFonts w:cs="Arial"/>
                <w:sz w:val="18"/>
                <w:szCs w:val="18"/>
              </w:rPr>
              <w:t>Non-Indigenous</w:t>
            </w:r>
          </w:p>
        </w:tc>
        <w:tc>
          <w:tcPr>
            <w:tcW w:w="821" w:type="pct"/>
            <w:hideMark/>
          </w:tcPr>
          <w:p w14:paraId="2496E069" w14:textId="600F3713" w:rsidR="00AA0C29" w:rsidRPr="00200ACF" w:rsidRDefault="00AA0C29" w:rsidP="00AA0C29">
            <w:pPr>
              <w:jc w:val="center"/>
              <w:rPr>
                <w:rFonts w:cs="Arial"/>
                <w:sz w:val="18"/>
                <w:szCs w:val="18"/>
              </w:rPr>
            </w:pPr>
            <w:r w:rsidRPr="00200ACF">
              <w:rPr>
                <w:rFonts w:cs="Arial"/>
                <w:color w:val="000000"/>
                <w:sz w:val="18"/>
                <w:szCs w:val="18"/>
              </w:rPr>
              <w:t>85,844</w:t>
            </w:r>
          </w:p>
        </w:tc>
        <w:tc>
          <w:tcPr>
            <w:tcW w:w="821" w:type="pct"/>
            <w:hideMark/>
          </w:tcPr>
          <w:p w14:paraId="4B2BD637" w14:textId="7E9C142D" w:rsidR="00AA0C29" w:rsidRPr="00200ACF" w:rsidRDefault="00AA0C29" w:rsidP="00AA0C29">
            <w:pPr>
              <w:jc w:val="center"/>
              <w:rPr>
                <w:rFonts w:cs="Arial"/>
                <w:sz w:val="18"/>
                <w:szCs w:val="18"/>
              </w:rPr>
            </w:pPr>
            <w:r w:rsidRPr="00200ACF">
              <w:rPr>
                <w:rFonts w:cs="Arial"/>
                <w:color w:val="000000"/>
                <w:sz w:val="18"/>
                <w:szCs w:val="18"/>
              </w:rPr>
              <w:t>99.1</w:t>
            </w:r>
          </w:p>
        </w:tc>
        <w:tc>
          <w:tcPr>
            <w:tcW w:w="821" w:type="pct"/>
          </w:tcPr>
          <w:p w14:paraId="6BC5CD0D" w14:textId="43A9EAE2" w:rsidR="00AA0C29" w:rsidRPr="00200ACF" w:rsidRDefault="00AA0C29" w:rsidP="00AA0C29">
            <w:pPr>
              <w:jc w:val="center"/>
              <w:rPr>
                <w:rFonts w:cs="Arial"/>
                <w:sz w:val="18"/>
                <w:szCs w:val="18"/>
              </w:rPr>
            </w:pPr>
            <w:r w:rsidRPr="00200ACF">
              <w:rPr>
                <w:rFonts w:cs="Arial"/>
                <w:color w:val="000000"/>
                <w:sz w:val="18"/>
                <w:szCs w:val="18"/>
              </w:rPr>
              <w:t>37,265</w:t>
            </w:r>
          </w:p>
        </w:tc>
        <w:tc>
          <w:tcPr>
            <w:tcW w:w="821" w:type="pct"/>
          </w:tcPr>
          <w:p w14:paraId="1E585A18" w14:textId="380BC21A" w:rsidR="00AA0C29" w:rsidRPr="00200ACF" w:rsidRDefault="00AA0C29" w:rsidP="00AA0C29">
            <w:pPr>
              <w:jc w:val="center"/>
              <w:rPr>
                <w:rFonts w:cs="Arial"/>
                <w:sz w:val="18"/>
                <w:szCs w:val="18"/>
              </w:rPr>
            </w:pPr>
            <w:r w:rsidRPr="00200ACF">
              <w:rPr>
                <w:rFonts w:cs="Arial"/>
                <w:color w:val="000000"/>
                <w:sz w:val="18"/>
                <w:szCs w:val="18"/>
              </w:rPr>
              <w:t>99.0</w:t>
            </w:r>
          </w:p>
        </w:tc>
      </w:tr>
      <w:tr w:rsidR="00AA0C29" w:rsidRPr="00076A92" w14:paraId="1B10DAF5" w14:textId="77777777" w:rsidTr="00275C81">
        <w:tc>
          <w:tcPr>
            <w:tcW w:w="1715" w:type="pct"/>
            <w:hideMark/>
          </w:tcPr>
          <w:p w14:paraId="124EB0DA" w14:textId="77777777" w:rsidR="00AA0C29" w:rsidRPr="00076A92" w:rsidRDefault="00AA0C29" w:rsidP="00AA0C29">
            <w:pPr>
              <w:rPr>
                <w:rFonts w:cs="Arial"/>
                <w:b/>
                <w:bCs/>
                <w:sz w:val="18"/>
                <w:szCs w:val="18"/>
              </w:rPr>
            </w:pPr>
            <w:r w:rsidRPr="00076A92">
              <w:rPr>
                <w:rFonts w:cs="Arial"/>
                <w:b/>
                <w:bCs/>
                <w:sz w:val="18"/>
                <w:szCs w:val="18"/>
              </w:rPr>
              <w:t>Mode of attendance code</w:t>
            </w:r>
          </w:p>
        </w:tc>
        <w:tc>
          <w:tcPr>
            <w:tcW w:w="821" w:type="pct"/>
          </w:tcPr>
          <w:p w14:paraId="6FE358DC" w14:textId="64FB5079" w:rsidR="00AA0C29" w:rsidRPr="00200ACF" w:rsidRDefault="00AA0C29" w:rsidP="00AA0C29">
            <w:pPr>
              <w:jc w:val="center"/>
              <w:rPr>
                <w:rFonts w:cs="Arial"/>
                <w:sz w:val="18"/>
                <w:szCs w:val="18"/>
              </w:rPr>
            </w:pPr>
          </w:p>
        </w:tc>
        <w:tc>
          <w:tcPr>
            <w:tcW w:w="821" w:type="pct"/>
          </w:tcPr>
          <w:p w14:paraId="7FD4DC90" w14:textId="403C50FA" w:rsidR="00AA0C29" w:rsidRPr="00200ACF" w:rsidRDefault="00AA0C29" w:rsidP="00AA0C29">
            <w:pPr>
              <w:jc w:val="center"/>
              <w:rPr>
                <w:rFonts w:cs="Arial"/>
                <w:sz w:val="18"/>
                <w:szCs w:val="18"/>
              </w:rPr>
            </w:pPr>
          </w:p>
        </w:tc>
        <w:tc>
          <w:tcPr>
            <w:tcW w:w="821" w:type="pct"/>
          </w:tcPr>
          <w:p w14:paraId="241E8F34" w14:textId="77777777" w:rsidR="00AA0C29" w:rsidRPr="00200ACF" w:rsidRDefault="00AA0C29" w:rsidP="00AA0C29">
            <w:pPr>
              <w:jc w:val="center"/>
              <w:rPr>
                <w:rFonts w:cs="Arial"/>
                <w:sz w:val="18"/>
                <w:szCs w:val="18"/>
              </w:rPr>
            </w:pPr>
          </w:p>
        </w:tc>
        <w:tc>
          <w:tcPr>
            <w:tcW w:w="821" w:type="pct"/>
          </w:tcPr>
          <w:p w14:paraId="4368805A" w14:textId="77777777" w:rsidR="00AA0C29" w:rsidRPr="00200ACF" w:rsidRDefault="00AA0C29" w:rsidP="00AA0C29">
            <w:pPr>
              <w:jc w:val="center"/>
              <w:rPr>
                <w:rFonts w:cs="Arial"/>
                <w:sz w:val="18"/>
                <w:szCs w:val="18"/>
              </w:rPr>
            </w:pPr>
          </w:p>
        </w:tc>
      </w:tr>
      <w:tr w:rsidR="00AA0C29" w:rsidRPr="00076A92" w14:paraId="7DBC94CF" w14:textId="77777777" w:rsidTr="00275C81">
        <w:tc>
          <w:tcPr>
            <w:tcW w:w="1715" w:type="pct"/>
            <w:hideMark/>
          </w:tcPr>
          <w:p w14:paraId="70ACAFCF" w14:textId="77777777" w:rsidR="00AA0C29" w:rsidRPr="00076A92" w:rsidRDefault="00AA0C29" w:rsidP="00AA0C29">
            <w:pPr>
              <w:rPr>
                <w:rFonts w:cs="Arial"/>
                <w:sz w:val="18"/>
                <w:szCs w:val="18"/>
              </w:rPr>
            </w:pPr>
            <w:r w:rsidRPr="00076A92">
              <w:rPr>
                <w:rFonts w:cs="Arial"/>
                <w:sz w:val="18"/>
                <w:szCs w:val="18"/>
              </w:rPr>
              <w:t>Internal/Multi Mode</w:t>
            </w:r>
          </w:p>
        </w:tc>
        <w:tc>
          <w:tcPr>
            <w:tcW w:w="821" w:type="pct"/>
          </w:tcPr>
          <w:p w14:paraId="2BE18AFE" w14:textId="42C0B349" w:rsidR="00AA0C29" w:rsidRPr="00200ACF" w:rsidRDefault="00AA0C29" w:rsidP="00AA0C29">
            <w:pPr>
              <w:jc w:val="center"/>
              <w:rPr>
                <w:rFonts w:cs="Arial"/>
                <w:sz w:val="18"/>
                <w:szCs w:val="18"/>
              </w:rPr>
            </w:pPr>
            <w:r w:rsidRPr="00200ACF">
              <w:rPr>
                <w:rFonts w:cs="Arial"/>
                <w:color w:val="000000"/>
                <w:sz w:val="18"/>
                <w:szCs w:val="18"/>
              </w:rPr>
              <w:t>72,271</w:t>
            </w:r>
          </w:p>
        </w:tc>
        <w:tc>
          <w:tcPr>
            <w:tcW w:w="821" w:type="pct"/>
          </w:tcPr>
          <w:p w14:paraId="069DF03E" w14:textId="1E687241" w:rsidR="00AA0C29" w:rsidRPr="00200ACF" w:rsidRDefault="00AA0C29" w:rsidP="00AA0C29">
            <w:pPr>
              <w:jc w:val="center"/>
              <w:rPr>
                <w:rFonts w:cs="Arial"/>
                <w:sz w:val="18"/>
                <w:szCs w:val="18"/>
              </w:rPr>
            </w:pPr>
            <w:r w:rsidRPr="00200ACF">
              <w:rPr>
                <w:rFonts w:cs="Arial"/>
                <w:color w:val="000000"/>
                <w:sz w:val="18"/>
                <w:szCs w:val="18"/>
              </w:rPr>
              <w:t>83.5</w:t>
            </w:r>
          </w:p>
        </w:tc>
        <w:tc>
          <w:tcPr>
            <w:tcW w:w="821" w:type="pct"/>
          </w:tcPr>
          <w:p w14:paraId="74163650" w14:textId="68A4C0D5" w:rsidR="00AA0C29" w:rsidRPr="00200ACF" w:rsidRDefault="00AA0C29" w:rsidP="00AA0C29">
            <w:pPr>
              <w:jc w:val="center"/>
              <w:rPr>
                <w:rFonts w:cs="Arial"/>
                <w:sz w:val="18"/>
                <w:szCs w:val="18"/>
              </w:rPr>
            </w:pPr>
            <w:r w:rsidRPr="00200ACF">
              <w:rPr>
                <w:rFonts w:cs="Arial"/>
                <w:color w:val="000000"/>
                <w:sz w:val="18"/>
                <w:szCs w:val="18"/>
              </w:rPr>
              <w:t>30,543</w:t>
            </w:r>
          </w:p>
        </w:tc>
        <w:tc>
          <w:tcPr>
            <w:tcW w:w="821" w:type="pct"/>
          </w:tcPr>
          <w:p w14:paraId="132E9952" w14:textId="56D6B79C" w:rsidR="00AA0C29" w:rsidRPr="00200ACF" w:rsidRDefault="00AA0C29" w:rsidP="00AA0C29">
            <w:pPr>
              <w:jc w:val="center"/>
              <w:rPr>
                <w:rFonts w:cs="Arial"/>
                <w:sz w:val="18"/>
                <w:szCs w:val="18"/>
              </w:rPr>
            </w:pPr>
            <w:r w:rsidRPr="00200ACF">
              <w:rPr>
                <w:rFonts w:cs="Arial"/>
                <w:color w:val="000000"/>
                <w:sz w:val="18"/>
                <w:szCs w:val="18"/>
              </w:rPr>
              <w:t>81.3</w:t>
            </w:r>
          </w:p>
        </w:tc>
      </w:tr>
      <w:tr w:rsidR="00AA0C29" w:rsidRPr="00076A92" w14:paraId="302A1624" w14:textId="77777777" w:rsidTr="00275C81">
        <w:tc>
          <w:tcPr>
            <w:tcW w:w="1715" w:type="pct"/>
            <w:hideMark/>
          </w:tcPr>
          <w:p w14:paraId="46A5C7FA" w14:textId="77777777" w:rsidR="00AA0C29" w:rsidRPr="00076A92" w:rsidRDefault="00AA0C29" w:rsidP="00AA0C29">
            <w:pPr>
              <w:rPr>
                <w:rFonts w:cs="Arial"/>
                <w:sz w:val="18"/>
                <w:szCs w:val="18"/>
              </w:rPr>
            </w:pPr>
            <w:r w:rsidRPr="00076A92">
              <w:rPr>
                <w:rFonts w:cs="Arial"/>
                <w:sz w:val="18"/>
                <w:szCs w:val="18"/>
              </w:rPr>
              <w:t>External/Distance</w:t>
            </w:r>
          </w:p>
        </w:tc>
        <w:tc>
          <w:tcPr>
            <w:tcW w:w="821" w:type="pct"/>
          </w:tcPr>
          <w:p w14:paraId="60F5A88C" w14:textId="75AADA1F" w:rsidR="00AA0C29" w:rsidRPr="00200ACF" w:rsidRDefault="00AA0C29" w:rsidP="00AA0C29">
            <w:pPr>
              <w:jc w:val="center"/>
              <w:rPr>
                <w:rFonts w:cs="Arial"/>
                <w:sz w:val="18"/>
                <w:szCs w:val="18"/>
              </w:rPr>
            </w:pPr>
            <w:r w:rsidRPr="00200ACF">
              <w:rPr>
                <w:rFonts w:cs="Arial"/>
                <w:color w:val="000000"/>
                <w:sz w:val="18"/>
                <w:szCs w:val="18"/>
              </w:rPr>
              <w:t>14,223</w:t>
            </w:r>
          </w:p>
        </w:tc>
        <w:tc>
          <w:tcPr>
            <w:tcW w:w="821" w:type="pct"/>
          </w:tcPr>
          <w:p w14:paraId="4B4FDDD2" w14:textId="0961A98F" w:rsidR="00AA0C29" w:rsidRPr="00200ACF" w:rsidRDefault="00AA0C29" w:rsidP="00AA0C29">
            <w:pPr>
              <w:jc w:val="center"/>
              <w:rPr>
                <w:rFonts w:cs="Arial"/>
                <w:sz w:val="18"/>
                <w:szCs w:val="18"/>
              </w:rPr>
            </w:pPr>
            <w:r w:rsidRPr="00200ACF">
              <w:rPr>
                <w:rFonts w:cs="Arial"/>
                <w:color w:val="000000"/>
                <w:sz w:val="18"/>
                <w:szCs w:val="18"/>
              </w:rPr>
              <w:t>16.4</w:t>
            </w:r>
          </w:p>
        </w:tc>
        <w:tc>
          <w:tcPr>
            <w:tcW w:w="821" w:type="pct"/>
          </w:tcPr>
          <w:p w14:paraId="51FDAEC2" w14:textId="13869854" w:rsidR="00AA0C29" w:rsidRPr="00200ACF" w:rsidRDefault="00AA0C29" w:rsidP="00AA0C29">
            <w:pPr>
              <w:jc w:val="center"/>
              <w:rPr>
                <w:rFonts w:cs="Arial"/>
                <w:sz w:val="18"/>
                <w:szCs w:val="18"/>
              </w:rPr>
            </w:pPr>
            <w:r w:rsidRPr="00200ACF">
              <w:rPr>
                <w:rFonts w:cs="Arial"/>
                <w:color w:val="000000"/>
                <w:sz w:val="18"/>
                <w:szCs w:val="18"/>
              </w:rPr>
              <w:t>7,051</w:t>
            </w:r>
          </w:p>
        </w:tc>
        <w:tc>
          <w:tcPr>
            <w:tcW w:w="821" w:type="pct"/>
          </w:tcPr>
          <w:p w14:paraId="0C2630C8" w14:textId="3A0088F7" w:rsidR="00AA0C29" w:rsidRPr="00200ACF" w:rsidRDefault="00AA0C29" w:rsidP="00AA0C29">
            <w:pPr>
              <w:jc w:val="center"/>
              <w:rPr>
                <w:rFonts w:cs="Arial"/>
                <w:sz w:val="18"/>
                <w:szCs w:val="18"/>
              </w:rPr>
            </w:pPr>
            <w:r w:rsidRPr="00200ACF">
              <w:rPr>
                <w:rFonts w:cs="Arial"/>
                <w:color w:val="000000"/>
                <w:sz w:val="18"/>
                <w:szCs w:val="18"/>
              </w:rPr>
              <w:t>18.8</w:t>
            </w:r>
          </w:p>
        </w:tc>
      </w:tr>
      <w:tr w:rsidR="00AA0C29" w:rsidRPr="00076A92" w14:paraId="55FC3B14" w14:textId="77777777" w:rsidTr="00275C81">
        <w:tc>
          <w:tcPr>
            <w:tcW w:w="1715" w:type="pct"/>
            <w:hideMark/>
          </w:tcPr>
          <w:p w14:paraId="59A0205E" w14:textId="77777777" w:rsidR="00AA0C29" w:rsidRPr="00076A92" w:rsidRDefault="00AA0C29" w:rsidP="006442DC">
            <w:pPr>
              <w:rPr>
                <w:rFonts w:cs="Arial"/>
                <w:b/>
                <w:bCs/>
                <w:sz w:val="18"/>
                <w:szCs w:val="18"/>
              </w:rPr>
            </w:pPr>
            <w:r w:rsidRPr="00076A92">
              <w:rPr>
                <w:rFonts w:cs="Arial"/>
                <w:b/>
                <w:bCs/>
                <w:sz w:val="18"/>
                <w:szCs w:val="18"/>
              </w:rPr>
              <w:t>Type of attendance code</w:t>
            </w:r>
          </w:p>
        </w:tc>
        <w:tc>
          <w:tcPr>
            <w:tcW w:w="821" w:type="pct"/>
          </w:tcPr>
          <w:p w14:paraId="6F06A650" w14:textId="77777777" w:rsidR="00AA0C29" w:rsidRPr="00200ACF" w:rsidRDefault="00AA0C29" w:rsidP="00AA0C29">
            <w:pPr>
              <w:jc w:val="center"/>
              <w:rPr>
                <w:rFonts w:cs="Arial"/>
                <w:sz w:val="18"/>
                <w:szCs w:val="18"/>
              </w:rPr>
            </w:pPr>
          </w:p>
        </w:tc>
        <w:tc>
          <w:tcPr>
            <w:tcW w:w="821" w:type="pct"/>
          </w:tcPr>
          <w:p w14:paraId="6D27480A" w14:textId="77777777" w:rsidR="00AA0C29" w:rsidRPr="00200ACF" w:rsidRDefault="00AA0C29" w:rsidP="00AA0C29">
            <w:pPr>
              <w:jc w:val="center"/>
              <w:rPr>
                <w:rFonts w:cs="Arial"/>
                <w:sz w:val="18"/>
                <w:szCs w:val="18"/>
              </w:rPr>
            </w:pPr>
          </w:p>
        </w:tc>
        <w:tc>
          <w:tcPr>
            <w:tcW w:w="821" w:type="pct"/>
          </w:tcPr>
          <w:p w14:paraId="1703A6F0" w14:textId="77777777" w:rsidR="00AA0C29" w:rsidRPr="00200ACF" w:rsidRDefault="00AA0C29" w:rsidP="00AA0C29">
            <w:pPr>
              <w:jc w:val="center"/>
              <w:rPr>
                <w:rFonts w:cs="Arial"/>
                <w:sz w:val="18"/>
                <w:szCs w:val="18"/>
              </w:rPr>
            </w:pPr>
          </w:p>
        </w:tc>
        <w:tc>
          <w:tcPr>
            <w:tcW w:w="821" w:type="pct"/>
          </w:tcPr>
          <w:p w14:paraId="0228100C" w14:textId="77777777" w:rsidR="00AA0C29" w:rsidRPr="00200ACF" w:rsidRDefault="00AA0C29" w:rsidP="00AA0C29">
            <w:pPr>
              <w:jc w:val="center"/>
              <w:rPr>
                <w:rFonts w:cs="Arial"/>
                <w:sz w:val="18"/>
                <w:szCs w:val="18"/>
              </w:rPr>
            </w:pPr>
          </w:p>
        </w:tc>
      </w:tr>
      <w:tr w:rsidR="00AA0C29" w:rsidRPr="00076A92" w14:paraId="59F10FA4" w14:textId="77777777" w:rsidTr="00275C81">
        <w:tc>
          <w:tcPr>
            <w:tcW w:w="1715" w:type="pct"/>
            <w:hideMark/>
          </w:tcPr>
          <w:p w14:paraId="48735A3D" w14:textId="77777777" w:rsidR="00AA0C29" w:rsidRPr="00076A92" w:rsidRDefault="00AA0C29" w:rsidP="00AA0C29">
            <w:pPr>
              <w:rPr>
                <w:rFonts w:cs="Arial"/>
                <w:sz w:val="18"/>
                <w:szCs w:val="18"/>
              </w:rPr>
            </w:pPr>
            <w:r w:rsidRPr="00076A92">
              <w:rPr>
                <w:rFonts w:cs="Arial"/>
                <w:sz w:val="18"/>
                <w:szCs w:val="18"/>
              </w:rPr>
              <w:t>Full-time</w:t>
            </w:r>
          </w:p>
        </w:tc>
        <w:tc>
          <w:tcPr>
            <w:tcW w:w="821" w:type="pct"/>
          </w:tcPr>
          <w:p w14:paraId="0C59BD31" w14:textId="367ED8F7" w:rsidR="00AA0C29" w:rsidRPr="00200ACF" w:rsidRDefault="00AA0C29" w:rsidP="00AA0C29">
            <w:pPr>
              <w:jc w:val="center"/>
              <w:rPr>
                <w:rFonts w:cs="Arial"/>
                <w:sz w:val="18"/>
                <w:szCs w:val="18"/>
              </w:rPr>
            </w:pPr>
            <w:r w:rsidRPr="00200ACF">
              <w:rPr>
                <w:rFonts w:cs="Arial"/>
                <w:color w:val="000000"/>
                <w:sz w:val="18"/>
                <w:szCs w:val="18"/>
              </w:rPr>
              <w:t>59,702</w:t>
            </w:r>
          </w:p>
        </w:tc>
        <w:tc>
          <w:tcPr>
            <w:tcW w:w="821" w:type="pct"/>
          </w:tcPr>
          <w:p w14:paraId="69BBAAE9" w14:textId="63F423FF" w:rsidR="00AA0C29" w:rsidRPr="00200ACF" w:rsidRDefault="00AA0C29" w:rsidP="00AA0C29">
            <w:pPr>
              <w:jc w:val="center"/>
              <w:rPr>
                <w:rFonts w:cs="Arial"/>
                <w:sz w:val="18"/>
                <w:szCs w:val="18"/>
              </w:rPr>
            </w:pPr>
            <w:r w:rsidRPr="00200ACF">
              <w:rPr>
                <w:rFonts w:cs="Arial"/>
                <w:color w:val="000000"/>
                <w:sz w:val="18"/>
                <w:szCs w:val="18"/>
              </w:rPr>
              <w:t>69.0</w:t>
            </w:r>
          </w:p>
        </w:tc>
        <w:tc>
          <w:tcPr>
            <w:tcW w:w="821" w:type="pct"/>
          </w:tcPr>
          <w:p w14:paraId="5F9889A1" w14:textId="2D8E860A" w:rsidR="00AA0C29" w:rsidRPr="00200ACF" w:rsidRDefault="00AA0C29" w:rsidP="00AA0C29">
            <w:pPr>
              <w:jc w:val="center"/>
              <w:rPr>
                <w:rFonts w:cs="Arial"/>
                <w:sz w:val="18"/>
                <w:szCs w:val="18"/>
              </w:rPr>
            </w:pPr>
            <w:r w:rsidRPr="00200ACF">
              <w:rPr>
                <w:rFonts w:cs="Arial"/>
                <w:color w:val="000000"/>
                <w:sz w:val="18"/>
                <w:szCs w:val="18"/>
              </w:rPr>
              <w:t>25,145</w:t>
            </w:r>
          </w:p>
        </w:tc>
        <w:tc>
          <w:tcPr>
            <w:tcW w:w="821" w:type="pct"/>
          </w:tcPr>
          <w:p w14:paraId="79E4CF49" w14:textId="2CEDD7F2" w:rsidR="00AA0C29" w:rsidRPr="00200ACF" w:rsidRDefault="00AA0C29" w:rsidP="00AA0C29">
            <w:pPr>
              <w:jc w:val="center"/>
              <w:rPr>
                <w:rFonts w:cs="Arial"/>
                <w:sz w:val="18"/>
                <w:szCs w:val="18"/>
              </w:rPr>
            </w:pPr>
            <w:r w:rsidRPr="00200ACF">
              <w:rPr>
                <w:rFonts w:cs="Arial"/>
                <w:color w:val="000000"/>
                <w:sz w:val="18"/>
                <w:szCs w:val="18"/>
              </w:rPr>
              <w:t>66.9</w:t>
            </w:r>
          </w:p>
        </w:tc>
      </w:tr>
      <w:tr w:rsidR="00AA0C29" w:rsidRPr="00076A92" w14:paraId="4B2FEED3" w14:textId="77777777" w:rsidTr="00275C81">
        <w:tc>
          <w:tcPr>
            <w:tcW w:w="1715" w:type="pct"/>
            <w:hideMark/>
          </w:tcPr>
          <w:p w14:paraId="0FF1E49E" w14:textId="77777777" w:rsidR="00AA0C29" w:rsidRPr="00076A92" w:rsidRDefault="00AA0C29" w:rsidP="00AA0C29">
            <w:pPr>
              <w:rPr>
                <w:rFonts w:cs="Arial"/>
                <w:sz w:val="18"/>
                <w:szCs w:val="18"/>
              </w:rPr>
            </w:pPr>
            <w:r w:rsidRPr="00076A92">
              <w:rPr>
                <w:rFonts w:cs="Arial"/>
                <w:sz w:val="18"/>
                <w:szCs w:val="18"/>
              </w:rPr>
              <w:t>Part-time</w:t>
            </w:r>
          </w:p>
        </w:tc>
        <w:tc>
          <w:tcPr>
            <w:tcW w:w="821" w:type="pct"/>
          </w:tcPr>
          <w:p w14:paraId="4DDC334D" w14:textId="3B563F64" w:rsidR="00AA0C29" w:rsidRPr="00200ACF" w:rsidRDefault="00AA0C29" w:rsidP="00AA0C29">
            <w:pPr>
              <w:jc w:val="center"/>
              <w:rPr>
                <w:rFonts w:cs="Arial"/>
                <w:sz w:val="18"/>
                <w:szCs w:val="18"/>
              </w:rPr>
            </w:pPr>
            <w:r w:rsidRPr="00200ACF">
              <w:rPr>
                <w:rFonts w:cs="Arial"/>
                <w:color w:val="000000"/>
                <w:sz w:val="18"/>
                <w:szCs w:val="18"/>
              </w:rPr>
              <w:t>26,815</w:t>
            </w:r>
          </w:p>
        </w:tc>
        <w:tc>
          <w:tcPr>
            <w:tcW w:w="821" w:type="pct"/>
          </w:tcPr>
          <w:p w14:paraId="13A8E9C4" w14:textId="68F0E9B4" w:rsidR="00AA0C29" w:rsidRPr="00200ACF" w:rsidRDefault="00AA0C29" w:rsidP="00AA0C29">
            <w:pPr>
              <w:jc w:val="center"/>
              <w:rPr>
                <w:rFonts w:cs="Arial"/>
                <w:sz w:val="18"/>
                <w:szCs w:val="18"/>
              </w:rPr>
            </w:pPr>
            <w:r w:rsidRPr="00200ACF">
              <w:rPr>
                <w:rFonts w:cs="Arial"/>
                <w:color w:val="000000"/>
                <w:sz w:val="18"/>
                <w:szCs w:val="18"/>
              </w:rPr>
              <w:t>31.0</w:t>
            </w:r>
          </w:p>
        </w:tc>
        <w:tc>
          <w:tcPr>
            <w:tcW w:w="821" w:type="pct"/>
          </w:tcPr>
          <w:p w14:paraId="521CC10B" w14:textId="4FB8F7F6" w:rsidR="00AA0C29" w:rsidRPr="00200ACF" w:rsidRDefault="00AA0C29" w:rsidP="00AA0C29">
            <w:pPr>
              <w:jc w:val="center"/>
              <w:rPr>
                <w:rFonts w:cs="Arial"/>
                <w:sz w:val="18"/>
                <w:szCs w:val="18"/>
              </w:rPr>
            </w:pPr>
            <w:r w:rsidRPr="00200ACF">
              <w:rPr>
                <w:rFonts w:cs="Arial"/>
                <w:color w:val="000000"/>
                <w:sz w:val="18"/>
                <w:szCs w:val="18"/>
              </w:rPr>
              <w:t>12,454</w:t>
            </w:r>
          </w:p>
        </w:tc>
        <w:tc>
          <w:tcPr>
            <w:tcW w:w="821" w:type="pct"/>
          </w:tcPr>
          <w:p w14:paraId="3426AFB8" w14:textId="0DA2B778" w:rsidR="00AA0C29" w:rsidRPr="00200ACF" w:rsidRDefault="00AA0C29" w:rsidP="00AA0C29">
            <w:pPr>
              <w:jc w:val="center"/>
              <w:rPr>
                <w:rFonts w:cs="Arial"/>
                <w:sz w:val="18"/>
                <w:szCs w:val="18"/>
              </w:rPr>
            </w:pPr>
            <w:r w:rsidRPr="00200ACF">
              <w:rPr>
                <w:rFonts w:cs="Arial"/>
                <w:color w:val="000000"/>
                <w:sz w:val="18"/>
                <w:szCs w:val="18"/>
              </w:rPr>
              <w:t>33.1</w:t>
            </w:r>
          </w:p>
        </w:tc>
      </w:tr>
      <w:tr w:rsidR="00AA0C29" w:rsidRPr="00076A92" w14:paraId="1FEF4D96" w14:textId="77777777" w:rsidTr="00275C81">
        <w:tc>
          <w:tcPr>
            <w:tcW w:w="1715" w:type="pct"/>
            <w:hideMark/>
          </w:tcPr>
          <w:p w14:paraId="08E9EB59" w14:textId="77777777" w:rsidR="00AA0C29" w:rsidRPr="00076A92" w:rsidRDefault="00AA0C29" w:rsidP="00AA0C29">
            <w:pPr>
              <w:rPr>
                <w:rFonts w:cs="Arial"/>
                <w:b/>
                <w:bCs/>
                <w:sz w:val="18"/>
                <w:szCs w:val="18"/>
              </w:rPr>
            </w:pPr>
            <w:r w:rsidRPr="00076A92">
              <w:rPr>
                <w:rFonts w:cs="Arial"/>
                <w:b/>
                <w:bCs/>
                <w:sz w:val="18"/>
                <w:szCs w:val="18"/>
              </w:rPr>
              <w:t>Main language spoken at home</w:t>
            </w:r>
          </w:p>
        </w:tc>
        <w:tc>
          <w:tcPr>
            <w:tcW w:w="821" w:type="pct"/>
          </w:tcPr>
          <w:p w14:paraId="10F66EE1" w14:textId="77777777" w:rsidR="00AA0C29" w:rsidRPr="00200ACF" w:rsidRDefault="00AA0C29" w:rsidP="00AA0C29">
            <w:pPr>
              <w:jc w:val="center"/>
              <w:rPr>
                <w:rFonts w:cs="Arial"/>
                <w:sz w:val="18"/>
                <w:szCs w:val="18"/>
              </w:rPr>
            </w:pPr>
          </w:p>
        </w:tc>
        <w:tc>
          <w:tcPr>
            <w:tcW w:w="821" w:type="pct"/>
          </w:tcPr>
          <w:p w14:paraId="59087465" w14:textId="77777777" w:rsidR="00AA0C29" w:rsidRPr="00200ACF" w:rsidRDefault="00AA0C29" w:rsidP="00AA0C29">
            <w:pPr>
              <w:jc w:val="center"/>
              <w:rPr>
                <w:rFonts w:cs="Arial"/>
                <w:sz w:val="18"/>
                <w:szCs w:val="18"/>
              </w:rPr>
            </w:pPr>
          </w:p>
        </w:tc>
        <w:tc>
          <w:tcPr>
            <w:tcW w:w="821" w:type="pct"/>
          </w:tcPr>
          <w:p w14:paraId="34662B8C" w14:textId="77777777" w:rsidR="00AA0C29" w:rsidRPr="00200ACF" w:rsidRDefault="00AA0C29" w:rsidP="00AA0C29">
            <w:pPr>
              <w:jc w:val="center"/>
              <w:rPr>
                <w:rFonts w:cs="Arial"/>
                <w:sz w:val="18"/>
                <w:szCs w:val="18"/>
              </w:rPr>
            </w:pPr>
          </w:p>
        </w:tc>
        <w:tc>
          <w:tcPr>
            <w:tcW w:w="821" w:type="pct"/>
          </w:tcPr>
          <w:p w14:paraId="4EA16011" w14:textId="77777777" w:rsidR="00AA0C29" w:rsidRPr="00200ACF" w:rsidRDefault="00AA0C29" w:rsidP="00AA0C29">
            <w:pPr>
              <w:jc w:val="center"/>
              <w:rPr>
                <w:rFonts w:cs="Arial"/>
                <w:sz w:val="18"/>
                <w:szCs w:val="18"/>
              </w:rPr>
            </w:pPr>
          </w:p>
        </w:tc>
      </w:tr>
      <w:tr w:rsidR="00AA0C29" w:rsidRPr="00076A92" w14:paraId="5257EE3C" w14:textId="77777777" w:rsidTr="00275C81">
        <w:tc>
          <w:tcPr>
            <w:tcW w:w="1715" w:type="pct"/>
            <w:hideMark/>
          </w:tcPr>
          <w:p w14:paraId="3A802C10" w14:textId="77777777" w:rsidR="00AA0C29" w:rsidRPr="00076A92" w:rsidRDefault="00AA0C29" w:rsidP="00AA0C29">
            <w:pPr>
              <w:rPr>
                <w:rFonts w:cs="Arial"/>
                <w:sz w:val="18"/>
                <w:szCs w:val="18"/>
              </w:rPr>
            </w:pPr>
            <w:r w:rsidRPr="00076A92">
              <w:rPr>
                <w:rFonts w:cs="Arial"/>
                <w:sz w:val="18"/>
                <w:szCs w:val="18"/>
              </w:rPr>
              <w:t>English</w:t>
            </w:r>
          </w:p>
        </w:tc>
        <w:tc>
          <w:tcPr>
            <w:tcW w:w="821" w:type="pct"/>
          </w:tcPr>
          <w:p w14:paraId="622740F8" w14:textId="76CAB9FD" w:rsidR="00AA0C29" w:rsidRPr="00200ACF" w:rsidRDefault="00AA0C29" w:rsidP="00AA0C29">
            <w:pPr>
              <w:jc w:val="center"/>
              <w:rPr>
                <w:rFonts w:cs="Arial"/>
                <w:sz w:val="18"/>
                <w:szCs w:val="18"/>
              </w:rPr>
            </w:pPr>
            <w:r w:rsidRPr="00200ACF">
              <w:rPr>
                <w:rFonts w:cs="Arial"/>
                <w:color w:val="000000"/>
                <w:sz w:val="18"/>
                <w:szCs w:val="18"/>
              </w:rPr>
              <w:t>71,022</w:t>
            </w:r>
          </w:p>
        </w:tc>
        <w:tc>
          <w:tcPr>
            <w:tcW w:w="821" w:type="pct"/>
          </w:tcPr>
          <w:p w14:paraId="16F45E29" w14:textId="7BE58BC3" w:rsidR="00AA0C29" w:rsidRPr="00200ACF" w:rsidRDefault="00AA0C29" w:rsidP="00AA0C29">
            <w:pPr>
              <w:jc w:val="center"/>
              <w:rPr>
                <w:rFonts w:cs="Arial"/>
                <w:sz w:val="18"/>
                <w:szCs w:val="18"/>
              </w:rPr>
            </w:pPr>
            <w:r w:rsidRPr="00200ACF">
              <w:rPr>
                <w:rFonts w:cs="Arial"/>
                <w:color w:val="000000"/>
                <w:sz w:val="18"/>
                <w:szCs w:val="18"/>
              </w:rPr>
              <w:t>82.0</w:t>
            </w:r>
          </w:p>
        </w:tc>
        <w:tc>
          <w:tcPr>
            <w:tcW w:w="821" w:type="pct"/>
          </w:tcPr>
          <w:p w14:paraId="37CD0C3C" w14:textId="060D7967" w:rsidR="00AA0C29" w:rsidRPr="00200ACF" w:rsidRDefault="00AA0C29" w:rsidP="00AA0C29">
            <w:pPr>
              <w:jc w:val="center"/>
              <w:rPr>
                <w:rFonts w:cs="Arial"/>
                <w:sz w:val="18"/>
                <w:szCs w:val="18"/>
              </w:rPr>
            </w:pPr>
            <w:r w:rsidRPr="00200ACF">
              <w:rPr>
                <w:rFonts w:cs="Arial"/>
                <w:color w:val="000000"/>
                <w:sz w:val="18"/>
                <w:szCs w:val="18"/>
              </w:rPr>
              <w:t>33,180</w:t>
            </w:r>
          </w:p>
        </w:tc>
        <w:tc>
          <w:tcPr>
            <w:tcW w:w="821" w:type="pct"/>
          </w:tcPr>
          <w:p w14:paraId="505B1C42" w14:textId="64420CBB" w:rsidR="00AA0C29" w:rsidRPr="00200ACF" w:rsidRDefault="00AA0C29" w:rsidP="00AA0C29">
            <w:pPr>
              <w:jc w:val="center"/>
              <w:rPr>
                <w:rFonts w:cs="Arial"/>
                <w:sz w:val="18"/>
                <w:szCs w:val="18"/>
              </w:rPr>
            </w:pPr>
            <w:r w:rsidRPr="00200ACF">
              <w:rPr>
                <w:rFonts w:cs="Arial"/>
                <w:color w:val="000000"/>
                <w:sz w:val="18"/>
                <w:szCs w:val="18"/>
              </w:rPr>
              <w:t>88.1</w:t>
            </w:r>
          </w:p>
        </w:tc>
      </w:tr>
      <w:tr w:rsidR="00AA0C29" w:rsidRPr="00076A92" w14:paraId="07BFF6D9" w14:textId="77777777" w:rsidTr="00275C81">
        <w:tc>
          <w:tcPr>
            <w:tcW w:w="1715" w:type="pct"/>
            <w:hideMark/>
          </w:tcPr>
          <w:p w14:paraId="125B60F8" w14:textId="77777777" w:rsidR="00AA0C29" w:rsidRPr="00076A92" w:rsidRDefault="00AA0C29" w:rsidP="00AA0C29">
            <w:pPr>
              <w:rPr>
                <w:rFonts w:cs="Arial"/>
                <w:sz w:val="18"/>
                <w:szCs w:val="18"/>
              </w:rPr>
            </w:pPr>
            <w:r w:rsidRPr="00076A92">
              <w:rPr>
                <w:rFonts w:cs="Arial"/>
                <w:sz w:val="18"/>
                <w:szCs w:val="18"/>
              </w:rPr>
              <w:t>Language other than English</w:t>
            </w:r>
          </w:p>
        </w:tc>
        <w:tc>
          <w:tcPr>
            <w:tcW w:w="821" w:type="pct"/>
          </w:tcPr>
          <w:p w14:paraId="56A3D685" w14:textId="5A4E16DE" w:rsidR="00AA0C29" w:rsidRPr="00200ACF" w:rsidRDefault="00AA0C29" w:rsidP="00AA0C29">
            <w:pPr>
              <w:jc w:val="center"/>
              <w:rPr>
                <w:rFonts w:cs="Arial"/>
                <w:sz w:val="18"/>
                <w:szCs w:val="18"/>
              </w:rPr>
            </w:pPr>
            <w:r w:rsidRPr="00200ACF">
              <w:rPr>
                <w:rFonts w:cs="Arial"/>
                <w:color w:val="000000"/>
                <w:sz w:val="18"/>
                <w:szCs w:val="18"/>
              </w:rPr>
              <w:t>15,619</w:t>
            </w:r>
          </w:p>
        </w:tc>
        <w:tc>
          <w:tcPr>
            <w:tcW w:w="821" w:type="pct"/>
          </w:tcPr>
          <w:p w14:paraId="666990A5" w14:textId="333B3E28" w:rsidR="00AA0C29" w:rsidRPr="00200ACF" w:rsidRDefault="00AA0C29" w:rsidP="00AA0C29">
            <w:pPr>
              <w:jc w:val="center"/>
              <w:rPr>
                <w:rFonts w:cs="Arial"/>
                <w:sz w:val="18"/>
                <w:szCs w:val="18"/>
              </w:rPr>
            </w:pPr>
            <w:r w:rsidRPr="00200ACF">
              <w:rPr>
                <w:rFonts w:cs="Arial"/>
                <w:color w:val="000000"/>
                <w:sz w:val="18"/>
                <w:szCs w:val="18"/>
              </w:rPr>
              <w:t>18.0</w:t>
            </w:r>
          </w:p>
        </w:tc>
        <w:tc>
          <w:tcPr>
            <w:tcW w:w="821" w:type="pct"/>
          </w:tcPr>
          <w:p w14:paraId="7ADEEC18" w14:textId="4DF72083" w:rsidR="00AA0C29" w:rsidRPr="00200ACF" w:rsidRDefault="00AA0C29" w:rsidP="00AA0C29">
            <w:pPr>
              <w:jc w:val="center"/>
              <w:rPr>
                <w:rFonts w:cs="Arial"/>
                <w:sz w:val="18"/>
                <w:szCs w:val="18"/>
              </w:rPr>
            </w:pPr>
            <w:r w:rsidRPr="00200ACF">
              <w:rPr>
                <w:rFonts w:cs="Arial"/>
                <w:color w:val="000000"/>
                <w:sz w:val="18"/>
                <w:szCs w:val="18"/>
              </w:rPr>
              <w:t>4,470</w:t>
            </w:r>
          </w:p>
        </w:tc>
        <w:tc>
          <w:tcPr>
            <w:tcW w:w="821" w:type="pct"/>
          </w:tcPr>
          <w:p w14:paraId="551452F9" w14:textId="7D94D5E5" w:rsidR="00AA0C29" w:rsidRPr="00200ACF" w:rsidRDefault="00AA0C29" w:rsidP="00AA0C29">
            <w:pPr>
              <w:jc w:val="center"/>
              <w:rPr>
                <w:rFonts w:cs="Arial"/>
                <w:sz w:val="18"/>
                <w:szCs w:val="18"/>
              </w:rPr>
            </w:pPr>
            <w:r w:rsidRPr="00200ACF">
              <w:rPr>
                <w:rFonts w:cs="Arial"/>
                <w:color w:val="000000"/>
                <w:sz w:val="18"/>
                <w:szCs w:val="18"/>
              </w:rPr>
              <w:t>11.9</w:t>
            </w:r>
          </w:p>
        </w:tc>
      </w:tr>
      <w:tr w:rsidR="00AA0C29" w:rsidRPr="00076A92" w14:paraId="384D28EB" w14:textId="77777777" w:rsidTr="00275C81">
        <w:tc>
          <w:tcPr>
            <w:tcW w:w="1715" w:type="pct"/>
            <w:hideMark/>
          </w:tcPr>
          <w:p w14:paraId="6A6D94E2" w14:textId="77777777" w:rsidR="00AA0C29" w:rsidRPr="00076A92" w:rsidRDefault="00AA0C29" w:rsidP="00AA0C29">
            <w:pPr>
              <w:rPr>
                <w:rFonts w:cs="Arial"/>
                <w:b/>
                <w:bCs/>
                <w:sz w:val="18"/>
                <w:szCs w:val="18"/>
              </w:rPr>
            </w:pPr>
            <w:r w:rsidRPr="00076A92">
              <w:rPr>
                <w:rFonts w:cs="Arial"/>
                <w:b/>
                <w:bCs/>
                <w:sz w:val="18"/>
                <w:szCs w:val="18"/>
              </w:rPr>
              <w:t>Citizen/resident indicator</w:t>
            </w:r>
          </w:p>
        </w:tc>
        <w:tc>
          <w:tcPr>
            <w:tcW w:w="821" w:type="pct"/>
          </w:tcPr>
          <w:p w14:paraId="08F588D5" w14:textId="77777777" w:rsidR="00AA0C29" w:rsidRPr="00200ACF" w:rsidRDefault="00AA0C29" w:rsidP="00AA0C29">
            <w:pPr>
              <w:jc w:val="center"/>
              <w:rPr>
                <w:rFonts w:cs="Arial"/>
                <w:sz w:val="18"/>
                <w:szCs w:val="18"/>
              </w:rPr>
            </w:pPr>
          </w:p>
        </w:tc>
        <w:tc>
          <w:tcPr>
            <w:tcW w:w="821" w:type="pct"/>
          </w:tcPr>
          <w:p w14:paraId="4E8F07FA" w14:textId="77777777" w:rsidR="00AA0C29" w:rsidRPr="00200ACF" w:rsidRDefault="00AA0C29" w:rsidP="00AA0C29">
            <w:pPr>
              <w:jc w:val="center"/>
              <w:rPr>
                <w:rFonts w:cs="Arial"/>
                <w:sz w:val="18"/>
                <w:szCs w:val="18"/>
              </w:rPr>
            </w:pPr>
          </w:p>
        </w:tc>
        <w:tc>
          <w:tcPr>
            <w:tcW w:w="821" w:type="pct"/>
          </w:tcPr>
          <w:p w14:paraId="6031EF4A" w14:textId="77777777" w:rsidR="00AA0C29" w:rsidRPr="00200ACF" w:rsidRDefault="00AA0C29" w:rsidP="00AA0C29">
            <w:pPr>
              <w:jc w:val="center"/>
              <w:rPr>
                <w:rFonts w:cs="Arial"/>
                <w:sz w:val="18"/>
                <w:szCs w:val="18"/>
              </w:rPr>
            </w:pPr>
          </w:p>
        </w:tc>
        <w:tc>
          <w:tcPr>
            <w:tcW w:w="821" w:type="pct"/>
          </w:tcPr>
          <w:p w14:paraId="76B5D22E" w14:textId="77777777" w:rsidR="00AA0C29" w:rsidRPr="00200ACF" w:rsidRDefault="00AA0C29" w:rsidP="00AA0C29">
            <w:pPr>
              <w:jc w:val="center"/>
              <w:rPr>
                <w:rFonts w:cs="Arial"/>
                <w:sz w:val="18"/>
                <w:szCs w:val="18"/>
              </w:rPr>
            </w:pPr>
          </w:p>
        </w:tc>
      </w:tr>
      <w:tr w:rsidR="00AA0C29" w:rsidRPr="00076A92" w14:paraId="4967F015" w14:textId="77777777" w:rsidTr="00275C81">
        <w:tc>
          <w:tcPr>
            <w:tcW w:w="1715" w:type="pct"/>
            <w:hideMark/>
          </w:tcPr>
          <w:p w14:paraId="0327A31B" w14:textId="77777777" w:rsidR="00AA0C29" w:rsidRPr="00076A92" w:rsidRDefault="00AA0C29" w:rsidP="00AA0C29">
            <w:pPr>
              <w:rPr>
                <w:rFonts w:cs="Arial"/>
                <w:sz w:val="18"/>
                <w:szCs w:val="18"/>
              </w:rPr>
            </w:pPr>
            <w:r w:rsidRPr="00076A92">
              <w:rPr>
                <w:rFonts w:cs="Arial"/>
                <w:sz w:val="18"/>
                <w:szCs w:val="18"/>
              </w:rPr>
              <w:t>Domestic</w:t>
            </w:r>
          </w:p>
        </w:tc>
        <w:tc>
          <w:tcPr>
            <w:tcW w:w="821" w:type="pct"/>
          </w:tcPr>
          <w:p w14:paraId="22A8ED38" w14:textId="00D03B83" w:rsidR="00AA0C29" w:rsidRPr="00200ACF" w:rsidRDefault="00AA0C29" w:rsidP="00AA0C29">
            <w:pPr>
              <w:jc w:val="center"/>
              <w:rPr>
                <w:rFonts w:cs="Arial"/>
                <w:sz w:val="18"/>
                <w:szCs w:val="18"/>
              </w:rPr>
            </w:pPr>
            <w:r w:rsidRPr="00200ACF">
              <w:rPr>
                <w:rFonts w:cs="Arial"/>
                <w:color w:val="000000"/>
                <w:sz w:val="18"/>
                <w:szCs w:val="18"/>
              </w:rPr>
              <w:t>66,260</w:t>
            </w:r>
          </w:p>
        </w:tc>
        <w:tc>
          <w:tcPr>
            <w:tcW w:w="821" w:type="pct"/>
          </w:tcPr>
          <w:p w14:paraId="45A14FD8" w14:textId="72C67147" w:rsidR="00AA0C29" w:rsidRPr="00200ACF" w:rsidRDefault="00AA0C29" w:rsidP="00AA0C29">
            <w:pPr>
              <w:jc w:val="center"/>
              <w:rPr>
                <w:rFonts w:cs="Arial"/>
                <w:sz w:val="18"/>
                <w:szCs w:val="18"/>
              </w:rPr>
            </w:pPr>
            <w:r w:rsidRPr="00200ACF">
              <w:rPr>
                <w:rFonts w:cs="Arial"/>
                <w:color w:val="000000"/>
                <w:sz w:val="18"/>
                <w:szCs w:val="18"/>
              </w:rPr>
              <w:t>76.5</w:t>
            </w:r>
          </w:p>
        </w:tc>
        <w:tc>
          <w:tcPr>
            <w:tcW w:w="821" w:type="pct"/>
          </w:tcPr>
          <w:p w14:paraId="5880DB6C" w14:textId="1CA70EFE" w:rsidR="00AA0C29" w:rsidRPr="00200ACF" w:rsidRDefault="00AA0C29" w:rsidP="00AA0C29">
            <w:pPr>
              <w:jc w:val="center"/>
              <w:rPr>
                <w:rFonts w:cs="Arial"/>
                <w:sz w:val="18"/>
                <w:szCs w:val="18"/>
              </w:rPr>
            </w:pPr>
            <w:r w:rsidRPr="00200ACF">
              <w:rPr>
                <w:rFonts w:cs="Arial"/>
                <w:color w:val="000000"/>
                <w:sz w:val="18"/>
                <w:szCs w:val="18"/>
              </w:rPr>
              <w:t>31,661</w:t>
            </w:r>
          </w:p>
        </w:tc>
        <w:tc>
          <w:tcPr>
            <w:tcW w:w="821" w:type="pct"/>
          </w:tcPr>
          <w:p w14:paraId="626EA2C9" w14:textId="64D69C3C" w:rsidR="00AA0C29" w:rsidRPr="00200ACF" w:rsidRDefault="00AA0C29" w:rsidP="00AA0C29">
            <w:pPr>
              <w:jc w:val="center"/>
              <w:rPr>
                <w:rFonts w:cs="Arial"/>
                <w:sz w:val="18"/>
                <w:szCs w:val="18"/>
              </w:rPr>
            </w:pPr>
            <w:r w:rsidRPr="00200ACF">
              <w:rPr>
                <w:rFonts w:cs="Arial"/>
                <w:color w:val="000000"/>
                <w:sz w:val="18"/>
                <w:szCs w:val="18"/>
              </w:rPr>
              <w:t>84.2</w:t>
            </w:r>
          </w:p>
        </w:tc>
      </w:tr>
      <w:tr w:rsidR="00AA0C29" w:rsidRPr="00076A92" w14:paraId="10321BF9" w14:textId="77777777" w:rsidTr="00275C81">
        <w:tc>
          <w:tcPr>
            <w:tcW w:w="1715" w:type="pct"/>
            <w:hideMark/>
          </w:tcPr>
          <w:p w14:paraId="33722128" w14:textId="77777777" w:rsidR="00AA0C29" w:rsidRPr="00076A92" w:rsidRDefault="00AA0C29" w:rsidP="00AA0C29">
            <w:pPr>
              <w:rPr>
                <w:rFonts w:cs="Arial"/>
                <w:sz w:val="18"/>
                <w:szCs w:val="18"/>
              </w:rPr>
            </w:pPr>
            <w:r w:rsidRPr="00076A92">
              <w:rPr>
                <w:rFonts w:cs="Arial"/>
                <w:sz w:val="18"/>
                <w:szCs w:val="18"/>
              </w:rPr>
              <w:t>International</w:t>
            </w:r>
          </w:p>
        </w:tc>
        <w:tc>
          <w:tcPr>
            <w:tcW w:w="821" w:type="pct"/>
          </w:tcPr>
          <w:p w14:paraId="3C6ED8F8" w14:textId="4F87C38A" w:rsidR="00AA0C29" w:rsidRPr="00200ACF" w:rsidRDefault="00AA0C29" w:rsidP="00AA0C29">
            <w:pPr>
              <w:jc w:val="center"/>
              <w:rPr>
                <w:rFonts w:cs="Arial"/>
                <w:sz w:val="18"/>
                <w:szCs w:val="18"/>
              </w:rPr>
            </w:pPr>
            <w:r w:rsidRPr="00200ACF">
              <w:rPr>
                <w:rFonts w:cs="Arial"/>
                <w:color w:val="000000"/>
                <w:sz w:val="18"/>
                <w:szCs w:val="18"/>
              </w:rPr>
              <w:t>20,317</w:t>
            </w:r>
          </w:p>
        </w:tc>
        <w:tc>
          <w:tcPr>
            <w:tcW w:w="821" w:type="pct"/>
          </w:tcPr>
          <w:p w14:paraId="038668FB" w14:textId="641FE4E9" w:rsidR="00AA0C29" w:rsidRPr="00200ACF" w:rsidRDefault="00AA0C29" w:rsidP="00AA0C29">
            <w:pPr>
              <w:jc w:val="center"/>
              <w:rPr>
                <w:rFonts w:cs="Arial"/>
                <w:sz w:val="18"/>
                <w:szCs w:val="18"/>
              </w:rPr>
            </w:pPr>
            <w:r w:rsidRPr="00200ACF">
              <w:rPr>
                <w:rFonts w:cs="Arial"/>
                <w:color w:val="000000"/>
                <w:sz w:val="18"/>
                <w:szCs w:val="18"/>
              </w:rPr>
              <w:t>23.5</w:t>
            </w:r>
          </w:p>
        </w:tc>
        <w:tc>
          <w:tcPr>
            <w:tcW w:w="821" w:type="pct"/>
          </w:tcPr>
          <w:p w14:paraId="56761237" w14:textId="4FF6F21A" w:rsidR="00AA0C29" w:rsidRPr="00200ACF" w:rsidRDefault="00AA0C29" w:rsidP="00AA0C29">
            <w:pPr>
              <w:jc w:val="center"/>
              <w:rPr>
                <w:rFonts w:cs="Arial"/>
                <w:sz w:val="18"/>
                <w:szCs w:val="18"/>
              </w:rPr>
            </w:pPr>
            <w:r w:rsidRPr="00200ACF">
              <w:rPr>
                <w:rFonts w:cs="Arial"/>
                <w:color w:val="000000"/>
                <w:sz w:val="18"/>
                <w:szCs w:val="18"/>
              </w:rPr>
              <w:t>5,959</w:t>
            </w:r>
          </w:p>
        </w:tc>
        <w:tc>
          <w:tcPr>
            <w:tcW w:w="821" w:type="pct"/>
          </w:tcPr>
          <w:p w14:paraId="0AA5A831" w14:textId="364840BC" w:rsidR="00AA0C29" w:rsidRPr="00200ACF" w:rsidRDefault="00AA0C29" w:rsidP="00AA0C29">
            <w:pPr>
              <w:jc w:val="center"/>
              <w:rPr>
                <w:rFonts w:cs="Arial"/>
                <w:sz w:val="18"/>
                <w:szCs w:val="18"/>
              </w:rPr>
            </w:pPr>
            <w:r w:rsidRPr="00200ACF">
              <w:rPr>
                <w:rFonts w:cs="Arial"/>
                <w:color w:val="000000"/>
                <w:sz w:val="18"/>
                <w:szCs w:val="18"/>
              </w:rPr>
              <w:t>15.8</w:t>
            </w:r>
          </w:p>
        </w:tc>
      </w:tr>
    </w:tbl>
    <w:p w14:paraId="2CF94C93" w14:textId="77777777" w:rsidR="00200ACF" w:rsidRPr="007D699A" w:rsidRDefault="000A5C66" w:rsidP="007D699A">
      <w:pPr>
        <w:pStyle w:val="FigureNote"/>
      </w:pPr>
      <w:r w:rsidRPr="007D699A">
        <w:t>1 Components may not sum to base number, as records with unknown characteristics are not included in the sub-categories.</w:t>
      </w:r>
    </w:p>
    <w:p w14:paraId="165874F7" w14:textId="0E7441A8" w:rsidR="00200ACF" w:rsidRPr="00200ACF" w:rsidRDefault="00200ACF" w:rsidP="00200ACF">
      <w:pPr>
        <w:pStyle w:val="Caption"/>
        <w:rPr>
          <w:color w:val="auto"/>
        </w:rPr>
      </w:pPr>
      <w:bookmarkStart w:id="106" w:name="_Toc79687721"/>
      <w:r w:rsidRPr="00200ACF">
        <w:rPr>
          <w:color w:val="auto"/>
        </w:rPr>
        <w:t xml:space="preserve">Table </w:t>
      </w:r>
      <w:r w:rsidRPr="00200ACF">
        <w:rPr>
          <w:color w:val="auto"/>
        </w:rPr>
        <w:fldChar w:fldCharType="begin"/>
      </w:r>
      <w:r w:rsidRPr="00200ACF">
        <w:rPr>
          <w:color w:val="auto"/>
        </w:rPr>
        <w:instrText xml:space="preserve"> SEQ Table \* ARABIC </w:instrText>
      </w:r>
      <w:r w:rsidRPr="00200ACF">
        <w:rPr>
          <w:color w:val="auto"/>
        </w:rPr>
        <w:fldChar w:fldCharType="separate"/>
      </w:r>
      <w:r w:rsidR="007A52E5">
        <w:rPr>
          <w:noProof/>
          <w:color w:val="auto"/>
        </w:rPr>
        <w:t>16</w:t>
      </w:r>
      <w:r w:rsidRPr="00200ACF">
        <w:rPr>
          <w:color w:val="auto"/>
        </w:rPr>
        <w:fldChar w:fldCharType="end"/>
      </w:r>
      <w:r w:rsidRPr="00200ACF">
        <w:rPr>
          <w:color w:val="auto"/>
        </w:rPr>
        <w:t xml:space="preserve"> 2021 GOS-L population parameters by </w:t>
      </w:r>
      <w:r>
        <w:rPr>
          <w:color w:val="auto"/>
        </w:rPr>
        <w:t>study area</w:t>
      </w:r>
      <w:r w:rsidRPr="00200ACF">
        <w:rPr>
          <w:color w:val="auto"/>
        </w:rPr>
        <w:t xml:space="preserve"> and response characteristics</w:t>
      </w:r>
      <w:bookmarkEnd w:id="106"/>
    </w:p>
    <w:tbl>
      <w:tblPr>
        <w:tblStyle w:val="TableGrid1"/>
        <w:tblW w:w="0" w:type="auto"/>
        <w:tblLook w:val="04A0" w:firstRow="1" w:lastRow="0" w:firstColumn="1" w:lastColumn="0" w:noHBand="0" w:noVBand="1"/>
      </w:tblPr>
      <w:tblGrid>
        <w:gridCol w:w="4957"/>
        <w:gridCol w:w="1282"/>
        <w:gridCol w:w="1282"/>
        <w:gridCol w:w="1357"/>
        <w:gridCol w:w="1357"/>
      </w:tblGrid>
      <w:tr w:rsidR="00200ACF" w:rsidRPr="00490ADC" w14:paraId="4A69AC94" w14:textId="77777777" w:rsidTr="00275C81">
        <w:trPr>
          <w:trHeight w:val="368"/>
        </w:trPr>
        <w:tc>
          <w:tcPr>
            <w:tcW w:w="4957" w:type="dxa"/>
          </w:tcPr>
          <w:p w14:paraId="159AF334" w14:textId="77777777" w:rsidR="00200ACF" w:rsidRPr="00425790" w:rsidRDefault="00200ACF" w:rsidP="00200ACF">
            <w:pPr>
              <w:rPr>
                <w:rFonts w:cs="Arial"/>
                <w:sz w:val="18"/>
                <w:szCs w:val="18"/>
              </w:rPr>
            </w:pPr>
          </w:p>
        </w:tc>
        <w:tc>
          <w:tcPr>
            <w:tcW w:w="1282" w:type="dxa"/>
          </w:tcPr>
          <w:p w14:paraId="7470CA15" w14:textId="720FA126" w:rsidR="00200ACF" w:rsidRPr="00200ACF" w:rsidRDefault="00200ACF" w:rsidP="00200ACF">
            <w:pPr>
              <w:jc w:val="center"/>
              <w:rPr>
                <w:rFonts w:cs="Arial"/>
                <w:b/>
                <w:bCs/>
                <w:sz w:val="18"/>
                <w:szCs w:val="18"/>
              </w:rPr>
            </w:pPr>
            <w:r w:rsidRPr="00200ACF">
              <w:rPr>
                <w:b/>
                <w:bCs/>
                <w:sz w:val="18"/>
                <w:szCs w:val="18"/>
              </w:rPr>
              <w:t>In-scope population (n)</w:t>
            </w:r>
          </w:p>
        </w:tc>
        <w:tc>
          <w:tcPr>
            <w:tcW w:w="1282" w:type="dxa"/>
          </w:tcPr>
          <w:p w14:paraId="260590AD" w14:textId="6D0D40FD" w:rsidR="00200ACF" w:rsidRPr="00200ACF" w:rsidRDefault="00200ACF" w:rsidP="00200ACF">
            <w:pPr>
              <w:jc w:val="center"/>
              <w:rPr>
                <w:rFonts w:cs="Arial"/>
                <w:b/>
                <w:bCs/>
                <w:sz w:val="18"/>
                <w:szCs w:val="18"/>
              </w:rPr>
            </w:pPr>
            <w:r w:rsidRPr="00200ACF">
              <w:rPr>
                <w:b/>
                <w:bCs/>
                <w:sz w:val="18"/>
                <w:szCs w:val="18"/>
              </w:rPr>
              <w:t>In-scope population (%)</w:t>
            </w:r>
          </w:p>
        </w:tc>
        <w:tc>
          <w:tcPr>
            <w:tcW w:w="1282" w:type="dxa"/>
          </w:tcPr>
          <w:p w14:paraId="3E8BF8DE" w14:textId="334C8859" w:rsidR="00200ACF" w:rsidRPr="00200ACF" w:rsidRDefault="00200ACF" w:rsidP="00200ACF">
            <w:pPr>
              <w:jc w:val="center"/>
              <w:rPr>
                <w:rFonts w:cs="Arial"/>
                <w:b/>
                <w:bCs/>
                <w:sz w:val="18"/>
                <w:szCs w:val="18"/>
              </w:rPr>
            </w:pPr>
            <w:r w:rsidRPr="00200ACF">
              <w:rPr>
                <w:b/>
                <w:bCs/>
                <w:sz w:val="18"/>
                <w:szCs w:val="18"/>
              </w:rPr>
              <w:t>Respondents (n)</w:t>
            </w:r>
          </w:p>
        </w:tc>
        <w:tc>
          <w:tcPr>
            <w:tcW w:w="1282" w:type="dxa"/>
          </w:tcPr>
          <w:p w14:paraId="1AD72315" w14:textId="1655403D" w:rsidR="00200ACF" w:rsidRPr="00200ACF" w:rsidRDefault="00200ACF" w:rsidP="00200ACF">
            <w:pPr>
              <w:jc w:val="center"/>
              <w:rPr>
                <w:rFonts w:cs="Arial"/>
                <w:b/>
                <w:bCs/>
                <w:sz w:val="18"/>
                <w:szCs w:val="18"/>
              </w:rPr>
            </w:pPr>
            <w:r w:rsidRPr="00200ACF">
              <w:rPr>
                <w:b/>
                <w:bCs/>
                <w:sz w:val="18"/>
                <w:szCs w:val="18"/>
              </w:rPr>
              <w:t>Respondents (%)</w:t>
            </w:r>
          </w:p>
        </w:tc>
      </w:tr>
      <w:tr w:rsidR="00E9728B" w:rsidRPr="00490ADC" w14:paraId="4A0C4593" w14:textId="77777777" w:rsidTr="00275C81">
        <w:tc>
          <w:tcPr>
            <w:tcW w:w="4957" w:type="dxa"/>
            <w:hideMark/>
          </w:tcPr>
          <w:p w14:paraId="530E7C56" w14:textId="77777777" w:rsidR="00E9728B" w:rsidRPr="00425790" w:rsidRDefault="00E9728B" w:rsidP="00E9728B">
            <w:pPr>
              <w:rPr>
                <w:rFonts w:cs="Arial"/>
                <w:sz w:val="18"/>
                <w:szCs w:val="18"/>
              </w:rPr>
            </w:pPr>
            <w:r w:rsidRPr="00425790">
              <w:rPr>
                <w:rFonts w:cs="Arial"/>
                <w:sz w:val="18"/>
                <w:szCs w:val="18"/>
              </w:rPr>
              <w:t>Science and mathematics</w:t>
            </w:r>
          </w:p>
        </w:tc>
        <w:tc>
          <w:tcPr>
            <w:tcW w:w="1282" w:type="dxa"/>
          </w:tcPr>
          <w:p w14:paraId="6DC4CF86" w14:textId="7F7A38E4" w:rsidR="00E9728B" w:rsidRPr="00E9728B" w:rsidRDefault="00E9728B" w:rsidP="00E9728B">
            <w:pPr>
              <w:jc w:val="center"/>
              <w:rPr>
                <w:rFonts w:cs="Arial"/>
                <w:sz w:val="18"/>
                <w:szCs w:val="18"/>
              </w:rPr>
            </w:pPr>
            <w:r w:rsidRPr="00E9728B">
              <w:rPr>
                <w:rFonts w:cs="Arial"/>
                <w:color w:val="000000"/>
                <w:sz w:val="18"/>
                <w:szCs w:val="18"/>
              </w:rPr>
              <w:t>6,926</w:t>
            </w:r>
          </w:p>
        </w:tc>
        <w:tc>
          <w:tcPr>
            <w:tcW w:w="1282" w:type="dxa"/>
          </w:tcPr>
          <w:p w14:paraId="325A312E" w14:textId="52A5F592" w:rsidR="00E9728B" w:rsidRPr="00E9728B" w:rsidRDefault="00E9728B" w:rsidP="00E9728B">
            <w:pPr>
              <w:jc w:val="center"/>
              <w:rPr>
                <w:rFonts w:cs="Arial"/>
                <w:sz w:val="18"/>
                <w:szCs w:val="18"/>
              </w:rPr>
            </w:pPr>
            <w:r w:rsidRPr="00E9728B">
              <w:rPr>
                <w:rFonts w:cs="Arial"/>
                <w:color w:val="000000"/>
                <w:sz w:val="18"/>
                <w:szCs w:val="18"/>
              </w:rPr>
              <w:t>7.99</w:t>
            </w:r>
          </w:p>
        </w:tc>
        <w:tc>
          <w:tcPr>
            <w:tcW w:w="1282" w:type="dxa"/>
          </w:tcPr>
          <w:p w14:paraId="491D81F5" w14:textId="70904809" w:rsidR="00E9728B" w:rsidRPr="00200ACF" w:rsidRDefault="00E9728B" w:rsidP="00E9728B">
            <w:pPr>
              <w:jc w:val="center"/>
              <w:rPr>
                <w:rFonts w:cs="Arial"/>
                <w:sz w:val="18"/>
                <w:szCs w:val="18"/>
              </w:rPr>
            </w:pPr>
            <w:r w:rsidRPr="00200ACF">
              <w:rPr>
                <w:rFonts w:cs="Arial"/>
                <w:color w:val="000000"/>
                <w:sz w:val="18"/>
                <w:szCs w:val="18"/>
              </w:rPr>
              <w:t>3,440</w:t>
            </w:r>
          </w:p>
        </w:tc>
        <w:tc>
          <w:tcPr>
            <w:tcW w:w="1282" w:type="dxa"/>
          </w:tcPr>
          <w:p w14:paraId="0C0F8274" w14:textId="0F2C40F8" w:rsidR="00E9728B" w:rsidRPr="00200ACF" w:rsidRDefault="00E9728B" w:rsidP="00E9728B">
            <w:pPr>
              <w:jc w:val="center"/>
              <w:rPr>
                <w:rFonts w:cs="Arial"/>
                <w:sz w:val="18"/>
                <w:szCs w:val="18"/>
              </w:rPr>
            </w:pPr>
            <w:r w:rsidRPr="00200ACF">
              <w:rPr>
                <w:rFonts w:cs="Arial"/>
                <w:color w:val="000000"/>
                <w:sz w:val="18"/>
                <w:szCs w:val="18"/>
              </w:rPr>
              <w:t>9.1</w:t>
            </w:r>
          </w:p>
        </w:tc>
      </w:tr>
      <w:tr w:rsidR="00E9728B" w:rsidRPr="00490ADC" w14:paraId="3FF099FA" w14:textId="77777777" w:rsidTr="00275C81">
        <w:tc>
          <w:tcPr>
            <w:tcW w:w="4957" w:type="dxa"/>
            <w:hideMark/>
          </w:tcPr>
          <w:p w14:paraId="53D60366" w14:textId="502EB62E" w:rsidR="00E9728B" w:rsidRPr="00425790" w:rsidRDefault="00E9728B" w:rsidP="00E9728B">
            <w:pPr>
              <w:rPr>
                <w:rFonts w:cs="Arial"/>
                <w:sz w:val="18"/>
                <w:szCs w:val="18"/>
              </w:rPr>
            </w:pPr>
            <w:r w:rsidRPr="00425790">
              <w:rPr>
                <w:rFonts w:cs="Arial"/>
                <w:sz w:val="18"/>
                <w:szCs w:val="18"/>
              </w:rPr>
              <w:t xml:space="preserve">Computing and </w:t>
            </w:r>
            <w:r>
              <w:rPr>
                <w:rFonts w:cs="Arial"/>
                <w:sz w:val="18"/>
                <w:szCs w:val="18"/>
              </w:rPr>
              <w:t>i</w:t>
            </w:r>
            <w:r w:rsidRPr="00425790">
              <w:rPr>
                <w:rFonts w:cs="Arial"/>
                <w:sz w:val="18"/>
                <w:szCs w:val="18"/>
              </w:rPr>
              <w:t>nformation Systems</w:t>
            </w:r>
          </w:p>
        </w:tc>
        <w:tc>
          <w:tcPr>
            <w:tcW w:w="1282" w:type="dxa"/>
          </w:tcPr>
          <w:p w14:paraId="544D4894" w14:textId="13A77543" w:rsidR="00E9728B" w:rsidRPr="00E9728B" w:rsidRDefault="00E9728B" w:rsidP="00E9728B">
            <w:pPr>
              <w:jc w:val="center"/>
              <w:rPr>
                <w:rFonts w:cs="Arial"/>
                <w:sz w:val="18"/>
                <w:szCs w:val="18"/>
              </w:rPr>
            </w:pPr>
            <w:r w:rsidRPr="00E9728B">
              <w:rPr>
                <w:rFonts w:cs="Arial"/>
                <w:color w:val="000000"/>
                <w:sz w:val="18"/>
                <w:szCs w:val="18"/>
              </w:rPr>
              <w:t>3,834</w:t>
            </w:r>
          </w:p>
        </w:tc>
        <w:tc>
          <w:tcPr>
            <w:tcW w:w="1282" w:type="dxa"/>
          </w:tcPr>
          <w:p w14:paraId="33E63E84" w14:textId="53711A17" w:rsidR="00E9728B" w:rsidRPr="00E9728B" w:rsidRDefault="00E9728B" w:rsidP="00E9728B">
            <w:pPr>
              <w:jc w:val="center"/>
              <w:rPr>
                <w:rFonts w:cs="Arial"/>
                <w:sz w:val="18"/>
                <w:szCs w:val="18"/>
              </w:rPr>
            </w:pPr>
            <w:r w:rsidRPr="00E9728B">
              <w:rPr>
                <w:rFonts w:cs="Arial"/>
                <w:color w:val="000000"/>
                <w:sz w:val="18"/>
                <w:szCs w:val="18"/>
              </w:rPr>
              <w:t>4.43</w:t>
            </w:r>
          </w:p>
        </w:tc>
        <w:tc>
          <w:tcPr>
            <w:tcW w:w="1282" w:type="dxa"/>
          </w:tcPr>
          <w:p w14:paraId="22F9253F" w14:textId="2F634C0D" w:rsidR="00E9728B" w:rsidRPr="00200ACF" w:rsidRDefault="00E9728B" w:rsidP="00E9728B">
            <w:pPr>
              <w:jc w:val="center"/>
              <w:rPr>
                <w:rFonts w:cs="Arial"/>
                <w:sz w:val="18"/>
                <w:szCs w:val="18"/>
              </w:rPr>
            </w:pPr>
            <w:r w:rsidRPr="00200ACF">
              <w:rPr>
                <w:rFonts w:cs="Arial"/>
                <w:color w:val="000000"/>
                <w:sz w:val="18"/>
                <w:szCs w:val="18"/>
              </w:rPr>
              <w:t>1,365</w:t>
            </w:r>
          </w:p>
        </w:tc>
        <w:tc>
          <w:tcPr>
            <w:tcW w:w="1282" w:type="dxa"/>
          </w:tcPr>
          <w:p w14:paraId="4B16ACD1" w14:textId="3AD23BC5" w:rsidR="00E9728B" w:rsidRPr="00200ACF" w:rsidRDefault="00E9728B" w:rsidP="00E9728B">
            <w:pPr>
              <w:jc w:val="center"/>
              <w:rPr>
                <w:rFonts w:cs="Arial"/>
                <w:sz w:val="18"/>
                <w:szCs w:val="18"/>
              </w:rPr>
            </w:pPr>
            <w:r w:rsidRPr="00200ACF">
              <w:rPr>
                <w:rFonts w:cs="Arial"/>
                <w:color w:val="000000"/>
                <w:sz w:val="18"/>
                <w:szCs w:val="18"/>
              </w:rPr>
              <w:t>3.6</w:t>
            </w:r>
          </w:p>
        </w:tc>
      </w:tr>
      <w:tr w:rsidR="00E9728B" w:rsidRPr="00490ADC" w14:paraId="548C8DF7" w14:textId="77777777" w:rsidTr="00275C81">
        <w:tc>
          <w:tcPr>
            <w:tcW w:w="4957" w:type="dxa"/>
            <w:hideMark/>
          </w:tcPr>
          <w:p w14:paraId="0C4FF3AD" w14:textId="77777777" w:rsidR="00E9728B" w:rsidRPr="00425790" w:rsidRDefault="00E9728B" w:rsidP="00E9728B">
            <w:pPr>
              <w:rPr>
                <w:rFonts w:cs="Arial"/>
                <w:sz w:val="18"/>
                <w:szCs w:val="18"/>
              </w:rPr>
            </w:pPr>
            <w:r w:rsidRPr="00425790">
              <w:rPr>
                <w:rFonts w:cs="Arial"/>
                <w:sz w:val="18"/>
                <w:szCs w:val="18"/>
              </w:rPr>
              <w:t>Engineering</w:t>
            </w:r>
          </w:p>
        </w:tc>
        <w:tc>
          <w:tcPr>
            <w:tcW w:w="1282" w:type="dxa"/>
          </w:tcPr>
          <w:p w14:paraId="7243DDE1" w14:textId="2FDF6C80" w:rsidR="00E9728B" w:rsidRPr="00E9728B" w:rsidRDefault="00E9728B" w:rsidP="00E9728B">
            <w:pPr>
              <w:jc w:val="center"/>
              <w:rPr>
                <w:rFonts w:cs="Arial"/>
                <w:sz w:val="18"/>
                <w:szCs w:val="18"/>
              </w:rPr>
            </w:pPr>
            <w:r w:rsidRPr="00E9728B">
              <w:rPr>
                <w:rFonts w:cs="Arial"/>
                <w:color w:val="000000"/>
                <w:sz w:val="18"/>
                <w:szCs w:val="18"/>
              </w:rPr>
              <w:t>5,398</w:t>
            </w:r>
          </w:p>
        </w:tc>
        <w:tc>
          <w:tcPr>
            <w:tcW w:w="1282" w:type="dxa"/>
          </w:tcPr>
          <w:p w14:paraId="30A3FD1F" w14:textId="477D9C5C" w:rsidR="00E9728B" w:rsidRPr="00E9728B" w:rsidRDefault="00E9728B" w:rsidP="00E9728B">
            <w:pPr>
              <w:jc w:val="center"/>
              <w:rPr>
                <w:rFonts w:cs="Arial"/>
                <w:sz w:val="18"/>
                <w:szCs w:val="18"/>
              </w:rPr>
            </w:pPr>
            <w:r w:rsidRPr="00E9728B">
              <w:rPr>
                <w:rFonts w:cs="Arial"/>
                <w:color w:val="000000"/>
                <w:sz w:val="18"/>
                <w:szCs w:val="18"/>
              </w:rPr>
              <w:t>6.23</w:t>
            </w:r>
          </w:p>
        </w:tc>
        <w:tc>
          <w:tcPr>
            <w:tcW w:w="1282" w:type="dxa"/>
          </w:tcPr>
          <w:p w14:paraId="1E3255D2" w14:textId="55DAFC27" w:rsidR="00E9728B" w:rsidRPr="00200ACF" w:rsidRDefault="00E9728B" w:rsidP="00E9728B">
            <w:pPr>
              <w:jc w:val="center"/>
              <w:rPr>
                <w:rFonts w:cs="Arial"/>
                <w:sz w:val="18"/>
                <w:szCs w:val="18"/>
              </w:rPr>
            </w:pPr>
            <w:r w:rsidRPr="00200ACF">
              <w:rPr>
                <w:rFonts w:cs="Arial"/>
                <w:color w:val="000000"/>
                <w:sz w:val="18"/>
                <w:szCs w:val="18"/>
              </w:rPr>
              <w:t>2,013</w:t>
            </w:r>
          </w:p>
        </w:tc>
        <w:tc>
          <w:tcPr>
            <w:tcW w:w="1282" w:type="dxa"/>
          </w:tcPr>
          <w:p w14:paraId="0C131EAD" w14:textId="2A184189" w:rsidR="00E9728B" w:rsidRPr="00200ACF" w:rsidRDefault="00E9728B" w:rsidP="00E9728B">
            <w:pPr>
              <w:jc w:val="center"/>
              <w:rPr>
                <w:rFonts w:cs="Arial"/>
                <w:sz w:val="18"/>
                <w:szCs w:val="18"/>
              </w:rPr>
            </w:pPr>
            <w:r w:rsidRPr="00200ACF">
              <w:rPr>
                <w:rFonts w:cs="Arial"/>
                <w:color w:val="000000"/>
                <w:sz w:val="18"/>
                <w:szCs w:val="18"/>
              </w:rPr>
              <w:t>5.3</w:t>
            </w:r>
          </w:p>
        </w:tc>
      </w:tr>
      <w:tr w:rsidR="00E9728B" w:rsidRPr="00490ADC" w14:paraId="1213261C" w14:textId="77777777" w:rsidTr="00275C81">
        <w:tc>
          <w:tcPr>
            <w:tcW w:w="4957" w:type="dxa"/>
            <w:hideMark/>
          </w:tcPr>
          <w:p w14:paraId="2F2F22A2" w14:textId="77777777" w:rsidR="00E9728B" w:rsidRPr="00425790" w:rsidRDefault="00E9728B" w:rsidP="00E9728B">
            <w:pPr>
              <w:rPr>
                <w:rFonts w:cs="Arial"/>
                <w:sz w:val="18"/>
                <w:szCs w:val="18"/>
              </w:rPr>
            </w:pPr>
            <w:r w:rsidRPr="00425790">
              <w:rPr>
                <w:rFonts w:cs="Arial"/>
                <w:sz w:val="18"/>
                <w:szCs w:val="18"/>
              </w:rPr>
              <w:lastRenderedPageBreak/>
              <w:t>Architecture and built environment</w:t>
            </w:r>
          </w:p>
        </w:tc>
        <w:tc>
          <w:tcPr>
            <w:tcW w:w="1282" w:type="dxa"/>
          </w:tcPr>
          <w:p w14:paraId="3E507BE4" w14:textId="53093B4E" w:rsidR="00E9728B" w:rsidRPr="00E9728B" w:rsidRDefault="00E9728B" w:rsidP="00E9728B">
            <w:pPr>
              <w:jc w:val="center"/>
              <w:rPr>
                <w:rFonts w:cs="Arial"/>
                <w:sz w:val="18"/>
                <w:szCs w:val="18"/>
              </w:rPr>
            </w:pPr>
            <w:r w:rsidRPr="00E9728B">
              <w:rPr>
                <w:rFonts w:cs="Arial"/>
                <w:color w:val="000000"/>
                <w:sz w:val="18"/>
                <w:szCs w:val="18"/>
              </w:rPr>
              <w:t>1,901</w:t>
            </w:r>
          </w:p>
        </w:tc>
        <w:tc>
          <w:tcPr>
            <w:tcW w:w="1282" w:type="dxa"/>
          </w:tcPr>
          <w:p w14:paraId="30ADA7E8" w14:textId="28C1BA86" w:rsidR="00E9728B" w:rsidRPr="00E9728B" w:rsidRDefault="00E9728B" w:rsidP="00E9728B">
            <w:pPr>
              <w:jc w:val="center"/>
              <w:rPr>
                <w:rFonts w:cs="Arial"/>
                <w:sz w:val="18"/>
                <w:szCs w:val="18"/>
              </w:rPr>
            </w:pPr>
            <w:r w:rsidRPr="00E9728B">
              <w:rPr>
                <w:rFonts w:cs="Arial"/>
                <w:color w:val="000000"/>
                <w:sz w:val="18"/>
                <w:szCs w:val="18"/>
              </w:rPr>
              <w:t>2.19</w:t>
            </w:r>
          </w:p>
        </w:tc>
        <w:tc>
          <w:tcPr>
            <w:tcW w:w="1282" w:type="dxa"/>
          </w:tcPr>
          <w:p w14:paraId="110F2D1A" w14:textId="5230EE06" w:rsidR="00E9728B" w:rsidRPr="00200ACF" w:rsidRDefault="00E9728B" w:rsidP="00E9728B">
            <w:pPr>
              <w:jc w:val="center"/>
              <w:rPr>
                <w:rFonts w:cs="Arial"/>
                <w:sz w:val="18"/>
                <w:szCs w:val="18"/>
              </w:rPr>
            </w:pPr>
            <w:r w:rsidRPr="00200ACF">
              <w:rPr>
                <w:rFonts w:cs="Arial"/>
                <w:color w:val="000000"/>
                <w:sz w:val="18"/>
                <w:szCs w:val="18"/>
              </w:rPr>
              <w:t>714</w:t>
            </w:r>
          </w:p>
        </w:tc>
        <w:tc>
          <w:tcPr>
            <w:tcW w:w="1282" w:type="dxa"/>
          </w:tcPr>
          <w:p w14:paraId="0E41EC4E" w14:textId="5E761B0F" w:rsidR="00E9728B" w:rsidRPr="00200ACF" w:rsidRDefault="00E9728B" w:rsidP="00E9728B">
            <w:pPr>
              <w:jc w:val="center"/>
              <w:rPr>
                <w:rFonts w:cs="Arial"/>
                <w:sz w:val="18"/>
                <w:szCs w:val="18"/>
              </w:rPr>
            </w:pPr>
            <w:r w:rsidRPr="00200ACF">
              <w:rPr>
                <w:rFonts w:cs="Arial"/>
                <w:color w:val="000000"/>
                <w:sz w:val="18"/>
                <w:szCs w:val="18"/>
              </w:rPr>
              <w:t>1.9</w:t>
            </w:r>
          </w:p>
        </w:tc>
      </w:tr>
      <w:tr w:rsidR="00E9728B" w:rsidRPr="00490ADC" w14:paraId="23693089" w14:textId="77777777" w:rsidTr="00275C81">
        <w:tc>
          <w:tcPr>
            <w:tcW w:w="4957" w:type="dxa"/>
            <w:hideMark/>
          </w:tcPr>
          <w:p w14:paraId="03A9B560" w14:textId="77777777" w:rsidR="00E9728B" w:rsidRPr="00425790" w:rsidRDefault="00E9728B" w:rsidP="00E9728B">
            <w:pPr>
              <w:rPr>
                <w:rFonts w:cs="Arial"/>
                <w:sz w:val="18"/>
                <w:szCs w:val="18"/>
              </w:rPr>
            </w:pPr>
            <w:r w:rsidRPr="00425790">
              <w:rPr>
                <w:rFonts w:cs="Arial"/>
                <w:sz w:val="18"/>
                <w:szCs w:val="18"/>
              </w:rPr>
              <w:t>Agriculture and environmental studies</w:t>
            </w:r>
          </w:p>
        </w:tc>
        <w:tc>
          <w:tcPr>
            <w:tcW w:w="1282" w:type="dxa"/>
          </w:tcPr>
          <w:p w14:paraId="209FD601" w14:textId="1F286672" w:rsidR="00E9728B" w:rsidRPr="00E9728B" w:rsidRDefault="00E9728B" w:rsidP="00E9728B">
            <w:pPr>
              <w:jc w:val="center"/>
              <w:rPr>
                <w:rFonts w:cs="Arial"/>
                <w:sz w:val="18"/>
                <w:szCs w:val="18"/>
              </w:rPr>
            </w:pPr>
            <w:r w:rsidRPr="00E9728B">
              <w:rPr>
                <w:rFonts w:cs="Arial"/>
                <w:color w:val="000000"/>
                <w:sz w:val="18"/>
                <w:szCs w:val="18"/>
              </w:rPr>
              <w:t>1,528</w:t>
            </w:r>
          </w:p>
        </w:tc>
        <w:tc>
          <w:tcPr>
            <w:tcW w:w="1282" w:type="dxa"/>
          </w:tcPr>
          <w:p w14:paraId="2EE1ABB2" w14:textId="23403DDD" w:rsidR="00E9728B" w:rsidRPr="00E9728B" w:rsidRDefault="00E9728B" w:rsidP="00E9728B">
            <w:pPr>
              <w:jc w:val="center"/>
              <w:rPr>
                <w:rFonts w:cs="Arial"/>
                <w:sz w:val="18"/>
                <w:szCs w:val="18"/>
              </w:rPr>
            </w:pPr>
            <w:r w:rsidRPr="00E9728B">
              <w:rPr>
                <w:rFonts w:cs="Arial"/>
                <w:color w:val="000000"/>
                <w:sz w:val="18"/>
                <w:szCs w:val="18"/>
              </w:rPr>
              <w:t>1.76</w:t>
            </w:r>
          </w:p>
        </w:tc>
        <w:tc>
          <w:tcPr>
            <w:tcW w:w="1282" w:type="dxa"/>
          </w:tcPr>
          <w:p w14:paraId="2284A282" w14:textId="360034B8" w:rsidR="00E9728B" w:rsidRPr="00200ACF" w:rsidRDefault="00E9728B" w:rsidP="00E9728B">
            <w:pPr>
              <w:jc w:val="center"/>
              <w:rPr>
                <w:rFonts w:cs="Arial"/>
                <w:sz w:val="18"/>
                <w:szCs w:val="18"/>
              </w:rPr>
            </w:pPr>
            <w:r w:rsidRPr="00200ACF">
              <w:rPr>
                <w:rFonts w:cs="Arial"/>
                <w:color w:val="000000"/>
                <w:sz w:val="18"/>
                <w:szCs w:val="18"/>
              </w:rPr>
              <w:t>752</w:t>
            </w:r>
          </w:p>
        </w:tc>
        <w:tc>
          <w:tcPr>
            <w:tcW w:w="1282" w:type="dxa"/>
          </w:tcPr>
          <w:p w14:paraId="555B1CB5" w14:textId="305E6043" w:rsidR="00E9728B" w:rsidRPr="00200ACF" w:rsidRDefault="00E9728B" w:rsidP="00E9728B">
            <w:pPr>
              <w:jc w:val="center"/>
              <w:rPr>
                <w:rFonts w:cs="Arial"/>
                <w:sz w:val="18"/>
                <w:szCs w:val="18"/>
              </w:rPr>
            </w:pPr>
            <w:r w:rsidRPr="00200ACF">
              <w:rPr>
                <w:rFonts w:cs="Arial"/>
                <w:color w:val="000000"/>
                <w:sz w:val="18"/>
                <w:szCs w:val="18"/>
              </w:rPr>
              <w:t>2.0</w:t>
            </w:r>
          </w:p>
        </w:tc>
      </w:tr>
      <w:tr w:rsidR="00E9728B" w:rsidRPr="00490ADC" w14:paraId="6970CAA3" w14:textId="77777777" w:rsidTr="00275C81">
        <w:tc>
          <w:tcPr>
            <w:tcW w:w="4957" w:type="dxa"/>
            <w:hideMark/>
          </w:tcPr>
          <w:p w14:paraId="1577B703" w14:textId="77777777" w:rsidR="00E9728B" w:rsidRPr="00425790" w:rsidRDefault="00E9728B" w:rsidP="00E9728B">
            <w:pPr>
              <w:rPr>
                <w:rFonts w:cs="Arial"/>
                <w:sz w:val="18"/>
                <w:szCs w:val="18"/>
              </w:rPr>
            </w:pPr>
            <w:r w:rsidRPr="00425790">
              <w:rPr>
                <w:rFonts w:cs="Arial"/>
                <w:sz w:val="18"/>
                <w:szCs w:val="18"/>
              </w:rPr>
              <w:t>Health services and support</w:t>
            </w:r>
          </w:p>
        </w:tc>
        <w:tc>
          <w:tcPr>
            <w:tcW w:w="1282" w:type="dxa"/>
          </w:tcPr>
          <w:p w14:paraId="2CB4AD42" w14:textId="45B0CF40" w:rsidR="00E9728B" w:rsidRPr="00E9728B" w:rsidRDefault="00E9728B" w:rsidP="00E9728B">
            <w:pPr>
              <w:jc w:val="center"/>
              <w:rPr>
                <w:rFonts w:cs="Arial"/>
                <w:sz w:val="18"/>
                <w:szCs w:val="18"/>
              </w:rPr>
            </w:pPr>
            <w:r w:rsidRPr="00E9728B">
              <w:rPr>
                <w:rFonts w:cs="Arial"/>
                <w:color w:val="000000"/>
                <w:sz w:val="18"/>
                <w:szCs w:val="18"/>
              </w:rPr>
              <w:t>5,759</w:t>
            </w:r>
          </w:p>
        </w:tc>
        <w:tc>
          <w:tcPr>
            <w:tcW w:w="1282" w:type="dxa"/>
          </w:tcPr>
          <w:p w14:paraId="2A67752D" w14:textId="69EB475B" w:rsidR="00E9728B" w:rsidRPr="00E9728B" w:rsidRDefault="00E9728B" w:rsidP="00E9728B">
            <w:pPr>
              <w:jc w:val="center"/>
              <w:rPr>
                <w:rFonts w:cs="Arial"/>
                <w:sz w:val="18"/>
                <w:szCs w:val="18"/>
              </w:rPr>
            </w:pPr>
            <w:r w:rsidRPr="00E9728B">
              <w:rPr>
                <w:rFonts w:cs="Arial"/>
                <w:color w:val="000000"/>
                <w:sz w:val="18"/>
                <w:szCs w:val="18"/>
              </w:rPr>
              <w:t>6.65</w:t>
            </w:r>
          </w:p>
        </w:tc>
        <w:tc>
          <w:tcPr>
            <w:tcW w:w="1282" w:type="dxa"/>
          </w:tcPr>
          <w:p w14:paraId="5E06FBAA" w14:textId="4FFE0BAB" w:rsidR="00E9728B" w:rsidRPr="00200ACF" w:rsidRDefault="00E9728B" w:rsidP="00E9728B">
            <w:pPr>
              <w:jc w:val="center"/>
              <w:rPr>
                <w:rFonts w:cs="Arial"/>
                <w:sz w:val="18"/>
                <w:szCs w:val="18"/>
              </w:rPr>
            </w:pPr>
            <w:r w:rsidRPr="00200ACF">
              <w:rPr>
                <w:rFonts w:cs="Arial"/>
                <w:color w:val="000000"/>
                <w:sz w:val="18"/>
                <w:szCs w:val="18"/>
              </w:rPr>
              <w:t>2,791</w:t>
            </w:r>
          </w:p>
        </w:tc>
        <w:tc>
          <w:tcPr>
            <w:tcW w:w="1282" w:type="dxa"/>
          </w:tcPr>
          <w:p w14:paraId="4CF18B10" w14:textId="1C110E99" w:rsidR="00E9728B" w:rsidRPr="00200ACF" w:rsidRDefault="00E9728B" w:rsidP="00E9728B">
            <w:pPr>
              <w:jc w:val="center"/>
              <w:rPr>
                <w:rFonts w:cs="Arial"/>
                <w:sz w:val="18"/>
                <w:szCs w:val="18"/>
              </w:rPr>
            </w:pPr>
            <w:r w:rsidRPr="00200ACF">
              <w:rPr>
                <w:rFonts w:cs="Arial"/>
                <w:color w:val="000000"/>
                <w:sz w:val="18"/>
                <w:szCs w:val="18"/>
              </w:rPr>
              <w:t>7.4</w:t>
            </w:r>
          </w:p>
        </w:tc>
      </w:tr>
      <w:tr w:rsidR="00E9728B" w:rsidRPr="00490ADC" w14:paraId="20788643" w14:textId="77777777" w:rsidTr="00275C81">
        <w:tc>
          <w:tcPr>
            <w:tcW w:w="4957" w:type="dxa"/>
            <w:hideMark/>
          </w:tcPr>
          <w:p w14:paraId="271AC9A6" w14:textId="77777777" w:rsidR="00E9728B" w:rsidRPr="00425790" w:rsidRDefault="00E9728B" w:rsidP="00E9728B">
            <w:pPr>
              <w:rPr>
                <w:rFonts w:cs="Arial"/>
                <w:sz w:val="18"/>
                <w:szCs w:val="18"/>
              </w:rPr>
            </w:pPr>
            <w:r w:rsidRPr="00425790">
              <w:rPr>
                <w:rFonts w:cs="Arial"/>
                <w:sz w:val="18"/>
                <w:szCs w:val="18"/>
              </w:rPr>
              <w:t>Medicine</w:t>
            </w:r>
          </w:p>
        </w:tc>
        <w:tc>
          <w:tcPr>
            <w:tcW w:w="1282" w:type="dxa"/>
          </w:tcPr>
          <w:p w14:paraId="49B6B780" w14:textId="7697AF90" w:rsidR="00E9728B" w:rsidRPr="00E9728B" w:rsidRDefault="00E9728B" w:rsidP="00E9728B">
            <w:pPr>
              <w:jc w:val="center"/>
              <w:rPr>
                <w:rFonts w:cs="Arial"/>
                <w:sz w:val="18"/>
                <w:szCs w:val="18"/>
              </w:rPr>
            </w:pPr>
            <w:r w:rsidRPr="00E9728B">
              <w:rPr>
                <w:rFonts w:cs="Arial"/>
                <w:color w:val="000000"/>
                <w:sz w:val="18"/>
                <w:szCs w:val="18"/>
              </w:rPr>
              <w:t>1,694</w:t>
            </w:r>
          </w:p>
        </w:tc>
        <w:tc>
          <w:tcPr>
            <w:tcW w:w="1282" w:type="dxa"/>
          </w:tcPr>
          <w:p w14:paraId="01AA8D4F" w14:textId="3D301C9E" w:rsidR="00E9728B" w:rsidRPr="00E9728B" w:rsidRDefault="00E9728B" w:rsidP="00E9728B">
            <w:pPr>
              <w:jc w:val="center"/>
              <w:rPr>
                <w:rFonts w:cs="Arial"/>
                <w:sz w:val="18"/>
                <w:szCs w:val="18"/>
              </w:rPr>
            </w:pPr>
            <w:r w:rsidRPr="00E9728B">
              <w:rPr>
                <w:rFonts w:cs="Arial"/>
                <w:color w:val="000000"/>
                <w:sz w:val="18"/>
                <w:szCs w:val="18"/>
              </w:rPr>
              <w:t>1.96</w:t>
            </w:r>
          </w:p>
        </w:tc>
        <w:tc>
          <w:tcPr>
            <w:tcW w:w="1282" w:type="dxa"/>
          </w:tcPr>
          <w:p w14:paraId="06FBC115" w14:textId="4357BD44" w:rsidR="00E9728B" w:rsidRPr="00200ACF" w:rsidRDefault="00E9728B" w:rsidP="00E9728B">
            <w:pPr>
              <w:jc w:val="center"/>
              <w:rPr>
                <w:rFonts w:cs="Arial"/>
                <w:sz w:val="18"/>
                <w:szCs w:val="18"/>
              </w:rPr>
            </w:pPr>
            <w:r w:rsidRPr="00200ACF">
              <w:rPr>
                <w:rFonts w:cs="Arial"/>
                <w:color w:val="000000"/>
                <w:sz w:val="18"/>
                <w:szCs w:val="18"/>
              </w:rPr>
              <w:t>876</w:t>
            </w:r>
          </w:p>
        </w:tc>
        <w:tc>
          <w:tcPr>
            <w:tcW w:w="1282" w:type="dxa"/>
          </w:tcPr>
          <w:p w14:paraId="032AEAA6" w14:textId="540247B9" w:rsidR="00E9728B" w:rsidRPr="00200ACF" w:rsidRDefault="00E9728B" w:rsidP="00E9728B">
            <w:pPr>
              <w:jc w:val="center"/>
              <w:rPr>
                <w:rFonts w:cs="Arial"/>
                <w:sz w:val="18"/>
                <w:szCs w:val="18"/>
              </w:rPr>
            </w:pPr>
            <w:r w:rsidRPr="00200ACF">
              <w:rPr>
                <w:rFonts w:cs="Arial"/>
                <w:color w:val="000000"/>
                <w:sz w:val="18"/>
                <w:szCs w:val="18"/>
              </w:rPr>
              <w:t>2.3</w:t>
            </w:r>
          </w:p>
        </w:tc>
      </w:tr>
      <w:tr w:rsidR="00E9728B" w:rsidRPr="00490ADC" w14:paraId="00C091FE" w14:textId="77777777" w:rsidTr="00275C81">
        <w:tc>
          <w:tcPr>
            <w:tcW w:w="4957" w:type="dxa"/>
            <w:hideMark/>
          </w:tcPr>
          <w:p w14:paraId="4AC38A1E" w14:textId="77777777" w:rsidR="00E9728B" w:rsidRPr="00425790" w:rsidRDefault="00E9728B" w:rsidP="00E9728B">
            <w:pPr>
              <w:rPr>
                <w:rFonts w:cs="Arial"/>
                <w:sz w:val="18"/>
                <w:szCs w:val="18"/>
              </w:rPr>
            </w:pPr>
            <w:r w:rsidRPr="00425790">
              <w:rPr>
                <w:rFonts w:cs="Arial"/>
                <w:sz w:val="18"/>
                <w:szCs w:val="18"/>
              </w:rPr>
              <w:t>Nursing</w:t>
            </w:r>
          </w:p>
        </w:tc>
        <w:tc>
          <w:tcPr>
            <w:tcW w:w="1282" w:type="dxa"/>
          </w:tcPr>
          <w:p w14:paraId="4A967950" w14:textId="404D6339" w:rsidR="00E9728B" w:rsidRPr="00E9728B" w:rsidRDefault="00E9728B" w:rsidP="00E9728B">
            <w:pPr>
              <w:jc w:val="center"/>
              <w:rPr>
                <w:rFonts w:cs="Arial"/>
                <w:sz w:val="18"/>
                <w:szCs w:val="18"/>
              </w:rPr>
            </w:pPr>
            <w:r w:rsidRPr="00E9728B">
              <w:rPr>
                <w:rFonts w:cs="Arial"/>
                <w:color w:val="000000"/>
                <w:sz w:val="18"/>
                <w:szCs w:val="18"/>
              </w:rPr>
              <w:t>5,966</w:t>
            </w:r>
          </w:p>
        </w:tc>
        <w:tc>
          <w:tcPr>
            <w:tcW w:w="1282" w:type="dxa"/>
          </w:tcPr>
          <w:p w14:paraId="09B8D8CB" w14:textId="55AC2149" w:rsidR="00E9728B" w:rsidRPr="00E9728B" w:rsidRDefault="00E9728B" w:rsidP="00E9728B">
            <w:pPr>
              <w:jc w:val="center"/>
              <w:rPr>
                <w:rFonts w:cs="Arial"/>
                <w:sz w:val="18"/>
                <w:szCs w:val="18"/>
              </w:rPr>
            </w:pPr>
            <w:r w:rsidRPr="00E9728B">
              <w:rPr>
                <w:rFonts w:cs="Arial"/>
                <w:color w:val="000000"/>
                <w:sz w:val="18"/>
                <w:szCs w:val="18"/>
              </w:rPr>
              <w:t>6.89</w:t>
            </w:r>
          </w:p>
        </w:tc>
        <w:tc>
          <w:tcPr>
            <w:tcW w:w="1282" w:type="dxa"/>
          </w:tcPr>
          <w:p w14:paraId="13619859" w14:textId="0914F9E7" w:rsidR="00E9728B" w:rsidRPr="00200ACF" w:rsidRDefault="00E9728B" w:rsidP="00E9728B">
            <w:pPr>
              <w:jc w:val="center"/>
              <w:rPr>
                <w:rFonts w:cs="Arial"/>
                <w:sz w:val="18"/>
                <w:szCs w:val="18"/>
              </w:rPr>
            </w:pPr>
            <w:r w:rsidRPr="00200ACF">
              <w:rPr>
                <w:rFonts w:cs="Arial"/>
                <w:color w:val="000000"/>
                <w:sz w:val="18"/>
                <w:szCs w:val="18"/>
              </w:rPr>
              <w:t>2,605</w:t>
            </w:r>
          </w:p>
        </w:tc>
        <w:tc>
          <w:tcPr>
            <w:tcW w:w="1282" w:type="dxa"/>
          </w:tcPr>
          <w:p w14:paraId="221E5571" w14:textId="1DC12DCA" w:rsidR="00E9728B" w:rsidRPr="00200ACF" w:rsidRDefault="00E9728B" w:rsidP="00E9728B">
            <w:pPr>
              <w:jc w:val="center"/>
              <w:rPr>
                <w:rFonts w:cs="Arial"/>
                <w:sz w:val="18"/>
                <w:szCs w:val="18"/>
              </w:rPr>
            </w:pPr>
            <w:r w:rsidRPr="00200ACF">
              <w:rPr>
                <w:rFonts w:cs="Arial"/>
                <w:color w:val="000000"/>
                <w:sz w:val="18"/>
                <w:szCs w:val="18"/>
              </w:rPr>
              <w:t>6.9</w:t>
            </w:r>
          </w:p>
        </w:tc>
      </w:tr>
      <w:tr w:rsidR="00E9728B" w:rsidRPr="00490ADC" w14:paraId="4776F73A" w14:textId="77777777" w:rsidTr="00275C81">
        <w:tc>
          <w:tcPr>
            <w:tcW w:w="4957" w:type="dxa"/>
            <w:hideMark/>
          </w:tcPr>
          <w:p w14:paraId="76AD6AC0" w14:textId="77777777" w:rsidR="00E9728B" w:rsidRPr="00425790" w:rsidRDefault="00E9728B" w:rsidP="00E9728B">
            <w:pPr>
              <w:rPr>
                <w:rFonts w:cs="Arial"/>
                <w:sz w:val="18"/>
                <w:szCs w:val="18"/>
              </w:rPr>
            </w:pPr>
            <w:r w:rsidRPr="00425790">
              <w:rPr>
                <w:rFonts w:cs="Arial"/>
                <w:sz w:val="18"/>
                <w:szCs w:val="18"/>
              </w:rPr>
              <w:t>Pharmacy</w:t>
            </w:r>
          </w:p>
        </w:tc>
        <w:tc>
          <w:tcPr>
            <w:tcW w:w="1282" w:type="dxa"/>
          </w:tcPr>
          <w:p w14:paraId="75E551C4" w14:textId="17D89B38" w:rsidR="00E9728B" w:rsidRPr="00E9728B" w:rsidRDefault="00E9728B" w:rsidP="00E9728B">
            <w:pPr>
              <w:jc w:val="center"/>
              <w:rPr>
                <w:rFonts w:cs="Arial"/>
                <w:sz w:val="18"/>
                <w:szCs w:val="18"/>
              </w:rPr>
            </w:pPr>
            <w:r w:rsidRPr="00E9728B">
              <w:rPr>
                <w:rFonts w:cs="Arial"/>
                <w:color w:val="000000"/>
                <w:sz w:val="18"/>
                <w:szCs w:val="18"/>
              </w:rPr>
              <w:t>483</w:t>
            </w:r>
          </w:p>
        </w:tc>
        <w:tc>
          <w:tcPr>
            <w:tcW w:w="1282" w:type="dxa"/>
          </w:tcPr>
          <w:p w14:paraId="797EC7E8" w14:textId="71D0AB01" w:rsidR="00E9728B" w:rsidRPr="00E9728B" w:rsidRDefault="00E9728B" w:rsidP="00E9728B">
            <w:pPr>
              <w:jc w:val="center"/>
              <w:rPr>
                <w:rFonts w:cs="Arial"/>
                <w:sz w:val="18"/>
                <w:szCs w:val="18"/>
              </w:rPr>
            </w:pPr>
            <w:r w:rsidRPr="00E9728B">
              <w:rPr>
                <w:rFonts w:cs="Arial"/>
                <w:color w:val="000000"/>
                <w:sz w:val="18"/>
                <w:szCs w:val="18"/>
              </w:rPr>
              <w:t>0.56</w:t>
            </w:r>
          </w:p>
        </w:tc>
        <w:tc>
          <w:tcPr>
            <w:tcW w:w="1282" w:type="dxa"/>
          </w:tcPr>
          <w:p w14:paraId="0FC80B4A" w14:textId="65850386" w:rsidR="00E9728B" w:rsidRPr="00200ACF" w:rsidRDefault="00E9728B" w:rsidP="00E9728B">
            <w:pPr>
              <w:jc w:val="center"/>
              <w:rPr>
                <w:rFonts w:cs="Arial"/>
                <w:sz w:val="18"/>
                <w:szCs w:val="18"/>
              </w:rPr>
            </w:pPr>
            <w:r w:rsidRPr="00200ACF">
              <w:rPr>
                <w:rFonts w:cs="Arial"/>
                <w:color w:val="000000"/>
                <w:sz w:val="18"/>
                <w:szCs w:val="18"/>
              </w:rPr>
              <w:t>212</w:t>
            </w:r>
          </w:p>
        </w:tc>
        <w:tc>
          <w:tcPr>
            <w:tcW w:w="1282" w:type="dxa"/>
          </w:tcPr>
          <w:p w14:paraId="0865E10A" w14:textId="6B761473" w:rsidR="00E9728B" w:rsidRPr="00200ACF" w:rsidRDefault="00E9728B" w:rsidP="00E9728B">
            <w:pPr>
              <w:jc w:val="center"/>
              <w:rPr>
                <w:rFonts w:cs="Arial"/>
                <w:sz w:val="18"/>
                <w:szCs w:val="18"/>
              </w:rPr>
            </w:pPr>
            <w:r w:rsidRPr="00200ACF">
              <w:rPr>
                <w:rFonts w:cs="Arial"/>
                <w:color w:val="000000"/>
                <w:sz w:val="18"/>
                <w:szCs w:val="18"/>
              </w:rPr>
              <w:t>0.6</w:t>
            </w:r>
          </w:p>
        </w:tc>
      </w:tr>
      <w:tr w:rsidR="00E9728B" w:rsidRPr="00490ADC" w14:paraId="04C689BB" w14:textId="77777777" w:rsidTr="00275C81">
        <w:tc>
          <w:tcPr>
            <w:tcW w:w="4957" w:type="dxa"/>
            <w:hideMark/>
          </w:tcPr>
          <w:p w14:paraId="39F7478F" w14:textId="77777777" w:rsidR="00E9728B" w:rsidRPr="00425790" w:rsidRDefault="00E9728B" w:rsidP="00E9728B">
            <w:pPr>
              <w:rPr>
                <w:rFonts w:cs="Arial"/>
                <w:sz w:val="18"/>
                <w:szCs w:val="18"/>
              </w:rPr>
            </w:pPr>
            <w:r w:rsidRPr="00425790">
              <w:rPr>
                <w:rFonts w:cs="Arial"/>
                <w:sz w:val="18"/>
                <w:szCs w:val="18"/>
              </w:rPr>
              <w:t>Dentistry</w:t>
            </w:r>
          </w:p>
        </w:tc>
        <w:tc>
          <w:tcPr>
            <w:tcW w:w="1282" w:type="dxa"/>
          </w:tcPr>
          <w:p w14:paraId="5E810A78" w14:textId="5D868387" w:rsidR="00E9728B" w:rsidRPr="00E9728B" w:rsidRDefault="00E9728B" w:rsidP="00E9728B">
            <w:pPr>
              <w:jc w:val="center"/>
              <w:rPr>
                <w:rFonts w:cs="Arial"/>
                <w:sz w:val="18"/>
                <w:szCs w:val="18"/>
              </w:rPr>
            </w:pPr>
            <w:r w:rsidRPr="00E9728B">
              <w:rPr>
                <w:rFonts w:cs="Arial"/>
                <w:color w:val="000000"/>
                <w:sz w:val="18"/>
                <w:szCs w:val="18"/>
              </w:rPr>
              <w:t>311</w:t>
            </w:r>
          </w:p>
        </w:tc>
        <w:tc>
          <w:tcPr>
            <w:tcW w:w="1282" w:type="dxa"/>
          </w:tcPr>
          <w:p w14:paraId="177B8F6A" w14:textId="630A18C4" w:rsidR="00E9728B" w:rsidRPr="00E9728B" w:rsidRDefault="00E9728B" w:rsidP="00E9728B">
            <w:pPr>
              <w:jc w:val="center"/>
              <w:rPr>
                <w:rFonts w:cs="Arial"/>
                <w:sz w:val="18"/>
                <w:szCs w:val="18"/>
              </w:rPr>
            </w:pPr>
            <w:r w:rsidRPr="00E9728B">
              <w:rPr>
                <w:rFonts w:cs="Arial"/>
                <w:color w:val="000000"/>
                <w:sz w:val="18"/>
                <w:szCs w:val="18"/>
              </w:rPr>
              <w:t>0.36</w:t>
            </w:r>
          </w:p>
        </w:tc>
        <w:tc>
          <w:tcPr>
            <w:tcW w:w="1282" w:type="dxa"/>
          </w:tcPr>
          <w:p w14:paraId="7A39859C" w14:textId="048F31C0" w:rsidR="00E9728B" w:rsidRPr="00200ACF" w:rsidRDefault="00E9728B" w:rsidP="00E9728B">
            <w:pPr>
              <w:jc w:val="center"/>
              <w:rPr>
                <w:rFonts w:cs="Arial"/>
                <w:sz w:val="18"/>
                <w:szCs w:val="18"/>
              </w:rPr>
            </w:pPr>
            <w:r w:rsidRPr="00200ACF">
              <w:rPr>
                <w:rFonts w:cs="Arial"/>
                <w:color w:val="000000"/>
                <w:sz w:val="18"/>
                <w:szCs w:val="18"/>
              </w:rPr>
              <w:t>120</w:t>
            </w:r>
          </w:p>
        </w:tc>
        <w:tc>
          <w:tcPr>
            <w:tcW w:w="1282" w:type="dxa"/>
          </w:tcPr>
          <w:p w14:paraId="0BC7A30B" w14:textId="68476A80" w:rsidR="00E9728B" w:rsidRPr="00200ACF" w:rsidRDefault="00E9728B" w:rsidP="00E9728B">
            <w:pPr>
              <w:jc w:val="center"/>
              <w:rPr>
                <w:rFonts w:cs="Arial"/>
                <w:sz w:val="18"/>
                <w:szCs w:val="18"/>
              </w:rPr>
            </w:pPr>
            <w:r w:rsidRPr="00200ACF">
              <w:rPr>
                <w:rFonts w:cs="Arial"/>
                <w:color w:val="000000"/>
                <w:sz w:val="18"/>
                <w:szCs w:val="18"/>
              </w:rPr>
              <w:t>0.3</w:t>
            </w:r>
          </w:p>
        </w:tc>
      </w:tr>
      <w:tr w:rsidR="00E9728B" w:rsidRPr="00490ADC" w14:paraId="2E2AE62A" w14:textId="77777777" w:rsidTr="00275C81">
        <w:tc>
          <w:tcPr>
            <w:tcW w:w="4957" w:type="dxa"/>
            <w:hideMark/>
          </w:tcPr>
          <w:p w14:paraId="4F9E8F44" w14:textId="77777777" w:rsidR="00E9728B" w:rsidRPr="00425790" w:rsidRDefault="00E9728B" w:rsidP="00E9728B">
            <w:pPr>
              <w:rPr>
                <w:rFonts w:cs="Arial"/>
                <w:sz w:val="18"/>
                <w:szCs w:val="18"/>
              </w:rPr>
            </w:pPr>
            <w:r w:rsidRPr="00425790">
              <w:rPr>
                <w:rFonts w:cs="Arial"/>
                <w:sz w:val="18"/>
                <w:szCs w:val="18"/>
              </w:rPr>
              <w:t>Veterinary science</w:t>
            </w:r>
          </w:p>
        </w:tc>
        <w:tc>
          <w:tcPr>
            <w:tcW w:w="1282" w:type="dxa"/>
          </w:tcPr>
          <w:p w14:paraId="10EB16B9" w14:textId="5995CDBD" w:rsidR="00E9728B" w:rsidRPr="00E9728B" w:rsidRDefault="00E9728B" w:rsidP="00E9728B">
            <w:pPr>
              <w:jc w:val="center"/>
              <w:rPr>
                <w:rFonts w:cs="Arial"/>
                <w:sz w:val="18"/>
                <w:szCs w:val="18"/>
              </w:rPr>
            </w:pPr>
            <w:r w:rsidRPr="00E9728B">
              <w:rPr>
                <w:rFonts w:cs="Arial"/>
                <w:color w:val="000000"/>
                <w:sz w:val="18"/>
                <w:szCs w:val="18"/>
              </w:rPr>
              <w:t>409</w:t>
            </w:r>
          </w:p>
        </w:tc>
        <w:tc>
          <w:tcPr>
            <w:tcW w:w="1282" w:type="dxa"/>
          </w:tcPr>
          <w:p w14:paraId="25D363B7" w14:textId="5E40707E" w:rsidR="00E9728B" w:rsidRPr="00E9728B" w:rsidRDefault="00E9728B" w:rsidP="00E9728B">
            <w:pPr>
              <w:jc w:val="center"/>
              <w:rPr>
                <w:rFonts w:cs="Arial"/>
                <w:sz w:val="18"/>
                <w:szCs w:val="18"/>
              </w:rPr>
            </w:pPr>
            <w:r w:rsidRPr="00E9728B">
              <w:rPr>
                <w:rFonts w:cs="Arial"/>
                <w:color w:val="000000"/>
                <w:sz w:val="18"/>
                <w:szCs w:val="18"/>
              </w:rPr>
              <w:t>0.47</w:t>
            </w:r>
          </w:p>
        </w:tc>
        <w:tc>
          <w:tcPr>
            <w:tcW w:w="1282" w:type="dxa"/>
          </w:tcPr>
          <w:p w14:paraId="39A53946" w14:textId="7E5A7259" w:rsidR="00E9728B" w:rsidRPr="00200ACF" w:rsidRDefault="00E9728B" w:rsidP="00E9728B">
            <w:pPr>
              <w:jc w:val="center"/>
              <w:rPr>
                <w:rFonts w:cs="Arial"/>
                <w:sz w:val="18"/>
                <w:szCs w:val="18"/>
              </w:rPr>
            </w:pPr>
            <w:r w:rsidRPr="00200ACF">
              <w:rPr>
                <w:rFonts w:cs="Arial"/>
                <w:color w:val="000000"/>
                <w:sz w:val="18"/>
                <w:szCs w:val="18"/>
              </w:rPr>
              <w:t>209</w:t>
            </w:r>
          </w:p>
        </w:tc>
        <w:tc>
          <w:tcPr>
            <w:tcW w:w="1282" w:type="dxa"/>
          </w:tcPr>
          <w:p w14:paraId="12930B73" w14:textId="6996B6DE" w:rsidR="00E9728B" w:rsidRPr="00200ACF" w:rsidRDefault="00E9728B" w:rsidP="00E9728B">
            <w:pPr>
              <w:jc w:val="center"/>
              <w:rPr>
                <w:rFonts w:cs="Arial"/>
                <w:sz w:val="18"/>
                <w:szCs w:val="18"/>
              </w:rPr>
            </w:pPr>
            <w:r w:rsidRPr="00200ACF">
              <w:rPr>
                <w:rFonts w:cs="Arial"/>
                <w:color w:val="000000"/>
                <w:sz w:val="18"/>
                <w:szCs w:val="18"/>
              </w:rPr>
              <w:t>0.6</w:t>
            </w:r>
          </w:p>
        </w:tc>
      </w:tr>
      <w:tr w:rsidR="00E9728B" w:rsidRPr="00490ADC" w14:paraId="369D0BEA" w14:textId="77777777" w:rsidTr="00275C81">
        <w:tc>
          <w:tcPr>
            <w:tcW w:w="4957" w:type="dxa"/>
            <w:hideMark/>
          </w:tcPr>
          <w:p w14:paraId="3ECC9341" w14:textId="77777777" w:rsidR="00E9728B" w:rsidRPr="00425790" w:rsidRDefault="00E9728B" w:rsidP="00E9728B">
            <w:pPr>
              <w:rPr>
                <w:rFonts w:cs="Arial"/>
                <w:sz w:val="18"/>
                <w:szCs w:val="18"/>
              </w:rPr>
            </w:pPr>
            <w:r w:rsidRPr="00425790">
              <w:rPr>
                <w:rFonts w:cs="Arial"/>
                <w:sz w:val="18"/>
                <w:szCs w:val="18"/>
              </w:rPr>
              <w:t>Rehabilitation</w:t>
            </w:r>
          </w:p>
        </w:tc>
        <w:tc>
          <w:tcPr>
            <w:tcW w:w="1282" w:type="dxa"/>
          </w:tcPr>
          <w:p w14:paraId="4939EEB8" w14:textId="7851A8A2" w:rsidR="00E9728B" w:rsidRPr="00E9728B" w:rsidRDefault="00E9728B" w:rsidP="00E9728B">
            <w:pPr>
              <w:jc w:val="center"/>
              <w:rPr>
                <w:rFonts w:cs="Arial"/>
                <w:sz w:val="18"/>
                <w:szCs w:val="18"/>
              </w:rPr>
            </w:pPr>
            <w:r w:rsidRPr="00E9728B">
              <w:rPr>
                <w:rFonts w:cs="Arial"/>
                <w:color w:val="000000"/>
                <w:sz w:val="18"/>
                <w:szCs w:val="18"/>
              </w:rPr>
              <w:t>1,317</w:t>
            </w:r>
          </w:p>
        </w:tc>
        <w:tc>
          <w:tcPr>
            <w:tcW w:w="1282" w:type="dxa"/>
          </w:tcPr>
          <w:p w14:paraId="4E87D4F8" w14:textId="50086872" w:rsidR="00E9728B" w:rsidRPr="00E9728B" w:rsidRDefault="00E9728B" w:rsidP="00E9728B">
            <w:pPr>
              <w:jc w:val="center"/>
              <w:rPr>
                <w:rFonts w:cs="Arial"/>
                <w:sz w:val="18"/>
                <w:szCs w:val="18"/>
              </w:rPr>
            </w:pPr>
            <w:r w:rsidRPr="00E9728B">
              <w:rPr>
                <w:rFonts w:cs="Arial"/>
                <w:color w:val="000000"/>
                <w:sz w:val="18"/>
                <w:szCs w:val="18"/>
              </w:rPr>
              <w:t>1.52</w:t>
            </w:r>
          </w:p>
        </w:tc>
        <w:tc>
          <w:tcPr>
            <w:tcW w:w="1282" w:type="dxa"/>
          </w:tcPr>
          <w:p w14:paraId="4C021CEA" w14:textId="642B8A62" w:rsidR="00E9728B" w:rsidRPr="00200ACF" w:rsidRDefault="00E9728B" w:rsidP="00E9728B">
            <w:pPr>
              <w:jc w:val="center"/>
              <w:rPr>
                <w:rFonts w:cs="Arial"/>
                <w:sz w:val="18"/>
                <w:szCs w:val="18"/>
              </w:rPr>
            </w:pPr>
            <w:r w:rsidRPr="00200ACF">
              <w:rPr>
                <w:rFonts w:cs="Arial"/>
                <w:color w:val="000000"/>
                <w:sz w:val="18"/>
                <w:szCs w:val="18"/>
              </w:rPr>
              <w:t>654</w:t>
            </w:r>
          </w:p>
        </w:tc>
        <w:tc>
          <w:tcPr>
            <w:tcW w:w="1282" w:type="dxa"/>
          </w:tcPr>
          <w:p w14:paraId="081C094A" w14:textId="4982F385" w:rsidR="00E9728B" w:rsidRPr="00200ACF" w:rsidRDefault="00E9728B" w:rsidP="00E9728B">
            <w:pPr>
              <w:jc w:val="center"/>
              <w:rPr>
                <w:rFonts w:cs="Arial"/>
                <w:sz w:val="18"/>
                <w:szCs w:val="18"/>
              </w:rPr>
            </w:pPr>
            <w:r w:rsidRPr="00200ACF">
              <w:rPr>
                <w:rFonts w:cs="Arial"/>
                <w:color w:val="000000"/>
                <w:sz w:val="18"/>
                <w:szCs w:val="18"/>
              </w:rPr>
              <w:t>1.7</w:t>
            </w:r>
          </w:p>
        </w:tc>
      </w:tr>
      <w:tr w:rsidR="00E9728B" w:rsidRPr="00490ADC" w14:paraId="4AB8A112" w14:textId="77777777" w:rsidTr="00275C81">
        <w:tc>
          <w:tcPr>
            <w:tcW w:w="4957" w:type="dxa"/>
            <w:hideMark/>
          </w:tcPr>
          <w:p w14:paraId="41DED40B" w14:textId="77777777" w:rsidR="00E9728B" w:rsidRPr="00425790" w:rsidRDefault="00E9728B" w:rsidP="00E9728B">
            <w:pPr>
              <w:rPr>
                <w:rFonts w:cs="Arial"/>
                <w:sz w:val="18"/>
                <w:szCs w:val="18"/>
              </w:rPr>
            </w:pPr>
            <w:r w:rsidRPr="00425790">
              <w:rPr>
                <w:rFonts w:cs="Arial"/>
                <w:sz w:val="18"/>
                <w:szCs w:val="18"/>
              </w:rPr>
              <w:t>Teacher education</w:t>
            </w:r>
          </w:p>
        </w:tc>
        <w:tc>
          <w:tcPr>
            <w:tcW w:w="1282" w:type="dxa"/>
          </w:tcPr>
          <w:p w14:paraId="1C798124" w14:textId="18B3248F" w:rsidR="00E9728B" w:rsidRPr="00E9728B" w:rsidRDefault="00E9728B" w:rsidP="00E9728B">
            <w:pPr>
              <w:jc w:val="center"/>
              <w:rPr>
                <w:rFonts w:cs="Arial"/>
                <w:sz w:val="18"/>
                <w:szCs w:val="18"/>
              </w:rPr>
            </w:pPr>
            <w:r w:rsidRPr="00E9728B">
              <w:rPr>
                <w:rFonts w:cs="Arial"/>
                <w:color w:val="000000"/>
                <w:sz w:val="18"/>
                <w:szCs w:val="18"/>
              </w:rPr>
              <w:t>7,710</w:t>
            </w:r>
          </w:p>
        </w:tc>
        <w:tc>
          <w:tcPr>
            <w:tcW w:w="1282" w:type="dxa"/>
          </w:tcPr>
          <w:p w14:paraId="7C5BFF11" w14:textId="0B9DF599" w:rsidR="00E9728B" w:rsidRPr="00E9728B" w:rsidRDefault="00E9728B" w:rsidP="00E9728B">
            <w:pPr>
              <w:jc w:val="center"/>
              <w:rPr>
                <w:rFonts w:cs="Arial"/>
                <w:sz w:val="18"/>
                <w:szCs w:val="18"/>
              </w:rPr>
            </w:pPr>
            <w:r w:rsidRPr="00E9728B">
              <w:rPr>
                <w:rFonts w:cs="Arial"/>
                <w:color w:val="000000"/>
                <w:sz w:val="18"/>
                <w:szCs w:val="18"/>
              </w:rPr>
              <w:t>8.90</w:t>
            </w:r>
          </w:p>
        </w:tc>
        <w:tc>
          <w:tcPr>
            <w:tcW w:w="1282" w:type="dxa"/>
          </w:tcPr>
          <w:p w14:paraId="705529D5" w14:textId="4BE1DB95" w:rsidR="00E9728B" w:rsidRPr="00200ACF" w:rsidRDefault="00E9728B" w:rsidP="00E9728B">
            <w:pPr>
              <w:jc w:val="center"/>
              <w:rPr>
                <w:rFonts w:cs="Arial"/>
                <w:sz w:val="18"/>
                <w:szCs w:val="18"/>
              </w:rPr>
            </w:pPr>
            <w:r w:rsidRPr="00200ACF">
              <w:rPr>
                <w:rFonts w:cs="Arial"/>
                <w:color w:val="000000"/>
                <w:sz w:val="18"/>
                <w:szCs w:val="18"/>
              </w:rPr>
              <w:t>3,785</w:t>
            </w:r>
          </w:p>
        </w:tc>
        <w:tc>
          <w:tcPr>
            <w:tcW w:w="1282" w:type="dxa"/>
          </w:tcPr>
          <w:p w14:paraId="0E32B78F" w14:textId="08028AC4" w:rsidR="00E9728B" w:rsidRPr="00200ACF" w:rsidRDefault="00E9728B" w:rsidP="00E9728B">
            <w:pPr>
              <w:jc w:val="center"/>
              <w:rPr>
                <w:rFonts w:cs="Arial"/>
                <w:sz w:val="18"/>
                <w:szCs w:val="18"/>
              </w:rPr>
            </w:pPr>
            <w:r w:rsidRPr="00200ACF">
              <w:rPr>
                <w:rFonts w:cs="Arial"/>
                <w:color w:val="000000"/>
                <w:sz w:val="18"/>
                <w:szCs w:val="18"/>
              </w:rPr>
              <w:t>10.1</w:t>
            </w:r>
          </w:p>
        </w:tc>
      </w:tr>
      <w:tr w:rsidR="00E9728B" w:rsidRPr="00490ADC" w14:paraId="669A6877" w14:textId="77777777" w:rsidTr="00275C81">
        <w:tc>
          <w:tcPr>
            <w:tcW w:w="4957" w:type="dxa"/>
            <w:hideMark/>
          </w:tcPr>
          <w:p w14:paraId="28080B41" w14:textId="77777777" w:rsidR="00E9728B" w:rsidRPr="00425790" w:rsidRDefault="00E9728B" w:rsidP="00E9728B">
            <w:pPr>
              <w:rPr>
                <w:rFonts w:cs="Arial"/>
                <w:sz w:val="18"/>
                <w:szCs w:val="18"/>
              </w:rPr>
            </w:pPr>
            <w:r w:rsidRPr="00425790">
              <w:rPr>
                <w:rFonts w:cs="Arial"/>
                <w:sz w:val="18"/>
                <w:szCs w:val="18"/>
              </w:rPr>
              <w:t>Business and management</w:t>
            </w:r>
          </w:p>
        </w:tc>
        <w:tc>
          <w:tcPr>
            <w:tcW w:w="1282" w:type="dxa"/>
          </w:tcPr>
          <w:p w14:paraId="57A47CAD" w14:textId="0DFFB618" w:rsidR="00E9728B" w:rsidRPr="00E9728B" w:rsidRDefault="00E9728B" w:rsidP="00E9728B">
            <w:pPr>
              <w:jc w:val="center"/>
              <w:rPr>
                <w:rFonts w:cs="Arial"/>
                <w:sz w:val="18"/>
                <w:szCs w:val="18"/>
              </w:rPr>
            </w:pPr>
            <w:r w:rsidRPr="00E9728B">
              <w:rPr>
                <w:rFonts w:cs="Arial"/>
                <w:color w:val="000000"/>
                <w:sz w:val="18"/>
                <w:szCs w:val="18"/>
              </w:rPr>
              <w:t>19,113</w:t>
            </w:r>
          </w:p>
        </w:tc>
        <w:tc>
          <w:tcPr>
            <w:tcW w:w="1282" w:type="dxa"/>
          </w:tcPr>
          <w:p w14:paraId="5C4FDE4D" w14:textId="47AD780E" w:rsidR="00E9728B" w:rsidRPr="00E9728B" w:rsidRDefault="00E9728B" w:rsidP="00E9728B">
            <w:pPr>
              <w:jc w:val="center"/>
              <w:rPr>
                <w:rFonts w:cs="Arial"/>
                <w:sz w:val="18"/>
                <w:szCs w:val="18"/>
              </w:rPr>
            </w:pPr>
            <w:r w:rsidRPr="00E9728B">
              <w:rPr>
                <w:rFonts w:cs="Arial"/>
                <w:color w:val="000000"/>
                <w:sz w:val="18"/>
                <w:szCs w:val="18"/>
              </w:rPr>
              <w:t>22.06</w:t>
            </w:r>
          </w:p>
        </w:tc>
        <w:tc>
          <w:tcPr>
            <w:tcW w:w="1282" w:type="dxa"/>
          </w:tcPr>
          <w:p w14:paraId="7F10078F" w14:textId="6ADBA309" w:rsidR="00E9728B" w:rsidRPr="00200ACF" w:rsidRDefault="00E9728B" w:rsidP="00E9728B">
            <w:pPr>
              <w:jc w:val="center"/>
              <w:rPr>
                <w:rFonts w:cs="Arial"/>
                <w:sz w:val="18"/>
                <w:szCs w:val="18"/>
              </w:rPr>
            </w:pPr>
            <w:r w:rsidRPr="00200ACF">
              <w:rPr>
                <w:rFonts w:cs="Arial"/>
                <w:color w:val="000000"/>
                <w:sz w:val="18"/>
                <w:szCs w:val="18"/>
              </w:rPr>
              <w:t>6,506</w:t>
            </w:r>
          </w:p>
        </w:tc>
        <w:tc>
          <w:tcPr>
            <w:tcW w:w="1282" w:type="dxa"/>
          </w:tcPr>
          <w:p w14:paraId="24FF061E" w14:textId="562CFDB4" w:rsidR="00E9728B" w:rsidRPr="00200ACF" w:rsidRDefault="00E9728B" w:rsidP="00E9728B">
            <w:pPr>
              <w:jc w:val="center"/>
              <w:rPr>
                <w:rFonts w:cs="Arial"/>
                <w:sz w:val="18"/>
                <w:szCs w:val="18"/>
              </w:rPr>
            </w:pPr>
            <w:r w:rsidRPr="00200ACF">
              <w:rPr>
                <w:rFonts w:cs="Arial"/>
                <w:color w:val="000000"/>
                <w:sz w:val="18"/>
                <w:szCs w:val="18"/>
              </w:rPr>
              <w:t>17.3</w:t>
            </w:r>
          </w:p>
        </w:tc>
      </w:tr>
      <w:tr w:rsidR="00E9728B" w:rsidRPr="00490ADC" w14:paraId="1DD5824E" w14:textId="77777777" w:rsidTr="00275C81">
        <w:tc>
          <w:tcPr>
            <w:tcW w:w="4957" w:type="dxa"/>
            <w:hideMark/>
          </w:tcPr>
          <w:p w14:paraId="4CA68694" w14:textId="77777777" w:rsidR="00E9728B" w:rsidRPr="00425790" w:rsidRDefault="00E9728B" w:rsidP="00E9728B">
            <w:pPr>
              <w:rPr>
                <w:rFonts w:cs="Arial"/>
                <w:sz w:val="18"/>
                <w:szCs w:val="18"/>
              </w:rPr>
            </w:pPr>
            <w:r w:rsidRPr="00425790">
              <w:rPr>
                <w:rFonts w:cs="Arial"/>
                <w:sz w:val="18"/>
                <w:szCs w:val="18"/>
              </w:rPr>
              <w:t>Humanities, culture and social sciences</w:t>
            </w:r>
          </w:p>
        </w:tc>
        <w:tc>
          <w:tcPr>
            <w:tcW w:w="1282" w:type="dxa"/>
          </w:tcPr>
          <w:p w14:paraId="2B85C471" w14:textId="6E31FD66" w:rsidR="00E9728B" w:rsidRPr="00E9728B" w:rsidRDefault="00E9728B" w:rsidP="00E9728B">
            <w:pPr>
              <w:jc w:val="center"/>
              <w:rPr>
                <w:rFonts w:cs="Arial"/>
                <w:sz w:val="18"/>
                <w:szCs w:val="18"/>
              </w:rPr>
            </w:pPr>
            <w:r w:rsidRPr="00E9728B">
              <w:rPr>
                <w:rFonts w:cs="Arial"/>
                <w:color w:val="000000"/>
                <w:sz w:val="18"/>
                <w:szCs w:val="18"/>
              </w:rPr>
              <w:t>7,753</w:t>
            </w:r>
          </w:p>
        </w:tc>
        <w:tc>
          <w:tcPr>
            <w:tcW w:w="1282" w:type="dxa"/>
          </w:tcPr>
          <w:p w14:paraId="45CDF360" w14:textId="06C8C99F" w:rsidR="00E9728B" w:rsidRPr="00E9728B" w:rsidRDefault="00E9728B" w:rsidP="00E9728B">
            <w:pPr>
              <w:jc w:val="center"/>
              <w:rPr>
                <w:rFonts w:cs="Arial"/>
                <w:sz w:val="18"/>
                <w:szCs w:val="18"/>
              </w:rPr>
            </w:pPr>
            <w:r w:rsidRPr="00E9728B">
              <w:rPr>
                <w:rFonts w:cs="Arial"/>
                <w:color w:val="000000"/>
                <w:sz w:val="18"/>
                <w:szCs w:val="18"/>
              </w:rPr>
              <w:t>8.95</w:t>
            </w:r>
          </w:p>
        </w:tc>
        <w:tc>
          <w:tcPr>
            <w:tcW w:w="1282" w:type="dxa"/>
          </w:tcPr>
          <w:p w14:paraId="08FE78EE" w14:textId="3858A61B" w:rsidR="00E9728B" w:rsidRPr="00200ACF" w:rsidRDefault="00E9728B" w:rsidP="00E9728B">
            <w:pPr>
              <w:jc w:val="center"/>
              <w:rPr>
                <w:rFonts w:cs="Arial"/>
                <w:sz w:val="18"/>
                <w:szCs w:val="18"/>
              </w:rPr>
            </w:pPr>
            <w:r w:rsidRPr="00200ACF">
              <w:rPr>
                <w:rFonts w:cs="Arial"/>
                <w:color w:val="000000"/>
                <w:sz w:val="18"/>
                <w:szCs w:val="18"/>
              </w:rPr>
              <w:t>3,903</w:t>
            </w:r>
          </w:p>
        </w:tc>
        <w:tc>
          <w:tcPr>
            <w:tcW w:w="1282" w:type="dxa"/>
          </w:tcPr>
          <w:p w14:paraId="2571E7C7" w14:textId="069BC25B" w:rsidR="00E9728B" w:rsidRPr="00200ACF" w:rsidRDefault="00E9728B" w:rsidP="00E9728B">
            <w:pPr>
              <w:jc w:val="center"/>
              <w:rPr>
                <w:rFonts w:cs="Arial"/>
                <w:sz w:val="18"/>
                <w:szCs w:val="18"/>
              </w:rPr>
            </w:pPr>
            <w:r w:rsidRPr="00200ACF">
              <w:rPr>
                <w:rFonts w:cs="Arial"/>
                <w:color w:val="000000"/>
                <w:sz w:val="18"/>
                <w:szCs w:val="18"/>
              </w:rPr>
              <w:t>10.4</w:t>
            </w:r>
          </w:p>
        </w:tc>
      </w:tr>
      <w:tr w:rsidR="00E9728B" w:rsidRPr="00490ADC" w14:paraId="149BBFA1" w14:textId="77777777" w:rsidTr="00275C81">
        <w:tc>
          <w:tcPr>
            <w:tcW w:w="4957" w:type="dxa"/>
            <w:hideMark/>
          </w:tcPr>
          <w:p w14:paraId="22F4A8FA" w14:textId="77777777" w:rsidR="00E9728B" w:rsidRPr="00425790" w:rsidRDefault="00E9728B" w:rsidP="00E9728B">
            <w:pPr>
              <w:rPr>
                <w:rFonts w:cs="Arial"/>
                <w:sz w:val="18"/>
                <w:szCs w:val="18"/>
              </w:rPr>
            </w:pPr>
            <w:r w:rsidRPr="00425790">
              <w:rPr>
                <w:rFonts w:cs="Arial"/>
                <w:sz w:val="18"/>
                <w:szCs w:val="18"/>
              </w:rPr>
              <w:t>Social work</w:t>
            </w:r>
          </w:p>
        </w:tc>
        <w:tc>
          <w:tcPr>
            <w:tcW w:w="1282" w:type="dxa"/>
          </w:tcPr>
          <w:p w14:paraId="1F0352F8" w14:textId="5752DEB0" w:rsidR="00E9728B" w:rsidRPr="00E9728B" w:rsidRDefault="00E9728B" w:rsidP="00E9728B">
            <w:pPr>
              <w:jc w:val="center"/>
              <w:rPr>
                <w:rFonts w:cs="Arial"/>
                <w:sz w:val="18"/>
                <w:szCs w:val="18"/>
              </w:rPr>
            </w:pPr>
            <w:r w:rsidRPr="00E9728B">
              <w:rPr>
                <w:rFonts w:cs="Arial"/>
                <w:color w:val="000000"/>
                <w:sz w:val="18"/>
                <w:szCs w:val="18"/>
              </w:rPr>
              <w:t>2,027</w:t>
            </w:r>
          </w:p>
        </w:tc>
        <w:tc>
          <w:tcPr>
            <w:tcW w:w="1282" w:type="dxa"/>
          </w:tcPr>
          <w:p w14:paraId="5D92A6E5" w14:textId="695BDE3F" w:rsidR="00E9728B" w:rsidRPr="00E9728B" w:rsidRDefault="00E9728B" w:rsidP="00E9728B">
            <w:pPr>
              <w:jc w:val="center"/>
              <w:rPr>
                <w:rFonts w:cs="Arial"/>
                <w:sz w:val="18"/>
                <w:szCs w:val="18"/>
              </w:rPr>
            </w:pPr>
            <w:r w:rsidRPr="00E9728B">
              <w:rPr>
                <w:rFonts w:cs="Arial"/>
                <w:color w:val="000000"/>
                <w:sz w:val="18"/>
                <w:szCs w:val="18"/>
              </w:rPr>
              <w:t>2.34</w:t>
            </w:r>
          </w:p>
        </w:tc>
        <w:tc>
          <w:tcPr>
            <w:tcW w:w="1282" w:type="dxa"/>
          </w:tcPr>
          <w:p w14:paraId="5E197EE0" w14:textId="7AF6A9EA" w:rsidR="00E9728B" w:rsidRPr="00200ACF" w:rsidRDefault="00E9728B" w:rsidP="00E9728B">
            <w:pPr>
              <w:jc w:val="center"/>
              <w:rPr>
                <w:rFonts w:cs="Arial"/>
                <w:sz w:val="18"/>
                <w:szCs w:val="18"/>
              </w:rPr>
            </w:pPr>
            <w:r w:rsidRPr="00200ACF">
              <w:rPr>
                <w:rFonts w:cs="Arial"/>
                <w:color w:val="000000"/>
                <w:sz w:val="18"/>
                <w:szCs w:val="18"/>
              </w:rPr>
              <w:t>1,090</w:t>
            </w:r>
          </w:p>
        </w:tc>
        <w:tc>
          <w:tcPr>
            <w:tcW w:w="1282" w:type="dxa"/>
          </w:tcPr>
          <w:p w14:paraId="13252F7E" w14:textId="4B5A6E27" w:rsidR="00E9728B" w:rsidRPr="00200ACF" w:rsidRDefault="00E9728B" w:rsidP="00E9728B">
            <w:pPr>
              <w:jc w:val="center"/>
              <w:rPr>
                <w:rFonts w:cs="Arial"/>
                <w:sz w:val="18"/>
                <w:szCs w:val="18"/>
              </w:rPr>
            </w:pPr>
            <w:r w:rsidRPr="00200ACF">
              <w:rPr>
                <w:rFonts w:cs="Arial"/>
                <w:color w:val="000000"/>
                <w:sz w:val="18"/>
                <w:szCs w:val="18"/>
              </w:rPr>
              <w:t>2.9</w:t>
            </w:r>
          </w:p>
        </w:tc>
      </w:tr>
      <w:tr w:rsidR="00E9728B" w:rsidRPr="00490ADC" w14:paraId="1244A6B0" w14:textId="77777777" w:rsidTr="00275C81">
        <w:tc>
          <w:tcPr>
            <w:tcW w:w="4957" w:type="dxa"/>
            <w:hideMark/>
          </w:tcPr>
          <w:p w14:paraId="36134893" w14:textId="77777777" w:rsidR="00E9728B" w:rsidRPr="00425790" w:rsidRDefault="00E9728B" w:rsidP="00E9728B">
            <w:pPr>
              <w:rPr>
                <w:rFonts w:cs="Arial"/>
                <w:sz w:val="18"/>
                <w:szCs w:val="18"/>
              </w:rPr>
            </w:pPr>
            <w:r w:rsidRPr="00425790">
              <w:rPr>
                <w:rFonts w:cs="Arial"/>
                <w:sz w:val="18"/>
                <w:szCs w:val="18"/>
              </w:rPr>
              <w:t>Psychology</w:t>
            </w:r>
          </w:p>
        </w:tc>
        <w:tc>
          <w:tcPr>
            <w:tcW w:w="1282" w:type="dxa"/>
          </w:tcPr>
          <w:p w14:paraId="1CD3F503" w14:textId="2C9FB267" w:rsidR="00E9728B" w:rsidRPr="00E9728B" w:rsidRDefault="00E9728B" w:rsidP="00E9728B">
            <w:pPr>
              <w:jc w:val="center"/>
              <w:rPr>
                <w:rFonts w:cs="Arial"/>
                <w:sz w:val="18"/>
                <w:szCs w:val="18"/>
              </w:rPr>
            </w:pPr>
            <w:r w:rsidRPr="00E9728B">
              <w:rPr>
                <w:rFonts w:cs="Arial"/>
                <w:color w:val="000000"/>
                <w:sz w:val="18"/>
                <w:szCs w:val="18"/>
              </w:rPr>
              <w:t>3,830</w:t>
            </w:r>
          </w:p>
        </w:tc>
        <w:tc>
          <w:tcPr>
            <w:tcW w:w="1282" w:type="dxa"/>
          </w:tcPr>
          <w:p w14:paraId="0A6B441E" w14:textId="70FF8D53" w:rsidR="00E9728B" w:rsidRPr="00E9728B" w:rsidRDefault="00E9728B" w:rsidP="00E9728B">
            <w:pPr>
              <w:jc w:val="center"/>
              <w:rPr>
                <w:rFonts w:cs="Arial"/>
                <w:sz w:val="18"/>
                <w:szCs w:val="18"/>
              </w:rPr>
            </w:pPr>
            <w:r w:rsidRPr="00E9728B">
              <w:rPr>
                <w:rFonts w:cs="Arial"/>
                <w:color w:val="000000"/>
                <w:sz w:val="18"/>
                <w:szCs w:val="18"/>
              </w:rPr>
              <w:t>4.42</w:t>
            </w:r>
          </w:p>
        </w:tc>
        <w:tc>
          <w:tcPr>
            <w:tcW w:w="1282" w:type="dxa"/>
          </w:tcPr>
          <w:p w14:paraId="5020E613" w14:textId="5BD9E36E" w:rsidR="00E9728B" w:rsidRPr="00200ACF" w:rsidRDefault="00E9728B" w:rsidP="00E9728B">
            <w:pPr>
              <w:jc w:val="center"/>
              <w:rPr>
                <w:rFonts w:cs="Arial"/>
                <w:sz w:val="18"/>
                <w:szCs w:val="18"/>
              </w:rPr>
            </w:pPr>
            <w:r w:rsidRPr="00200ACF">
              <w:rPr>
                <w:rFonts w:cs="Arial"/>
                <w:color w:val="000000"/>
                <w:sz w:val="18"/>
                <w:szCs w:val="18"/>
              </w:rPr>
              <w:t>2,035</w:t>
            </w:r>
          </w:p>
        </w:tc>
        <w:tc>
          <w:tcPr>
            <w:tcW w:w="1282" w:type="dxa"/>
          </w:tcPr>
          <w:p w14:paraId="19274311" w14:textId="3854710F" w:rsidR="00E9728B" w:rsidRPr="00200ACF" w:rsidRDefault="00E9728B" w:rsidP="00E9728B">
            <w:pPr>
              <w:jc w:val="center"/>
              <w:rPr>
                <w:rFonts w:cs="Arial"/>
                <w:sz w:val="18"/>
                <w:szCs w:val="18"/>
              </w:rPr>
            </w:pPr>
            <w:r w:rsidRPr="00200ACF">
              <w:rPr>
                <w:rFonts w:cs="Arial"/>
                <w:color w:val="000000"/>
                <w:sz w:val="18"/>
                <w:szCs w:val="18"/>
              </w:rPr>
              <w:t>5.4</w:t>
            </w:r>
          </w:p>
        </w:tc>
      </w:tr>
      <w:tr w:rsidR="00E9728B" w:rsidRPr="00490ADC" w14:paraId="6E555FE2" w14:textId="77777777" w:rsidTr="00275C81">
        <w:tc>
          <w:tcPr>
            <w:tcW w:w="4957" w:type="dxa"/>
            <w:hideMark/>
          </w:tcPr>
          <w:p w14:paraId="6EBB7AA9" w14:textId="77777777" w:rsidR="00E9728B" w:rsidRPr="00425790" w:rsidRDefault="00E9728B" w:rsidP="00E9728B">
            <w:pPr>
              <w:rPr>
                <w:rFonts w:cs="Arial"/>
                <w:sz w:val="18"/>
                <w:szCs w:val="18"/>
              </w:rPr>
            </w:pPr>
            <w:r w:rsidRPr="00425790">
              <w:rPr>
                <w:rFonts w:cs="Arial"/>
                <w:sz w:val="18"/>
                <w:szCs w:val="18"/>
              </w:rPr>
              <w:t>Law and paralegal studies</w:t>
            </w:r>
          </w:p>
        </w:tc>
        <w:tc>
          <w:tcPr>
            <w:tcW w:w="1282" w:type="dxa"/>
          </w:tcPr>
          <w:p w14:paraId="295DA599" w14:textId="6478E2BA" w:rsidR="00E9728B" w:rsidRPr="00E9728B" w:rsidRDefault="00E9728B" w:rsidP="00E9728B">
            <w:pPr>
              <w:jc w:val="center"/>
              <w:rPr>
                <w:rFonts w:cs="Arial"/>
                <w:sz w:val="18"/>
                <w:szCs w:val="18"/>
              </w:rPr>
            </w:pPr>
            <w:r w:rsidRPr="00E9728B">
              <w:rPr>
                <w:rFonts w:cs="Arial"/>
                <w:color w:val="000000"/>
                <w:sz w:val="18"/>
                <w:szCs w:val="18"/>
              </w:rPr>
              <w:t>4,331</w:t>
            </w:r>
          </w:p>
        </w:tc>
        <w:tc>
          <w:tcPr>
            <w:tcW w:w="1282" w:type="dxa"/>
          </w:tcPr>
          <w:p w14:paraId="08A6B055" w14:textId="4D867E89" w:rsidR="00E9728B" w:rsidRPr="00E9728B" w:rsidRDefault="00E9728B" w:rsidP="00E9728B">
            <w:pPr>
              <w:jc w:val="center"/>
              <w:rPr>
                <w:rFonts w:cs="Arial"/>
                <w:sz w:val="18"/>
                <w:szCs w:val="18"/>
              </w:rPr>
            </w:pPr>
            <w:r w:rsidRPr="00E9728B">
              <w:rPr>
                <w:rFonts w:cs="Arial"/>
                <w:color w:val="000000"/>
                <w:sz w:val="18"/>
                <w:szCs w:val="18"/>
              </w:rPr>
              <w:t>5.00</w:t>
            </w:r>
          </w:p>
        </w:tc>
        <w:tc>
          <w:tcPr>
            <w:tcW w:w="1282" w:type="dxa"/>
          </w:tcPr>
          <w:p w14:paraId="7DC766DF" w14:textId="273B44B9" w:rsidR="00E9728B" w:rsidRPr="00200ACF" w:rsidRDefault="00E9728B" w:rsidP="00E9728B">
            <w:pPr>
              <w:jc w:val="center"/>
              <w:rPr>
                <w:rFonts w:cs="Arial"/>
                <w:sz w:val="18"/>
                <w:szCs w:val="18"/>
              </w:rPr>
            </w:pPr>
            <w:r w:rsidRPr="00200ACF">
              <w:rPr>
                <w:rFonts w:cs="Arial"/>
                <w:color w:val="000000"/>
                <w:sz w:val="18"/>
                <w:szCs w:val="18"/>
              </w:rPr>
              <w:t>1,895</w:t>
            </w:r>
          </w:p>
        </w:tc>
        <w:tc>
          <w:tcPr>
            <w:tcW w:w="1282" w:type="dxa"/>
          </w:tcPr>
          <w:p w14:paraId="65C2697A" w14:textId="0F87C519" w:rsidR="00E9728B" w:rsidRPr="00200ACF" w:rsidRDefault="00E9728B" w:rsidP="00E9728B">
            <w:pPr>
              <w:jc w:val="center"/>
              <w:rPr>
                <w:rFonts w:cs="Arial"/>
                <w:sz w:val="18"/>
                <w:szCs w:val="18"/>
              </w:rPr>
            </w:pPr>
            <w:r w:rsidRPr="00200ACF">
              <w:rPr>
                <w:rFonts w:cs="Arial"/>
                <w:color w:val="000000"/>
                <w:sz w:val="18"/>
                <w:szCs w:val="18"/>
              </w:rPr>
              <w:t>5.0</w:t>
            </w:r>
          </w:p>
        </w:tc>
      </w:tr>
      <w:tr w:rsidR="00E9728B" w:rsidRPr="00490ADC" w14:paraId="6594B1DF" w14:textId="77777777" w:rsidTr="00275C81">
        <w:tc>
          <w:tcPr>
            <w:tcW w:w="4957" w:type="dxa"/>
            <w:hideMark/>
          </w:tcPr>
          <w:p w14:paraId="5C4C56E3" w14:textId="77777777" w:rsidR="00E9728B" w:rsidRPr="00425790" w:rsidRDefault="00E9728B" w:rsidP="00E9728B">
            <w:pPr>
              <w:rPr>
                <w:rFonts w:cs="Arial"/>
                <w:sz w:val="18"/>
                <w:szCs w:val="18"/>
              </w:rPr>
            </w:pPr>
            <w:r w:rsidRPr="00425790">
              <w:rPr>
                <w:rFonts w:cs="Arial"/>
                <w:sz w:val="18"/>
                <w:szCs w:val="18"/>
              </w:rPr>
              <w:t>Creative arts</w:t>
            </w:r>
          </w:p>
        </w:tc>
        <w:tc>
          <w:tcPr>
            <w:tcW w:w="1282" w:type="dxa"/>
          </w:tcPr>
          <w:p w14:paraId="77AE30FB" w14:textId="4457D25C" w:rsidR="00E9728B" w:rsidRPr="00E9728B" w:rsidRDefault="00E9728B" w:rsidP="00E9728B">
            <w:pPr>
              <w:jc w:val="center"/>
              <w:rPr>
                <w:rFonts w:cs="Arial"/>
                <w:sz w:val="18"/>
                <w:szCs w:val="18"/>
              </w:rPr>
            </w:pPr>
            <w:r w:rsidRPr="00E9728B">
              <w:rPr>
                <w:rFonts w:cs="Arial"/>
                <w:color w:val="000000"/>
                <w:sz w:val="18"/>
                <w:szCs w:val="18"/>
              </w:rPr>
              <w:t>3,285</w:t>
            </w:r>
          </w:p>
        </w:tc>
        <w:tc>
          <w:tcPr>
            <w:tcW w:w="1282" w:type="dxa"/>
          </w:tcPr>
          <w:p w14:paraId="709A0A50" w14:textId="146F12AF" w:rsidR="00E9728B" w:rsidRPr="00E9728B" w:rsidRDefault="00E9728B" w:rsidP="00E9728B">
            <w:pPr>
              <w:jc w:val="center"/>
              <w:rPr>
                <w:rFonts w:cs="Arial"/>
                <w:sz w:val="18"/>
                <w:szCs w:val="18"/>
              </w:rPr>
            </w:pPr>
            <w:r w:rsidRPr="00E9728B">
              <w:rPr>
                <w:rFonts w:cs="Arial"/>
                <w:color w:val="000000"/>
                <w:sz w:val="18"/>
                <w:szCs w:val="18"/>
              </w:rPr>
              <w:t>3.79</w:t>
            </w:r>
          </w:p>
        </w:tc>
        <w:tc>
          <w:tcPr>
            <w:tcW w:w="1282" w:type="dxa"/>
          </w:tcPr>
          <w:p w14:paraId="608A8616" w14:textId="483DD5D6" w:rsidR="00E9728B" w:rsidRPr="00200ACF" w:rsidRDefault="00E9728B" w:rsidP="00E9728B">
            <w:pPr>
              <w:jc w:val="center"/>
              <w:rPr>
                <w:rFonts w:cs="Arial"/>
                <w:sz w:val="18"/>
                <w:szCs w:val="18"/>
              </w:rPr>
            </w:pPr>
            <w:r w:rsidRPr="00200ACF">
              <w:rPr>
                <w:rFonts w:cs="Arial"/>
                <w:color w:val="000000"/>
                <w:sz w:val="18"/>
                <w:szCs w:val="18"/>
              </w:rPr>
              <w:t>1,343</w:t>
            </w:r>
          </w:p>
        </w:tc>
        <w:tc>
          <w:tcPr>
            <w:tcW w:w="1282" w:type="dxa"/>
          </w:tcPr>
          <w:p w14:paraId="3D46F0E7" w14:textId="4CDE166B" w:rsidR="00E9728B" w:rsidRPr="00200ACF" w:rsidRDefault="00E9728B" w:rsidP="00E9728B">
            <w:pPr>
              <w:jc w:val="center"/>
              <w:rPr>
                <w:rFonts w:cs="Arial"/>
                <w:sz w:val="18"/>
                <w:szCs w:val="18"/>
              </w:rPr>
            </w:pPr>
            <w:r w:rsidRPr="00200ACF">
              <w:rPr>
                <w:rFonts w:cs="Arial"/>
                <w:color w:val="000000"/>
                <w:sz w:val="18"/>
                <w:szCs w:val="18"/>
              </w:rPr>
              <w:t>3.6</w:t>
            </w:r>
          </w:p>
        </w:tc>
      </w:tr>
      <w:tr w:rsidR="00E9728B" w:rsidRPr="00490ADC" w14:paraId="75A6C8EE" w14:textId="77777777" w:rsidTr="00275C81">
        <w:tc>
          <w:tcPr>
            <w:tcW w:w="4957" w:type="dxa"/>
            <w:hideMark/>
          </w:tcPr>
          <w:p w14:paraId="14789DB1" w14:textId="77777777" w:rsidR="00E9728B" w:rsidRPr="00425790" w:rsidRDefault="00E9728B" w:rsidP="00E9728B">
            <w:pPr>
              <w:rPr>
                <w:rFonts w:cs="Arial"/>
                <w:sz w:val="18"/>
                <w:szCs w:val="18"/>
              </w:rPr>
            </w:pPr>
            <w:r w:rsidRPr="00425790">
              <w:rPr>
                <w:rFonts w:cs="Arial"/>
                <w:sz w:val="18"/>
                <w:szCs w:val="18"/>
              </w:rPr>
              <w:t>Communications</w:t>
            </w:r>
          </w:p>
        </w:tc>
        <w:tc>
          <w:tcPr>
            <w:tcW w:w="1282" w:type="dxa"/>
          </w:tcPr>
          <w:p w14:paraId="7246556E" w14:textId="14A65882" w:rsidR="00E9728B" w:rsidRPr="00E9728B" w:rsidRDefault="00E9728B" w:rsidP="00E9728B">
            <w:pPr>
              <w:jc w:val="center"/>
              <w:rPr>
                <w:rFonts w:cs="Arial"/>
                <w:sz w:val="18"/>
                <w:szCs w:val="18"/>
              </w:rPr>
            </w:pPr>
            <w:r w:rsidRPr="00E9728B">
              <w:rPr>
                <w:rFonts w:cs="Arial"/>
                <w:color w:val="000000"/>
                <w:sz w:val="18"/>
                <w:szCs w:val="18"/>
              </w:rPr>
              <w:t>2,777</w:t>
            </w:r>
          </w:p>
        </w:tc>
        <w:tc>
          <w:tcPr>
            <w:tcW w:w="1282" w:type="dxa"/>
          </w:tcPr>
          <w:p w14:paraId="0F485DC4" w14:textId="3CF93031" w:rsidR="00E9728B" w:rsidRPr="00E9728B" w:rsidRDefault="00E9728B" w:rsidP="00E9728B">
            <w:pPr>
              <w:jc w:val="center"/>
              <w:rPr>
                <w:rFonts w:cs="Arial"/>
                <w:sz w:val="18"/>
                <w:szCs w:val="18"/>
              </w:rPr>
            </w:pPr>
            <w:r w:rsidRPr="00E9728B">
              <w:rPr>
                <w:rFonts w:cs="Arial"/>
                <w:color w:val="000000"/>
                <w:sz w:val="18"/>
                <w:szCs w:val="18"/>
              </w:rPr>
              <w:t>3.21</w:t>
            </w:r>
          </w:p>
        </w:tc>
        <w:tc>
          <w:tcPr>
            <w:tcW w:w="1282" w:type="dxa"/>
          </w:tcPr>
          <w:p w14:paraId="6641E4F8" w14:textId="6CF8FAC2" w:rsidR="00E9728B" w:rsidRPr="00200ACF" w:rsidRDefault="00E9728B" w:rsidP="00E9728B">
            <w:pPr>
              <w:jc w:val="center"/>
              <w:rPr>
                <w:rFonts w:cs="Arial"/>
                <w:sz w:val="18"/>
                <w:szCs w:val="18"/>
              </w:rPr>
            </w:pPr>
            <w:r w:rsidRPr="00200ACF">
              <w:rPr>
                <w:rFonts w:cs="Arial"/>
                <w:color w:val="000000"/>
                <w:sz w:val="18"/>
                <w:szCs w:val="18"/>
              </w:rPr>
              <w:t>1,231</w:t>
            </w:r>
          </w:p>
        </w:tc>
        <w:tc>
          <w:tcPr>
            <w:tcW w:w="1282" w:type="dxa"/>
          </w:tcPr>
          <w:p w14:paraId="08F9E3DA" w14:textId="7A3107E1" w:rsidR="00E9728B" w:rsidRPr="00200ACF" w:rsidRDefault="00E9728B" w:rsidP="00E9728B">
            <w:pPr>
              <w:jc w:val="center"/>
              <w:rPr>
                <w:rFonts w:cs="Arial"/>
                <w:sz w:val="18"/>
                <w:szCs w:val="18"/>
              </w:rPr>
            </w:pPr>
            <w:r w:rsidRPr="00200ACF">
              <w:rPr>
                <w:rFonts w:cs="Arial"/>
                <w:color w:val="000000"/>
                <w:sz w:val="18"/>
                <w:szCs w:val="18"/>
              </w:rPr>
              <w:t>3.3</w:t>
            </w:r>
          </w:p>
        </w:tc>
      </w:tr>
      <w:tr w:rsidR="00E9728B" w:rsidRPr="00490ADC" w14:paraId="69DDBF6F" w14:textId="77777777" w:rsidTr="00275C81">
        <w:tc>
          <w:tcPr>
            <w:tcW w:w="4957" w:type="dxa"/>
            <w:hideMark/>
          </w:tcPr>
          <w:p w14:paraId="1A774F25" w14:textId="77777777" w:rsidR="00E9728B" w:rsidRPr="00425790" w:rsidRDefault="00E9728B" w:rsidP="00E9728B">
            <w:pPr>
              <w:rPr>
                <w:rFonts w:cs="Arial"/>
                <w:sz w:val="18"/>
                <w:szCs w:val="18"/>
              </w:rPr>
            </w:pPr>
            <w:r w:rsidRPr="00425790">
              <w:rPr>
                <w:rFonts w:cs="Arial"/>
                <w:sz w:val="18"/>
                <w:szCs w:val="18"/>
              </w:rPr>
              <w:t>Tourism, hospitality, personal services, sport and recreation</w:t>
            </w:r>
          </w:p>
        </w:tc>
        <w:tc>
          <w:tcPr>
            <w:tcW w:w="1282" w:type="dxa"/>
          </w:tcPr>
          <w:p w14:paraId="6E23FB81" w14:textId="699EA04D" w:rsidR="00E9728B" w:rsidRPr="00E9728B" w:rsidRDefault="00E9728B" w:rsidP="00E9728B">
            <w:pPr>
              <w:jc w:val="center"/>
              <w:rPr>
                <w:rFonts w:cs="Arial"/>
                <w:sz w:val="18"/>
                <w:szCs w:val="18"/>
              </w:rPr>
            </w:pPr>
            <w:r w:rsidRPr="00E9728B">
              <w:rPr>
                <w:rFonts w:cs="Arial"/>
                <w:color w:val="000000"/>
                <w:sz w:val="18"/>
                <w:szCs w:val="18"/>
              </w:rPr>
              <w:t>289</w:t>
            </w:r>
          </w:p>
        </w:tc>
        <w:tc>
          <w:tcPr>
            <w:tcW w:w="1282" w:type="dxa"/>
          </w:tcPr>
          <w:p w14:paraId="7574857C" w14:textId="179310DE" w:rsidR="00E9728B" w:rsidRPr="00E9728B" w:rsidRDefault="00E9728B" w:rsidP="00E9728B">
            <w:pPr>
              <w:jc w:val="center"/>
              <w:rPr>
                <w:rFonts w:cs="Arial"/>
                <w:sz w:val="18"/>
                <w:szCs w:val="18"/>
              </w:rPr>
            </w:pPr>
            <w:r w:rsidRPr="00E9728B">
              <w:rPr>
                <w:rFonts w:cs="Arial"/>
                <w:color w:val="000000"/>
                <w:sz w:val="18"/>
                <w:szCs w:val="18"/>
              </w:rPr>
              <w:t>0.33</w:t>
            </w:r>
          </w:p>
        </w:tc>
        <w:tc>
          <w:tcPr>
            <w:tcW w:w="1282" w:type="dxa"/>
          </w:tcPr>
          <w:p w14:paraId="1231EF8B" w14:textId="1C8EAB61" w:rsidR="00E9728B" w:rsidRPr="00200ACF" w:rsidRDefault="00E9728B" w:rsidP="00E9728B">
            <w:pPr>
              <w:jc w:val="center"/>
              <w:rPr>
                <w:rFonts w:cs="Arial"/>
                <w:sz w:val="18"/>
                <w:szCs w:val="18"/>
              </w:rPr>
            </w:pPr>
            <w:r w:rsidRPr="00200ACF">
              <w:rPr>
                <w:rFonts w:cs="Arial"/>
                <w:color w:val="000000"/>
                <w:sz w:val="18"/>
                <w:szCs w:val="18"/>
              </w:rPr>
              <w:t>111</w:t>
            </w:r>
          </w:p>
        </w:tc>
        <w:tc>
          <w:tcPr>
            <w:tcW w:w="1282" w:type="dxa"/>
          </w:tcPr>
          <w:p w14:paraId="20BF66F6" w14:textId="44B5380A" w:rsidR="00E9728B" w:rsidRPr="00200ACF" w:rsidRDefault="00E9728B" w:rsidP="00E9728B">
            <w:pPr>
              <w:jc w:val="center"/>
              <w:rPr>
                <w:rFonts w:cs="Arial"/>
                <w:sz w:val="18"/>
                <w:szCs w:val="18"/>
              </w:rPr>
            </w:pPr>
            <w:r w:rsidRPr="00200ACF">
              <w:rPr>
                <w:rFonts w:cs="Arial"/>
                <w:color w:val="000000"/>
                <w:sz w:val="18"/>
                <w:szCs w:val="18"/>
              </w:rPr>
              <w:t>0.3</w:t>
            </w:r>
          </w:p>
        </w:tc>
      </w:tr>
      <w:tr w:rsidR="00E9728B" w:rsidRPr="00B65B89" w14:paraId="5E018E87" w14:textId="77777777" w:rsidTr="00275C81">
        <w:tc>
          <w:tcPr>
            <w:tcW w:w="4957" w:type="dxa"/>
            <w:hideMark/>
          </w:tcPr>
          <w:p w14:paraId="7B05FDE1" w14:textId="77777777" w:rsidR="00E9728B" w:rsidRPr="00425790" w:rsidRDefault="00E9728B" w:rsidP="00E9728B">
            <w:pPr>
              <w:rPr>
                <w:rFonts w:cs="Arial"/>
                <w:b/>
                <w:sz w:val="18"/>
                <w:szCs w:val="18"/>
              </w:rPr>
            </w:pPr>
            <w:r w:rsidRPr="00425790">
              <w:rPr>
                <w:rFonts w:cs="Arial"/>
                <w:b/>
                <w:sz w:val="18"/>
                <w:szCs w:val="18"/>
              </w:rPr>
              <w:t>Total</w:t>
            </w:r>
          </w:p>
        </w:tc>
        <w:tc>
          <w:tcPr>
            <w:tcW w:w="1282" w:type="dxa"/>
          </w:tcPr>
          <w:p w14:paraId="2FE9AAE8" w14:textId="012B11C4" w:rsidR="00E9728B" w:rsidRPr="00E9728B" w:rsidRDefault="00E9728B" w:rsidP="00E9728B">
            <w:pPr>
              <w:jc w:val="center"/>
              <w:rPr>
                <w:rFonts w:cs="Arial"/>
                <w:sz w:val="18"/>
                <w:szCs w:val="18"/>
              </w:rPr>
            </w:pPr>
            <w:r w:rsidRPr="00E9728B">
              <w:rPr>
                <w:rFonts w:cs="Arial"/>
                <w:b/>
                <w:bCs/>
                <w:color w:val="000000"/>
                <w:sz w:val="18"/>
                <w:szCs w:val="18"/>
              </w:rPr>
              <w:t>86,641</w:t>
            </w:r>
          </w:p>
        </w:tc>
        <w:tc>
          <w:tcPr>
            <w:tcW w:w="1282" w:type="dxa"/>
          </w:tcPr>
          <w:p w14:paraId="324E5E06" w14:textId="53971CE4" w:rsidR="00E9728B" w:rsidRPr="00E9728B" w:rsidRDefault="00E9728B" w:rsidP="00E9728B">
            <w:pPr>
              <w:jc w:val="center"/>
              <w:rPr>
                <w:rFonts w:cs="Arial"/>
                <w:sz w:val="18"/>
                <w:szCs w:val="18"/>
              </w:rPr>
            </w:pPr>
            <w:r w:rsidRPr="00E9728B">
              <w:rPr>
                <w:rFonts w:cs="Arial"/>
                <w:b/>
                <w:bCs/>
                <w:color w:val="000000"/>
                <w:sz w:val="18"/>
                <w:szCs w:val="18"/>
              </w:rPr>
              <w:t>100.00</w:t>
            </w:r>
          </w:p>
        </w:tc>
        <w:tc>
          <w:tcPr>
            <w:tcW w:w="1282" w:type="dxa"/>
          </w:tcPr>
          <w:p w14:paraId="0379DA8F" w14:textId="563AD600" w:rsidR="00E9728B" w:rsidRPr="00200ACF" w:rsidRDefault="00E9728B" w:rsidP="00E9728B">
            <w:pPr>
              <w:jc w:val="center"/>
              <w:rPr>
                <w:rFonts w:cs="Arial"/>
                <w:b/>
                <w:sz w:val="18"/>
                <w:szCs w:val="18"/>
              </w:rPr>
            </w:pPr>
            <w:r w:rsidRPr="00200ACF">
              <w:rPr>
                <w:rFonts w:cs="Arial"/>
                <w:b/>
                <w:bCs/>
                <w:color w:val="000000"/>
                <w:sz w:val="18"/>
                <w:szCs w:val="18"/>
              </w:rPr>
              <w:t>37,650</w:t>
            </w:r>
          </w:p>
        </w:tc>
        <w:tc>
          <w:tcPr>
            <w:tcW w:w="1282" w:type="dxa"/>
          </w:tcPr>
          <w:p w14:paraId="74C25346" w14:textId="17908516" w:rsidR="00E9728B" w:rsidRPr="00200ACF" w:rsidRDefault="00E9728B" w:rsidP="00E9728B">
            <w:pPr>
              <w:jc w:val="center"/>
              <w:rPr>
                <w:rFonts w:cs="Arial"/>
                <w:b/>
                <w:sz w:val="18"/>
                <w:szCs w:val="18"/>
              </w:rPr>
            </w:pPr>
            <w:r w:rsidRPr="00200ACF">
              <w:rPr>
                <w:rFonts w:cs="Arial"/>
                <w:b/>
                <w:bCs/>
                <w:color w:val="000000"/>
                <w:sz w:val="18"/>
                <w:szCs w:val="18"/>
              </w:rPr>
              <w:t>100.0</w:t>
            </w:r>
          </w:p>
        </w:tc>
      </w:tr>
    </w:tbl>
    <w:p w14:paraId="7943AD25" w14:textId="72FB760C" w:rsidR="00DA2B0B" w:rsidRPr="00A074C1" w:rsidRDefault="00DA2B0B" w:rsidP="000A5C66">
      <w:pPr>
        <w:pStyle w:val="FigureNote"/>
        <w:rPr>
          <w:rFonts w:ascii="ArialMT" w:hAnsi="ArialMT" w:cs="ArialMT"/>
          <w:szCs w:val="20"/>
          <w:highlight w:val="yellow"/>
        </w:rPr>
      </w:pPr>
      <w:r w:rsidRPr="00A074C1">
        <w:rPr>
          <w:highlight w:val="yellow"/>
        </w:rPr>
        <w:br w:type="page"/>
      </w:r>
    </w:p>
    <w:p w14:paraId="34565DC0" w14:textId="57A62CBC" w:rsidR="001C1CDC" w:rsidRPr="00157BB0" w:rsidRDefault="001C1CDC" w:rsidP="00205823">
      <w:pPr>
        <w:pStyle w:val="Heading1"/>
        <w:rPr>
          <w:lang w:val="en-GB"/>
        </w:rPr>
      </w:pPr>
      <w:bookmarkStart w:id="107" w:name="_Toc75794934"/>
      <w:bookmarkStart w:id="108" w:name="_Toc79687697"/>
      <w:bookmarkStart w:id="109" w:name="_Toc79687800"/>
      <w:r w:rsidRPr="00157BB0">
        <w:rPr>
          <w:lang w:val="en-GB"/>
        </w:rPr>
        <w:lastRenderedPageBreak/>
        <w:t>Appendix</w:t>
      </w:r>
      <w:r w:rsidR="007548C7" w:rsidRPr="00157BB0">
        <w:rPr>
          <w:lang w:val="en-GB"/>
        </w:rPr>
        <w:t xml:space="preserve"> </w:t>
      </w:r>
      <w:r w:rsidR="005B08B9" w:rsidRPr="00157BB0">
        <w:rPr>
          <w:lang w:val="en-GB"/>
        </w:rPr>
        <w:t>2</w:t>
      </w:r>
      <w:r w:rsidR="007548C7" w:rsidRPr="00157BB0">
        <w:rPr>
          <w:lang w:val="en-GB"/>
        </w:rPr>
        <w:t xml:space="preserve"> </w:t>
      </w:r>
      <w:r w:rsidR="00580C41" w:rsidRPr="00240D62">
        <w:rPr>
          <w:rFonts w:cs="Arial"/>
        </w:rPr>
        <w:t>Labour market definitions</w:t>
      </w:r>
      <w:bookmarkEnd w:id="71"/>
      <w:bookmarkEnd w:id="72"/>
      <w:bookmarkEnd w:id="107"/>
      <w:bookmarkEnd w:id="108"/>
      <w:bookmarkEnd w:id="109"/>
    </w:p>
    <w:p w14:paraId="68CF48CD" w14:textId="77777777" w:rsidR="003B2D9B" w:rsidRDefault="00580C41" w:rsidP="00580C41">
      <w:pPr>
        <w:pStyle w:val="BodyText"/>
      </w:pPr>
      <w:bookmarkStart w:id="110" w:name="_Toc22200391"/>
      <w:r w:rsidRPr="00240D62">
        <w:t>The 202</w:t>
      </w:r>
      <w:r>
        <w:t>1</w:t>
      </w:r>
      <w:r w:rsidRPr="00240D62">
        <w:t xml:space="preserve"> Graduate Outcomes Survey</w:t>
      </w:r>
      <w:r>
        <w:t xml:space="preserve"> - Longitudinal</w:t>
      </w:r>
      <w:r w:rsidRPr="00240D62">
        <w:t xml:space="preserve"> (GOS</w:t>
      </w:r>
      <w:r>
        <w:t>-L</w:t>
      </w:r>
      <w:r w:rsidRPr="00240D62">
        <w:t>) uses labour force definitions which conform to the conceptual framework of the standard labour force statistics model used by the Australian Bureau of Statistics (ABS).</w:t>
      </w:r>
      <w:bookmarkEnd w:id="110"/>
    </w:p>
    <w:p w14:paraId="480F8876" w14:textId="6451DF9E" w:rsidR="008405C9" w:rsidRPr="008405C9" w:rsidRDefault="008405C9" w:rsidP="008405C9">
      <w:pPr>
        <w:pStyle w:val="Caption"/>
        <w:rPr>
          <w:color w:val="auto"/>
        </w:rPr>
      </w:pPr>
      <w:bookmarkStart w:id="111" w:name="_Toc79687722"/>
      <w:bookmarkStart w:id="112" w:name="_Hlk79687899"/>
      <w:r w:rsidRPr="00834BCE">
        <w:rPr>
          <w:color w:val="auto"/>
        </w:rPr>
        <w:t xml:space="preserve">Table </w:t>
      </w:r>
      <w:r w:rsidRPr="00834BCE">
        <w:rPr>
          <w:color w:val="auto"/>
        </w:rPr>
        <w:fldChar w:fldCharType="begin"/>
      </w:r>
      <w:r w:rsidRPr="00834BCE">
        <w:rPr>
          <w:color w:val="auto"/>
        </w:rPr>
        <w:instrText xml:space="preserve"> SEQ Table \* ARABIC </w:instrText>
      </w:r>
      <w:r w:rsidRPr="00834BCE">
        <w:rPr>
          <w:color w:val="auto"/>
        </w:rPr>
        <w:fldChar w:fldCharType="separate"/>
      </w:r>
      <w:r w:rsidR="007A52E5" w:rsidRPr="00834BCE">
        <w:rPr>
          <w:noProof/>
          <w:color w:val="auto"/>
        </w:rPr>
        <w:t>17</w:t>
      </w:r>
      <w:r w:rsidRPr="00834BCE">
        <w:rPr>
          <w:color w:val="auto"/>
        </w:rPr>
        <w:fldChar w:fldCharType="end"/>
      </w:r>
      <w:r w:rsidRPr="00834BCE">
        <w:rPr>
          <w:color w:val="auto"/>
        </w:rPr>
        <w:t xml:space="preserve"> Labour force definitions</w:t>
      </w:r>
      <w:bookmarkEnd w:id="111"/>
    </w:p>
    <w:tbl>
      <w:tblPr>
        <w:tblStyle w:val="TableGrid1"/>
        <w:tblW w:w="0" w:type="auto"/>
        <w:tblLook w:val="04A0" w:firstRow="1" w:lastRow="0" w:firstColumn="1" w:lastColumn="0" w:noHBand="0" w:noVBand="1"/>
      </w:tblPr>
      <w:tblGrid>
        <w:gridCol w:w="2291"/>
        <w:gridCol w:w="8159"/>
      </w:tblGrid>
      <w:tr w:rsidR="00580C41" w:rsidRPr="00240D62" w14:paraId="30B241CF" w14:textId="77777777" w:rsidTr="00275C81">
        <w:tc>
          <w:tcPr>
            <w:tcW w:w="0" w:type="auto"/>
            <w:hideMark/>
          </w:tcPr>
          <w:bookmarkEnd w:id="112"/>
          <w:p w14:paraId="12B19A08" w14:textId="77777777" w:rsidR="00580C41" w:rsidRPr="00240D62" w:rsidRDefault="00580C41" w:rsidP="00871471">
            <w:pPr>
              <w:pStyle w:val="Tabletext"/>
              <w:rPr>
                <w:rFonts w:ascii="Arial" w:hAnsi="Arial" w:cs="Arial"/>
                <w:b/>
                <w:color w:val="auto"/>
                <w:sz w:val="18"/>
              </w:rPr>
            </w:pPr>
            <w:r w:rsidRPr="00240D62">
              <w:rPr>
                <w:rFonts w:ascii="Arial" w:hAnsi="Arial" w:cs="Arial"/>
                <w:b/>
                <w:color w:val="auto"/>
                <w:sz w:val="18"/>
              </w:rPr>
              <w:t>Indicator/element</w:t>
            </w:r>
          </w:p>
        </w:tc>
        <w:tc>
          <w:tcPr>
            <w:tcW w:w="0" w:type="auto"/>
            <w:hideMark/>
          </w:tcPr>
          <w:p w14:paraId="426ED370" w14:textId="77777777" w:rsidR="00580C41" w:rsidRPr="00240D62" w:rsidRDefault="00580C41" w:rsidP="00871471">
            <w:pPr>
              <w:pStyle w:val="Tabletext"/>
              <w:rPr>
                <w:rFonts w:ascii="Arial" w:hAnsi="Arial" w:cs="Arial"/>
                <w:b/>
                <w:color w:val="auto"/>
                <w:sz w:val="18"/>
              </w:rPr>
            </w:pPr>
            <w:r w:rsidRPr="00240D62">
              <w:rPr>
                <w:rFonts w:ascii="Arial" w:hAnsi="Arial" w:cs="Arial"/>
                <w:b/>
                <w:color w:val="auto"/>
                <w:sz w:val="18"/>
              </w:rPr>
              <w:t>Definition</w:t>
            </w:r>
          </w:p>
        </w:tc>
      </w:tr>
      <w:tr w:rsidR="00580C41" w:rsidRPr="00240D62" w14:paraId="2DAADE5A" w14:textId="77777777" w:rsidTr="00275C81">
        <w:tc>
          <w:tcPr>
            <w:tcW w:w="0" w:type="auto"/>
            <w:hideMark/>
          </w:tcPr>
          <w:p w14:paraId="41937F09" w14:textId="77777777" w:rsidR="00580C41" w:rsidRPr="00240D62" w:rsidRDefault="00580C41" w:rsidP="00871471">
            <w:pPr>
              <w:pStyle w:val="Tabletext"/>
              <w:rPr>
                <w:rFonts w:ascii="Arial" w:hAnsi="Arial" w:cs="Arial"/>
                <w:color w:val="auto"/>
                <w:sz w:val="18"/>
              </w:rPr>
            </w:pPr>
            <w:r w:rsidRPr="00240D62">
              <w:rPr>
                <w:rFonts w:ascii="Arial" w:hAnsi="Arial" w:cs="Arial"/>
                <w:color w:val="auto"/>
                <w:sz w:val="18"/>
              </w:rPr>
              <w:t>Employed</w:t>
            </w:r>
          </w:p>
        </w:tc>
        <w:tc>
          <w:tcPr>
            <w:tcW w:w="0" w:type="auto"/>
            <w:hideMark/>
          </w:tcPr>
          <w:p w14:paraId="527D5821" w14:textId="77777777" w:rsidR="00580C41" w:rsidRPr="00240D62" w:rsidRDefault="00580C41" w:rsidP="00871471">
            <w:pPr>
              <w:pStyle w:val="Tabletext"/>
              <w:rPr>
                <w:rFonts w:ascii="Arial" w:hAnsi="Arial" w:cs="Arial"/>
                <w:color w:val="auto"/>
                <w:sz w:val="18"/>
              </w:rPr>
            </w:pPr>
            <w:r w:rsidRPr="00240D62">
              <w:rPr>
                <w:rFonts w:ascii="Arial" w:hAnsi="Arial" w:cs="Arial"/>
                <w:color w:val="auto"/>
                <w:sz w:val="18"/>
              </w:rPr>
              <w:t>Graduates who were usually or actually in paid employment for one or more hours in the week before the survey (including full-time, part-time or casual employment).</w:t>
            </w:r>
          </w:p>
        </w:tc>
      </w:tr>
      <w:tr w:rsidR="00580C41" w:rsidRPr="00240D62" w14:paraId="0AC39686" w14:textId="77777777" w:rsidTr="00275C81">
        <w:tc>
          <w:tcPr>
            <w:tcW w:w="0" w:type="auto"/>
            <w:hideMark/>
          </w:tcPr>
          <w:p w14:paraId="0F20FFE9" w14:textId="77777777" w:rsidR="00580C41" w:rsidRPr="00240D62" w:rsidRDefault="00580C41" w:rsidP="00871471">
            <w:pPr>
              <w:pStyle w:val="Tabletext"/>
              <w:rPr>
                <w:rFonts w:ascii="Arial" w:hAnsi="Arial" w:cs="Arial"/>
                <w:color w:val="auto"/>
                <w:sz w:val="18"/>
              </w:rPr>
            </w:pPr>
            <w:r w:rsidRPr="00240D62">
              <w:rPr>
                <w:rFonts w:ascii="Arial" w:hAnsi="Arial" w:cs="Arial"/>
                <w:color w:val="auto"/>
                <w:sz w:val="18"/>
              </w:rPr>
              <w:t>Employed full-time</w:t>
            </w:r>
          </w:p>
        </w:tc>
        <w:tc>
          <w:tcPr>
            <w:tcW w:w="0" w:type="auto"/>
            <w:hideMark/>
          </w:tcPr>
          <w:p w14:paraId="00063FA0" w14:textId="77777777" w:rsidR="00580C41" w:rsidRPr="00240D62" w:rsidRDefault="00580C41" w:rsidP="00871471">
            <w:pPr>
              <w:pStyle w:val="Tabletext"/>
              <w:rPr>
                <w:rFonts w:ascii="Arial" w:hAnsi="Arial" w:cs="Arial"/>
                <w:color w:val="auto"/>
                <w:sz w:val="18"/>
              </w:rPr>
            </w:pPr>
            <w:r w:rsidRPr="00240D62">
              <w:rPr>
                <w:rFonts w:ascii="Arial" w:hAnsi="Arial" w:cs="Arial"/>
                <w:color w:val="auto"/>
                <w:sz w:val="18"/>
              </w:rPr>
              <w:t>Graduates who were usually or actually in paid employment for at least 35 hours per week, in the week before the survey.</w:t>
            </w:r>
          </w:p>
        </w:tc>
      </w:tr>
      <w:tr w:rsidR="00580C41" w:rsidRPr="00240D62" w14:paraId="427DFF0F" w14:textId="77777777" w:rsidTr="00275C81">
        <w:tc>
          <w:tcPr>
            <w:tcW w:w="0" w:type="auto"/>
            <w:hideMark/>
          </w:tcPr>
          <w:p w14:paraId="0C724B68" w14:textId="77777777" w:rsidR="00580C41" w:rsidRPr="00240D62" w:rsidRDefault="00580C41" w:rsidP="00871471">
            <w:pPr>
              <w:pStyle w:val="Tabletext"/>
              <w:rPr>
                <w:rFonts w:ascii="Arial" w:hAnsi="Arial" w:cs="Arial"/>
                <w:color w:val="auto"/>
                <w:sz w:val="18"/>
              </w:rPr>
            </w:pPr>
            <w:r w:rsidRPr="00240D62">
              <w:rPr>
                <w:rFonts w:ascii="Arial" w:hAnsi="Arial" w:cs="Arial"/>
                <w:color w:val="auto"/>
                <w:sz w:val="18"/>
              </w:rPr>
              <w:t>Available for employment</w:t>
            </w:r>
          </w:p>
        </w:tc>
        <w:tc>
          <w:tcPr>
            <w:tcW w:w="0" w:type="auto"/>
            <w:hideMark/>
          </w:tcPr>
          <w:p w14:paraId="17C382CF" w14:textId="77777777" w:rsidR="00580C41" w:rsidRPr="00240D62" w:rsidRDefault="00580C41" w:rsidP="00871471">
            <w:pPr>
              <w:pStyle w:val="Tabletext"/>
              <w:rPr>
                <w:rFonts w:ascii="Arial" w:hAnsi="Arial" w:cs="Arial"/>
                <w:color w:val="auto"/>
                <w:sz w:val="18"/>
              </w:rPr>
            </w:pPr>
            <w:r w:rsidRPr="00240D62">
              <w:rPr>
                <w:rFonts w:ascii="Arial" w:hAnsi="Arial" w:cs="Arial"/>
                <w:color w:val="auto"/>
                <w:sz w:val="18"/>
              </w:rPr>
              <w:t>Graduates who were employed, looking for employment or waiting to start a job in the week prior to the survey.</w:t>
            </w:r>
          </w:p>
        </w:tc>
      </w:tr>
      <w:tr w:rsidR="00580C41" w:rsidRPr="00240D62" w14:paraId="69D32E84" w14:textId="77777777" w:rsidTr="00275C81">
        <w:tc>
          <w:tcPr>
            <w:tcW w:w="0" w:type="auto"/>
            <w:hideMark/>
          </w:tcPr>
          <w:p w14:paraId="76AEAB25" w14:textId="77777777" w:rsidR="00580C41" w:rsidRPr="00240D62" w:rsidRDefault="00580C41" w:rsidP="00871471">
            <w:pPr>
              <w:pStyle w:val="Tabletext"/>
              <w:rPr>
                <w:rFonts w:ascii="Arial" w:hAnsi="Arial" w:cs="Arial"/>
                <w:color w:val="auto"/>
                <w:sz w:val="18"/>
              </w:rPr>
            </w:pPr>
            <w:r w:rsidRPr="00240D62">
              <w:rPr>
                <w:rFonts w:ascii="Arial" w:hAnsi="Arial" w:cs="Arial"/>
                <w:color w:val="auto"/>
                <w:sz w:val="18"/>
              </w:rPr>
              <w:t>Available for full-time employment</w:t>
            </w:r>
          </w:p>
        </w:tc>
        <w:tc>
          <w:tcPr>
            <w:tcW w:w="0" w:type="auto"/>
            <w:hideMark/>
          </w:tcPr>
          <w:p w14:paraId="25E8AA1F" w14:textId="77777777" w:rsidR="00580C41" w:rsidRPr="00240D62" w:rsidRDefault="00580C41" w:rsidP="00871471">
            <w:pPr>
              <w:pStyle w:val="Tabletext"/>
              <w:rPr>
                <w:rFonts w:ascii="Arial" w:hAnsi="Arial" w:cs="Arial"/>
                <w:color w:val="auto"/>
                <w:sz w:val="18"/>
              </w:rPr>
            </w:pPr>
            <w:r w:rsidRPr="00240D62">
              <w:rPr>
                <w:rFonts w:ascii="Arial" w:hAnsi="Arial" w:cs="Arial"/>
                <w:color w:val="auto"/>
                <w:sz w:val="18"/>
              </w:rPr>
              <w:t>Graduates who were employed full-time or looking for full-time employment in the week prior to the survey.</w:t>
            </w:r>
          </w:p>
        </w:tc>
      </w:tr>
      <w:tr w:rsidR="00580C41" w:rsidRPr="00240D62" w14:paraId="20AA1ED3" w14:textId="77777777" w:rsidTr="00275C81">
        <w:tc>
          <w:tcPr>
            <w:tcW w:w="0" w:type="auto"/>
            <w:hideMark/>
          </w:tcPr>
          <w:p w14:paraId="65AC7430" w14:textId="77777777" w:rsidR="00580C41" w:rsidRPr="00240D62" w:rsidRDefault="00580C41" w:rsidP="00871471">
            <w:pPr>
              <w:pStyle w:val="Tabletext"/>
              <w:rPr>
                <w:rFonts w:ascii="Arial" w:hAnsi="Arial" w:cs="Arial"/>
                <w:color w:val="auto"/>
                <w:sz w:val="18"/>
              </w:rPr>
            </w:pPr>
            <w:r w:rsidRPr="00240D62">
              <w:rPr>
                <w:rFonts w:ascii="Arial" w:hAnsi="Arial" w:cs="Arial"/>
                <w:color w:val="auto"/>
                <w:sz w:val="18"/>
              </w:rPr>
              <w:t>Underemployed</w:t>
            </w:r>
          </w:p>
        </w:tc>
        <w:tc>
          <w:tcPr>
            <w:tcW w:w="0" w:type="auto"/>
            <w:hideMark/>
          </w:tcPr>
          <w:p w14:paraId="23F24768" w14:textId="77777777" w:rsidR="00580C41" w:rsidRPr="00240D62" w:rsidRDefault="00580C41" w:rsidP="00871471">
            <w:pPr>
              <w:pStyle w:val="Tabletext"/>
              <w:rPr>
                <w:rFonts w:ascii="Arial" w:hAnsi="Arial" w:cs="Arial"/>
                <w:color w:val="auto"/>
                <w:sz w:val="18"/>
              </w:rPr>
            </w:pPr>
            <w:r w:rsidRPr="00240D62">
              <w:rPr>
                <w:rFonts w:ascii="Arial" w:hAnsi="Arial" w:cs="Arial"/>
                <w:color w:val="auto"/>
                <w:sz w:val="18"/>
              </w:rPr>
              <w:t>Graduates who were usually or actually in paid employment for fewer than 35 hours per week, in the week before the survey, and who would prefer to work a greater number of hours.</w:t>
            </w:r>
          </w:p>
        </w:tc>
      </w:tr>
      <w:tr w:rsidR="00580C41" w:rsidRPr="00240D62" w14:paraId="74C15D7A" w14:textId="77777777" w:rsidTr="00275C81">
        <w:tc>
          <w:tcPr>
            <w:tcW w:w="0" w:type="auto"/>
            <w:hideMark/>
          </w:tcPr>
          <w:p w14:paraId="396D476A" w14:textId="77777777" w:rsidR="00580C41" w:rsidRPr="00240D62" w:rsidRDefault="00580C41" w:rsidP="00871471">
            <w:pPr>
              <w:pStyle w:val="Tabletext"/>
              <w:rPr>
                <w:rFonts w:ascii="Arial" w:hAnsi="Arial" w:cs="Arial"/>
                <w:color w:val="auto"/>
                <w:sz w:val="18"/>
              </w:rPr>
            </w:pPr>
            <w:r w:rsidRPr="00240D62">
              <w:rPr>
                <w:rFonts w:ascii="Arial" w:hAnsi="Arial" w:cs="Arial"/>
                <w:color w:val="auto"/>
                <w:sz w:val="18"/>
              </w:rPr>
              <w:t>Overall employment rate</w:t>
            </w:r>
          </w:p>
        </w:tc>
        <w:tc>
          <w:tcPr>
            <w:tcW w:w="0" w:type="auto"/>
            <w:hideMark/>
          </w:tcPr>
          <w:p w14:paraId="30598147" w14:textId="77777777" w:rsidR="00580C41" w:rsidRPr="00240D62" w:rsidRDefault="00580C41" w:rsidP="00871471">
            <w:pPr>
              <w:pStyle w:val="Tabletext"/>
              <w:rPr>
                <w:rFonts w:ascii="Arial" w:hAnsi="Arial" w:cs="Arial"/>
                <w:color w:val="auto"/>
                <w:sz w:val="18"/>
              </w:rPr>
            </w:pPr>
            <w:r w:rsidRPr="00240D62">
              <w:rPr>
                <w:rFonts w:ascii="Arial" w:hAnsi="Arial" w:cs="Arial"/>
                <w:color w:val="auto"/>
                <w:sz w:val="18"/>
              </w:rPr>
              <w:t>Employed graduates (including in full-time, part-time or casual employment), as a proportion of those available for employment.</w:t>
            </w:r>
          </w:p>
        </w:tc>
      </w:tr>
      <w:tr w:rsidR="00580C41" w:rsidRPr="00240D62" w14:paraId="759C7877" w14:textId="77777777" w:rsidTr="00275C81">
        <w:tc>
          <w:tcPr>
            <w:tcW w:w="0" w:type="auto"/>
            <w:hideMark/>
          </w:tcPr>
          <w:p w14:paraId="392C059C" w14:textId="77777777" w:rsidR="00580C41" w:rsidRPr="00240D62" w:rsidRDefault="00580C41" w:rsidP="00871471">
            <w:pPr>
              <w:pStyle w:val="Tabletext"/>
              <w:rPr>
                <w:rFonts w:ascii="Arial" w:hAnsi="Arial" w:cs="Arial"/>
                <w:color w:val="auto"/>
                <w:sz w:val="18"/>
              </w:rPr>
            </w:pPr>
            <w:r w:rsidRPr="00240D62">
              <w:rPr>
                <w:rFonts w:ascii="Arial" w:hAnsi="Arial" w:cs="Arial"/>
                <w:color w:val="auto"/>
                <w:sz w:val="18"/>
              </w:rPr>
              <w:t>Full-time employment rate</w:t>
            </w:r>
          </w:p>
        </w:tc>
        <w:tc>
          <w:tcPr>
            <w:tcW w:w="0" w:type="auto"/>
            <w:hideMark/>
          </w:tcPr>
          <w:p w14:paraId="68E007EA" w14:textId="77777777" w:rsidR="00580C41" w:rsidRPr="00240D62" w:rsidRDefault="00580C41" w:rsidP="00871471">
            <w:pPr>
              <w:pStyle w:val="Tabletext"/>
              <w:rPr>
                <w:rFonts w:ascii="Arial" w:hAnsi="Arial" w:cs="Arial"/>
                <w:color w:val="auto"/>
                <w:sz w:val="18"/>
              </w:rPr>
            </w:pPr>
            <w:r w:rsidRPr="00240D62">
              <w:rPr>
                <w:rFonts w:ascii="Arial" w:hAnsi="Arial" w:cs="Arial"/>
                <w:color w:val="auto"/>
                <w:sz w:val="18"/>
              </w:rPr>
              <w:t>Graduates employed full-time, as a proportion of those available for full-time work.</w:t>
            </w:r>
          </w:p>
        </w:tc>
      </w:tr>
      <w:tr w:rsidR="00580C41" w:rsidRPr="00240D62" w14:paraId="1F99E7CF" w14:textId="77777777" w:rsidTr="00275C81">
        <w:tc>
          <w:tcPr>
            <w:tcW w:w="0" w:type="auto"/>
            <w:hideMark/>
          </w:tcPr>
          <w:p w14:paraId="0EC672FB" w14:textId="77777777" w:rsidR="00580C41" w:rsidRPr="00240D62" w:rsidRDefault="00580C41" w:rsidP="00871471">
            <w:pPr>
              <w:pStyle w:val="Tabletext"/>
              <w:rPr>
                <w:rFonts w:ascii="Arial" w:hAnsi="Arial" w:cs="Arial"/>
                <w:color w:val="auto"/>
                <w:sz w:val="18"/>
              </w:rPr>
            </w:pPr>
            <w:r w:rsidRPr="00240D62">
              <w:rPr>
                <w:rFonts w:ascii="Arial" w:hAnsi="Arial" w:cs="Arial"/>
                <w:color w:val="auto"/>
                <w:sz w:val="18"/>
              </w:rPr>
              <w:t>Labour force participation rate</w:t>
            </w:r>
          </w:p>
        </w:tc>
        <w:tc>
          <w:tcPr>
            <w:tcW w:w="0" w:type="auto"/>
            <w:hideMark/>
          </w:tcPr>
          <w:p w14:paraId="6E35C380" w14:textId="77777777" w:rsidR="00580C41" w:rsidRPr="00240D62" w:rsidRDefault="00580C41" w:rsidP="00871471">
            <w:pPr>
              <w:pStyle w:val="Tabletext"/>
              <w:rPr>
                <w:rFonts w:ascii="Arial" w:hAnsi="Arial" w:cs="Arial"/>
                <w:color w:val="auto"/>
                <w:sz w:val="18"/>
              </w:rPr>
            </w:pPr>
            <w:r w:rsidRPr="00240D62">
              <w:rPr>
                <w:rFonts w:ascii="Arial" w:hAnsi="Arial" w:cs="Arial"/>
                <w:color w:val="auto"/>
                <w:sz w:val="18"/>
              </w:rPr>
              <w:t>Graduates available for employment, as a proportion of all graduates.</w:t>
            </w:r>
          </w:p>
        </w:tc>
      </w:tr>
      <w:tr w:rsidR="00580C41" w:rsidRPr="00240D62" w14:paraId="480EF75D" w14:textId="77777777" w:rsidTr="00275C81">
        <w:tc>
          <w:tcPr>
            <w:tcW w:w="0" w:type="auto"/>
            <w:hideMark/>
          </w:tcPr>
          <w:p w14:paraId="6E5EAFA9" w14:textId="77777777" w:rsidR="00580C41" w:rsidRPr="00240D62" w:rsidRDefault="00580C41" w:rsidP="00871471">
            <w:pPr>
              <w:pStyle w:val="Tabletext"/>
              <w:rPr>
                <w:rFonts w:ascii="Arial" w:hAnsi="Arial" w:cs="Arial"/>
                <w:color w:val="auto"/>
                <w:sz w:val="18"/>
              </w:rPr>
            </w:pPr>
            <w:r w:rsidRPr="00240D62">
              <w:rPr>
                <w:rFonts w:ascii="Arial" w:hAnsi="Arial" w:cs="Arial"/>
                <w:color w:val="auto"/>
                <w:sz w:val="18"/>
              </w:rPr>
              <w:t>Median salary</w:t>
            </w:r>
          </w:p>
        </w:tc>
        <w:tc>
          <w:tcPr>
            <w:tcW w:w="0" w:type="auto"/>
            <w:hideMark/>
          </w:tcPr>
          <w:p w14:paraId="4185E0D4" w14:textId="77777777" w:rsidR="00580C41" w:rsidRPr="00240D62" w:rsidRDefault="00580C41" w:rsidP="00871471">
            <w:pPr>
              <w:pStyle w:val="Tabletext"/>
              <w:rPr>
                <w:rFonts w:ascii="Arial" w:hAnsi="Arial" w:cs="Arial"/>
                <w:color w:val="auto"/>
                <w:sz w:val="18"/>
              </w:rPr>
            </w:pPr>
            <w:r w:rsidRPr="00240D62">
              <w:rPr>
                <w:rFonts w:ascii="Arial" w:hAnsi="Arial" w:cs="Arial"/>
                <w:color w:val="auto"/>
                <w:sz w:val="18"/>
              </w:rPr>
              <w:t>The median annual salary of graduates employed full-time.</w:t>
            </w:r>
          </w:p>
        </w:tc>
      </w:tr>
      <w:tr w:rsidR="00580C41" w:rsidRPr="00240D62" w14:paraId="7E44F999" w14:textId="77777777" w:rsidTr="00275C81">
        <w:tc>
          <w:tcPr>
            <w:tcW w:w="0" w:type="auto"/>
            <w:hideMark/>
          </w:tcPr>
          <w:p w14:paraId="0134762B" w14:textId="77777777" w:rsidR="00580C41" w:rsidRPr="00240D62" w:rsidRDefault="00580C41" w:rsidP="00871471">
            <w:pPr>
              <w:pStyle w:val="Tabletext"/>
              <w:rPr>
                <w:rFonts w:ascii="Arial" w:hAnsi="Arial" w:cs="Arial"/>
                <w:color w:val="auto"/>
                <w:sz w:val="18"/>
              </w:rPr>
            </w:pPr>
            <w:r w:rsidRPr="00240D62">
              <w:rPr>
                <w:rFonts w:ascii="Arial" w:hAnsi="Arial" w:cs="Arial"/>
                <w:color w:val="auto"/>
                <w:sz w:val="18"/>
              </w:rPr>
              <w:t>Full-time study rate</w:t>
            </w:r>
          </w:p>
        </w:tc>
        <w:tc>
          <w:tcPr>
            <w:tcW w:w="0" w:type="auto"/>
            <w:hideMark/>
          </w:tcPr>
          <w:p w14:paraId="54A5F8C1" w14:textId="77777777" w:rsidR="00580C41" w:rsidRPr="00240D62" w:rsidRDefault="00580C41" w:rsidP="00871471">
            <w:pPr>
              <w:pStyle w:val="Tabletext"/>
              <w:rPr>
                <w:rFonts w:ascii="Arial" w:hAnsi="Arial" w:cs="Arial"/>
                <w:color w:val="auto"/>
                <w:sz w:val="18"/>
              </w:rPr>
            </w:pPr>
            <w:r w:rsidRPr="00240D62">
              <w:rPr>
                <w:rFonts w:ascii="Arial" w:hAnsi="Arial" w:cs="Arial"/>
                <w:color w:val="auto"/>
                <w:sz w:val="18"/>
              </w:rPr>
              <w:t>Graduates who reported being in full-time study, as a proportion of all graduates.</w:t>
            </w:r>
          </w:p>
        </w:tc>
      </w:tr>
    </w:tbl>
    <w:p w14:paraId="0F1CADB1" w14:textId="77777777" w:rsidR="003B2D9B" w:rsidRPr="003B2D9B" w:rsidRDefault="003B2D9B" w:rsidP="003B2D9B">
      <w:pPr>
        <w:pStyle w:val="Body"/>
        <w:rPr>
          <w:rStyle w:val="Body02BOLD"/>
          <w:sz w:val="4"/>
          <w:szCs w:val="8"/>
        </w:rPr>
      </w:pPr>
      <w:bookmarkStart w:id="113" w:name="_Toc500947613"/>
      <w:bookmarkStart w:id="114" w:name="_Toc500949068"/>
      <w:bookmarkStart w:id="115" w:name="_Toc500949338"/>
      <w:bookmarkStart w:id="116" w:name="_Toc528315531"/>
      <w:bookmarkStart w:id="117" w:name="_Toc22810107"/>
      <w:bookmarkStart w:id="118" w:name="_Toc22810196"/>
      <w:bookmarkStart w:id="119" w:name="_Toc22825145"/>
      <w:bookmarkStart w:id="120" w:name="_Toc50120359"/>
    </w:p>
    <w:p w14:paraId="4513C6C1" w14:textId="0059C664" w:rsidR="00580C41" w:rsidRPr="00B708FA" w:rsidRDefault="00580C41" w:rsidP="003B2D9B">
      <w:pPr>
        <w:pStyle w:val="Body"/>
        <w:rPr>
          <w:rStyle w:val="Body02BOLD"/>
          <w:b w:val="0"/>
          <w:bCs/>
        </w:rPr>
      </w:pPr>
      <w:r w:rsidRPr="00B708FA">
        <w:rPr>
          <w:rStyle w:val="Body02BOLD"/>
        </w:rPr>
        <w:t>Examples of graduate labour market outcomes</w:t>
      </w:r>
      <w:bookmarkEnd w:id="113"/>
      <w:bookmarkEnd w:id="114"/>
      <w:bookmarkEnd w:id="115"/>
      <w:bookmarkEnd w:id="116"/>
      <w:bookmarkEnd w:id="117"/>
      <w:bookmarkEnd w:id="118"/>
      <w:bookmarkEnd w:id="119"/>
      <w:bookmarkEnd w:id="120"/>
    </w:p>
    <w:p w14:paraId="22BCAF62" w14:textId="0A240796" w:rsidR="00580C41" w:rsidRPr="00240D62" w:rsidRDefault="00580C41" w:rsidP="00580C41">
      <w:pPr>
        <w:pStyle w:val="BodyText"/>
      </w:pPr>
      <w:bookmarkStart w:id="121" w:name="_Toc22200392"/>
      <w:r w:rsidRPr="00240D62">
        <w:rPr>
          <w:b/>
          <w:bCs/>
        </w:rPr>
        <w:t>Amy</w:t>
      </w:r>
      <w:r w:rsidRPr="00240D62">
        <w:t xml:space="preserve"> works 37 hours a week. Amy is both available for employment and available for full-time employment, as well as both employed and employed full-time. Graduate Amy is counted towards the labour force participation rate. Amy’s salary is counted towards the median salary figure.</w:t>
      </w:r>
      <w:bookmarkEnd w:id="121"/>
    </w:p>
    <w:p w14:paraId="3BA11134" w14:textId="77777777" w:rsidR="00580C41" w:rsidRPr="00240D62" w:rsidRDefault="00580C41" w:rsidP="00580C41">
      <w:pPr>
        <w:pStyle w:val="BodyText"/>
      </w:pPr>
      <w:bookmarkStart w:id="122" w:name="_Toc22200393"/>
      <w:r w:rsidRPr="00240D62">
        <w:rPr>
          <w:b/>
          <w:bCs/>
        </w:rPr>
        <w:t>Bryan</w:t>
      </w:r>
      <w:r w:rsidRPr="00240D62">
        <w:t xml:space="preserve"> works 20 hours a week while also studying full-time and does not want to work additional hours. Bryan is available for employment and employed but is not available for full-time work or employed full-time. Bryan is counted towards both the full-time study rate and the labour force participation rate. Bryan’s salary is not counted towards the median salary figure.</w:t>
      </w:r>
      <w:bookmarkEnd w:id="122"/>
    </w:p>
    <w:p w14:paraId="2D1DC01F" w14:textId="77777777" w:rsidR="00580C41" w:rsidRPr="00240D62" w:rsidRDefault="00580C41" w:rsidP="00580C41">
      <w:pPr>
        <w:pStyle w:val="BodyText"/>
      </w:pPr>
      <w:bookmarkStart w:id="123" w:name="_Toc22200394"/>
      <w:r w:rsidRPr="00240D62">
        <w:rPr>
          <w:b/>
          <w:bCs/>
        </w:rPr>
        <w:t>Crishna</w:t>
      </w:r>
      <w:r w:rsidRPr="00240D62">
        <w:t xml:space="preserve"> works 6 hours a week but would prefer to work 40 hours per week. Crishna is both available for employment and available for full-time employment. Crishna is employed but not employed full-time and is also underemployed. Graduate Crishna is counted towards the labour force participation rate. Crishna’s salary is not counted towards the median salary figure.</w:t>
      </w:r>
      <w:bookmarkEnd w:id="123"/>
    </w:p>
    <w:p w14:paraId="696042FF" w14:textId="77777777" w:rsidR="00580C41" w:rsidRPr="00240D62" w:rsidRDefault="00580C41" w:rsidP="00580C41">
      <w:pPr>
        <w:pStyle w:val="BodyText"/>
      </w:pPr>
      <w:bookmarkStart w:id="124" w:name="_Toc22200395"/>
      <w:r w:rsidRPr="00240D62">
        <w:rPr>
          <w:b/>
          <w:bCs/>
        </w:rPr>
        <w:t>Dilek</w:t>
      </w:r>
      <w:r w:rsidRPr="00240D62">
        <w:t xml:space="preserve"> is studying full-time and is not working or looking for work. Dilek is not available for employment and therefore is not counted towards the labour force participation rate. However, Dilek is counted towards the full-time study rate.</w:t>
      </w:r>
      <w:bookmarkEnd w:id="124"/>
      <w:r w:rsidRPr="00240D62">
        <w:t xml:space="preserve"> </w:t>
      </w:r>
    </w:p>
    <w:p w14:paraId="2CF71365" w14:textId="77777777" w:rsidR="00580C41" w:rsidRPr="00240D62" w:rsidRDefault="00580C41" w:rsidP="00580C41">
      <w:pPr>
        <w:pStyle w:val="BodyText"/>
      </w:pPr>
      <w:bookmarkStart w:id="125" w:name="_Toc22200396"/>
      <w:r w:rsidRPr="00240D62">
        <w:rPr>
          <w:b/>
          <w:bCs/>
        </w:rPr>
        <w:t>Emily</w:t>
      </w:r>
      <w:r w:rsidRPr="00240D62">
        <w:t xml:space="preserve"> is not working and is looking for full-time work. Emily is both available for employment and available for full-time employment. Emily is counted towards the labour force participation rate. However, Emily is neither employed nor employed full-time, and can also be referred to as unemployed.</w:t>
      </w:r>
      <w:bookmarkEnd w:id="125"/>
    </w:p>
    <w:p w14:paraId="231C78BC" w14:textId="6FBC096A" w:rsidR="001C1CDC" w:rsidRPr="00157BB0" w:rsidRDefault="001C1CDC" w:rsidP="00205823">
      <w:pPr>
        <w:pStyle w:val="Bodycopy"/>
        <w:rPr>
          <w:color w:val="auto"/>
        </w:rPr>
      </w:pPr>
      <w:r w:rsidRPr="00157BB0">
        <w:rPr>
          <w:color w:val="auto"/>
        </w:rPr>
        <w:br w:type="page"/>
      </w:r>
    </w:p>
    <w:p w14:paraId="55D01A49" w14:textId="66AE3301" w:rsidR="001C1CDC" w:rsidRDefault="001C1CDC" w:rsidP="000B0CB9">
      <w:pPr>
        <w:pStyle w:val="Heading1"/>
        <w:rPr>
          <w:lang w:val="en-GB"/>
        </w:rPr>
      </w:pPr>
      <w:bookmarkStart w:id="126" w:name="_Toc343449023"/>
      <w:bookmarkStart w:id="127" w:name="_Toc515594304"/>
      <w:bookmarkStart w:id="128" w:name="_Toc75794935"/>
      <w:bookmarkStart w:id="129" w:name="_Toc79687698"/>
      <w:bookmarkStart w:id="130" w:name="_Toc79687801"/>
      <w:r w:rsidRPr="00D92173">
        <w:rPr>
          <w:lang w:val="en-GB"/>
        </w:rPr>
        <w:lastRenderedPageBreak/>
        <w:t>Appendix</w:t>
      </w:r>
      <w:r w:rsidR="007548C7" w:rsidRPr="00D92173">
        <w:rPr>
          <w:lang w:val="en-GB"/>
        </w:rPr>
        <w:t xml:space="preserve"> </w:t>
      </w:r>
      <w:r w:rsidR="000D27A4">
        <w:rPr>
          <w:lang w:val="en-GB"/>
        </w:rPr>
        <w:t>3</w:t>
      </w:r>
      <w:r w:rsidR="000D27A4" w:rsidRPr="00D92173">
        <w:rPr>
          <w:lang w:val="en-GB"/>
        </w:rPr>
        <w:t xml:space="preserve"> </w:t>
      </w:r>
      <w:r w:rsidRPr="00D92173">
        <w:rPr>
          <w:lang w:val="en-GB"/>
        </w:rPr>
        <w:t>GOS-L</w:t>
      </w:r>
      <w:r w:rsidR="007548C7" w:rsidRPr="00D92173">
        <w:rPr>
          <w:lang w:val="en-GB"/>
        </w:rPr>
        <w:t xml:space="preserve"> </w:t>
      </w:r>
      <w:bookmarkEnd w:id="126"/>
      <w:bookmarkEnd w:id="127"/>
      <w:r w:rsidR="00963F2F">
        <w:rPr>
          <w:lang w:val="en-GB"/>
        </w:rPr>
        <w:t>questionnaire</w:t>
      </w:r>
      <w:bookmarkEnd w:id="128"/>
      <w:bookmarkEnd w:id="129"/>
      <w:bookmarkEnd w:id="130"/>
    </w:p>
    <w:p w14:paraId="1C8F9248" w14:textId="2527681C" w:rsidR="00963F2F" w:rsidRPr="00B32A96" w:rsidRDefault="00963F2F" w:rsidP="00963F2F">
      <w:pPr>
        <w:pStyle w:val="Heading2"/>
      </w:pPr>
      <w:bookmarkStart w:id="131" w:name="_Toc66806721"/>
      <w:bookmarkStart w:id="132" w:name="_Toc75794936"/>
      <w:bookmarkStart w:id="133" w:name="_Toc79687699"/>
      <w:bookmarkStart w:id="134" w:name="_Toc79687802"/>
      <w:r>
        <w:t xml:space="preserve">3.1 </w:t>
      </w:r>
      <w:r w:rsidRPr="00B32A96">
        <w:t>Core instrument</w:t>
      </w:r>
      <w:bookmarkEnd w:id="131"/>
      <w:bookmarkEnd w:id="132"/>
      <w:bookmarkEnd w:id="133"/>
      <w:bookmarkEnd w:id="134"/>
    </w:p>
    <w:p w14:paraId="3DD47832" w14:textId="5BC164B1" w:rsidR="008405C9" w:rsidRPr="008405C9" w:rsidRDefault="008405C9" w:rsidP="008405C9">
      <w:pPr>
        <w:pStyle w:val="Caption"/>
        <w:rPr>
          <w:color w:val="auto"/>
        </w:rPr>
      </w:pPr>
      <w:bookmarkStart w:id="135" w:name="_Toc79687723"/>
      <w:r w:rsidRPr="004217A0">
        <w:rPr>
          <w:color w:val="auto"/>
        </w:rPr>
        <w:t xml:space="preserve">Table </w:t>
      </w:r>
      <w:r w:rsidRPr="004217A0">
        <w:rPr>
          <w:color w:val="auto"/>
        </w:rPr>
        <w:fldChar w:fldCharType="begin"/>
      </w:r>
      <w:r w:rsidRPr="004217A0">
        <w:rPr>
          <w:color w:val="auto"/>
        </w:rPr>
        <w:instrText xml:space="preserve"> SEQ Table \* ARABIC </w:instrText>
      </w:r>
      <w:r w:rsidRPr="004217A0">
        <w:rPr>
          <w:color w:val="auto"/>
        </w:rPr>
        <w:fldChar w:fldCharType="separate"/>
      </w:r>
      <w:r w:rsidR="007A52E5" w:rsidRPr="004217A0">
        <w:rPr>
          <w:noProof/>
          <w:color w:val="auto"/>
        </w:rPr>
        <w:t>18</w:t>
      </w:r>
      <w:r w:rsidRPr="004217A0">
        <w:rPr>
          <w:color w:val="auto"/>
        </w:rPr>
        <w:fldChar w:fldCharType="end"/>
      </w:r>
      <w:r w:rsidRPr="004217A0">
        <w:rPr>
          <w:color w:val="auto"/>
        </w:rPr>
        <w:t xml:space="preserve"> Questionnaire item summary</w:t>
      </w:r>
      <w:bookmarkEnd w:id="135"/>
    </w:p>
    <w:tbl>
      <w:tblPr>
        <w:tblStyle w:val="TableGrid1"/>
        <w:tblW w:w="5000" w:type="pct"/>
        <w:tblLook w:val="04A0" w:firstRow="1" w:lastRow="0" w:firstColumn="1" w:lastColumn="0" w:noHBand="0" w:noVBand="1"/>
      </w:tblPr>
      <w:tblGrid>
        <w:gridCol w:w="1780"/>
        <w:gridCol w:w="5591"/>
        <w:gridCol w:w="3079"/>
      </w:tblGrid>
      <w:tr w:rsidR="007403E9" w:rsidRPr="003A1113" w14:paraId="41129751" w14:textId="77777777" w:rsidTr="00275C81">
        <w:tc>
          <w:tcPr>
            <w:tcW w:w="852" w:type="pct"/>
            <w:hideMark/>
          </w:tcPr>
          <w:p w14:paraId="12157C8B" w14:textId="12ADE4B1" w:rsidR="007403E9" w:rsidRPr="003A1113" w:rsidRDefault="007403E9">
            <w:pPr>
              <w:pStyle w:val="Tablecolumnheader"/>
              <w:rPr>
                <w:rFonts w:ascii="Arial" w:hAnsi="Arial" w:cs="Arial"/>
                <w:sz w:val="18"/>
                <w:szCs w:val="18"/>
              </w:rPr>
            </w:pPr>
            <w:r w:rsidRPr="003A1113">
              <w:rPr>
                <w:rFonts w:ascii="Arial" w:hAnsi="Arial" w:cs="Arial"/>
                <w:b w:val="0"/>
                <w:sz w:val="18"/>
                <w:szCs w:val="18"/>
              </w:rPr>
              <w:t>Question</w:t>
            </w:r>
            <w:r w:rsidR="007548C7" w:rsidRPr="003A1113">
              <w:rPr>
                <w:rFonts w:ascii="Arial" w:hAnsi="Arial" w:cs="Arial"/>
                <w:b w:val="0"/>
                <w:sz w:val="18"/>
                <w:szCs w:val="18"/>
              </w:rPr>
              <w:t xml:space="preserve"> </w:t>
            </w:r>
            <w:r w:rsidRPr="003A1113">
              <w:rPr>
                <w:rFonts w:ascii="Arial" w:hAnsi="Arial" w:cs="Arial"/>
                <w:b w:val="0"/>
                <w:sz w:val="18"/>
                <w:szCs w:val="18"/>
              </w:rPr>
              <w:t>ID</w:t>
            </w:r>
          </w:p>
        </w:tc>
        <w:tc>
          <w:tcPr>
            <w:tcW w:w="2675" w:type="pct"/>
            <w:hideMark/>
          </w:tcPr>
          <w:p w14:paraId="5D57A5A7" w14:textId="77777777" w:rsidR="007403E9" w:rsidRPr="003A1113" w:rsidRDefault="007403E9">
            <w:pPr>
              <w:pStyle w:val="Tablecolumnheader"/>
              <w:rPr>
                <w:rFonts w:ascii="Arial" w:hAnsi="Arial" w:cs="Arial"/>
                <w:b w:val="0"/>
                <w:sz w:val="18"/>
                <w:szCs w:val="18"/>
              </w:rPr>
            </w:pPr>
            <w:r w:rsidRPr="003A1113">
              <w:rPr>
                <w:rFonts w:ascii="Arial" w:hAnsi="Arial" w:cs="Arial"/>
                <w:b w:val="0"/>
                <w:sz w:val="18"/>
                <w:szCs w:val="18"/>
              </w:rPr>
              <w:t>Question</w:t>
            </w:r>
          </w:p>
        </w:tc>
        <w:tc>
          <w:tcPr>
            <w:tcW w:w="1473" w:type="pct"/>
            <w:hideMark/>
          </w:tcPr>
          <w:p w14:paraId="067AEA9D" w14:textId="7204653D" w:rsidR="007403E9" w:rsidRPr="003A1113" w:rsidRDefault="007403E9">
            <w:pPr>
              <w:pStyle w:val="Tablecolumnheader"/>
              <w:rPr>
                <w:rFonts w:ascii="Arial" w:hAnsi="Arial" w:cs="Arial"/>
                <w:b w:val="0"/>
                <w:sz w:val="18"/>
                <w:szCs w:val="18"/>
              </w:rPr>
            </w:pPr>
            <w:r w:rsidRPr="003A1113">
              <w:rPr>
                <w:rFonts w:ascii="Arial" w:hAnsi="Arial" w:cs="Arial"/>
                <w:b w:val="0"/>
                <w:sz w:val="18"/>
                <w:szCs w:val="18"/>
              </w:rPr>
              <w:t>Response</w:t>
            </w:r>
            <w:r w:rsidR="007548C7" w:rsidRPr="003A1113">
              <w:rPr>
                <w:rFonts w:ascii="Arial" w:hAnsi="Arial" w:cs="Arial"/>
                <w:b w:val="0"/>
                <w:sz w:val="18"/>
                <w:szCs w:val="18"/>
              </w:rPr>
              <w:t xml:space="preserve"> </w:t>
            </w:r>
            <w:r w:rsidRPr="003A1113">
              <w:rPr>
                <w:rFonts w:ascii="Arial" w:hAnsi="Arial" w:cs="Arial"/>
                <w:b w:val="0"/>
                <w:sz w:val="18"/>
                <w:szCs w:val="18"/>
              </w:rPr>
              <w:t>scale</w:t>
            </w:r>
          </w:p>
        </w:tc>
      </w:tr>
      <w:tr w:rsidR="007403E9" w:rsidRPr="003A1113" w14:paraId="16E70076" w14:textId="77777777" w:rsidTr="00275C81">
        <w:tc>
          <w:tcPr>
            <w:tcW w:w="852" w:type="pct"/>
            <w:hideMark/>
          </w:tcPr>
          <w:p w14:paraId="0143D712" w14:textId="004D8A1E" w:rsidR="007403E9" w:rsidRPr="003A1113" w:rsidRDefault="007403E9">
            <w:pPr>
              <w:pStyle w:val="Tabletext"/>
              <w:rPr>
                <w:rFonts w:ascii="Arial" w:hAnsi="Arial" w:cs="Arial"/>
                <w:sz w:val="18"/>
              </w:rPr>
            </w:pPr>
            <w:r w:rsidRPr="003A1113">
              <w:rPr>
                <w:rFonts w:ascii="Arial" w:hAnsi="Arial" w:cs="Arial"/>
                <w:sz w:val="18"/>
              </w:rPr>
              <w:t>INTRO</w:t>
            </w:r>
            <w:r w:rsidR="007548C7" w:rsidRPr="003A1113">
              <w:rPr>
                <w:rFonts w:ascii="Arial" w:hAnsi="Arial" w:cs="Arial"/>
                <w:sz w:val="18"/>
              </w:rPr>
              <w:t xml:space="preserve"> </w:t>
            </w:r>
            <w:r w:rsidRPr="003A1113">
              <w:rPr>
                <w:rFonts w:ascii="Arial" w:hAnsi="Arial" w:cs="Arial"/>
                <w:sz w:val="18"/>
              </w:rPr>
              <w:t>-</w:t>
            </w:r>
            <w:r w:rsidR="007548C7" w:rsidRPr="003A1113">
              <w:rPr>
                <w:rFonts w:ascii="Arial" w:hAnsi="Arial" w:cs="Arial"/>
                <w:sz w:val="18"/>
              </w:rPr>
              <w:t xml:space="preserve"> </w:t>
            </w:r>
            <w:r w:rsidRPr="003A1113">
              <w:rPr>
                <w:rFonts w:ascii="Arial" w:hAnsi="Arial" w:cs="Arial"/>
                <w:sz w:val="18"/>
              </w:rPr>
              <w:t>SAMEEMP</w:t>
            </w:r>
          </w:p>
        </w:tc>
        <w:tc>
          <w:tcPr>
            <w:tcW w:w="2675" w:type="pct"/>
            <w:hideMark/>
          </w:tcPr>
          <w:p w14:paraId="229E7C72" w14:textId="747C5F68" w:rsidR="007403E9" w:rsidRPr="003A1113" w:rsidRDefault="00460E85">
            <w:pPr>
              <w:pStyle w:val="Tabletext"/>
              <w:jc w:val="center"/>
              <w:rPr>
                <w:rFonts w:ascii="Arial" w:hAnsi="Arial" w:cs="Arial"/>
                <w:b/>
                <w:sz w:val="18"/>
              </w:rPr>
            </w:pPr>
            <w:r w:rsidRPr="003A1113">
              <w:rPr>
                <w:rFonts w:ascii="Arial" w:hAnsi="Arial" w:cs="Arial"/>
                <w:b/>
                <w:sz w:val="18"/>
              </w:rPr>
              <w:t>Module</w:t>
            </w:r>
            <w:r w:rsidR="007548C7" w:rsidRPr="003A1113">
              <w:rPr>
                <w:rFonts w:ascii="Arial" w:hAnsi="Arial" w:cs="Arial"/>
                <w:b/>
                <w:sz w:val="18"/>
              </w:rPr>
              <w:t xml:space="preserve"> </w:t>
            </w:r>
            <w:r w:rsidRPr="003A1113">
              <w:rPr>
                <w:rFonts w:ascii="Arial" w:hAnsi="Arial" w:cs="Arial"/>
                <w:b/>
                <w:sz w:val="18"/>
              </w:rPr>
              <w:t>A:</w:t>
            </w:r>
            <w:r w:rsidR="007548C7" w:rsidRPr="003A1113">
              <w:rPr>
                <w:rFonts w:ascii="Arial" w:hAnsi="Arial" w:cs="Arial"/>
                <w:b/>
                <w:sz w:val="18"/>
              </w:rPr>
              <w:t xml:space="preserve"> </w:t>
            </w:r>
            <w:r w:rsidR="007403E9" w:rsidRPr="003A1113">
              <w:rPr>
                <w:rFonts w:ascii="Arial" w:hAnsi="Arial" w:cs="Arial"/>
                <w:b/>
                <w:sz w:val="18"/>
              </w:rPr>
              <w:t>Screening</w:t>
            </w:r>
            <w:r w:rsidR="007548C7" w:rsidRPr="003A1113">
              <w:rPr>
                <w:rFonts w:ascii="Arial" w:hAnsi="Arial" w:cs="Arial"/>
                <w:b/>
                <w:sz w:val="18"/>
              </w:rPr>
              <w:t xml:space="preserve"> </w:t>
            </w:r>
            <w:r w:rsidR="007403E9" w:rsidRPr="003A1113">
              <w:rPr>
                <w:rFonts w:ascii="Arial" w:hAnsi="Arial" w:cs="Arial"/>
                <w:b/>
                <w:sz w:val="18"/>
              </w:rPr>
              <w:t>and</w:t>
            </w:r>
            <w:r w:rsidR="007548C7" w:rsidRPr="003A1113">
              <w:rPr>
                <w:rFonts w:ascii="Arial" w:hAnsi="Arial" w:cs="Arial"/>
                <w:b/>
                <w:sz w:val="18"/>
              </w:rPr>
              <w:t xml:space="preserve"> </w:t>
            </w:r>
            <w:r w:rsidR="007403E9" w:rsidRPr="003A1113">
              <w:rPr>
                <w:rFonts w:ascii="Arial" w:hAnsi="Arial" w:cs="Arial"/>
                <w:b/>
                <w:sz w:val="18"/>
              </w:rPr>
              <w:t>confirmation</w:t>
            </w:r>
          </w:p>
        </w:tc>
        <w:tc>
          <w:tcPr>
            <w:tcW w:w="1473" w:type="pct"/>
            <w:hideMark/>
          </w:tcPr>
          <w:p w14:paraId="3518F004" w14:textId="77777777" w:rsidR="007403E9" w:rsidRPr="003A1113" w:rsidRDefault="007403E9">
            <w:pPr>
              <w:rPr>
                <w:rFonts w:cs="Arial"/>
                <w:b/>
                <w:sz w:val="18"/>
                <w:szCs w:val="18"/>
                <w:highlight w:val="yellow"/>
              </w:rPr>
            </w:pPr>
          </w:p>
        </w:tc>
      </w:tr>
      <w:tr w:rsidR="007403E9" w:rsidRPr="003A1113" w14:paraId="7CF0B2AA" w14:textId="77777777" w:rsidTr="00275C81">
        <w:tc>
          <w:tcPr>
            <w:tcW w:w="852" w:type="pct"/>
          </w:tcPr>
          <w:p w14:paraId="37096BAC" w14:textId="77777777" w:rsidR="007403E9" w:rsidRPr="003A1113" w:rsidRDefault="007403E9">
            <w:pPr>
              <w:pStyle w:val="Tabletext"/>
              <w:rPr>
                <w:rFonts w:ascii="Arial" w:hAnsi="Arial" w:cs="Arial"/>
                <w:b/>
                <w:sz w:val="18"/>
                <w:lang w:eastAsia="en-GB"/>
              </w:rPr>
            </w:pPr>
          </w:p>
        </w:tc>
        <w:tc>
          <w:tcPr>
            <w:tcW w:w="2675" w:type="pct"/>
            <w:hideMark/>
          </w:tcPr>
          <w:p w14:paraId="7F747B89" w14:textId="01972737" w:rsidR="007403E9" w:rsidRPr="003A1113" w:rsidRDefault="007403E9">
            <w:pPr>
              <w:pStyle w:val="Tabletext"/>
              <w:jc w:val="center"/>
              <w:rPr>
                <w:rFonts w:ascii="Arial" w:hAnsi="Arial" w:cs="Arial"/>
                <w:b/>
                <w:sz w:val="18"/>
              </w:rPr>
            </w:pPr>
            <w:r w:rsidRPr="003A1113">
              <w:rPr>
                <w:rFonts w:ascii="Arial" w:hAnsi="Arial" w:cs="Arial"/>
                <w:b/>
                <w:sz w:val="18"/>
              </w:rPr>
              <w:t>Module</w:t>
            </w:r>
            <w:r w:rsidR="007548C7" w:rsidRPr="003A1113">
              <w:rPr>
                <w:rFonts w:ascii="Arial" w:hAnsi="Arial" w:cs="Arial"/>
                <w:b/>
                <w:sz w:val="18"/>
              </w:rPr>
              <w:t xml:space="preserve"> </w:t>
            </w:r>
            <w:r w:rsidRPr="003A1113">
              <w:rPr>
                <w:rFonts w:ascii="Arial" w:hAnsi="Arial" w:cs="Arial"/>
                <w:b/>
                <w:sz w:val="18"/>
              </w:rPr>
              <w:t>B:</w:t>
            </w:r>
            <w:r w:rsidR="007548C7" w:rsidRPr="003A1113">
              <w:rPr>
                <w:rFonts w:ascii="Arial" w:hAnsi="Arial" w:cs="Arial"/>
                <w:b/>
                <w:sz w:val="18"/>
              </w:rPr>
              <w:t xml:space="preserve"> </w:t>
            </w:r>
            <w:r w:rsidRPr="003A1113">
              <w:rPr>
                <w:rFonts w:ascii="Arial" w:hAnsi="Arial" w:cs="Arial"/>
                <w:b/>
                <w:sz w:val="18"/>
              </w:rPr>
              <w:t>Labour</w:t>
            </w:r>
            <w:r w:rsidR="007548C7" w:rsidRPr="003A1113">
              <w:rPr>
                <w:rFonts w:ascii="Arial" w:hAnsi="Arial" w:cs="Arial"/>
                <w:b/>
                <w:sz w:val="18"/>
              </w:rPr>
              <w:t xml:space="preserve"> </w:t>
            </w:r>
            <w:r w:rsidRPr="003A1113">
              <w:rPr>
                <w:rFonts w:ascii="Arial" w:hAnsi="Arial" w:cs="Arial"/>
                <w:b/>
                <w:sz w:val="18"/>
              </w:rPr>
              <w:t>force</w:t>
            </w:r>
          </w:p>
        </w:tc>
        <w:tc>
          <w:tcPr>
            <w:tcW w:w="1473" w:type="pct"/>
            <w:hideMark/>
          </w:tcPr>
          <w:p w14:paraId="32B43B65" w14:textId="77777777" w:rsidR="007403E9" w:rsidRPr="003A1113" w:rsidRDefault="007403E9">
            <w:pPr>
              <w:rPr>
                <w:rFonts w:cs="Arial"/>
                <w:b/>
                <w:sz w:val="18"/>
                <w:szCs w:val="18"/>
                <w:highlight w:val="yellow"/>
              </w:rPr>
            </w:pPr>
          </w:p>
        </w:tc>
      </w:tr>
      <w:tr w:rsidR="007403E9" w:rsidRPr="003A1113" w14:paraId="2A825EA3" w14:textId="77777777" w:rsidTr="00275C81">
        <w:tc>
          <w:tcPr>
            <w:tcW w:w="852" w:type="pct"/>
            <w:hideMark/>
          </w:tcPr>
          <w:p w14:paraId="39032635" w14:textId="77777777" w:rsidR="007403E9" w:rsidRPr="003A1113" w:rsidRDefault="007403E9">
            <w:pPr>
              <w:pStyle w:val="Tabletext"/>
              <w:rPr>
                <w:rFonts w:ascii="Arial" w:hAnsi="Arial" w:cs="Arial"/>
                <w:sz w:val="18"/>
                <w:lang w:eastAsia="en-GB"/>
              </w:rPr>
            </w:pPr>
            <w:r w:rsidRPr="003A1113">
              <w:rPr>
                <w:rFonts w:ascii="Arial" w:hAnsi="Arial" w:cs="Arial"/>
                <w:sz w:val="18"/>
              </w:rPr>
              <w:t>BETWEENWRK</w:t>
            </w:r>
          </w:p>
        </w:tc>
        <w:tc>
          <w:tcPr>
            <w:tcW w:w="2675" w:type="pct"/>
            <w:hideMark/>
          </w:tcPr>
          <w:p w14:paraId="48DDA23C" w14:textId="50DAEAF0" w:rsidR="00C86690" w:rsidRPr="003A1113" w:rsidRDefault="00C86690">
            <w:pPr>
              <w:pStyle w:val="Tabletext"/>
              <w:rPr>
                <w:rFonts w:ascii="Arial" w:hAnsi="Arial" w:cs="Arial"/>
                <w:sz w:val="18"/>
              </w:rPr>
            </w:pPr>
            <w:r w:rsidRPr="003A1113">
              <w:rPr>
                <w:rFonts w:ascii="Arial" w:hAnsi="Arial" w:cs="Arial"/>
                <w:sz w:val="18"/>
              </w:rPr>
              <w:t>In</w:t>
            </w:r>
            <w:r w:rsidR="007548C7" w:rsidRPr="003A1113">
              <w:rPr>
                <w:rFonts w:ascii="Arial" w:hAnsi="Arial" w:cs="Arial"/>
                <w:sz w:val="18"/>
              </w:rPr>
              <w:t xml:space="preserve"> </w:t>
            </w:r>
            <w:r w:rsidRPr="003A1113">
              <w:rPr>
                <w:rFonts w:ascii="Arial" w:hAnsi="Arial" w:cs="Arial"/>
                <w:sz w:val="18"/>
              </w:rPr>
              <w:t>&lt;COLYEAR&gt;,</w:t>
            </w:r>
            <w:r w:rsidR="007548C7" w:rsidRPr="003A1113">
              <w:rPr>
                <w:rFonts w:ascii="Arial" w:hAnsi="Arial" w:cs="Arial"/>
                <w:sz w:val="18"/>
              </w:rPr>
              <w:t xml:space="preserve"> </w:t>
            </w:r>
            <w:r w:rsidRPr="003A1113">
              <w:rPr>
                <w:rFonts w:ascii="Arial" w:hAnsi="Arial" w:cs="Arial"/>
                <w:sz w:val="18"/>
              </w:rPr>
              <w:t>following</w:t>
            </w:r>
            <w:r w:rsidR="007548C7" w:rsidRPr="003A1113">
              <w:rPr>
                <w:rFonts w:ascii="Arial" w:hAnsi="Arial" w:cs="Arial"/>
                <w:sz w:val="18"/>
              </w:rPr>
              <w:t xml:space="preserve"> </w:t>
            </w:r>
            <w:r w:rsidRPr="003A1113">
              <w:rPr>
                <w:rFonts w:ascii="Arial" w:hAnsi="Arial" w:cs="Arial"/>
                <w:sz w:val="18"/>
              </w:rPr>
              <w:t>on</w:t>
            </w:r>
            <w:r w:rsidR="007548C7" w:rsidRPr="003A1113">
              <w:rPr>
                <w:rFonts w:ascii="Arial" w:hAnsi="Arial" w:cs="Arial"/>
                <w:sz w:val="18"/>
              </w:rPr>
              <w:t xml:space="preserve"> </w:t>
            </w:r>
            <w:r w:rsidRPr="003A1113">
              <w:rPr>
                <w:rFonts w:ascii="Arial" w:hAnsi="Arial" w:cs="Arial"/>
                <w:sz w:val="18"/>
              </w:rPr>
              <w:t>from</w:t>
            </w:r>
            <w:r w:rsidR="007548C7" w:rsidRPr="003A1113">
              <w:rPr>
                <w:rFonts w:ascii="Arial" w:hAnsi="Arial" w:cs="Arial"/>
                <w:sz w:val="18"/>
              </w:rPr>
              <w:t xml:space="preserve"> </w:t>
            </w:r>
            <w:r w:rsidRPr="003A1113">
              <w:rPr>
                <w:rFonts w:ascii="Arial" w:hAnsi="Arial" w:cs="Arial"/>
                <w:sz w:val="18"/>
              </w:rPr>
              <w:t>the</w:t>
            </w:r>
            <w:r w:rsidR="007548C7" w:rsidRPr="003A1113">
              <w:rPr>
                <w:rFonts w:ascii="Arial" w:hAnsi="Arial" w:cs="Arial"/>
                <w:sz w:val="18"/>
              </w:rPr>
              <w:t xml:space="preserve"> </w:t>
            </w:r>
            <w:r w:rsidRPr="003A1113">
              <w:rPr>
                <w:rFonts w:ascii="Arial" w:hAnsi="Arial" w:cs="Arial"/>
                <w:sz w:val="18"/>
              </w:rPr>
              <w:t>completion</w:t>
            </w:r>
            <w:r w:rsidR="007548C7" w:rsidRPr="003A1113">
              <w:rPr>
                <w:rFonts w:ascii="Arial" w:hAnsi="Arial" w:cs="Arial"/>
                <w:sz w:val="18"/>
              </w:rPr>
              <w:t xml:space="preserve"> </w:t>
            </w:r>
            <w:r w:rsidRPr="003A1113">
              <w:rPr>
                <w:rFonts w:ascii="Arial" w:hAnsi="Arial" w:cs="Arial"/>
                <w:sz w:val="18"/>
              </w:rPr>
              <w:t>of</w:t>
            </w:r>
            <w:r w:rsidR="007548C7" w:rsidRPr="003A1113">
              <w:rPr>
                <w:rFonts w:ascii="Arial" w:hAnsi="Arial" w:cs="Arial"/>
                <w:sz w:val="18"/>
              </w:rPr>
              <w:t xml:space="preserve"> </w:t>
            </w:r>
            <w:r w:rsidRPr="003A1113">
              <w:rPr>
                <w:rFonts w:ascii="Arial" w:hAnsi="Arial" w:cs="Arial"/>
                <w:sz w:val="18"/>
              </w:rPr>
              <w:t>your</w:t>
            </w:r>
            <w:r w:rsidR="007548C7" w:rsidRPr="003A1113">
              <w:rPr>
                <w:rFonts w:ascii="Arial" w:hAnsi="Arial" w:cs="Arial"/>
                <w:sz w:val="18"/>
              </w:rPr>
              <w:t xml:space="preserve"> </w:t>
            </w:r>
            <w:r w:rsidRPr="003A1113">
              <w:rPr>
                <w:rFonts w:ascii="Arial" w:hAnsi="Arial" w:cs="Arial"/>
                <w:sz w:val="18"/>
              </w:rPr>
              <w:t>&lt;QUALNAME</w:t>
            </w:r>
            <w:r w:rsidR="007548C7" w:rsidRPr="003A1113">
              <w:rPr>
                <w:rFonts w:ascii="Arial" w:hAnsi="Arial" w:cs="Arial"/>
                <w:sz w:val="18"/>
              </w:rPr>
              <w:t xml:space="preserve"> </w:t>
            </w:r>
            <w:r w:rsidRPr="003A1113">
              <w:rPr>
                <w:rFonts w:ascii="Arial" w:hAnsi="Arial" w:cs="Arial"/>
                <w:sz w:val="18"/>
              </w:rPr>
              <w:t>&gt;,</w:t>
            </w:r>
            <w:r w:rsidR="007548C7" w:rsidRPr="003A1113">
              <w:rPr>
                <w:rFonts w:ascii="Arial" w:hAnsi="Arial" w:cs="Arial"/>
                <w:sz w:val="18"/>
              </w:rPr>
              <w:t xml:space="preserve"> </w:t>
            </w:r>
            <w:r w:rsidRPr="003A1113">
              <w:rPr>
                <w:rFonts w:ascii="Arial" w:hAnsi="Arial" w:cs="Arial"/>
                <w:sz w:val="18"/>
              </w:rPr>
              <w:t>you</w:t>
            </w:r>
            <w:r w:rsidR="007548C7" w:rsidRPr="003A1113">
              <w:rPr>
                <w:rFonts w:ascii="Arial" w:hAnsi="Arial" w:cs="Arial"/>
                <w:sz w:val="18"/>
              </w:rPr>
              <w:t xml:space="preserve"> </w:t>
            </w:r>
            <w:r w:rsidRPr="003A1113">
              <w:rPr>
                <w:rFonts w:ascii="Arial" w:hAnsi="Arial" w:cs="Arial"/>
                <w:sz w:val="18"/>
              </w:rPr>
              <w:t>told</w:t>
            </w:r>
            <w:r w:rsidR="007548C7" w:rsidRPr="003A1113">
              <w:rPr>
                <w:rFonts w:ascii="Arial" w:hAnsi="Arial" w:cs="Arial"/>
                <w:sz w:val="18"/>
              </w:rPr>
              <w:t xml:space="preserve"> </w:t>
            </w:r>
            <w:r w:rsidRPr="003A1113">
              <w:rPr>
                <w:rFonts w:ascii="Arial" w:hAnsi="Arial" w:cs="Arial"/>
                <w:sz w:val="18"/>
              </w:rPr>
              <w:t>us</w:t>
            </w:r>
            <w:r w:rsidR="007548C7" w:rsidRPr="003A1113">
              <w:rPr>
                <w:rFonts w:ascii="Arial" w:hAnsi="Arial" w:cs="Arial"/>
                <w:sz w:val="18"/>
              </w:rPr>
              <w:t xml:space="preserve"> </w:t>
            </w:r>
            <w:r w:rsidRPr="003A1113">
              <w:rPr>
                <w:rFonts w:ascii="Arial" w:hAnsi="Arial" w:cs="Arial"/>
                <w:sz w:val="18"/>
              </w:rPr>
              <w:t>you</w:t>
            </w:r>
            <w:r w:rsidR="007548C7" w:rsidRPr="003A1113">
              <w:rPr>
                <w:rFonts w:ascii="Arial" w:hAnsi="Arial" w:cs="Arial"/>
                <w:sz w:val="18"/>
              </w:rPr>
              <w:t xml:space="preserve"> </w:t>
            </w:r>
            <w:r w:rsidRPr="003A1113">
              <w:rPr>
                <w:rFonts w:ascii="Arial" w:hAnsi="Arial" w:cs="Arial"/>
                <w:sz w:val="18"/>
              </w:rPr>
              <w:t>were</w:t>
            </w:r>
            <w:r w:rsidR="007548C7" w:rsidRPr="003A1113">
              <w:rPr>
                <w:rFonts w:ascii="Arial" w:hAnsi="Arial" w:cs="Arial"/>
                <w:sz w:val="18"/>
              </w:rPr>
              <w:t xml:space="preserve"> </w:t>
            </w:r>
            <w:r w:rsidRPr="003A1113">
              <w:rPr>
                <w:rFonts w:ascii="Arial" w:hAnsi="Arial" w:cs="Arial"/>
                <w:sz w:val="18"/>
              </w:rPr>
              <w:t>not</w:t>
            </w:r>
            <w:r w:rsidR="007548C7" w:rsidRPr="003A1113">
              <w:rPr>
                <w:rFonts w:ascii="Arial" w:hAnsi="Arial" w:cs="Arial"/>
                <w:sz w:val="18"/>
              </w:rPr>
              <w:t xml:space="preserve"> </w:t>
            </w:r>
            <w:r w:rsidRPr="003A1113">
              <w:rPr>
                <w:rFonts w:ascii="Arial" w:hAnsi="Arial" w:cs="Arial"/>
                <w:sz w:val="18"/>
              </w:rPr>
              <w:t>working.</w:t>
            </w:r>
            <w:r w:rsidR="007548C7" w:rsidRPr="003A1113">
              <w:rPr>
                <w:rFonts w:ascii="Arial" w:hAnsi="Arial" w:cs="Arial"/>
                <w:sz w:val="18"/>
              </w:rPr>
              <w:t xml:space="preserve"> </w:t>
            </w:r>
            <w:r w:rsidRPr="003A1113">
              <w:rPr>
                <w:rFonts w:ascii="Arial" w:hAnsi="Arial" w:cs="Arial"/>
                <w:sz w:val="18"/>
              </w:rPr>
              <w:t>At</w:t>
            </w:r>
            <w:r w:rsidR="007548C7" w:rsidRPr="003A1113">
              <w:rPr>
                <w:rFonts w:ascii="Arial" w:hAnsi="Arial" w:cs="Arial"/>
                <w:sz w:val="18"/>
              </w:rPr>
              <w:t xml:space="preserve"> </w:t>
            </w:r>
            <w:r w:rsidRPr="003A1113">
              <w:rPr>
                <w:rFonts w:ascii="Arial" w:hAnsi="Arial" w:cs="Arial"/>
                <w:sz w:val="18"/>
              </w:rPr>
              <w:t>any</w:t>
            </w:r>
            <w:r w:rsidR="007548C7" w:rsidRPr="003A1113">
              <w:rPr>
                <w:rFonts w:ascii="Arial" w:hAnsi="Arial" w:cs="Arial"/>
                <w:sz w:val="18"/>
              </w:rPr>
              <w:t xml:space="preserve"> </w:t>
            </w:r>
            <w:r w:rsidRPr="003A1113">
              <w:rPr>
                <w:rFonts w:ascii="Arial" w:hAnsi="Arial" w:cs="Arial"/>
                <w:sz w:val="18"/>
              </w:rPr>
              <w:t>time</w:t>
            </w:r>
            <w:r w:rsidR="007548C7" w:rsidRPr="003A1113">
              <w:rPr>
                <w:rFonts w:ascii="Arial" w:hAnsi="Arial" w:cs="Arial"/>
                <w:sz w:val="18"/>
              </w:rPr>
              <w:t xml:space="preserve"> </w:t>
            </w:r>
            <w:r w:rsidRPr="003A1113">
              <w:rPr>
                <w:rFonts w:ascii="Arial" w:hAnsi="Arial" w:cs="Arial"/>
                <w:sz w:val="18"/>
              </w:rPr>
              <w:t>in</w:t>
            </w:r>
            <w:r w:rsidR="007548C7" w:rsidRPr="003A1113">
              <w:rPr>
                <w:rFonts w:ascii="Arial" w:hAnsi="Arial" w:cs="Arial"/>
                <w:sz w:val="18"/>
              </w:rPr>
              <w:t xml:space="preserve"> </w:t>
            </w:r>
            <w:r w:rsidRPr="003A1113">
              <w:rPr>
                <w:rFonts w:ascii="Arial" w:hAnsi="Arial" w:cs="Arial"/>
                <w:sz w:val="18"/>
              </w:rPr>
              <w:t>the</w:t>
            </w:r>
            <w:r w:rsidR="007548C7" w:rsidRPr="003A1113">
              <w:rPr>
                <w:rFonts w:ascii="Arial" w:hAnsi="Arial" w:cs="Arial"/>
                <w:sz w:val="18"/>
              </w:rPr>
              <w:t xml:space="preserve"> </w:t>
            </w:r>
            <w:r w:rsidRPr="003A1113">
              <w:rPr>
                <w:rFonts w:ascii="Arial" w:hAnsi="Arial" w:cs="Arial"/>
                <w:sz w:val="18"/>
              </w:rPr>
              <w:t>last</w:t>
            </w:r>
            <w:r w:rsidR="007548C7" w:rsidRPr="003A1113">
              <w:rPr>
                <w:rFonts w:ascii="Arial" w:hAnsi="Arial" w:cs="Arial"/>
                <w:sz w:val="18"/>
              </w:rPr>
              <w:t xml:space="preserve"> </w:t>
            </w:r>
            <w:r w:rsidRPr="003A1113">
              <w:rPr>
                <w:rFonts w:ascii="Arial" w:hAnsi="Arial" w:cs="Arial"/>
                <w:sz w:val="18"/>
              </w:rPr>
              <w:t>three</w:t>
            </w:r>
            <w:r w:rsidR="007548C7" w:rsidRPr="003A1113">
              <w:rPr>
                <w:rFonts w:ascii="Arial" w:hAnsi="Arial" w:cs="Arial"/>
                <w:sz w:val="18"/>
              </w:rPr>
              <w:t xml:space="preserve"> </w:t>
            </w:r>
            <w:r w:rsidRPr="003A1113">
              <w:rPr>
                <w:rFonts w:ascii="Arial" w:hAnsi="Arial" w:cs="Arial"/>
                <w:sz w:val="18"/>
              </w:rPr>
              <w:t>years,</w:t>
            </w:r>
            <w:r w:rsidR="007548C7" w:rsidRPr="003A1113">
              <w:rPr>
                <w:rFonts w:ascii="Arial" w:hAnsi="Arial" w:cs="Arial"/>
                <w:sz w:val="18"/>
              </w:rPr>
              <w:t xml:space="preserve"> </w:t>
            </w:r>
            <w:r w:rsidRPr="003A1113">
              <w:rPr>
                <w:rFonts w:ascii="Arial" w:hAnsi="Arial" w:cs="Arial"/>
                <w:sz w:val="18"/>
              </w:rPr>
              <w:t>did</w:t>
            </w:r>
            <w:r w:rsidR="007548C7" w:rsidRPr="003A1113">
              <w:rPr>
                <w:rFonts w:ascii="Arial" w:hAnsi="Arial" w:cs="Arial"/>
                <w:sz w:val="18"/>
              </w:rPr>
              <w:t xml:space="preserve"> </w:t>
            </w:r>
            <w:r w:rsidRPr="003A1113">
              <w:rPr>
                <w:rFonts w:ascii="Arial" w:hAnsi="Arial" w:cs="Arial"/>
                <w:sz w:val="18"/>
              </w:rPr>
              <w:t>you</w:t>
            </w:r>
            <w:r w:rsidR="007548C7" w:rsidRPr="003A1113">
              <w:rPr>
                <w:rFonts w:ascii="Arial" w:hAnsi="Arial" w:cs="Arial"/>
                <w:sz w:val="18"/>
              </w:rPr>
              <w:t xml:space="preserve"> </w:t>
            </w:r>
            <w:r w:rsidRPr="003A1113">
              <w:rPr>
                <w:rFonts w:ascii="Arial" w:hAnsi="Arial" w:cs="Arial"/>
                <w:sz w:val="18"/>
              </w:rPr>
              <w:t>do</w:t>
            </w:r>
            <w:r w:rsidR="007548C7" w:rsidRPr="003A1113">
              <w:rPr>
                <w:rFonts w:ascii="Arial" w:hAnsi="Arial" w:cs="Arial"/>
                <w:sz w:val="18"/>
              </w:rPr>
              <w:t xml:space="preserve"> </w:t>
            </w:r>
            <w:r w:rsidRPr="003A1113">
              <w:rPr>
                <w:rFonts w:ascii="Arial" w:hAnsi="Arial" w:cs="Arial"/>
                <w:sz w:val="18"/>
              </w:rPr>
              <w:t>any</w:t>
            </w:r>
            <w:r w:rsidR="007548C7" w:rsidRPr="003A1113">
              <w:rPr>
                <w:rFonts w:ascii="Arial" w:hAnsi="Arial" w:cs="Arial"/>
                <w:sz w:val="18"/>
              </w:rPr>
              <w:t xml:space="preserve"> </w:t>
            </w:r>
            <w:r w:rsidRPr="003A1113">
              <w:rPr>
                <w:rFonts w:ascii="Arial" w:hAnsi="Arial" w:cs="Arial"/>
                <w:sz w:val="18"/>
              </w:rPr>
              <w:t>work</w:t>
            </w:r>
            <w:r w:rsidR="007548C7" w:rsidRPr="003A1113">
              <w:rPr>
                <w:rFonts w:ascii="Arial" w:hAnsi="Arial" w:cs="Arial"/>
                <w:sz w:val="18"/>
              </w:rPr>
              <w:t xml:space="preserve"> </w:t>
            </w:r>
            <w:r w:rsidRPr="003A1113">
              <w:rPr>
                <w:rFonts w:ascii="Arial" w:hAnsi="Arial" w:cs="Arial"/>
                <w:sz w:val="18"/>
              </w:rPr>
              <w:t>at</w:t>
            </w:r>
            <w:r w:rsidR="007548C7" w:rsidRPr="003A1113">
              <w:rPr>
                <w:rFonts w:ascii="Arial" w:hAnsi="Arial" w:cs="Arial"/>
                <w:sz w:val="18"/>
              </w:rPr>
              <w:t xml:space="preserve"> </w:t>
            </w:r>
            <w:r w:rsidRPr="003A1113">
              <w:rPr>
                <w:rFonts w:ascii="Arial" w:hAnsi="Arial" w:cs="Arial"/>
                <w:sz w:val="18"/>
              </w:rPr>
              <w:t>all</w:t>
            </w:r>
            <w:r w:rsidR="007548C7" w:rsidRPr="003A1113">
              <w:rPr>
                <w:rFonts w:ascii="Arial" w:hAnsi="Arial" w:cs="Arial"/>
                <w:sz w:val="18"/>
              </w:rPr>
              <w:t xml:space="preserve"> </w:t>
            </w:r>
            <w:r w:rsidRPr="003A1113">
              <w:rPr>
                <w:rFonts w:ascii="Arial" w:hAnsi="Arial" w:cs="Arial"/>
                <w:sz w:val="18"/>
              </w:rPr>
              <w:t>in</w:t>
            </w:r>
            <w:r w:rsidR="007548C7" w:rsidRPr="003A1113">
              <w:rPr>
                <w:rFonts w:ascii="Arial" w:hAnsi="Arial" w:cs="Arial"/>
                <w:sz w:val="18"/>
              </w:rPr>
              <w:t xml:space="preserve"> </w:t>
            </w:r>
            <w:r w:rsidRPr="003A1113">
              <w:rPr>
                <w:rFonts w:ascii="Arial" w:hAnsi="Arial" w:cs="Arial"/>
                <w:sz w:val="18"/>
              </w:rPr>
              <w:t>a</w:t>
            </w:r>
            <w:r w:rsidR="007548C7" w:rsidRPr="003A1113">
              <w:rPr>
                <w:rFonts w:ascii="Arial" w:hAnsi="Arial" w:cs="Arial"/>
                <w:sz w:val="18"/>
              </w:rPr>
              <w:t xml:space="preserve"> </w:t>
            </w:r>
            <w:r w:rsidRPr="003A1113">
              <w:rPr>
                <w:rFonts w:ascii="Arial" w:hAnsi="Arial" w:cs="Arial"/>
                <w:sz w:val="18"/>
              </w:rPr>
              <w:t>job,</w:t>
            </w:r>
            <w:r w:rsidR="007548C7" w:rsidRPr="003A1113">
              <w:rPr>
                <w:rFonts w:ascii="Arial" w:hAnsi="Arial" w:cs="Arial"/>
                <w:sz w:val="18"/>
              </w:rPr>
              <w:t xml:space="preserve"> </w:t>
            </w:r>
            <w:r w:rsidRPr="003A1113">
              <w:rPr>
                <w:rFonts w:ascii="Arial" w:hAnsi="Arial" w:cs="Arial"/>
                <w:sz w:val="18"/>
              </w:rPr>
              <w:t>business</w:t>
            </w:r>
            <w:r w:rsidR="007548C7" w:rsidRPr="003A1113">
              <w:rPr>
                <w:rFonts w:ascii="Arial" w:hAnsi="Arial" w:cs="Arial"/>
                <w:sz w:val="18"/>
              </w:rPr>
              <w:t xml:space="preserve"> </w:t>
            </w:r>
            <w:r w:rsidRPr="003A1113">
              <w:rPr>
                <w:rFonts w:ascii="Arial" w:hAnsi="Arial" w:cs="Arial"/>
                <w:sz w:val="18"/>
              </w:rPr>
              <w:t>or</w:t>
            </w:r>
            <w:r w:rsidR="007548C7" w:rsidRPr="003A1113">
              <w:rPr>
                <w:rFonts w:ascii="Arial" w:hAnsi="Arial" w:cs="Arial"/>
                <w:sz w:val="18"/>
              </w:rPr>
              <w:t xml:space="preserve"> </w:t>
            </w:r>
            <w:r w:rsidRPr="003A1113">
              <w:rPr>
                <w:rFonts w:ascii="Arial" w:hAnsi="Arial" w:cs="Arial"/>
                <w:sz w:val="18"/>
              </w:rPr>
              <w:t>farm?</w:t>
            </w:r>
          </w:p>
        </w:tc>
        <w:tc>
          <w:tcPr>
            <w:tcW w:w="1473" w:type="pct"/>
            <w:hideMark/>
          </w:tcPr>
          <w:p w14:paraId="6E49E467" w14:textId="57BE5B99" w:rsidR="00C86690" w:rsidRPr="003A1113" w:rsidRDefault="00C86690" w:rsidP="00C86690">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Yes</w:t>
            </w:r>
            <w:r w:rsidRPr="003A1113">
              <w:rPr>
                <w:rFonts w:cs="Arial"/>
                <w:sz w:val="18"/>
                <w:szCs w:val="18"/>
              </w:rPr>
              <w:br/>
              <w:t>5.</w:t>
            </w:r>
            <w:r w:rsidR="007548C7" w:rsidRPr="003A1113">
              <w:rPr>
                <w:rFonts w:cs="Arial"/>
                <w:sz w:val="18"/>
                <w:szCs w:val="18"/>
              </w:rPr>
              <w:t xml:space="preserve"> </w:t>
            </w:r>
            <w:r w:rsidRPr="003A1113">
              <w:rPr>
                <w:rFonts w:cs="Arial"/>
                <w:sz w:val="18"/>
                <w:szCs w:val="18"/>
              </w:rPr>
              <w:t>No</w:t>
            </w:r>
            <w:r w:rsidRPr="003A1113">
              <w:rPr>
                <w:rFonts w:cs="Arial"/>
                <w:sz w:val="18"/>
                <w:szCs w:val="18"/>
              </w:rPr>
              <w:br/>
              <w:t>6.</w:t>
            </w:r>
            <w:r w:rsidR="007548C7" w:rsidRPr="003A1113">
              <w:rPr>
                <w:rFonts w:cs="Arial"/>
                <w:sz w:val="18"/>
                <w:szCs w:val="18"/>
              </w:rPr>
              <w:t xml:space="preserve"> </w:t>
            </w:r>
            <w:r w:rsidRPr="003A1113">
              <w:rPr>
                <w:rFonts w:cs="Arial"/>
                <w:sz w:val="18"/>
                <w:szCs w:val="18"/>
              </w:rPr>
              <w:t>Permanently</w:t>
            </w:r>
            <w:r w:rsidR="007548C7" w:rsidRPr="003A1113">
              <w:rPr>
                <w:rFonts w:cs="Arial"/>
                <w:sz w:val="18"/>
                <w:szCs w:val="18"/>
              </w:rPr>
              <w:t xml:space="preserve"> </w:t>
            </w:r>
            <w:r w:rsidRPr="003A1113">
              <w:rPr>
                <w:rFonts w:cs="Arial"/>
                <w:sz w:val="18"/>
                <w:szCs w:val="18"/>
              </w:rPr>
              <w:t>unable</w:t>
            </w:r>
            <w:r w:rsidR="007548C7" w:rsidRPr="003A1113">
              <w:rPr>
                <w:rFonts w:cs="Arial"/>
                <w:sz w:val="18"/>
                <w:szCs w:val="18"/>
              </w:rPr>
              <w:t xml:space="preserve"> </w:t>
            </w:r>
            <w:r w:rsidRPr="003A1113">
              <w:rPr>
                <w:rFonts w:cs="Arial"/>
                <w:sz w:val="18"/>
                <w:szCs w:val="18"/>
              </w:rPr>
              <w:t>to</w:t>
            </w:r>
            <w:r w:rsidR="007548C7" w:rsidRPr="003A1113">
              <w:rPr>
                <w:rFonts w:cs="Arial"/>
                <w:sz w:val="18"/>
                <w:szCs w:val="18"/>
              </w:rPr>
              <w:t xml:space="preserve"> </w:t>
            </w:r>
            <w:r w:rsidRPr="003A1113">
              <w:rPr>
                <w:rFonts w:cs="Arial"/>
                <w:sz w:val="18"/>
                <w:szCs w:val="18"/>
              </w:rPr>
              <w:t>work</w:t>
            </w:r>
            <w:r w:rsidRPr="003A1113">
              <w:rPr>
                <w:rFonts w:cs="Arial"/>
                <w:sz w:val="18"/>
                <w:szCs w:val="18"/>
              </w:rPr>
              <w:br/>
              <w:t>7.</w:t>
            </w:r>
            <w:r w:rsidR="007548C7" w:rsidRPr="003A1113">
              <w:rPr>
                <w:rFonts w:cs="Arial"/>
                <w:sz w:val="18"/>
                <w:szCs w:val="18"/>
              </w:rPr>
              <w:t xml:space="preserve"> </w:t>
            </w:r>
            <w:r w:rsidRPr="003A1113">
              <w:rPr>
                <w:rFonts w:cs="Arial"/>
                <w:sz w:val="18"/>
                <w:szCs w:val="18"/>
              </w:rPr>
              <w:t>*(DISPLAY</w:t>
            </w:r>
            <w:r w:rsidR="007548C7" w:rsidRPr="003A1113">
              <w:rPr>
                <w:rFonts w:cs="Arial"/>
                <w:sz w:val="18"/>
                <w:szCs w:val="18"/>
              </w:rPr>
              <w:t xml:space="preserve"> </w:t>
            </w:r>
            <w:r w:rsidRPr="003A1113">
              <w:rPr>
                <w:rFonts w:cs="Arial"/>
                <w:sz w:val="18"/>
                <w:szCs w:val="18"/>
              </w:rPr>
              <w:t>IF</w:t>
            </w:r>
            <w:r w:rsidR="007548C7" w:rsidRPr="003A1113">
              <w:rPr>
                <w:rFonts w:cs="Arial"/>
                <w:sz w:val="18"/>
                <w:szCs w:val="18"/>
              </w:rPr>
              <w:t xml:space="preserve"> </w:t>
            </w:r>
            <w:r w:rsidRPr="003A1113">
              <w:rPr>
                <w:rFonts w:cs="Arial"/>
                <w:sz w:val="18"/>
                <w:szCs w:val="18"/>
              </w:rPr>
              <w:t>E913&gt;64)</w:t>
            </w:r>
            <w:r w:rsidR="007548C7" w:rsidRPr="003A1113">
              <w:rPr>
                <w:rFonts w:cs="Arial"/>
                <w:sz w:val="18"/>
                <w:szCs w:val="18"/>
              </w:rPr>
              <w:t xml:space="preserve"> </w:t>
            </w:r>
            <w:r w:rsidRPr="003A1113">
              <w:rPr>
                <w:rFonts w:cs="Arial"/>
                <w:sz w:val="18"/>
                <w:szCs w:val="18"/>
              </w:rPr>
              <w:t>Permanently</w:t>
            </w:r>
            <w:r w:rsidR="007548C7" w:rsidRPr="003A1113">
              <w:rPr>
                <w:rFonts w:cs="Arial"/>
                <w:sz w:val="18"/>
                <w:szCs w:val="18"/>
              </w:rPr>
              <w:t xml:space="preserve"> </w:t>
            </w:r>
            <w:r w:rsidRPr="003A1113">
              <w:rPr>
                <w:rFonts w:cs="Arial"/>
                <w:sz w:val="18"/>
                <w:szCs w:val="18"/>
              </w:rPr>
              <w:t>not</w:t>
            </w:r>
            <w:r w:rsidR="007548C7" w:rsidRPr="003A1113">
              <w:rPr>
                <w:rFonts w:cs="Arial"/>
                <w:sz w:val="18"/>
                <w:szCs w:val="18"/>
              </w:rPr>
              <w:t xml:space="preserve"> </w:t>
            </w:r>
            <w:r w:rsidRPr="003A1113">
              <w:rPr>
                <w:rFonts w:cs="Arial"/>
                <w:sz w:val="18"/>
                <w:szCs w:val="18"/>
              </w:rPr>
              <w:t>intending</w:t>
            </w:r>
            <w:r w:rsidR="007548C7" w:rsidRPr="003A1113">
              <w:rPr>
                <w:rFonts w:cs="Arial"/>
                <w:sz w:val="18"/>
                <w:szCs w:val="18"/>
              </w:rPr>
              <w:t xml:space="preserve"> </w:t>
            </w:r>
            <w:r w:rsidRPr="003A1113">
              <w:rPr>
                <w:rFonts w:cs="Arial"/>
                <w:sz w:val="18"/>
                <w:szCs w:val="18"/>
              </w:rPr>
              <w:t>to</w:t>
            </w:r>
            <w:r w:rsidR="007548C7" w:rsidRPr="003A1113">
              <w:rPr>
                <w:rFonts w:cs="Arial"/>
                <w:sz w:val="18"/>
                <w:szCs w:val="18"/>
              </w:rPr>
              <w:t xml:space="preserve"> </w:t>
            </w:r>
            <w:r w:rsidRPr="003A1113">
              <w:rPr>
                <w:rFonts w:cs="Arial"/>
                <w:sz w:val="18"/>
                <w:szCs w:val="18"/>
              </w:rPr>
              <w:t>work</w:t>
            </w:r>
          </w:p>
          <w:p w14:paraId="5D80762E" w14:textId="731A880D" w:rsidR="007403E9" w:rsidRPr="003A1113" w:rsidRDefault="007403E9" w:rsidP="00C86690">
            <w:pPr>
              <w:pStyle w:val="Tabletext"/>
              <w:tabs>
                <w:tab w:val="left" w:pos="170"/>
              </w:tabs>
              <w:spacing w:line="190" w:lineRule="exact"/>
              <w:rPr>
                <w:rFonts w:ascii="Arial" w:hAnsi="Arial" w:cs="Arial"/>
                <w:sz w:val="18"/>
              </w:rPr>
            </w:pPr>
          </w:p>
        </w:tc>
      </w:tr>
      <w:tr w:rsidR="007403E9" w:rsidRPr="003A1113" w14:paraId="603ADD76" w14:textId="77777777" w:rsidTr="00275C81">
        <w:tc>
          <w:tcPr>
            <w:tcW w:w="852" w:type="pct"/>
            <w:hideMark/>
          </w:tcPr>
          <w:p w14:paraId="6675645C" w14:textId="77777777" w:rsidR="007403E9" w:rsidRPr="003A1113" w:rsidRDefault="007403E9">
            <w:pPr>
              <w:pStyle w:val="Tabletext"/>
              <w:rPr>
                <w:rFonts w:ascii="Arial" w:hAnsi="Arial" w:cs="Arial"/>
                <w:sz w:val="18"/>
              </w:rPr>
            </w:pPr>
            <w:r w:rsidRPr="003A1113">
              <w:rPr>
                <w:rFonts w:ascii="Arial" w:hAnsi="Arial" w:cs="Arial"/>
                <w:sz w:val="18"/>
              </w:rPr>
              <w:t>FIRSTWRK</w:t>
            </w:r>
          </w:p>
        </w:tc>
        <w:tc>
          <w:tcPr>
            <w:tcW w:w="2675" w:type="pct"/>
            <w:hideMark/>
          </w:tcPr>
          <w:p w14:paraId="456C193C" w14:textId="70A6EB84" w:rsidR="00C86690" w:rsidRPr="003A1113" w:rsidRDefault="00C86690" w:rsidP="00C86690">
            <w:pPr>
              <w:rPr>
                <w:rFonts w:cs="Arial"/>
                <w:sz w:val="18"/>
                <w:szCs w:val="18"/>
              </w:rPr>
            </w:pPr>
            <w:r w:rsidRPr="003A1113">
              <w:rPr>
                <w:rFonts w:cs="Arial"/>
                <w:sz w:val="18"/>
                <w:szCs w:val="18"/>
              </w:rPr>
              <w:t>Following</w:t>
            </w:r>
            <w:r w:rsidR="007548C7" w:rsidRPr="003A1113">
              <w:rPr>
                <w:rFonts w:cs="Arial"/>
                <w:sz w:val="18"/>
                <w:szCs w:val="18"/>
              </w:rPr>
              <w:t xml:space="preserve"> </w:t>
            </w:r>
            <w:r w:rsidRPr="003A1113">
              <w:rPr>
                <w:rFonts w:cs="Arial"/>
                <w:sz w:val="18"/>
                <w:szCs w:val="18"/>
              </w:rPr>
              <w:t>on</w:t>
            </w:r>
            <w:r w:rsidR="007548C7" w:rsidRPr="003A1113">
              <w:rPr>
                <w:rFonts w:cs="Arial"/>
                <w:sz w:val="18"/>
                <w:szCs w:val="18"/>
              </w:rPr>
              <w:t xml:space="preserve"> </w:t>
            </w:r>
            <w:r w:rsidRPr="003A1113">
              <w:rPr>
                <w:rFonts w:cs="Arial"/>
                <w:sz w:val="18"/>
                <w:szCs w:val="18"/>
              </w:rPr>
              <w:t>from</w:t>
            </w:r>
            <w:r w:rsidR="007548C7" w:rsidRPr="003A1113">
              <w:rPr>
                <w:rFonts w:cs="Arial"/>
                <w:sz w:val="18"/>
                <w:szCs w:val="18"/>
              </w:rPr>
              <w:t xml:space="preserve"> </w:t>
            </w:r>
            <w:r w:rsidRPr="003A1113">
              <w:rPr>
                <w:rFonts w:cs="Arial"/>
                <w:sz w:val="18"/>
                <w:szCs w:val="18"/>
              </w:rPr>
              <w:t>the</w:t>
            </w:r>
            <w:r w:rsidR="007548C7" w:rsidRPr="003A1113">
              <w:rPr>
                <w:rFonts w:cs="Arial"/>
                <w:sz w:val="18"/>
                <w:szCs w:val="18"/>
              </w:rPr>
              <w:t xml:space="preserve"> </w:t>
            </w:r>
            <w:r w:rsidRPr="003A1113">
              <w:rPr>
                <w:rFonts w:cs="Arial"/>
                <w:sz w:val="18"/>
                <w:szCs w:val="18"/>
              </w:rPr>
              <w:t>completion</w:t>
            </w:r>
            <w:r w:rsidR="007548C7" w:rsidRPr="003A1113">
              <w:rPr>
                <w:rFonts w:cs="Arial"/>
                <w:sz w:val="18"/>
                <w:szCs w:val="18"/>
              </w:rPr>
              <w:t xml:space="preserve"> </w:t>
            </w:r>
            <w:r w:rsidRPr="003A1113">
              <w:rPr>
                <w:rFonts w:cs="Arial"/>
                <w:sz w:val="18"/>
                <w:szCs w:val="18"/>
              </w:rPr>
              <w:t>of</w:t>
            </w:r>
            <w:r w:rsidR="007548C7" w:rsidRPr="003A1113">
              <w:rPr>
                <w:rFonts w:cs="Arial"/>
                <w:sz w:val="18"/>
                <w:szCs w:val="18"/>
              </w:rPr>
              <w:t xml:space="preserve"> </w:t>
            </w:r>
            <w:r w:rsidRPr="003A1113">
              <w:rPr>
                <w:rFonts w:cs="Arial"/>
                <w:sz w:val="18"/>
                <w:szCs w:val="18"/>
              </w:rPr>
              <w:t>your</w:t>
            </w:r>
            <w:r w:rsidR="007548C7" w:rsidRPr="003A1113">
              <w:rPr>
                <w:rFonts w:cs="Arial"/>
                <w:sz w:val="18"/>
                <w:szCs w:val="18"/>
              </w:rPr>
              <w:t xml:space="preserve"> </w:t>
            </w:r>
            <w:r w:rsidRPr="003A1113">
              <w:rPr>
                <w:rFonts w:cs="Arial"/>
                <w:sz w:val="18"/>
                <w:szCs w:val="18"/>
              </w:rPr>
              <w:t>&lt;QUALNAME&gt;,</w:t>
            </w:r>
            <w:r w:rsidR="007548C7" w:rsidRPr="003A1113">
              <w:rPr>
                <w:rFonts w:cs="Arial"/>
                <w:sz w:val="18"/>
                <w:szCs w:val="18"/>
              </w:rPr>
              <w:t xml:space="preserve"> </w:t>
            </w:r>
            <w:r w:rsidRPr="003A1113">
              <w:rPr>
                <w:rFonts w:cs="Arial"/>
                <w:sz w:val="18"/>
                <w:szCs w:val="18"/>
              </w:rPr>
              <w:t>in</w:t>
            </w:r>
            <w:r w:rsidR="007548C7" w:rsidRPr="003A1113">
              <w:rPr>
                <w:rFonts w:cs="Arial"/>
                <w:sz w:val="18"/>
                <w:szCs w:val="18"/>
              </w:rPr>
              <w:t xml:space="preserve"> </w:t>
            </w:r>
            <w:r w:rsidRPr="003A1113">
              <w:rPr>
                <w:rFonts w:cs="Arial"/>
                <w:sz w:val="18"/>
                <w:szCs w:val="18"/>
              </w:rPr>
              <w:t>what</w:t>
            </w:r>
            <w:r w:rsidR="007548C7" w:rsidRPr="003A1113">
              <w:rPr>
                <w:rFonts w:cs="Arial"/>
                <w:sz w:val="18"/>
                <w:szCs w:val="18"/>
              </w:rPr>
              <w:t xml:space="preserve"> </w:t>
            </w:r>
            <w:r w:rsidRPr="003A1113">
              <w:rPr>
                <w:rFonts w:cs="Arial"/>
                <w:sz w:val="18"/>
                <w:szCs w:val="18"/>
              </w:rPr>
              <w:t>year</w:t>
            </w:r>
            <w:r w:rsidR="007548C7" w:rsidRPr="003A1113">
              <w:rPr>
                <w:rFonts w:cs="Arial"/>
                <w:sz w:val="18"/>
                <w:szCs w:val="18"/>
              </w:rPr>
              <w:t xml:space="preserve"> </w:t>
            </w:r>
            <w:r w:rsidRPr="003A1113">
              <w:rPr>
                <w:rFonts w:cs="Arial"/>
                <w:sz w:val="18"/>
                <w:szCs w:val="18"/>
              </w:rPr>
              <w:t>did</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first</w:t>
            </w:r>
            <w:r w:rsidR="007548C7" w:rsidRPr="003A1113">
              <w:rPr>
                <w:rFonts w:cs="Arial"/>
                <w:sz w:val="18"/>
                <w:szCs w:val="18"/>
              </w:rPr>
              <w:t xml:space="preserve"> </w:t>
            </w:r>
            <w:r w:rsidRPr="003A1113">
              <w:rPr>
                <w:rFonts w:cs="Arial"/>
                <w:sz w:val="18"/>
                <w:szCs w:val="18"/>
              </w:rPr>
              <w:t>obtain</w:t>
            </w:r>
            <w:r w:rsidR="007548C7" w:rsidRPr="003A1113">
              <w:rPr>
                <w:rFonts w:cs="Arial"/>
                <w:sz w:val="18"/>
                <w:szCs w:val="18"/>
              </w:rPr>
              <w:t xml:space="preserve"> </w:t>
            </w:r>
            <w:r w:rsidRPr="003A1113">
              <w:rPr>
                <w:rFonts w:cs="Arial"/>
                <w:sz w:val="18"/>
                <w:szCs w:val="18"/>
              </w:rPr>
              <w:t>employment?</w:t>
            </w:r>
          </w:p>
          <w:p w14:paraId="409812C3" w14:textId="542DF832" w:rsidR="007403E9" w:rsidRPr="003A1113" w:rsidRDefault="007403E9">
            <w:pPr>
              <w:pStyle w:val="Tabletext"/>
              <w:rPr>
                <w:rFonts w:ascii="Arial" w:hAnsi="Arial" w:cs="Arial"/>
                <w:sz w:val="18"/>
              </w:rPr>
            </w:pPr>
          </w:p>
        </w:tc>
        <w:tc>
          <w:tcPr>
            <w:tcW w:w="1473" w:type="pct"/>
            <w:hideMark/>
          </w:tcPr>
          <w:p w14:paraId="20C4FCD9" w14:textId="019454B6" w:rsidR="007403E9" w:rsidRPr="003A1113" w:rsidRDefault="00C86690" w:rsidP="00C86690">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201</w:t>
            </w:r>
            <w:r w:rsidR="00D92173" w:rsidRPr="003A1113">
              <w:rPr>
                <w:rFonts w:cs="Arial"/>
                <w:sz w:val="18"/>
                <w:szCs w:val="18"/>
              </w:rPr>
              <w:t>8</w:t>
            </w:r>
            <w:r w:rsidR="007548C7" w:rsidRPr="003A1113">
              <w:rPr>
                <w:rFonts w:cs="Arial"/>
                <w:sz w:val="18"/>
                <w:szCs w:val="18"/>
              </w:rPr>
              <w:t xml:space="preserve"> </w:t>
            </w:r>
            <w:r w:rsidRPr="003A1113">
              <w:rPr>
                <w:rFonts w:cs="Arial"/>
                <w:sz w:val="18"/>
                <w:szCs w:val="18"/>
              </w:rPr>
              <w:t>or</w:t>
            </w:r>
            <w:r w:rsidR="007548C7" w:rsidRPr="003A1113">
              <w:rPr>
                <w:rFonts w:cs="Arial"/>
                <w:sz w:val="18"/>
                <w:szCs w:val="18"/>
              </w:rPr>
              <w:t xml:space="preserve"> </w:t>
            </w:r>
            <w:r w:rsidRPr="003A1113">
              <w:rPr>
                <w:rFonts w:cs="Arial"/>
                <w:sz w:val="18"/>
                <w:szCs w:val="18"/>
              </w:rPr>
              <w:t>earlier</w:t>
            </w:r>
            <w:r w:rsidRPr="003A1113">
              <w:rPr>
                <w:rFonts w:cs="Arial"/>
                <w:sz w:val="18"/>
                <w:szCs w:val="18"/>
              </w:rPr>
              <w:br/>
              <w:t>2.</w:t>
            </w:r>
            <w:r w:rsidR="007548C7" w:rsidRPr="003A1113">
              <w:rPr>
                <w:rFonts w:cs="Arial"/>
                <w:sz w:val="18"/>
                <w:szCs w:val="18"/>
              </w:rPr>
              <w:t xml:space="preserve"> </w:t>
            </w:r>
            <w:r w:rsidRPr="003A1113">
              <w:rPr>
                <w:rFonts w:cs="Arial"/>
                <w:sz w:val="18"/>
                <w:szCs w:val="18"/>
              </w:rPr>
              <w:t>20</w:t>
            </w:r>
            <w:r w:rsidR="00D92173" w:rsidRPr="003A1113">
              <w:rPr>
                <w:rFonts w:cs="Arial"/>
                <w:sz w:val="18"/>
                <w:szCs w:val="18"/>
              </w:rPr>
              <w:t>19</w:t>
            </w:r>
            <w:r w:rsidRPr="003A1113">
              <w:rPr>
                <w:rFonts w:cs="Arial"/>
                <w:sz w:val="18"/>
                <w:szCs w:val="18"/>
              </w:rPr>
              <w:br/>
              <w:t>3.</w:t>
            </w:r>
            <w:r w:rsidR="007548C7" w:rsidRPr="003A1113">
              <w:rPr>
                <w:rFonts w:cs="Arial"/>
                <w:sz w:val="18"/>
                <w:szCs w:val="18"/>
              </w:rPr>
              <w:t xml:space="preserve"> </w:t>
            </w:r>
            <w:r w:rsidRPr="003A1113">
              <w:rPr>
                <w:rFonts w:cs="Arial"/>
                <w:sz w:val="18"/>
                <w:szCs w:val="18"/>
              </w:rPr>
              <w:t>20</w:t>
            </w:r>
            <w:r w:rsidR="00D92173" w:rsidRPr="003A1113">
              <w:rPr>
                <w:rFonts w:cs="Arial"/>
                <w:sz w:val="18"/>
                <w:szCs w:val="18"/>
              </w:rPr>
              <w:t>20</w:t>
            </w:r>
            <w:r w:rsidRPr="003A1113">
              <w:rPr>
                <w:rFonts w:cs="Arial"/>
                <w:sz w:val="18"/>
                <w:szCs w:val="18"/>
              </w:rPr>
              <w:br/>
              <w:t>4.</w:t>
            </w:r>
            <w:r w:rsidR="007548C7" w:rsidRPr="003A1113">
              <w:rPr>
                <w:rFonts w:cs="Arial"/>
                <w:sz w:val="18"/>
                <w:szCs w:val="18"/>
              </w:rPr>
              <w:t xml:space="preserve"> </w:t>
            </w:r>
            <w:r w:rsidRPr="003A1113">
              <w:rPr>
                <w:rFonts w:cs="Arial"/>
                <w:sz w:val="18"/>
                <w:szCs w:val="18"/>
              </w:rPr>
              <w:t>202</w:t>
            </w:r>
            <w:r w:rsidR="00D92173" w:rsidRPr="003A1113">
              <w:rPr>
                <w:rFonts w:cs="Arial"/>
                <w:sz w:val="18"/>
                <w:szCs w:val="18"/>
              </w:rPr>
              <w:t>1</w:t>
            </w:r>
            <w:r w:rsidRPr="003A1113">
              <w:rPr>
                <w:rFonts w:cs="Arial"/>
                <w:sz w:val="18"/>
                <w:szCs w:val="18"/>
              </w:rPr>
              <w:br/>
              <w:t>5.</w:t>
            </w:r>
            <w:r w:rsidR="007548C7" w:rsidRPr="003A1113">
              <w:rPr>
                <w:rFonts w:cs="Arial"/>
                <w:sz w:val="18"/>
                <w:szCs w:val="18"/>
              </w:rPr>
              <w:t xml:space="preserve"> </w:t>
            </w:r>
            <w:r w:rsidRPr="003A1113">
              <w:rPr>
                <w:rFonts w:cs="Arial"/>
                <w:sz w:val="18"/>
                <w:szCs w:val="18"/>
              </w:rPr>
              <w:t>I</w:t>
            </w:r>
            <w:r w:rsidR="007548C7" w:rsidRPr="003A1113">
              <w:rPr>
                <w:rFonts w:cs="Arial"/>
                <w:sz w:val="18"/>
                <w:szCs w:val="18"/>
              </w:rPr>
              <w:t xml:space="preserve"> </w:t>
            </w:r>
            <w:r w:rsidRPr="003A1113">
              <w:rPr>
                <w:rFonts w:cs="Arial"/>
                <w:sz w:val="18"/>
                <w:szCs w:val="18"/>
              </w:rPr>
              <w:t>have</w:t>
            </w:r>
            <w:r w:rsidR="007548C7" w:rsidRPr="003A1113">
              <w:rPr>
                <w:rFonts w:cs="Arial"/>
                <w:sz w:val="18"/>
                <w:szCs w:val="18"/>
              </w:rPr>
              <w:t xml:space="preserve"> </w:t>
            </w:r>
            <w:r w:rsidRPr="003A1113">
              <w:rPr>
                <w:rFonts w:cs="Arial"/>
                <w:sz w:val="18"/>
                <w:szCs w:val="18"/>
              </w:rPr>
              <w:t>not</w:t>
            </w:r>
            <w:r w:rsidR="007548C7" w:rsidRPr="003A1113">
              <w:rPr>
                <w:rFonts w:cs="Arial"/>
                <w:sz w:val="18"/>
                <w:szCs w:val="18"/>
              </w:rPr>
              <w:t xml:space="preserve"> </w:t>
            </w:r>
            <w:r w:rsidRPr="003A1113">
              <w:rPr>
                <w:rFonts w:cs="Arial"/>
                <w:sz w:val="18"/>
                <w:szCs w:val="18"/>
              </w:rPr>
              <w:t>obtained</w:t>
            </w:r>
            <w:r w:rsidR="007548C7" w:rsidRPr="003A1113">
              <w:rPr>
                <w:rFonts w:cs="Arial"/>
                <w:sz w:val="18"/>
                <w:szCs w:val="18"/>
              </w:rPr>
              <w:t xml:space="preserve"> </w:t>
            </w:r>
            <w:r w:rsidRPr="003A1113">
              <w:rPr>
                <w:rFonts w:cs="Arial"/>
                <w:sz w:val="18"/>
                <w:szCs w:val="18"/>
              </w:rPr>
              <w:t>employment</w:t>
            </w:r>
          </w:p>
        </w:tc>
      </w:tr>
      <w:tr w:rsidR="007403E9" w:rsidRPr="003A1113" w14:paraId="1079FCE0" w14:textId="77777777" w:rsidTr="00275C81">
        <w:tc>
          <w:tcPr>
            <w:tcW w:w="852" w:type="pct"/>
            <w:hideMark/>
          </w:tcPr>
          <w:p w14:paraId="4D4EDDC5" w14:textId="77777777" w:rsidR="007403E9" w:rsidRPr="003A1113" w:rsidRDefault="007403E9">
            <w:pPr>
              <w:pStyle w:val="Tabletext"/>
              <w:rPr>
                <w:rFonts w:ascii="Arial" w:hAnsi="Arial" w:cs="Arial"/>
                <w:sz w:val="18"/>
              </w:rPr>
            </w:pPr>
            <w:r w:rsidRPr="003A1113">
              <w:rPr>
                <w:rFonts w:ascii="Arial" w:hAnsi="Arial" w:cs="Arial"/>
                <w:sz w:val="18"/>
              </w:rPr>
              <w:t>WORKED</w:t>
            </w:r>
          </w:p>
        </w:tc>
        <w:tc>
          <w:tcPr>
            <w:tcW w:w="2675" w:type="pct"/>
            <w:hideMark/>
          </w:tcPr>
          <w:p w14:paraId="78A03D7D" w14:textId="6721BE84" w:rsidR="00C86690" w:rsidRPr="003A1113" w:rsidRDefault="00C86690" w:rsidP="00C86690">
            <w:pPr>
              <w:rPr>
                <w:rFonts w:cs="Arial"/>
                <w:sz w:val="18"/>
                <w:szCs w:val="18"/>
              </w:rPr>
            </w:pPr>
            <w:r w:rsidRPr="003A1113">
              <w:rPr>
                <w:rFonts w:cs="Arial"/>
                <w:sz w:val="18"/>
                <w:szCs w:val="18"/>
              </w:rPr>
              <w:t>Thinking</w:t>
            </w:r>
            <w:r w:rsidR="007548C7" w:rsidRPr="003A1113">
              <w:rPr>
                <w:rFonts w:cs="Arial"/>
                <w:sz w:val="18"/>
                <w:szCs w:val="18"/>
              </w:rPr>
              <w:t xml:space="preserve"> </w:t>
            </w:r>
            <w:r w:rsidRPr="003A1113">
              <w:rPr>
                <w:rFonts w:cs="Arial"/>
                <w:sz w:val="18"/>
                <w:szCs w:val="18"/>
              </w:rPr>
              <w:t>about</w:t>
            </w:r>
            <w:r w:rsidR="007548C7" w:rsidRPr="003A1113">
              <w:rPr>
                <w:rFonts w:cs="Arial"/>
                <w:sz w:val="18"/>
                <w:szCs w:val="18"/>
              </w:rPr>
              <w:t xml:space="preserve"> </w:t>
            </w:r>
            <w:r w:rsidRPr="003A1113">
              <w:rPr>
                <w:rFonts w:cs="Arial"/>
                <w:sz w:val="18"/>
                <w:szCs w:val="18"/>
              </w:rPr>
              <w:t>last</w:t>
            </w:r>
            <w:r w:rsidR="007548C7" w:rsidRPr="003A1113">
              <w:rPr>
                <w:rFonts w:cs="Arial"/>
                <w:sz w:val="18"/>
                <w:szCs w:val="18"/>
              </w:rPr>
              <w:t xml:space="preserve"> </w:t>
            </w:r>
            <w:r w:rsidRPr="003A1113">
              <w:rPr>
                <w:rFonts w:cs="Arial"/>
                <w:sz w:val="18"/>
                <w:szCs w:val="18"/>
              </w:rPr>
              <w:t>week,</w:t>
            </w:r>
            <w:r w:rsidR="007548C7" w:rsidRPr="003A1113">
              <w:rPr>
                <w:rFonts w:cs="Arial"/>
                <w:sz w:val="18"/>
                <w:szCs w:val="18"/>
              </w:rPr>
              <w:t xml:space="preserve"> </w:t>
            </w:r>
            <w:r w:rsidRPr="003A1113">
              <w:rPr>
                <w:rFonts w:cs="Arial"/>
                <w:sz w:val="18"/>
                <w:szCs w:val="18"/>
              </w:rPr>
              <w:t>the</w:t>
            </w:r>
            <w:r w:rsidR="007548C7" w:rsidRPr="003A1113">
              <w:rPr>
                <w:rFonts w:cs="Arial"/>
                <w:sz w:val="18"/>
                <w:szCs w:val="18"/>
              </w:rPr>
              <w:t xml:space="preserve"> </w:t>
            </w:r>
            <w:r w:rsidRPr="003A1113">
              <w:rPr>
                <w:rFonts w:cs="Arial"/>
                <w:sz w:val="18"/>
                <w:szCs w:val="18"/>
              </w:rPr>
              <w:t>week</w:t>
            </w:r>
            <w:r w:rsidR="007548C7" w:rsidRPr="003A1113">
              <w:rPr>
                <w:rFonts w:cs="Arial"/>
                <w:sz w:val="18"/>
                <w:szCs w:val="18"/>
              </w:rPr>
              <w:t xml:space="preserve"> </w:t>
            </w:r>
            <w:r w:rsidRPr="003A1113">
              <w:rPr>
                <w:rFonts w:cs="Arial"/>
                <w:sz w:val="18"/>
                <w:szCs w:val="18"/>
              </w:rPr>
              <w:t>starting</w:t>
            </w:r>
            <w:r w:rsidR="007548C7" w:rsidRPr="003A1113">
              <w:rPr>
                <w:rFonts w:cs="Arial"/>
                <w:sz w:val="18"/>
                <w:szCs w:val="18"/>
              </w:rPr>
              <w:t xml:space="preserve"> </w:t>
            </w:r>
            <w:r w:rsidRPr="003A1113">
              <w:rPr>
                <w:rFonts w:cs="Arial"/>
                <w:sz w:val="18"/>
                <w:szCs w:val="18"/>
              </w:rPr>
              <w:t>&lt;daystart&gt;,</w:t>
            </w:r>
            <w:r w:rsidR="007548C7" w:rsidRPr="003A1113">
              <w:rPr>
                <w:rFonts w:cs="Arial"/>
                <w:sz w:val="18"/>
                <w:szCs w:val="18"/>
              </w:rPr>
              <w:t xml:space="preserve"> </w:t>
            </w:r>
            <w:r w:rsidRPr="003A1113">
              <w:rPr>
                <w:rFonts w:cs="Arial"/>
                <w:sz w:val="18"/>
                <w:szCs w:val="18"/>
              </w:rPr>
              <w:t>&lt;datestart&gt;</w:t>
            </w:r>
            <w:r w:rsidR="007548C7" w:rsidRPr="003A1113">
              <w:rPr>
                <w:rFonts w:cs="Arial"/>
                <w:sz w:val="18"/>
                <w:szCs w:val="18"/>
              </w:rPr>
              <w:t xml:space="preserve"> </w:t>
            </w:r>
            <w:r w:rsidRPr="003A1113">
              <w:rPr>
                <w:rFonts w:cs="Arial"/>
                <w:sz w:val="18"/>
                <w:szCs w:val="18"/>
              </w:rPr>
              <w:t>and</w:t>
            </w:r>
            <w:r w:rsidR="007548C7" w:rsidRPr="003A1113">
              <w:rPr>
                <w:rFonts w:cs="Arial"/>
                <w:sz w:val="18"/>
                <w:szCs w:val="18"/>
              </w:rPr>
              <w:t xml:space="preserve"> </w:t>
            </w:r>
            <w:r w:rsidRPr="003A1113">
              <w:rPr>
                <w:rFonts w:cs="Arial"/>
                <w:sz w:val="18"/>
                <w:szCs w:val="18"/>
              </w:rPr>
              <w:t>ending</w:t>
            </w:r>
            <w:r w:rsidR="007548C7" w:rsidRPr="003A1113">
              <w:rPr>
                <w:rFonts w:cs="Arial"/>
                <w:sz w:val="18"/>
                <w:szCs w:val="18"/>
              </w:rPr>
              <w:t xml:space="preserve"> </w:t>
            </w:r>
            <w:r w:rsidRPr="003A1113">
              <w:rPr>
                <w:rFonts w:cs="Arial"/>
                <w:sz w:val="18"/>
                <w:szCs w:val="18"/>
              </w:rPr>
              <w:t>last</w:t>
            </w:r>
            <w:r w:rsidR="007548C7" w:rsidRPr="003A1113">
              <w:rPr>
                <w:rFonts w:cs="Arial"/>
                <w:sz w:val="18"/>
                <w:szCs w:val="18"/>
              </w:rPr>
              <w:t xml:space="preserve"> </w:t>
            </w:r>
            <w:r w:rsidRPr="003A1113">
              <w:rPr>
                <w:rFonts w:cs="Arial"/>
                <w:sz w:val="18"/>
                <w:szCs w:val="18"/>
              </w:rPr>
              <w:t>&lt;dayend&gt;,</w:t>
            </w:r>
            <w:r w:rsidR="007548C7" w:rsidRPr="003A1113">
              <w:rPr>
                <w:rFonts w:cs="Arial"/>
                <w:sz w:val="18"/>
                <w:szCs w:val="18"/>
              </w:rPr>
              <w:t xml:space="preserve"> </w:t>
            </w:r>
            <w:r w:rsidRPr="003A1113">
              <w:rPr>
                <w:rFonts w:cs="Arial"/>
                <w:sz w:val="18"/>
                <w:szCs w:val="18"/>
              </w:rPr>
              <w:t>&lt;dateend&gt;.</w:t>
            </w:r>
            <w:r w:rsidRPr="003A1113">
              <w:rPr>
                <w:rFonts w:cs="Arial"/>
                <w:sz w:val="18"/>
                <w:szCs w:val="18"/>
              </w:rPr>
              <w:br/>
              <w:t>Last</w:t>
            </w:r>
            <w:r w:rsidR="007548C7" w:rsidRPr="003A1113">
              <w:rPr>
                <w:rFonts w:cs="Arial"/>
                <w:sz w:val="18"/>
                <w:szCs w:val="18"/>
              </w:rPr>
              <w:t xml:space="preserve"> </w:t>
            </w:r>
            <w:r w:rsidRPr="003A1113">
              <w:rPr>
                <w:rFonts w:cs="Arial"/>
                <w:sz w:val="18"/>
                <w:szCs w:val="18"/>
              </w:rPr>
              <w:t>week,</w:t>
            </w:r>
            <w:r w:rsidR="007548C7" w:rsidRPr="003A1113">
              <w:rPr>
                <w:rFonts w:cs="Arial"/>
                <w:sz w:val="18"/>
                <w:szCs w:val="18"/>
              </w:rPr>
              <w:t xml:space="preserve"> </w:t>
            </w:r>
            <w:r w:rsidRPr="003A1113">
              <w:rPr>
                <w:rFonts w:cs="Arial"/>
                <w:sz w:val="18"/>
                <w:szCs w:val="18"/>
              </w:rPr>
              <w:t>did</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do</w:t>
            </w:r>
            <w:r w:rsidR="007548C7" w:rsidRPr="003A1113">
              <w:rPr>
                <w:rFonts w:cs="Arial"/>
                <w:sz w:val="18"/>
                <w:szCs w:val="18"/>
              </w:rPr>
              <w:t xml:space="preserve"> </w:t>
            </w:r>
            <w:r w:rsidRPr="003A1113">
              <w:rPr>
                <w:rFonts w:cs="Arial"/>
                <w:sz w:val="18"/>
                <w:szCs w:val="18"/>
              </w:rPr>
              <w:t>any</w:t>
            </w:r>
            <w:r w:rsidR="007548C7" w:rsidRPr="003A1113">
              <w:rPr>
                <w:rFonts w:cs="Arial"/>
                <w:sz w:val="18"/>
                <w:szCs w:val="18"/>
              </w:rPr>
              <w:t xml:space="preserve"> </w:t>
            </w:r>
            <w:r w:rsidRPr="003A1113">
              <w:rPr>
                <w:rFonts w:cs="Arial"/>
                <w:sz w:val="18"/>
                <w:szCs w:val="18"/>
              </w:rPr>
              <w:t>work</w:t>
            </w:r>
            <w:r w:rsidR="007548C7" w:rsidRPr="003A1113">
              <w:rPr>
                <w:rFonts w:cs="Arial"/>
                <w:sz w:val="18"/>
                <w:szCs w:val="18"/>
              </w:rPr>
              <w:t xml:space="preserve"> </w:t>
            </w:r>
            <w:r w:rsidRPr="003A1113">
              <w:rPr>
                <w:rFonts w:cs="Arial"/>
                <w:b/>
                <w:bCs/>
                <w:sz w:val="18"/>
                <w:szCs w:val="18"/>
              </w:rPr>
              <w:t>at</w:t>
            </w:r>
            <w:r w:rsidR="007548C7" w:rsidRPr="003A1113">
              <w:rPr>
                <w:rFonts w:cs="Arial"/>
                <w:b/>
                <w:bCs/>
                <w:sz w:val="18"/>
                <w:szCs w:val="18"/>
              </w:rPr>
              <w:t xml:space="preserve"> </w:t>
            </w:r>
            <w:r w:rsidRPr="003A1113">
              <w:rPr>
                <w:rFonts w:cs="Arial"/>
                <w:b/>
                <w:bCs/>
                <w:sz w:val="18"/>
                <w:szCs w:val="18"/>
              </w:rPr>
              <w:t>all</w:t>
            </w:r>
            <w:r w:rsidR="007548C7" w:rsidRPr="003A1113">
              <w:rPr>
                <w:rFonts w:cs="Arial"/>
                <w:sz w:val="18"/>
                <w:szCs w:val="18"/>
              </w:rPr>
              <w:t xml:space="preserve"> </w:t>
            </w:r>
            <w:r w:rsidRPr="003A1113">
              <w:rPr>
                <w:rFonts w:cs="Arial"/>
                <w:sz w:val="18"/>
                <w:szCs w:val="18"/>
              </w:rPr>
              <w:t>in</w:t>
            </w:r>
            <w:r w:rsidR="007548C7" w:rsidRPr="003A1113">
              <w:rPr>
                <w:rFonts w:cs="Arial"/>
                <w:sz w:val="18"/>
                <w:szCs w:val="18"/>
              </w:rPr>
              <w:t xml:space="preserve"> </w:t>
            </w:r>
            <w:r w:rsidRPr="003A1113">
              <w:rPr>
                <w:rFonts w:cs="Arial"/>
                <w:sz w:val="18"/>
                <w:szCs w:val="18"/>
              </w:rPr>
              <w:t>a</w:t>
            </w:r>
            <w:r w:rsidR="007548C7" w:rsidRPr="003A1113">
              <w:rPr>
                <w:rFonts w:cs="Arial"/>
                <w:sz w:val="18"/>
                <w:szCs w:val="18"/>
              </w:rPr>
              <w:t xml:space="preserve"> </w:t>
            </w:r>
            <w:r w:rsidRPr="003A1113">
              <w:rPr>
                <w:rFonts w:cs="Arial"/>
                <w:sz w:val="18"/>
                <w:szCs w:val="18"/>
              </w:rPr>
              <w:t>job,</w:t>
            </w:r>
            <w:r w:rsidR="007548C7" w:rsidRPr="003A1113">
              <w:rPr>
                <w:rFonts w:cs="Arial"/>
                <w:sz w:val="18"/>
                <w:szCs w:val="18"/>
              </w:rPr>
              <w:t xml:space="preserve"> </w:t>
            </w:r>
            <w:r w:rsidRPr="003A1113">
              <w:rPr>
                <w:rFonts w:cs="Arial"/>
                <w:sz w:val="18"/>
                <w:szCs w:val="18"/>
              </w:rPr>
              <w:t>business</w:t>
            </w:r>
            <w:r w:rsidR="007548C7" w:rsidRPr="003A1113">
              <w:rPr>
                <w:rFonts w:cs="Arial"/>
                <w:sz w:val="18"/>
                <w:szCs w:val="18"/>
              </w:rPr>
              <w:t xml:space="preserve"> </w:t>
            </w:r>
            <w:r w:rsidRPr="003A1113">
              <w:rPr>
                <w:rFonts w:cs="Arial"/>
                <w:sz w:val="18"/>
                <w:szCs w:val="18"/>
              </w:rPr>
              <w:t>or</w:t>
            </w:r>
            <w:r w:rsidR="007548C7" w:rsidRPr="003A1113">
              <w:rPr>
                <w:rFonts w:cs="Arial"/>
                <w:sz w:val="18"/>
                <w:szCs w:val="18"/>
              </w:rPr>
              <w:t xml:space="preserve"> </w:t>
            </w:r>
            <w:r w:rsidRPr="003A1113">
              <w:rPr>
                <w:rFonts w:cs="Arial"/>
                <w:sz w:val="18"/>
                <w:szCs w:val="18"/>
              </w:rPr>
              <w:t>farm?</w:t>
            </w:r>
            <w:r w:rsidRPr="003A1113">
              <w:rPr>
                <w:rFonts w:cs="Arial"/>
                <w:sz w:val="18"/>
                <w:szCs w:val="18"/>
              </w:rPr>
              <w:br/>
            </w:r>
            <w:r w:rsidRPr="003A1113">
              <w:rPr>
                <w:rFonts w:cs="Arial"/>
                <w:sz w:val="18"/>
                <w:szCs w:val="18"/>
              </w:rPr>
              <w:br/>
              <w:t>*(DISPLAY</w:t>
            </w:r>
            <w:r w:rsidR="007548C7" w:rsidRPr="003A1113">
              <w:rPr>
                <w:rFonts w:cs="Arial"/>
                <w:sz w:val="18"/>
                <w:szCs w:val="18"/>
              </w:rPr>
              <w:t xml:space="preserve"> </w:t>
            </w:r>
            <w:r w:rsidRPr="003A1113">
              <w:rPr>
                <w:rFonts w:cs="Arial"/>
                <w:sz w:val="18"/>
                <w:szCs w:val="18"/>
              </w:rPr>
              <w:t>IF</w:t>
            </w:r>
            <w:r w:rsidR="007548C7" w:rsidRPr="003A1113">
              <w:rPr>
                <w:rFonts w:cs="Arial"/>
                <w:sz w:val="18"/>
                <w:szCs w:val="18"/>
              </w:rPr>
              <w:t xml:space="preserve"> </w:t>
            </w:r>
            <w:r w:rsidRPr="003A1113">
              <w:rPr>
                <w:rFonts w:cs="Arial"/>
                <w:sz w:val="18"/>
                <w:szCs w:val="18"/>
              </w:rPr>
              <w:t>BETWEENWRK=1,</w:t>
            </w:r>
            <w:r w:rsidR="007548C7" w:rsidRPr="003A1113">
              <w:rPr>
                <w:rFonts w:cs="Arial"/>
                <w:sz w:val="18"/>
                <w:szCs w:val="18"/>
              </w:rPr>
              <w:t xml:space="preserve"> </w:t>
            </w:r>
            <w:r w:rsidRPr="003A1113">
              <w:rPr>
                <w:rFonts w:cs="Arial"/>
                <w:sz w:val="18"/>
                <w:szCs w:val="18"/>
              </w:rPr>
              <w:t>5)</w:t>
            </w:r>
            <w:r w:rsidR="007548C7" w:rsidRPr="003A1113">
              <w:rPr>
                <w:rFonts w:cs="Arial"/>
                <w:sz w:val="18"/>
                <w:szCs w:val="18"/>
              </w:rPr>
              <w:t xml:space="preserve"> </w:t>
            </w:r>
            <w:r w:rsidRPr="003A1113">
              <w:rPr>
                <w:rFonts w:cs="Arial"/>
                <w:sz w:val="18"/>
                <w:szCs w:val="18"/>
              </w:rPr>
              <w:t>Can</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confirm</w:t>
            </w:r>
            <w:r w:rsidR="007548C7" w:rsidRPr="003A1113">
              <w:rPr>
                <w:rFonts w:cs="Arial"/>
                <w:sz w:val="18"/>
                <w:szCs w:val="18"/>
              </w:rPr>
              <w:t xml:space="preserve"> </w:t>
            </w:r>
            <w:r w:rsidRPr="003A1113">
              <w:rPr>
                <w:rFonts w:cs="Arial"/>
                <w:sz w:val="18"/>
                <w:szCs w:val="18"/>
              </w:rPr>
              <w:t>whether</w:t>
            </w:r>
            <w:r w:rsidR="007548C7" w:rsidRPr="003A1113">
              <w:rPr>
                <w:rFonts w:cs="Arial"/>
                <w:sz w:val="18"/>
                <w:szCs w:val="18"/>
              </w:rPr>
              <w:t xml:space="preserve"> </w:t>
            </w:r>
            <w:r w:rsidRPr="003A1113">
              <w:rPr>
                <w:rFonts w:cs="Arial"/>
                <w:sz w:val="18"/>
                <w:szCs w:val="18"/>
              </w:rPr>
              <w:t>in</w:t>
            </w:r>
            <w:r w:rsidR="007548C7" w:rsidRPr="003A1113">
              <w:rPr>
                <w:rFonts w:cs="Arial"/>
                <w:sz w:val="18"/>
                <w:szCs w:val="18"/>
              </w:rPr>
              <w:t xml:space="preserve"> </w:t>
            </w:r>
            <w:r w:rsidRPr="003A1113">
              <w:rPr>
                <w:rFonts w:cs="Arial"/>
                <w:sz w:val="18"/>
                <w:szCs w:val="18"/>
              </w:rPr>
              <w:t>the</w:t>
            </w:r>
            <w:r w:rsidR="007548C7" w:rsidRPr="003A1113">
              <w:rPr>
                <w:rFonts w:cs="Arial"/>
                <w:sz w:val="18"/>
                <w:szCs w:val="18"/>
              </w:rPr>
              <w:t xml:space="preserve"> </w:t>
            </w:r>
            <w:r w:rsidRPr="003A1113">
              <w:rPr>
                <w:rFonts w:cs="Arial"/>
                <w:b/>
                <w:bCs/>
                <w:sz w:val="18"/>
                <w:szCs w:val="18"/>
              </w:rPr>
              <w:t>last</w:t>
            </w:r>
            <w:r w:rsidR="007548C7" w:rsidRPr="003A1113">
              <w:rPr>
                <w:rFonts w:cs="Arial"/>
                <w:b/>
                <w:bCs/>
                <w:sz w:val="18"/>
                <w:szCs w:val="18"/>
              </w:rPr>
              <w:t xml:space="preserve"> </w:t>
            </w:r>
            <w:r w:rsidRPr="003A1113">
              <w:rPr>
                <w:rFonts w:cs="Arial"/>
                <w:b/>
                <w:bCs/>
                <w:sz w:val="18"/>
                <w:szCs w:val="18"/>
              </w:rPr>
              <w:t>week</w:t>
            </w:r>
            <w:r w:rsidRPr="003A1113">
              <w:rPr>
                <w:rFonts w:cs="Arial"/>
                <w:sz w:val="18"/>
                <w:szCs w:val="18"/>
              </w:rPr>
              <w:t>,</w:t>
            </w:r>
            <w:r w:rsidR="007548C7" w:rsidRPr="003A1113">
              <w:rPr>
                <w:rFonts w:cs="Arial"/>
                <w:sz w:val="18"/>
                <w:szCs w:val="18"/>
              </w:rPr>
              <w:t xml:space="preserve"> </w:t>
            </w:r>
            <w:r w:rsidRPr="003A1113">
              <w:rPr>
                <w:rFonts w:cs="Arial"/>
                <w:sz w:val="18"/>
                <w:szCs w:val="18"/>
              </w:rPr>
              <w:t>the</w:t>
            </w:r>
            <w:r w:rsidR="007548C7" w:rsidRPr="003A1113">
              <w:rPr>
                <w:rFonts w:cs="Arial"/>
                <w:sz w:val="18"/>
                <w:szCs w:val="18"/>
              </w:rPr>
              <w:t xml:space="preserve"> </w:t>
            </w:r>
            <w:r w:rsidRPr="003A1113">
              <w:rPr>
                <w:rFonts w:cs="Arial"/>
                <w:sz w:val="18"/>
                <w:szCs w:val="18"/>
              </w:rPr>
              <w:t>week</w:t>
            </w:r>
            <w:r w:rsidR="007548C7" w:rsidRPr="003A1113">
              <w:rPr>
                <w:rFonts w:cs="Arial"/>
                <w:sz w:val="18"/>
                <w:szCs w:val="18"/>
              </w:rPr>
              <w:t xml:space="preserve"> </w:t>
            </w:r>
            <w:r w:rsidRPr="003A1113">
              <w:rPr>
                <w:rFonts w:cs="Arial"/>
                <w:sz w:val="18"/>
                <w:szCs w:val="18"/>
              </w:rPr>
              <w:t>starting</w:t>
            </w:r>
            <w:r w:rsidR="007548C7" w:rsidRPr="003A1113">
              <w:rPr>
                <w:rFonts w:cs="Arial"/>
                <w:sz w:val="18"/>
                <w:szCs w:val="18"/>
              </w:rPr>
              <w:t xml:space="preserve"> </w:t>
            </w:r>
            <w:r w:rsidRPr="003A1113">
              <w:rPr>
                <w:rFonts w:cs="Arial"/>
                <w:sz w:val="18"/>
                <w:szCs w:val="18"/>
              </w:rPr>
              <w:t>&lt;daystart&gt;,</w:t>
            </w:r>
            <w:r w:rsidR="007548C7" w:rsidRPr="003A1113">
              <w:rPr>
                <w:rFonts w:cs="Arial"/>
                <w:sz w:val="18"/>
                <w:szCs w:val="18"/>
              </w:rPr>
              <w:t xml:space="preserve"> </w:t>
            </w:r>
            <w:r w:rsidRPr="003A1113">
              <w:rPr>
                <w:rFonts w:cs="Arial"/>
                <w:sz w:val="18"/>
                <w:szCs w:val="18"/>
              </w:rPr>
              <w:t>&lt;datestart&gt;</w:t>
            </w:r>
            <w:r w:rsidR="007548C7" w:rsidRPr="003A1113">
              <w:rPr>
                <w:rFonts w:cs="Arial"/>
                <w:sz w:val="18"/>
                <w:szCs w:val="18"/>
              </w:rPr>
              <w:t xml:space="preserve"> </w:t>
            </w:r>
            <w:r w:rsidRPr="003A1113">
              <w:rPr>
                <w:rFonts w:cs="Arial"/>
                <w:sz w:val="18"/>
                <w:szCs w:val="18"/>
              </w:rPr>
              <w:t>and</w:t>
            </w:r>
            <w:r w:rsidR="007548C7" w:rsidRPr="003A1113">
              <w:rPr>
                <w:rFonts w:cs="Arial"/>
                <w:sz w:val="18"/>
                <w:szCs w:val="18"/>
              </w:rPr>
              <w:t xml:space="preserve"> </w:t>
            </w:r>
            <w:r w:rsidRPr="003A1113">
              <w:rPr>
                <w:rFonts w:cs="Arial"/>
                <w:sz w:val="18"/>
                <w:szCs w:val="18"/>
              </w:rPr>
              <w:t>ending</w:t>
            </w:r>
            <w:r w:rsidR="007548C7" w:rsidRPr="003A1113">
              <w:rPr>
                <w:rFonts w:cs="Arial"/>
                <w:sz w:val="18"/>
                <w:szCs w:val="18"/>
              </w:rPr>
              <w:t xml:space="preserve"> </w:t>
            </w:r>
            <w:r w:rsidRPr="003A1113">
              <w:rPr>
                <w:rFonts w:cs="Arial"/>
                <w:sz w:val="18"/>
                <w:szCs w:val="18"/>
              </w:rPr>
              <w:t>last</w:t>
            </w:r>
            <w:r w:rsidR="007548C7" w:rsidRPr="003A1113">
              <w:rPr>
                <w:rFonts w:cs="Arial"/>
                <w:sz w:val="18"/>
                <w:szCs w:val="18"/>
              </w:rPr>
              <w:t xml:space="preserve"> </w:t>
            </w:r>
            <w:r w:rsidRPr="003A1113">
              <w:rPr>
                <w:rFonts w:cs="Arial"/>
                <w:sz w:val="18"/>
                <w:szCs w:val="18"/>
              </w:rPr>
              <w:t>&lt;dayend&gt;,</w:t>
            </w:r>
            <w:r w:rsidR="007548C7" w:rsidRPr="003A1113">
              <w:rPr>
                <w:rFonts w:cs="Arial"/>
                <w:sz w:val="18"/>
                <w:szCs w:val="18"/>
              </w:rPr>
              <w:t xml:space="preserve"> </w:t>
            </w:r>
            <w:r w:rsidRPr="003A1113">
              <w:rPr>
                <w:rFonts w:cs="Arial"/>
                <w:sz w:val="18"/>
                <w:szCs w:val="18"/>
              </w:rPr>
              <w:t>&lt;dateend&gt;,</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did</w:t>
            </w:r>
            <w:r w:rsidR="007548C7" w:rsidRPr="003A1113">
              <w:rPr>
                <w:rFonts w:cs="Arial"/>
                <w:sz w:val="18"/>
                <w:szCs w:val="18"/>
              </w:rPr>
              <w:t xml:space="preserve"> </w:t>
            </w:r>
            <w:r w:rsidRPr="003A1113">
              <w:rPr>
                <w:rFonts w:cs="Arial"/>
                <w:sz w:val="18"/>
                <w:szCs w:val="18"/>
              </w:rPr>
              <w:t>any</w:t>
            </w:r>
            <w:r w:rsidR="007548C7" w:rsidRPr="003A1113">
              <w:rPr>
                <w:rFonts w:cs="Arial"/>
                <w:sz w:val="18"/>
                <w:szCs w:val="18"/>
              </w:rPr>
              <w:t xml:space="preserve"> </w:t>
            </w:r>
            <w:r w:rsidRPr="003A1113">
              <w:rPr>
                <w:rFonts w:cs="Arial"/>
                <w:sz w:val="18"/>
                <w:szCs w:val="18"/>
              </w:rPr>
              <w:t>work</w:t>
            </w:r>
            <w:r w:rsidR="007548C7" w:rsidRPr="003A1113">
              <w:rPr>
                <w:rFonts w:cs="Arial"/>
                <w:sz w:val="18"/>
                <w:szCs w:val="18"/>
              </w:rPr>
              <w:t xml:space="preserve"> </w:t>
            </w:r>
            <w:r w:rsidRPr="003A1113">
              <w:rPr>
                <w:rFonts w:cs="Arial"/>
                <w:b/>
                <w:bCs/>
                <w:sz w:val="18"/>
                <w:szCs w:val="18"/>
              </w:rPr>
              <w:t>at</w:t>
            </w:r>
            <w:r w:rsidR="007548C7" w:rsidRPr="003A1113">
              <w:rPr>
                <w:rFonts w:cs="Arial"/>
                <w:b/>
                <w:bCs/>
                <w:sz w:val="18"/>
                <w:szCs w:val="18"/>
              </w:rPr>
              <w:t xml:space="preserve"> </w:t>
            </w:r>
            <w:r w:rsidRPr="003A1113">
              <w:rPr>
                <w:rFonts w:cs="Arial"/>
                <w:b/>
                <w:bCs/>
                <w:sz w:val="18"/>
                <w:szCs w:val="18"/>
              </w:rPr>
              <w:t>all</w:t>
            </w:r>
            <w:r w:rsidR="007548C7" w:rsidRPr="003A1113">
              <w:rPr>
                <w:rFonts w:cs="Arial"/>
                <w:b/>
                <w:bCs/>
                <w:sz w:val="18"/>
                <w:szCs w:val="18"/>
              </w:rPr>
              <w:t xml:space="preserve"> </w:t>
            </w:r>
            <w:r w:rsidRPr="003A1113">
              <w:rPr>
                <w:rFonts w:cs="Arial"/>
                <w:sz w:val="18"/>
                <w:szCs w:val="18"/>
              </w:rPr>
              <w:t>in</w:t>
            </w:r>
            <w:r w:rsidR="007548C7" w:rsidRPr="003A1113">
              <w:rPr>
                <w:rFonts w:cs="Arial"/>
                <w:sz w:val="18"/>
                <w:szCs w:val="18"/>
              </w:rPr>
              <w:t xml:space="preserve"> </w:t>
            </w:r>
            <w:r w:rsidRPr="003A1113">
              <w:rPr>
                <w:rFonts w:cs="Arial"/>
                <w:sz w:val="18"/>
                <w:szCs w:val="18"/>
              </w:rPr>
              <w:t>a</w:t>
            </w:r>
            <w:r w:rsidR="007548C7" w:rsidRPr="003A1113">
              <w:rPr>
                <w:rFonts w:cs="Arial"/>
                <w:sz w:val="18"/>
                <w:szCs w:val="18"/>
              </w:rPr>
              <w:t xml:space="preserve"> </w:t>
            </w:r>
            <w:r w:rsidRPr="003A1113">
              <w:rPr>
                <w:rFonts w:cs="Arial"/>
                <w:sz w:val="18"/>
                <w:szCs w:val="18"/>
              </w:rPr>
              <w:t>job,</w:t>
            </w:r>
            <w:r w:rsidR="007548C7" w:rsidRPr="003A1113">
              <w:rPr>
                <w:rFonts w:cs="Arial"/>
                <w:sz w:val="18"/>
                <w:szCs w:val="18"/>
              </w:rPr>
              <w:t xml:space="preserve"> </w:t>
            </w:r>
            <w:r w:rsidRPr="003A1113">
              <w:rPr>
                <w:rFonts w:cs="Arial"/>
                <w:sz w:val="18"/>
                <w:szCs w:val="18"/>
              </w:rPr>
              <w:t>business</w:t>
            </w:r>
            <w:r w:rsidR="007548C7" w:rsidRPr="003A1113">
              <w:rPr>
                <w:rFonts w:cs="Arial"/>
                <w:sz w:val="18"/>
                <w:szCs w:val="18"/>
              </w:rPr>
              <w:t xml:space="preserve"> </w:t>
            </w:r>
            <w:r w:rsidRPr="003A1113">
              <w:rPr>
                <w:rFonts w:cs="Arial"/>
                <w:sz w:val="18"/>
                <w:szCs w:val="18"/>
              </w:rPr>
              <w:t>or</w:t>
            </w:r>
            <w:r w:rsidR="007548C7" w:rsidRPr="003A1113">
              <w:rPr>
                <w:rFonts w:cs="Arial"/>
                <w:sz w:val="18"/>
                <w:szCs w:val="18"/>
              </w:rPr>
              <w:t xml:space="preserve"> </w:t>
            </w:r>
            <w:r w:rsidRPr="003A1113">
              <w:rPr>
                <w:rFonts w:cs="Arial"/>
                <w:sz w:val="18"/>
                <w:szCs w:val="18"/>
              </w:rPr>
              <w:t>farm?</w:t>
            </w:r>
          </w:p>
          <w:p w14:paraId="659EA99A" w14:textId="01674ED7" w:rsidR="007403E9" w:rsidRPr="003A1113" w:rsidRDefault="007403E9">
            <w:pPr>
              <w:pStyle w:val="Tabletext"/>
              <w:rPr>
                <w:rFonts w:ascii="Arial" w:hAnsi="Arial" w:cs="Arial"/>
                <w:sz w:val="18"/>
              </w:rPr>
            </w:pPr>
          </w:p>
        </w:tc>
        <w:tc>
          <w:tcPr>
            <w:tcW w:w="1473" w:type="pct"/>
            <w:hideMark/>
          </w:tcPr>
          <w:p w14:paraId="771E1408" w14:textId="0223FA9F" w:rsidR="003241A9" w:rsidRPr="003A1113" w:rsidRDefault="003241A9" w:rsidP="003241A9">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Yes</w:t>
            </w:r>
            <w:r w:rsidRPr="003A1113">
              <w:rPr>
                <w:rFonts w:cs="Arial"/>
                <w:sz w:val="18"/>
                <w:szCs w:val="18"/>
              </w:rPr>
              <w:br/>
              <w:t>5.</w:t>
            </w:r>
            <w:r w:rsidR="007548C7" w:rsidRPr="003A1113">
              <w:rPr>
                <w:rFonts w:cs="Arial"/>
                <w:sz w:val="18"/>
                <w:szCs w:val="18"/>
              </w:rPr>
              <w:t xml:space="preserve"> </w:t>
            </w:r>
            <w:r w:rsidRPr="003A1113">
              <w:rPr>
                <w:rFonts w:cs="Arial"/>
                <w:sz w:val="18"/>
                <w:szCs w:val="18"/>
              </w:rPr>
              <w:t>No</w:t>
            </w:r>
            <w:r w:rsidR="007548C7" w:rsidRPr="003A1113">
              <w:rPr>
                <w:rFonts w:cs="Arial"/>
                <w:sz w:val="18"/>
                <w:szCs w:val="18"/>
              </w:rPr>
              <w:t xml:space="preserve"> </w:t>
            </w:r>
            <w:r w:rsidRPr="003A1113">
              <w:rPr>
                <w:rFonts w:cs="Arial"/>
                <w:sz w:val="18"/>
                <w:szCs w:val="18"/>
              </w:rPr>
              <w:br/>
              <w:t>6.</w:t>
            </w:r>
            <w:r w:rsidR="007548C7" w:rsidRPr="003A1113">
              <w:rPr>
                <w:rFonts w:cs="Arial"/>
                <w:sz w:val="18"/>
                <w:szCs w:val="18"/>
              </w:rPr>
              <w:t xml:space="preserve"> </w:t>
            </w:r>
            <w:r w:rsidRPr="003A1113">
              <w:rPr>
                <w:rFonts w:cs="Arial"/>
                <w:sz w:val="18"/>
                <w:szCs w:val="18"/>
              </w:rPr>
              <w:t>Permanently</w:t>
            </w:r>
            <w:r w:rsidR="007548C7" w:rsidRPr="003A1113">
              <w:rPr>
                <w:rFonts w:cs="Arial"/>
                <w:sz w:val="18"/>
                <w:szCs w:val="18"/>
              </w:rPr>
              <w:t xml:space="preserve"> </w:t>
            </w:r>
            <w:r w:rsidRPr="003A1113">
              <w:rPr>
                <w:rFonts w:cs="Arial"/>
                <w:sz w:val="18"/>
                <w:szCs w:val="18"/>
              </w:rPr>
              <w:t>unable</w:t>
            </w:r>
            <w:r w:rsidR="007548C7" w:rsidRPr="003A1113">
              <w:rPr>
                <w:rFonts w:cs="Arial"/>
                <w:sz w:val="18"/>
                <w:szCs w:val="18"/>
              </w:rPr>
              <w:t xml:space="preserve"> </w:t>
            </w:r>
            <w:r w:rsidRPr="003A1113">
              <w:rPr>
                <w:rFonts w:cs="Arial"/>
                <w:sz w:val="18"/>
                <w:szCs w:val="18"/>
              </w:rPr>
              <w:t>to</w:t>
            </w:r>
            <w:r w:rsidR="007548C7" w:rsidRPr="003A1113">
              <w:rPr>
                <w:rFonts w:cs="Arial"/>
                <w:sz w:val="18"/>
                <w:szCs w:val="18"/>
              </w:rPr>
              <w:t xml:space="preserve"> </w:t>
            </w:r>
            <w:r w:rsidRPr="003A1113">
              <w:rPr>
                <w:rFonts w:cs="Arial"/>
                <w:sz w:val="18"/>
                <w:szCs w:val="18"/>
              </w:rPr>
              <w:t>work</w:t>
            </w:r>
            <w:r w:rsidR="007548C7" w:rsidRPr="003A1113">
              <w:rPr>
                <w:rFonts w:cs="Arial"/>
                <w:sz w:val="18"/>
                <w:szCs w:val="18"/>
              </w:rPr>
              <w:t xml:space="preserve"> </w:t>
            </w:r>
            <w:r w:rsidRPr="003A1113">
              <w:rPr>
                <w:rFonts w:cs="Arial"/>
                <w:sz w:val="18"/>
                <w:szCs w:val="18"/>
              </w:rPr>
              <w:br/>
              <w:t>7.</w:t>
            </w:r>
            <w:r w:rsidR="007548C7" w:rsidRPr="003A1113">
              <w:rPr>
                <w:rFonts w:cs="Arial"/>
                <w:sz w:val="18"/>
                <w:szCs w:val="18"/>
              </w:rPr>
              <w:t xml:space="preserve"> </w:t>
            </w:r>
            <w:r w:rsidRPr="003A1113">
              <w:rPr>
                <w:rFonts w:cs="Arial"/>
                <w:sz w:val="18"/>
                <w:szCs w:val="18"/>
              </w:rPr>
              <w:t>*(DISPLAY</w:t>
            </w:r>
            <w:r w:rsidR="007548C7" w:rsidRPr="003A1113">
              <w:rPr>
                <w:rFonts w:cs="Arial"/>
                <w:sz w:val="18"/>
                <w:szCs w:val="18"/>
              </w:rPr>
              <w:t xml:space="preserve"> </w:t>
            </w:r>
            <w:r w:rsidRPr="003A1113">
              <w:rPr>
                <w:rFonts w:cs="Arial"/>
                <w:sz w:val="18"/>
                <w:szCs w:val="18"/>
              </w:rPr>
              <w:t>IF</w:t>
            </w:r>
            <w:r w:rsidR="007548C7" w:rsidRPr="003A1113">
              <w:rPr>
                <w:rFonts w:cs="Arial"/>
                <w:sz w:val="18"/>
                <w:szCs w:val="18"/>
              </w:rPr>
              <w:t xml:space="preserve"> </w:t>
            </w:r>
            <w:r w:rsidRPr="003A1113">
              <w:rPr>
                <w:rFonts w:cs="Arial"/>
                <w:sz w:val="18"/>
                <w:szCs w:val="18"/>
              </w:rPr>
              <w:t>E913&gt;64)</w:t>
            </w:r>
            <w:r w:rsidR="007548C7" w:rsidRPr="003A1113">
              <w:rPr>
                <w:rFonts w:cs="Arial"/>
                <w:sz w:val="18"/>
                <w:szCs w:val="18"/>
              </w:rPr>
              <w:t xml:space="preserve"> </w:t>
            </w:r>
            <w:r w:rsidRPr="003A1113">
              <w:rPr>
                <w:rFonts w:cs="Arial"/>
                <w:sz w:val="18"/>
                <w:szCs w:val="18"/>
              </w:rPr>
              <w:t>Permanently</w:t>
            </w:r>
            <w:r w:rsidR="007548C7" w:rsidRPr="003A1113">
              <w:rPr>
                <w:rFonts w:cs="Arial"/>
                <w:sz w:val="18"/>
                <w:szCs w:val="18"/>
              </w:rPr>
              <w:t xml:space="preserve"> </w:t>
            </w:r>
            <w:r w:rsidRPr="003A1113">
              <w:rPr>
                <w:rFonts w:cs="Arial"/>
                <w:sz w:val="18"/>
                <w:szCs w:val="18"/>
              </w:rPr>
              <w:t>not</w:t>
            </w:r>
            <w:r w:rsidR="007548C7" w:rsidRPr="003A1113">
              <w:rPr>
                <w:rFonts w:cs="Arial"/>
                <w:sz w:val="18"/>
                <w:szCs w:val="18"/>
              </w:rPr>
              <w:t xml:space="preserve"> </w:t>
            </w:r>
            <w:r w:rsidRPr="003A1113">
              <w:rPr>
                <w:rFonts w:cs="Arial"/>
                <w:sz w:val="18"/>
                <w:szCs w:val="18"/>
              </w:rPr>
              <w:t>intending</w:t>
            </w:r>
            <w:r w:rsidR="007548C7" w:rsidRPr="003A1113">
              <w:rPr>
                <w:rFonts w:cs="Arial"/>
                <w:sz w:val="18"/>
                <w:szCs w:val="18"/>
              </w:rPr>
              <w:t xml:space="preserve"> </w:t>
            </w:r>
            <w:r w:rsidRPr="003A1113">
              <w:rPr>
                <w:rFonts w:cs="Arial"/>
                <w:sz w:val="18"/>
                <w:szCs w:val="18"/>
              </w:rPr>
              <w:t>to</w:t>
            </w:r>
            <w:r w:rsidR="007548C7" w:rsidRPr="003A1113">
              <w:rPr>
                <w:rFonts w:cs="Arial"/>
                <w:sz w:val="18"/>
                <w:szCs w:val="18"/>
              </w:rPr>
              <w:t xml:space="preserve"> </w:t>
            </w:r>
            <w:r w:rsidRPr="003A1113">
              <w:rPr>
                <w:rFonts w:cs="Arial"/>
                <w:sz w:val="18"/>
                <w:szCs w:val="18"/>
              </w:rPr>
              <w:t>work</w:t>
            </w:r>
            <w:r w:rsidR="007548C7" w:rsidRPr="003A1113">
              <w:rPr>
                <w:rFonts w:cs="Arial"/>
                <w:sz w:val="18"/>
                <w:szCs w:val="18"/>
              </w:rPr>
              <w:t xml:space="preserve"> </w:t>
            </w:r>
          </w:p>
          <w:p w14:paraId="57AB1982" w14:textId="0E1FA7F7" w:rsidR="007403E9" w:rsidRPr="003A1113" w:rsidRDefault="007403E9" w:rsidP="00C86690">
            <w:pPr>
              <w:pStyle w:val="Tabletext"/>
              <w:tabs>
                <w:tab w:val="left" w:pos="170"/>
              </w:tabs>
              <w:spacing w:line="190" w:lineRule="exact"/>
              <w:rPr>
                <w:rFonts w:ascii="Arial" w:hAnsi="Arial" w:cs="Arial"/>
                <w:sz w:val="18"/>
              </w:rPr>
            </w:pPr>
          </w:p>
        </w:tc>
      </w:tr>
      <w:tr w:rsidR="007403E9" w:rsidRPr="003A1113" w14:paraId="3E14C03A" w14:textId="77777777" w:rsidTr="00275C81">
        <w:tc>
          <w:tcPr>
            <w:tcW w:w="852" w:type="pct"/>
            <w:hideMark/>
          </w:tcPr>
          <w:p w14:paraId="32E6E4B5" w14:textId="77777777" w:rsidR="007403E9" w:rsidRPr="003A1113" w:rsidRDefault="007403E9">
            <w:pPr>
              <w:pStyle w:val="Tabletext"/>
              <w:rPr>
                <w:rFonts w:ascii="Arial" w:hAnsi="Arial" w:cs="Arial"/>
                <w:sz w:val="18"/>
              </w:rPr>
            </w:pPr>
            <w:r w:rsidRPr="003A1113">
              <w:rPr>
                <w:rFonts w:ascii="Arial" w:hAnsi="Arial" w:cs="Arial"/>
                <w:sz w:val="18"/>
              </w:rPr>
              <w:t>WWOPAY</w:t>
            </w:r>
          </w:p>
        </w:tc>
        <w:tc>
          <w:tcPr>
            <w:tcW w:w="2675" w:type="pct"/>
            <w:hideMark/>
          </w:tcPr>
          <w:p w14:paraId="7557F137" w14:textId="46E7056F" w:rsidR="00C86690" w:rsidRPr="003A1113" w:rsidRDefault="00C86690" w:rsidP="00C86690">
            <w:pPr>
              <w:rPr>
                <w:rFonts w:cs="Arial"/>
                <w:sz w:val="18"/>
                <w:szCs w:val="18"/>
              </w:rPr>
            </w:pPr>
            <w:r w:rsidRPr="003A1113">
              <w:rPr>
                <w:rFonts w:cs="Arial"/>
                <w:sz w:val="18"/>
                <w:szCs w:val="18"/>
              </w:rPr>
              <w:t>Last</w:t>
            </w:r>
            <w:r w:rsidR="007548C7" w:rsidRPr="003A1113">
              <w:rPr>
                <w:rFonts w:cs="Arial"/>
                <w:sz w:val="18"/>
                <w:szCs w:val="18"/>
              </w:rPr>
              <w:t xml:space="preserve"> </w:t>
            </w:r>
            <w:r w:rsidRPr="003A1113">
              <w:rPr>
                <w:rFonts w:cs="Arial"/>
                <w:sz w:val="18"/>
                <w:szCs w:val="18"/>
              </w:rPr>
              <w:t>week,</w:t>
            </w:r>
            <w:r w:rsidR="007548C7" w:rsidRPr="003A1113">
              <w:rPr>
                <w:rFonts w:cs="Arial"/>
                <w:sz w:val="18"/>
                <w:szCs w:val="18"/>
              </w:rPr>
              <w:t xml:space="preserve"> </w:t>
            </w:r>
            <w:r w:rsidRPr="003A1113">
              <w:rPr>
                <w:rFonts w:cs="Arial"/>
                <w:sz w:val="18"/>
                <w:szCs w:val="18"/>
              </w:rPr>
              <w:t>did</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do</w:t>
            </w:r>
            <w:r w:rsidR="007548C7" w:rsidRPr="003A1113">
              <w:rPr>
                <w:rFonts w:cs="Arial"/>
                <w:sz w:val="18"/>
                <w:szCs w:val="18"/>
              </w:rPr>
              <w:t xml:space="preserve"> </w:t>
            </w:r>
            <w:r w:rsidRPr="003A1113">
              <w:rPr>
                <w:rFonts w:cs="Arial"/>
                <w:sz w:val="18"/>
                <w:szCs w:val="18"/>
              </w:rPr>
              <w:t>any</w:t>
            </w:r>
            <w:r w:rsidR="007548C7" w:rsidRPr="003A1113">
              <w:rPr>
                <w:rFonts w:cs="Arial"/>
                <w:sz w:val="18"/>
                <w:szCs w:val="18"/>
              </w:rPr>
              <w:t xml:space="preserve"> </w:t>
            </w:r>
            <w:r w:rsidRPr="003A1113">
              <w:rPr>
                <w:rFonts w:cs="Arial"/>
                <w:sz w:val="18"/>
                <w:szCs w:val="18"/>
              </w:rPr>
              <w:t>work</w:t>
            </w:r>
            <w:r w:rsidR="007548C7" w:rsidRPr="003A1113">
              <w:rPr>
                <w:rFonts w:cs="Arial"/>
                <w:sz w:val="18"/>
                <w:szCs w:val="18"/>
              </w:rPr>
              <w:t xml:space="preserve"> </w:t>
            </w:r>
            <w:r w:rsidRPr="003A1113">
              <w:rPr>
                <w:rFonts w:cs="Arial"/>
                <w:sz w:val="18"/>
                <w:szCs w:val="18"/>
              </w:rPr>
              <w:t>without</w:t>
            </w:r>
            <w:r w:rsidR="007548C7" w:rsidRPr="003A1113">
              <w:rPr>
                <w:rFonts w:cs="Arial"/>
                <w:sz w:val="18"/>
                <w:szCs w:val="18"/>
              </w:rPr>
              <w:t xml:space="preserve"> </w:t>
            </w:r>
            <w:r w:rsidRPr="003A1113">
              <w:rPr>
                <w:rFonts w:cs="Arial"/>
                <w:sz w:val="18"/>
                <w:szCs w:val="18"/>
              </w:rPr>
              <w:t>pay</w:t>
            </w:r>
            <w:r w:rsidR="007548C7" w:rsidRPr="003A1113">
              <w:rPr>
                <w:rFonts w:cs="Arial"/>
                <w:sz w:val="18"/>
                <w:szCs w:val="18"/>
              </w:rPr>
              <w:t xml:space="preserve"> </w:t>
            </w:r>
            <w:r w:rsidRPr="003A1113">
              <w:rPr>
                <w:rFonts w:cs="Arial"/>
                <w:sz w:val="18"/>
                <w:szCs w:val="18"/>
              </w:rPr>
              <w:t>in</w:t>
            </w:r>
            <w:r w:rsidR="007548C7" w:rsidRPr="003A1113">
              <w:rPr>
                <w:rFonts w:cs="Arial"/>
                <w:sz w:val="18"/>
                <w:szCs w:val="18"/>
              </w:rPr>
              <w:t xml:space="preserve"> </w:t>
            </w:r>
            <w:r w:rsidRPr="003A1113">
              <w:rPr>
                <w:rFonts w:cs="Arial"/>
                <w:sz w:val="18"/>
                <w:szCs w:val="18"/>
              </w:rPr>
              <w:t>a</w:t>
            </w:r>
            <w:r w:rsidR="007548C7" w:rsidRPr="003A1113">
              <w:rPr>
                <w:rFonts w:cs="Arial"/>
                <w:sz w:val="18"/>
                <w:szCs w:val="18"/>
              </w:rPr>
              <w:t xml:space="preserve"> </w:t>
            </w:r>
            <w:r w:rsidRPr="003A1113">
              <w:rPr>
                <w:rFonts w:cs="Arial"/>
                <w:sz w:val="18"/>
                <w:szCs w:val="18"/>
              </w:rPr>
              <w:t>family</w:t>
            </w:r>
            <w:r w:rsidR="007548C7" w:rsidRPr="003A1113">
              <w:rPr>
                <w:rFonts w:cs="Arial"/>
                <w:sz w:val="18"/>
                <w:szCs w:val="18"/>
              </w:rPr>
              <w:t xml:space="preserve"> </w:t>
            </w:r>
            <w:r w:rsidRPr="003A1113">
              <w:rPr>
                <w:rFonts w:cs="Arial"/>
                <w:sz w:val="18"/>
                <w:szCs w:val="18"/>
              </w:rPr>
              <w:t>business?</w:t>
            </w:r>
          </w:p>
          <w:p w14:paraId="5EE0CA98" w14:textId="1F42F582" w:rsidR="007403E9" w:rsidRPr="003A1113" w:rsidRDefault="007403E9">
            <w:pPr>
              <w:pStyle w:val="Tabletext"/>
              <w:rPr>
                <w:rFonts w:ascii="Arial" w:hAnsi="Arial" w:cs="Arial"/>
                <w:sz w:val="18"/>
              </w:rPr>
            </w:pPr>
          </w:p>
        </w:tc>
        <w:tc>
          <w:tcPr>
            <w:tcW w:w="1473" w:type="pct"/>
            <w:hideMark/>
          </w:tcPr>
          <w:p w14:paraId="618B7788" w14:textId="7674C077" w:rsidR="007403E9" w:rsidRPr="003A1113" w:rsidRDefault="00C86690" w:rsidP="00C86690">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Yes</w:t>
            </w:r>
            <w:r w:rsidRPr="003A1113">
              <w:rPr>
                <w:rFonts w:cs="Arial"/>
                <w:sz w:val="18"/>
                <w:szCs w:val="18"/>
              </w:rPr>
              <w:br/>
              <w:t>5.</w:t>
            </w:r>
            <w:r w:rsidR="007548C7" w:rsidRPr="003A1113">
              <w:rPr>
                <w:rFonts w:cs="Arial"/>
                <w:sz w:val="18"/>
                <w:szCs w:val="18"/>
              </w:rPr>
              <w:t xml:space="preserve"> </w:t>
            </w:r>
            <w:r w:rsidRPr="003A1113">
              <w:rPr>
                <w:rFonts w:cs="Arial"/>
                <w:sz w:val="18"/>
                <w:szCs w:val="18"/>
              </w:rPr>
              <w:t>No</w:t>
            </w:r>
            <w:r w:rsidRPr="003A1113">
              <w:rPr>
                <w:rFonts w:cs="Arial"/>
                <w:sz w:val="18"/>
                <w:szCs w:val="18"/>
              </w:rPr>
              <w:br/>
              <w:t>6.</w:t>
            </w:r>
            <w:r w:rsidR="007548C7" w:rsidRPr="003A1113">
              <w:rPr>
                <w:rFonts w:cs="Arial"/>
                <w:sz w:val="18"/>
                <w:szCs w:val="18"/>
              </w:rPr>
              <w:t xml:space="preserve"> </w:t>
            </w:r>
            <w:r w:rsidRPr="003A1113">
              <w:rPr>
                <w:rFonts w:cs="Arial"/>
                <w:sz w:val="18"/>
                <w:szCs w:val="18"/>
              </w:rPr>
              <w:t>*(DISPLAY</w:t>
            </w:r>
            <w:r w:rsidR="007548C7" w:rsidRPr="003A1113">
              <w:rPr>
                <w:rFonts w:cs="Arial"/>
                <w:sz w:val="18"/>
                <w:szCs w:val="18"/>
              </w:rPr>
              <w:t xml:space="preserve"> </w:t>
            </w:r>
            <w:r w:rsidRPr="003A1113">
              <w:rPr>
                <w:rFonts w:cs="Arial"/>
                <w:sz w:val="18"/>
                <w:szCs w:val="18"/>
              </w:rPr>
              <w:t>IF</w:t>
            </w:r>
            <w:r w:rsidR="007548C7" w:rsidRPr="003A1113">
              <w:rPr>
                <w:rFonts w:cs="Arial"/>
                <w:sz w:val="18"/>
                <w:szCs w:val="18"/>
              </w:rPr>
              <w:t xml:space="preserve"> </w:t>
            </w:r>
            <w:r w:rsidRPr="003A1113">
              <w:rPr>
                <w:rFonts w:cs="Arial"/>
                <w:sz w:val="18"/>
                <w:szCs w:val="18"/>
              </w:rPr>
              <w:t>E913&gt;64)</w:t>
            </w:r>
            <w:r w:rsidR="007548C7" w:rsidRPr="003A1113">
              <w:rPr>
                <w:rFonts w:cs="Arial"/>
                <w:sz w:val="18"/>
                <w:szCs w:val="18"/>
              </w:rPr>
              <w:t xml:space="preserve"> </w:t>
            </w:r>
            <w:r w:rsidRPr="003A1113">
              <w:rPr>
                <w:rFonts w:cs="Arial"/>
                <w:sz w:val="18"/>
                <w:szCs w:val="18"/>
              </w:rPr>
              <w:t>Permanently</w:t>
            </w:r>
            <w:r w:rsidR="007548C7" w:rsidRPr="003A1113">
              <w:rPr>
                <w:rFonts w:cs="Arial"/>
                <w:sz w:val="18"/>
                <w:szCs w:val="18"/>
              </w:rPr>
              <w:t xml:space="preserve"> </w:t>
            </w:r>
            <w:r w:rsidRPr="003A1113">
              <w:rPr>
                <w:rFonts w:cs="Arial"/>
                <w:sz w:val="18"/>
                <w:szCs w:val="18"/>
              </w:rPr>
              <w:t>not</w:t>
            </w:r>
            <w:r w:rsidR="007548C7" w:rsidRPr="003A1113">
              <w:rPr>
                <w:rFonts w:cs="Arial"/>
                <w:sz w:val="18"/>
                <w:szCs w:val="18"/>
              </w:rPr>
              <w:t xml:space="preserve"> </w:t>
            </w:r>
            <w:r w:rsidRPr="003A1113">
              <w:rPr>
                <w:rFonts w:cs="Arial"/>
                <w:sz w:val="18"/>
                <w:szCs w:val="18"/>
              </w:rPr>
              <w:t>intending</w:t>
            </w:r>
            <w:r w:rsidR="007548C7" w:rsidRPr="003A1113">
              <w:rPr>
                <w:rFonts w:cs="Arial"/>
                <w:sz w:val="18"/>
                <w:szCs w:val="18"/>
              </w:rPr>
              <w:t xml:space="preserve"> </w:t>
            </w:r>
            <w:r w:rsidRPr="003A1113">
              <w:rPr>
                <w:rFonts w:cs="Arial"/>
                <w:sz w:val="18"/>
                <w:szCs w:val="18"/>
              </w:rPr>
              <w:t>to</w:t>
            </w:r>
            <w:r w:rsidR="007548C7" w:rsidRPr="003A1113">
              <w:rPr>
                <w:rFonts w:cs="Arial"/>
                <w:sz w:val="18"/>
                <w:szCs w:val="18"/>
              </w:rPr>
              <w:t xml:space="preserve"> </w:t>
            </w:r>
            <w:r w:rsidRPr="003A1113">
              <w:rPr>
                <w:rFonts w:cs="Arial"/>
                <w:sz w:val="18"/>
                <w:szCs w:val="18"/>
              </w:rPr>
              <w:t>work</w:t>
            </w:r>
          </w:p>
        </w:tc>
      </w:tr>
      <w:tr w:rsidR="007403E9" w:rsidRPr="003A1113" w14:paraId="5C9B03B4" w14:textId="77777777" w:rsidTr="00275C81">
        <w:tc>
          <w:tcPr>
            <w:tcW w:w="852" w:type="pct"/>
            <w:hideMark/>
          </w:tcPr>
          <w:p w14:paraId="3D1F5001" w14:textId="77777777" w:rsidR="007403E9" w:rsidRPr="003A1113" w:rsidRDefault="007403E9">
            <w:pPr>
              <w:pStyle w:val="Tabletext"/>
              <w:rPr>
                <w:rFonts w:ascii="Arial" w:hAnsi="Arial" w:cs="Arial"/>
                <w:sz w:val="18"/>
              </w:rPr>
            </w:pPr>
            <w:r w:rsidRPr="003A1113">
              <w:rPr>
                <w:rFonts w:ascii="Arial" w:hAnsi="Arial" w:cs="Arial"/>
                <w:sz w:val="18"/>
              </w:rPr>
              <w:t>AWAYWORK</w:t>
            </w:r>
          </w:p>
        </w:tc>
        <w:tc>
          <w:tcPr>
            <w:tcW w:w="2675" w:type="pct"/>
            <w:hideMark/>
          </w:tcPr>
          <w:p w14:paraId="74ACD847" w14:textId="7F72EE37" w:rsidR="00C86690" w:rsidRPr="003A1113" w:rsidRDefault="00C86690" w:rsidP="00C86690">
            <w:pPr>
              <w:rPr>
                <w:rFonts w:cs="Arial"/>
                <w:sz w:val="18"/>
                <w:szCs w:val="18"/>
              </w:rPr>
            </w:pPr>
            <w:r w:rsidRPr="003A1113">
              <w:rPr>
                <w:rFonts w:cs="Arial"/>
                <w:sz w:val="18"/>
                <w:szCs w:val="18"/>
              </w:rPr>
              <w:t>Did</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have</w:t>
            </w:r>
            <w:r w:rsidR="007548C7" w:rsidRPr="003A1113">
              <w:rPr>
                <w:rFonts w:cs="Arial"/>
                <w:sz w:val="18"/>
                <w:szCs w:val="18"/>
              </w:rPr>
              <w:t xml:space="preserve"> </w:t>
            </w:r>
            <w:r w:rsidRPr="003A1113">
              <w:rPr>
                <w:rFonts w:cs="Arial"/>
                <w:sz w:val="18"/>
                <w:szCs w:val="18"/>
              </w:rPr>
              <w:t>a</w:t>
            </w:r>
            <w:r w:rsidR="007548C7" w:rsidRPr="003A1113">
              <w:rPr>
                <w:rFonts w:cs="Arial"/>
                <w:sz w:val="18"/>
                <w:szCs w:val="18"/>
              </w:rPr>
              <w:t xml:space="preserve"> </w:t>
            </w:r>
            <w:r w:rsidRPr="003A1113">
              <w:rPr>
                <w:rFonts w:cs="Arial"/>
                <w:sz w:val="18"/>
                <w:szCs w:val="18"/>
              </w:rPr>
              <w:t>job,</w:t>
            </w:r>
            <w:r w:rsidR="007548C7" w:rsidRPr="003A1113">
              <w:rPr>
                <w:rFonts w:cs="Arial"/>
                <w:sz w:val="18"/>
                <w:szCs w:val="18"/>
              </w:rPr>
              <w:t xml:space="preserve"> </w:t>
            </w:r>
            <w:r w:rsidRPr="003A1113">
              <w:rPr>
                <w:rFonts w:cs="Arial"/>
                <w:sz w:val="18"/>
                <w:szCs w:val="18"/>
              </w:rPr>
              <w:t>business</w:t>
            </w:r>
            <w:r w:rsidR="007548C7" w:rsidRPr="003A1113">
              <w:rPr>
                <w:rFonts w:cs="Arial"/>
                <w:sz w:val="18"/>
                <w:szCs w:val="18"/>
              </w:rPr>
              <w:t xml:space="preserve"> </w:t>
            </w:r>
            <w:r w:rsidRPr="003A1113">
              <w:rPr>
                <w:rFonts w:cs="Arial"/>
                <w:sz w:val="18"/>
                <w:szCs w:val="18"/>
              </w:rPr>
              <w:t>or</w:t>
            </w:r>
            <w:r w:rsidR="007548C7" w:rsidRPr="003A1113">
              <w:rPr>
                <w:rFonts w:cs="Arial"/>
                <w:sz w:val="18"/>
                <w:szCs w:val="18"/>
              </w:rPr>
              <w:t xml:space="preserve"> </w:t>
            </w:r>
            <w:r w:rsidRPr="003A1113">
              <w:rPr>
                <w:rFonts w:cs="Arial"/>
                <w:sz w:val="18"/>
                <w:szCs w:val="18"/>
              </w:rPr>
              <w:t>farm</w:t>
            </w:r>
            <w:r w:rsidR="007548C7" w:rsidRPr="003A1113">
              <w:rPr>
                <w:rFonts w:cs="Arial"/>
                <w:sz w:val="18"/>
                <w:szCs w:val="18"/>
              </w:rPr>
              <w:t xml:space="preserve"> </w:t>
            </w:r>
            <w:r w:rsidRPr="003A1113">
              <w:rPr>
                <w:rFonts w:cs="Arial"/>
                <w:sz w:val="18"/>
                <w:szCs w:val="18"/>
              </w:rPr>
              <w:t>that</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were</w:t>
            </w:r>
            <w:r w:rsidR="007548C7" w:rsidRPr="003A1113">
              <w:rPr>
                <w:rFonts w:cs="Arial"/>
                <w:sz w:val="18"/>
                <w:szCs w:val="18"/>
              </w:rPr>
              <w:t xml:space="preserve"> </w:t>
            </w:r>
            <w:r w:rsidRPr="003A1113">
              <w:rPr>
                <w:rFonts w:cs="Arial"/>
                <w:sz w:val="18"/>
                <w:szCs w:val="18"/>
              </w:rPr>
              <w:t>away</w:t>
            </w:r>
            <w:r w:rsidR="007548C7" w:rsidRPr="003A1113">
              <w:rPr>
                <w:rFonts w:cs="Arial"/>
                <w:sz w:val="18"/>
                <w:szCs w:val="18"/>
              </w:rPr>
              <w:t xml:space="preserve"> </w:t>
            </w:r>
            <w:r w:rsidRPr="003A1113">
              <w:rPr>
                <w:rFonts w:cs="Arial"/>
                <w:sz w:val="18"/>
                <w:szCs w:val="18"/>
              </w:rPr>
              <w:t>from</w:t>
            </w:r>
            <w:r w:rsidR="007548C7" w:rsidRPr="003A1113">
              <w:rPr>
                <w:rFonts w:cs="Arial"/>
                <w:sz w:val="18"/>
                <w:szCs w:val="18"/>
              </w:rPr>
              <w:t xml:space="preserve"> </w:t>
            </w:r>
            <w:r w:rsidRPr="003A1113">
              <w:rPr>
                <w:rFonts w:cs="Arial"/>
                <w:sz w:val="18"/>
                <w:szCs w:val="18"/>
              </w:rPr>
              <w:t>because</w:t>
            </w:r>
            <w:r w:rsidR="007548C7" w:rsidRPr="003A1113">
              <w:rPr>
                <w:rFonts w:cs="Arial"/>
                <w:sz w:val="18"/>
                <w:szCs w:val="18"/>
              </w:rPr>
              <w:t xml:space="preserve"> </w:t>
            </w:r>
            <w:r w:rsidRPr="003A1113">
              <w:rPr>
                <w:rFonts w:cs="Arial"/>
                <w:sz w:val="18"/>
                <w:szCs w:val="18"/>
              </w:rPr>
              <w:t>of</w:t>
            </w:r>
            <w:r w:rsidR="007548C7" w:rsidRPr="003A1113">
              <w:rPr>
                <w:rFonts w:cs="Arial"/>
                <w:sz w:val="18"/>
                <w:szCs w:val="18"/>
              </w:rPr>
              <w:t xml:space="preserve"> </w:t>
            </w:r>
            <w:r w:rsidRPr="003A1113">
              <w:rPr>
                <w:rFonts w:cs="Arial"/>
                <w:sz w:val="18"/>
                <w:szCs w:val="18"/>
              </w:rPr>
              <w:t>holidays,</w:t>
            </w:r>
            <w:r w:rsidR="007548C7" w:rsidRPr="003A1113">
              <w:rPr>
                <w:rFonts w:cs="Arial"/>
                <w:sz w:val="18"/>
                <w:szCs w:val="18"/>
              </w:rPr>
              <w:t xml:space="preserve"> </w:t>
            </w:r>
            <w:r w:rsidRPr="003A1113">
              <w:rPr>
                <w:rFonts w:cs="Arial"/>
                <w:sz w:val="18"/>
                <w:szCs w:val="18"/>
              </w:rPr>
              <w:t>sickness</w:t>
            </w:r>
            <w:r w:rsidR="007548C7" w:rsidRPr="003A1113">
              <w:rPr>
                <w:rFonts w:cs="Arial"/>
                <w:sz w:val="18"/>
                <w:szCs w:val="18"/>
              </w:rPr>
              <w:t xml:space="preserve"> </w:t>
            </w:r>
            <w:r w:rsidRPr="003A1113">
              <w:rPr>
                <w:rFonts w:cs="Arial"/>
                <w:sz w:val="18"/>
                <w:szCs w:val="18"/>
              </w:rPr>
              <w:t>or</w:t>
            </w:r>
            <w:r w:rsidR="007548C7" w:rsidRPr="003A1113">
              <w:rPr>
                <w:rFonts w:cs="Arial"/>
                <w:sz w:val="18"/>
                <w:szCs w:val="18"/>
              </w:rPr>
              <w:t xml:space="preserve"> </w:t>
            </w:r>
            <w:r w:rsidRPr="003A1113">
              <w:rPr>
                <w:rFonts w:cs="Arial"/>
                <w:sz w:val="18"/>
                <w:szCs w:val="18"/>
              </w:rPr>
              <w:t>any</w:t>
            </w:r>
            <w:r w:rsidR="007548C7" w:rsidRPr="003A1113">
              <w:rPr>
                <w:rFonts w:cs="Arial"/>
                <w:sz w:val="18"/>
                <w:szCs w:val="18"/>
              </w:rPr>
              <w:t xml:space="preserve"> </w:t>
            </w:r>
            <w:r w:rsidRPr="003A1113">
              <w:rPr>
                <w:rFonts w:cs="Arial"/>
                <w:sz w:val="18"/>
                <w:szCs w:val="18"/>
              </w:rPr>
              <w:t>other</w:t>
            </w:r>
            <w:r w:rsidR="007548C7" w:rsidRPr="003A1113">
              <w:rPr>
                <w:rFonts w:cs="Arial"/>
                <w:sz w:val="18"/>
                <w:szCs w:val="18"/>
              </w:rPr>
              <w:t xml:space="preserve"> </w:t>
            </w:r>
            <w:r w:rsidRPr="003A1113">
              <w:rPr>
                <w:rFonts w:cs="Arial"/>
                <w:sz w:val="18"/>
                <w:szCs w:val="18"/>
              </w:rPr>
              <w:t>reason?</w:t>
            </w:r>
          </w:p>
          <w:p w14:paraId="1AC9DF38" w14:textId="77777777" w:rsidR="00AE73B7" w:rsidRPr="003A1113" w:rsidRDefault="00AE73B7" w:rsidP="00C86690">
            <w:pPr>
              <w:rPr>
                <w:rFonts w:cs="Arial"/>
                <w:i/>
                <w:iCs/>
                <w:sz w:val="18"/>
                <w:szCs w:val="18"/>
              </w:rPr>
            </w:pPr>
          </w:p>
          <w:p w14:paraId="7729A605" w14:textId="0FDC8AEA" w:rsidR="00AE73B7" w:rsidRPr="003A1113" w:rsidRDefault="00AE73B7" w:rsidP="00C86690">
            <w:pPr>
              <w:rPr>
                <w:rFonts w:cs="Arial"/>
                <w:sz w:val="18"/>
                <w:szCs w:val="18"/>
              </w:rPr>
            </w:pPr>
            <w:r w:rsidRPr="003A1113">
              <w:rPr>
                <w:rFonts w:cs="Arial"/>
                <w:i/>
                <w:iCs/>
                <w:sz w:val="18"/>
                <w:szCs w:val="18"/>
              </w:rPr>
              <w:t xml:space="preserve">Please note, if you were stood down or away from your job due to the impact of COVID-19 select ‘Yes’. </w:t>
            </w:r>
          </w:p>
          <w:p w14:paraId="754D1585" w14:textId="60D1C344" w:rsidR="007403E9" w:rsidRPr="003A1113" w:rsidRDefault="007403E9">
            <w:pPr>
              <w:pStyle w:val="Tabletext"/>
              <w:rPr>
                <w:rFonts w:ascii="Arial" w:hAnsi="Arial" w:cs="Arial"/>
                <w:sz w:val="18"/>
              </w:rPr>
            </w:pPr>
          </w:p>
        </w:tc>
        <w:tc>
          <w:tcPr>
            <w:tcW w:w="1473" w:type="pct"/>
            <w:hideMark/>
          </w:tcPr>
          <w:p w14:paraId="0A604AE3" w14:textId="541AC55D" w:rsidR="007403E9" w:rsidRPr="003A1113" w:rsidRDefault="00C86690" w:rsidP="00C86690">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Yes</w:t>
            </w:r>
            <w:r w:rsidRPr="003A1113">
              <w:rPr>
                <w:rFonts w:cs="Arial"/>
                <w:sz w:val="18"/>
                <w:szCs w:val="18"/>
              </w:rPr>
              <w:br/>
              <w:t>5.</w:t>
            </w:r>
            <w:r w:rsidR="007548C7" w:rsidRPr="003A1113">
              <w:rPr>
                <w:rFonts w:cs="Arial"/>
                <w:sz w:val="18"/>
                <w:szCs w:val="18"/>
              </w:rPr>
              <w:t xml:space="preserve"> </w:t>
            </w:r>
            <w:r w:rsidRPr="003A1113">
              <w:rPr>
                <w:rFonts w:cs="Arial"/>
                <w:sz w:val="18"/>
                <w:szCs w:val="18"/>
              </w:rPr>
              <w:t>No</w:t>
            </w:r>
            <w:r w:rsidRPr="003A1113">
              <w:rPr>
                <w:rFonts w:cs="Arial"/>
                <w:sz w:val="18"/>
                <w:szCs w:val="18"/>
              </w:rPr>
              <w:br/>
              <w:t>6.</w:t>
            </w:r>
            <w:r w:rsidR="007548C7" w:rsidRPr="003A1113">
              <w:rPr>
                <w:rFonts w:cs="Arial"/>
                <w:sz w:val="18"/>
                <w:szCs w:val="18"/>
              </w:rPr>
              <w:t xml:space="preserve"> </w:t>
            </w:r>
            <w:r w:rsidRPr="003A1113">
              <w:rPr>
                <w:rFonts w:cs="Arial"/>
                <w:sz w:val="18"/>
                <w:szCs w:val="18"/>
              </w:rPr>
              <w:t>*(DISPLAY</w:t>
            </w:r>
            <w:r w:rsidR="007548C7" w:rsidRPr="003A1113">
              <w:rPr>
                <w:rFonts w:cs="Arial"/>
                <w:sz w:val="18"/>
                <w:szCs w:val="18"/>
              </w:rPr>
              <w:t xml:space="preserve"> </w:t>
            </w:r>
            <w:r w:rsidRPr="003A1113">
              <w:rPr>
                <w:rFonts w:cs="Arial"/>
                <w:sz w:val="18"/>
                <w:szCs w:val="18"/>
              </w:rPr>
              <w:t>IF</w:t>
            </w:r>
            <w:r w:rsidR="007548C7" w:rsidRPr="003A1113">
              <w:rPr>
                <w:rFonts w:cs="Arial"/>
                <w:sz w:val="18"/>
                <w:szCs w:val="18"/>
              </w:rPr>
              <w:t xml:space="preserve"> </w:t>
            </w:r>
            <w:r w:rsidRPr="003A1113">
              <w:rPr>
                <w:rFonts w:cs="Arial"/>
                <w:sz w:val="18"/>
                <w:szCs w:val="18"/>
              </w:rPr>
              <w:t>E913&gt;64)</w:t>
            </w:r>
            <w:r w:rsidR="007548C7" w:rsidRPr="003A1113">
              <w:rPr>
                <w:rFonts w:cs="Arial"/>
                <w:sz w:val="18"/>
                <w:szCs w:val="18"/>
              </w:rPr>
              <w:t xml:space="preserve"> </w:t>
            </w:r>
            <w:r w:rsidRPr="003A1113">
              <w:rPr>
                <w:rFonts w:cs="Arial"/>
                <w:sz w:val="18"/>
                <w:szCs w:val="18"/>
              </w:rPr>
              <w:t>Permanently</w:t>
            </w:r>
            <w:r w:rsidR="007548C7" w:rsidRPr="003A1113">
              <w:rPr>
                <w:rFonts w:cs="Arial"/>
                <w:sz w:val="18"/>
                <w:szCs w:val="18"/>
              </w:rPr>
              <w:t xml:space="preserve"> </w:t>
            </w:r>
            <w:r w:rsidRPr="003A1113">
              <w:rPr>
                <w:rFonts w:cs="Arial"/>
                <w:sz w:val="18"/>
                <w:szCs w:val="18"/>
              </w:rPr>
              <w:t>not</w:t>
            </w:r>
            <w:r w:rsidR="007548C7" w:rsidRPr="003A1113">
              <w:rPr>
                <w:rFonts w:cs="Arial"/>
                <w:sz w:val="18"/>
                <w:szCs w:val="18"/>
              </w:rPr>
              <w:t xml:space="preserve"> </w:t>
            </w:r>
            <w:r w:rsidRPr="003A1113">
              <w:rPr>
                <w:rFonts w:cs="Arial"/>
                <w:sz w:val="18"/>
                <w:szCs w:val="18"/>
              </w:rPr>
              <w:t>intending</w:t>
            </w:r>
            <w:r w:rsidR="007548C7" w:rsidRPr="003A1113">
              <w:rPr>
                <w:rFonts w:cs="Arial"/>
                <w:sz w:val="18"/>
                <w:szCs w:val="18"/>
              </w:rPr>
              <w:t xml:space="preserve"> </w:t>
            </w:r>
            <w:r w:rsidRPr="003A1113">
              <w:rPr>
                <w:rFonts w:cs="Arial"/>
                <w:sz w:val="18"/>
                <w:szCs w:val="18"/>
              </w:rPr>
              <w:t>to</w:t>
            </w:r>
            <w:r w:rsidR="007548C7" w:rsidRPr="003A1113">
              <w:rPr>
                <w:rFonts w:cs="Arial"/>
                <w:sz w:val="18"/>
                <w:szCs w:val="18"/>
              </w:rPr>
              <w:t xml:space="preserve"> </w:t>
            </w:r>
            <w:r w:rsidRPr="003A1113">
              <w:rPr>
                <w:rFonts w:cs="Arial"/>
                <w:sz w:val="18"/>
                <w:szCs w:val="18"/>
              </w:rPr>
              <w:t>work</w:t>
            </w:r>
          </w:p>
        </w:tc>
      </w:tr>
      <w:tr w:rsidR="007403E9" w:rsidRPr="003A1113" w14:paraId="5FD0842E" w14:textId="77777777" w:rsidTr="00275C81">
        <w:tc>
          <w:tcPr>
            <w:tcW w:w="852" w:type="pct"/>
            <w:hideMark/>
          </w:tcPr>
          <w:p w14:paraId="41E9FFA9" w14:textId="77777777" w:rsidR="007403E9" w:rsidRPr="003A1113" w:rsidRDefault="007403E9">
            <w:pPr>
              <w:pStyle w:val="Tabletext"/>
              <w:rPr>
                <w:rFonts w:ascii="Arial" w:hAnsi="Arial" w:cs="Arial"/>
                <w:sz w:val="18"/>
              </w:rPr>
            </w:pPr>
            <w:r w:rsidRPr="003A1113">
              <w:rPr>
                <w:rFonts w:ascii="Arial" w:hAnsi="Arial" w:cs="Arial"/>
                <w:sz w:val="18"/>
              </w:rPr>
              <w:t>LOOKFTWK</w:t>
            </w:r>
          </w:p>
        </w:tc>
        <w:tc>
          <w:tcPr>
            <w:tcW w:w="2675" w:type="pct"/>
            <w:hideMark/>
          </w:tcPr>
          <w:p w14:paraId="538F3C4D" w14:textId="6E719D76" w:rsidR="00C86690" w:rsidRPr="003A1113" w:rsidRDefault="00C86690" w:rsidP="00C86690">
            <w:pPr>
              <w:rPr>
                <w:rFonts w:cs="Arial"/>
                <w:sz w:val="18"/>
                <w:szCs w:val="18"/>
              </w:rPr>
            </w:pPr>
            <w:r w:rsidRPr="003A1113">
              <w:rPr>
                <w:rFonts w:cs="Arial"/>
                <w:sz w:val="18"/>
                <w:szCs w:val="18"/>
              </w:rPr>
              <w:t>At</w:t>
            </w:r>
            <w:r w:rsidR="007548C7" w:rsidRPr="003A1113">
              <w:rPr>
                <w:rFonts w:cs="Arial"/>
                <w:sz w:val="18"/>
                <w:szCs w:val="18"/>
              </w:rPr>
              <w:t xml:space="preserve"> </w:t>
            </w:r>
            <w:r w:rsidRPr="003A1113">
              <w:rPr>
                <w:rFonts w:cs="Arial"/>
                <w:sz w:val="18"/>
                <w:szCs w:val="18"/>
              </w:rPr>
              <w:t>any</w:t>
            </w:r>
            <w:r w:rsidR="007548C7" w:rsidRPr="003A1113">
              <w:rPr>
                <w:rFonts w:cs="Arial"/>
                <w:sz w:val="18"/>
                <w:szCs w:val="18"/>
              </w:rPr>
              <w:t xml:space="preserve"> </w:t>
            </w:r>
            <w:r w:rsidRPr="003A1113">
              <w:rPr>
                <w:rFonts w:cs="Arial"/>
                <w:sz w:val="18"/>
                <w:szCs w:val="18"/>
              </w:rPr>
              <w:t>time</w:t>
            </w:r>
            <w:r w:rsidR="007548C7" w:rsidRPr="003A1113">
              <w:rPr>
                <w:rFonts w:cs="Arial"/>
                <w:sz w:val="18"/>
                <w:szCs w:val="18"/>
              </w:rPr>
              <w:t xml:space="preserve"> </w:t>
            </w:r>
            <w:r w:rsidRPr="003A1113">
              <w:rPr>
                <w:rFonts w:cs="Arial"/>
                <w:sz w:val="18"/>
                <w:szCs w:val="18"/>
              </w:rPr>
              <w:t>during</w:t>
            </w:r>
            <w:r w:rsidR="007548C7" w:rsidRPr="003A1113">
              <w:rPr>
                <w:rFonts w:cs="Arial"/>
                <w:sz w:val="18"/>
                <w:szCs w:val="18"/>
              </w:rPr>
              <w:t xml:space="preserve"> </w:t>
            </w:r>
            <w:r w:rsidRPr="003A1113">
              <w:rPr>
                <w:rFonts w:cs="Arial"/>
                <w:sz w:val="18"/>
                <w:szCs w:val="18"/>
              </w:rPr>
              <w:t>the</w:t>
            </w:r>
            <w:r w:rsidR="007548C7" w:rsidRPr="003A1113">
              <w:rPr>
                <w:rFonts w:cs="Arial"/>
                <w:sz w:val="18"/>
                <w:szCs w:val="18"/>
              </w:rPr>
              <w:t xml:space="preserve"> </w:t>
            </w:r>
            <w:r w:rsidRPr="003A1113">
              <w:rPr>
                <w:rFonts w:cs="Arial"/>
                <w:sz w:val="18"/>
                <w:szCs w:val="18"/>
              </w:rPr>
              <w:t>last</w:t>
            </w:r>
            <w:r w:rsidR="007548C7" w:rsidRPr="003A1113">
              <w:rPr>
                <w:rFonts w:cs="Arial"/>
                <w:sz w:val="18"/>
                <w:szCs w:val="18"/>
              </w:rPr>
              <w:t xml:space="preserve"> </w:t>
            </w:r>
            <w:r w:rsidRPr="003A1113">
              <w:rPr>
                <w:rFonts w:cs="Arial"/>
                <w:sz w:val="18"/>
                <w:szCs w:val="18"/>
              </w:rPr>
              <w:t>4</w:t>
            </w:r>
            <w:r w:rsidR="007548C7" w:rsidRPr="003A1113">
              <w:rPr>
                <w:rFonts w:cs="Arial"/>
                <w:sz w:val="18"/>
                <w:szCs w:val="18"/>
              </w:rPr>
              <w:t xml:space="preserve"> </w:t>
            </w:r>
            <w:r w:rsidRPr="003A1113">
              <w:rPr>
                <w:rFonts w:cs="Arial"/>
                <w:sz w:val="18"/>
                <w:szCs w:val="18"/>
              </w:rPr>
              <w:t>weeks</w:t>
            </w:r>
            <w:r w:rsidR="007548C7" w:rsidRPr="003A1113">
              <w:rPr>
                <w:rFonts w:cs="Arial"/>
                <w:sz w:val="18"/>
                <w:szCs w:val="18"/>
              </w:rPr>
              <w:t xml:space="preserve"> </w:t>
            </w:r>
            <w:r w:rsidRPr="003A1113">
              <w:rPr>
                <w:rFonts w:cs="Arial"/>
                <w:sz w:val="18"/>
                <w:szCs w:val="18"/>
              </w:rPr>
              <w:t>have</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been</w:t>
            </w:r>
            <w:r w:rsidR="007548C7" w:rsidRPr="003A1113">
              <w:rPr>
                <w:rFonts w:cs="Arial"/>
                <w:sz w:val="18"/>
                <w:szCs w:val="18"/>
              </w:rPr>
              <w:t xml:space="preserve"> </w:t>
            </w:r>
            <w:r w:rsidRPr="003A1113">
              <w:rPr>
                <w:rFonts w:cs="Arial"/>
                <w:sz w:val="18"/>
                <w:szCs w:val="18"/>
              </w:rPr>
              <w:t>looking</w:t>
            </w:r>
            <w:r w:rsidR="007548C7" w:rsidRPr="003A1113">
              <w:rPr>
                <w:rFonts w:cs="Arial"/>
                <w:sz w:val="18"/>
                <w:szCs w:val="18"/>
              </w:rPr>
              <w:t xml:space="preserve"> </w:t>
            </w:r>
            <w:r w:rsidRPr="003A1113">
              <w:rPr>
                <w:rFonts w:cs="Arial"/>
                <w:sz w:val="18"/>
                <w:szCs w:val="18"/>
              </w:rPr>
              <w:t>for</w:t>
            </w:r>
            <w:r w:rsidR="007548C7" w:rsidRPr="003A1113">
              <w:rPr>
                <w:rFonts w:cs="Arial"/>
                <w:sz w:val="18"/>
                <w:szCs w:val="18"/>
              </w:rPr>
              <w:t xml:space="preserve"> </w:t>
            </w:r>
            <w:r w:rsidRPr="003A1113">
              <w:rPr>
                <w:rFonts w:cs="Arial"/>
                <w:sz w:val="18"/>
                <w:szCs w:val="18"/>
              </w:rPr>
              <w:t>full-time</w:t>
            </w:r>
            <w:r w:rsidR="007548C7" w:rsidRPr="003A1113">
              <w:rPr>
                <w:rFonts w:cs="Arial"/>
                <w:sz w:val="18"/>
                <w:szCs w:val="18"/>
              </w:rPr>
              <w:t xml:space="preserve"> </w:t>
            </w:r>
            <w:r w:rsidRPr="003A1113">
              <w:rPr>
                <w:rFonts w:cs="Arial"/>
                <w:sz w:val="18"/>
                <w:szCs w:val="18"/>
              </w:rPr>
              <w:t>work?</w:t>
            </w:r>
          </w:p>
          <w:p w14:paraId="4901C61E" w14:textId="37A84F9A" w:rsidR="007403E9" w:rsidRPr="003A1113" w:rsidRDefault="007403E9">
            <w:pPr>
              <w:pStyle w:val="Tabletext"/>
              <w:rPr>
                <w:rFonts w:ascii="Arial" w:hAnsi="Arial" w:cs="Arial"/>
                <w:sz w:val="18"/>
              </w:rPr>
            </w:pPr>
          </w:p>
        </w:tc>
        <w:tc>
          <w:tcPr>
            <w:tcW w:w="1473" w:type="pct"/>
            <w:hideMark/>
          </w:tcPr>
          <w:p w14:paraId="621AE166" w14:textId="552C3C6C" w:rsidR="007403E9" w:rsidRPr="003A1113" w:rsidRDefault="00C86690" w:rsidP="00C86690">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Yes</w:t>
            </w:r>
            <w:r w:rsidRPr="003A1113">
              <w:rPr>
                <w:rFonts w:cs="Arial"/>
                <w:sz w:val="18"/>
                <w:szCs w:val="18"/>
              </w:rPr>
              <w:br/>
              <w:t>5.</w:t>
            </w:r>
            <w:r w:rsidR="007548C7" w:rsidRPr="003A1113">
              <w:rPr>
                <w:rFonts w:cs="Arial"/>
                <w:sz w:val="18"/>
                <w:szCs w:val="18"/>
              </w:rPr>
              <w:t xml:space="preserve"> </w:t>
            </w:r>
            <w:r w:rsidRPr="003A1113">
              <w:rPr>
                <w:rFonts w:cs="Arial"/>
                <w:sz w:val="18"/>
                <w:szCs w:val="18"/>
              </w:rPr>
              <w:t>No</w:t>
            </w:r>
            <w:r w:rsidRPr="003A1113">
              <w:rPr>
                <w:rFonts w:cs="Arial"/>
                <w:sz w:val="18"/>
                <w:szCs w:val="18"/>
              </w:rPr>
              <w:br/>
              <w:t>6.</w:t>
            </w:r>
            <w:r w:rsidR="007548C7" w:rsidRPr="003A1113">
              <w:rPr>
                <w:rFonts w:cs="Arial"/>
                <w:sz w:val="18"/>
                <w:szCs w:val="18"/>
              </w:rPr>
              <w:t xml:space="preserve"> </w:t>
            </w:r>
            <w:r w:rsidRPr="003A1113">
              <w:rPr>
                <w:rFonts w:cs="Arial"/>
                <w:sz w:val="18"/>
                <w:szCs w:val="18"/>
              </w:rPr>
              <w:t>*(DISPLAY</w:t>
            </w:r>
            <w:r w:rsidR="007548C7" w:rsidRPr="003A1113">
              <w:rPr>
                <w:rFonts w:cs="Arial"/>
                <w:sz w:val="18"/>
                <w:szCs w:val="18"/>
              </w:rPr>
              <w:t xml:space="preserve"> </w:t>
            </w:r>
            <w:r w:rsidRPr="003A1113">
              <w:rPr>
                <w:rFonts w:cs="Arial"/>
                <w:sz w:val="18"/>
                <w:szCs w:val="18"/>
              </w:rPr>
              <w:t>IF</w:t>
            </w:r>
            <w:r w:rsidR="007548C7" w:rsidRPr="003A1113">
              <w:rPr>
                <w:rFonts w:cs="Arial"/>
                <w:sz w:val="18"/>
                <w:szCs w:val="18"/>
              </w:rPr>
              <w:t xml:space="preserve"> </w:t>
            </w:r>
            <w:r w:rsidRPr="003A1113">
              <w:rPr>
                <w:rFonts w:cs="Arial"/>
                <w:sz w:val="18"/>
                <w:szCs w:val="18"/>
              </w:rPr>
              <w:t>E913&gt;64)</w:t>
            </w:r>
            <w:r w:rsidR="007548C7" w:rsidRPr="003A1113">
              <w:rPr>
                <w:rFonts w:cs="Arial"/>
                <w:sz w:val="18"/>
                <w:szCs w:val="18"/>
              </w:rPr>
              <w:t xml:space="preserve"> </w:t>
            </w:r>
            <w:r w:rsidRPr="003A1113">
              <w:rPr>
                <w:rFonts w:cs="Arial"/>
                <w:sz w:val="18"/>
                <w:szCs w:val="18"/>
              </w:rPr>
              <w:t>Permanently</w:t>
            </w:r>
            <w:r w:rsidR="007548C7" w:rsidRPr="003A1113">
              <w:rPr>
                <w:rFonts w:cs="Arial"/>
                <w:sz w:val="18"/>
                <w:szCs w:val="18"/>
              </w:rPr>
              <w:t xml:space="preserve"> </w:t>
            </w:r>
            <w:r w:rsidRPr="003A1113">
              <w:rPr>
                <w:rFonts w:cs="Arial"/>
                <w:sz w:val="18"/>
                <w:szCs w:val="18"/>
              </w:rPr>
              <w:t>not</w:t>
            </w:r>
            <w:r w:rsidR="007548C7" w:rsidRPr="003A1113">
              <w:rPr>
                <w:rFonts w:cs="Arial"/>
                <w:sz w:val="18"/>
                <w:szCs w:val="18"/>
              </w:rPr>
              <w:t xml:space="preserve"> </w:t>
            </w:r>
            <w:r w:rsidRPr="003A1113">
              <w:rPr>
                <w:rFonts w:cs="Arial"/>
                <w:sz w:val="18"/>
                <w:szCs w:val="18"/>
              </w:rPr>
              <w:t>intending</w:t>
            </w:r>
            <w:r w:rsidR="007548C7" w:rsidRPr="003A1113">
              <w:rPr>
                <w:rFonts w:cs="Arial"/>
                <w:sz w:val="18"/>
                <w:szCs w:val="18"/>
              </w:rPr>
              <w:t xml:space="preserve"> </w:t>
            </w:r>
            <w:r w:rsidRPr="003A1113">
              <w:rPr>
                <w:rFonts w:cs="Arial"/>
                <w:sz w:val="18"/>
                <w:szCs w:val="18"/>
              </w:rPr>
              <w:t>to</w:t>
            </w:r>
            <w:r w:rsidR="007548C7" w:rsidRPr="003A1113">
              <w:rPr>
                <w:rFonts w:cs="Arial"/>
                <w:sz w:val="18"/>
                <w:szCs w:val="18"/>
              </w:rPr>
              <w:t xml:space="preserve"> </w:t>
            </w:r>
            <w:r w:rsidRPr="003A1113">
              <w:rPr>
                <w:rFonts w:cs="Arial"/>
                <w:sz w:val="18"/>
                <w:szCs w:val="18"/>
              </w:rPr>
              <w:t>work</w:t>
            </w:r>
          </w:p>
        </w:tc>
      </w:tr>
      <w:tr w:rsidR="007403E9" w:rsidRPr="003A1113" w14:paraId="4F79D574" w14:textId="77777777" w:rsidTr="00275C81">
        <w:tc>
          <w:tcPr>
            <w:tcW w:w="852" w:type="pct"/>
          </w:tcPr>
          <w:p w14:paraId="5D6BC940" w14:textId="77777777" w:rsidR="007403E9" w:rsidRPr="003A1113" w:rsidRDefault="007403E9">
            <w:pPr>
              <w:pStyle w:val="QNameText"/>
              <w:spacing w:after="0" w:line="256" w:lineRule="auto"/>
              <w:rPr>
                <w:rFonts w:cs="Arial"/>
                <w:sz w:val="18"/>
                <w:szCs w:val="18"/>
              </w:rPr>
            </w:pPr>
            <w:r w:rsidRPr="003A1113">
              <w:rPr>
                <w:rFonts w:cs="Arial"/>
                <w:sz w:val="18"/>
                <w:szCs w:val="18"/>
              </w:rPr>
              <w:t>LOOKPTWK</w:t>
            </w:r>
          </w:p>
          <w:p w14:paraId="0B1495B6" w14:textId="77777777" w:rsidR="007403E9" w:rsidRPr="003A1113" w:rsidRDefault="007403E9">
            <w:pPr>
              <w:pStyle w:val="Tabletext"/>
              <w:rPr>
                <w:rFonts w:ascii="Arial" w:hAnsi="Arial" w:cs="Arial"/>
                <w:sz w:val="18"/>
              </w:rPr>
            </w:pPr>
          </w:p>
        </w:tc>
        <w:tc>
          <w:tcPr>
            <w:tcW w:w="2675" w:type="pct"/>
            <w:hideMark/>
          </w:tcPr>
          <w:p w14:paraId="6C148833" w14:textId="7405B01D" w:rsidR="00C86690" w:rsidRPr="003A1113" w:rsidRDefault="00C86690" w:rsidP="00C86690">
            <w:pPr>
              <w:rPr>
                <w:rFonts w:cs="Arial"/>
                <w:sz w:val="18"/>
                <w:szCs w:val="18"/>
              </w:rPr>
            </w:pPr>
            <w:r w:rsidRPr="003A1113">
              <w:rPr>
                <w:rFonts w:cs="Arial"/>
                <w:sz w:val="18"/>
                <w:szCs w:val="18"/>
              </w:rPr>
              <w:t>Have</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been</w:t>
            </w:r>
            <w:r w:rsidR="007548C7" w:rsidRPr="003A1113">
              <w:rPr>
                <w:rFonts w:cs="Arial"/>
                <w:sz w:val="18"/>
                <w:szCs w:val="18"/>
              </w:rPr>
              <w:t xml:space="preserve"> </w:t>
            </w:r>
            <w:r w:rsidRPr="003A1113">
              <w:rPr>
                <w:rFonts w:cs="Arial"/>
                <w:sz w:val="18"/>
                <w:szCs w:val="18"/>
              </w:rPr>
              <w:t>looking</w:t>
            </w:r>
            <w:r w:rsidR="007548C7" w:rsidRPr="003A1113">
              <w:rPr>
                <w:rFonts w:cs="Arial"/>
                <w:sz w:val="18"/>
                <w:szCs w:val="18"/>
              </w:rPr>
              <w:t xml:space="preserve"> </w:t>
            </w:r>
            <w:r w:rsidRPr="003A1113">
              <w:rPr>
                <w:rFonts w:cs="Arial"/>
                <w:sz w:val="18"/>
                <w:szCs w:val="18"/>
              </w:rPr>
              <w:t>for</w:t>
            </w:r>
            <w:r w:rsidR="007548C7" w:rsidRPr="003A1113">
              <w:rPr>
                <w:rFonts w:cs="Arial"/>
                <w:sz w:val="18"/>
                <w:szCs w:val="18"/>
              </w:rPr>
              <w:t xml:space="preserve"> </w:t>
            </w:r>
            <w:r w:rsidRPr="003A1113">
              <w:rPr>
                <w:rFonts w:cs="Arial"/>
                <w:sz w:val="18"/>
                <w:szCs w:val="18"/>
              </w:rPr>
              <w:t>part-time</w:t>
            </w:r>
            <w:r w:rsidR="007548C7" w:rsidRPr="003A1113">
              <w:rPr>
                <w:rFonts w:cs="Arial"/>
                <w:sz w:val="18"/>
                <w:szCs w:val="18"/>
              </w:rPr>
              <w:t xml:space="preserve"> </w:t>
            </w:r>
            <w:r w:rsidRPr="003A1113">
              <w:rPr>
                <w:rFonts w:cs="Arial"/>
                <w:sz w:val="18"/>
                <w:szCs w:val="18"/>
              </w:rPr>
              <w:t>work</w:t>
            </w:r>
            <w:r w:rsidR="007548C7" w:rsidRPr="003A1113">
              <w:rPr>
                <w:rFonts w:cs="Arial"/>
                <w:sz w:val="18"/>
                <w:szCs w:val="18"/>
              </w:rPr>
              <w:t xml:space="preserve"> </w:t>
            </w:r>
            <w:r w:rsidRPr="003A1113">
              <w:rPr>
                <w:rFonts w:cs="Arial"/>
                <w:sz w:val="18"/>
                <w:szCs w:val="18"/>
              </w:rPr>
              <w:t>at</w:t>
            </w:r>
            <w:r w:rsidR="007548C7" w:rsidRPr="003A1113">
              <w:rPr>
                <w:rFonts w:cs="Arial"/>
                <w:sz w:val="18"/>
                <w:szCs w:val="18"/>
              </w:rPr>
              <w:t xml:space="preserve"> </w:t>
            </w:r>
            <w:r w:rsidRPr="003A1113">
              <w:rPr>
                <w:rFonts w:cs="Arial"/>
                <w:sz w:val="18"/>
                <w:szCs w:val="18"/>
              </w:rPr>
              <w:t>any</w:t>
            </w:r>
            <w:r w:rsidR="007548C7" w:rsidRPr="003A1113">
              <w:rPr>
                <w:rFonts w:cs="Arial"/>
                <w:sz w:val="18"/>
                <w:szCs w:val="18"/>
              </w:rPr>
              <w:t xml:space="preserve"> </w:t>
            </w:r>
            <w:r w:rsidRPr="003A1113">
              <w:rPr>
                <w:rFonts w:cs="Arial"/>
                <w:sz w:val="18"/>
                <w:szCs w:val="18"/>
              </w:rPr>
              <w:t>time</w:t>
            </w:r>
            <w:r w:rsidR="007548C7" w:rsidRPr="003A1113">
              <w:rPr>
                <w:rFonts w:cs="Arial"/>
                <w:sz w:val="18"/>
                <w:szCs w:val="18"/>
              </w:rPr>
              <w:t xml:space="preserve"> </w:t>
            </w:r>
            <w:r w:rsidRPr="003A1113">
              <w:rPr>
                <w:rFonts w:cs="Arial"/>
                <w:sz w:val="18"/>
                <w:szCs w:val="18"/>
              </w:rPr>
              <w:t>during</w:t>
            </w:r>
            <w:r w:rsidR="007548C7" w:rsidRPr="003A1113">
              <w:rPr>
                <w:rFonts w:cs="Arial"/>
                <w:sz w:val="18"/>
                <w:szCs w:val="18"/>
              </w:rPr>
              <w:t xml:space="preserve"> </w:t>
            </w:r>
            <w:r w:rsidRPr="003A1113">
              <w:rPr>
                <w:rFonts w:cs="Arial"/>
                <w:sz w:val="18"/>
                <w:szCs w:val="18"/>
              </w:rPr>
              <w:t>the</w:t>
            </w:r>
            <w:r w:rsidR="007548C7" w:rsidRPr="003A1113">
              <w:rPr>
                <w:rFonts w:cs="Arial"/>
                <w:sz w:val="18"/>
                <w:szCs w:val="18"/>
              </w:rPr>
              <w:t xml:space="preserve"> </w:t>
            </w:r>
            <w:r w:rsidRPr="003A1113">
              <w:rPr>
                <w:rFonts w:cs="Arial"/>
                <w:sz w:val="18"/>
                <w:szCs w:val="18"/>
              </w:rPr>
              <w:t>last</w:t>
            </w:r>
            <w:r w:rsidR="007548C7" w:rsidRPr="003A1113">
              <w:rPr>
                <w:rFonts w:cs="Arial"/>
                <w:sz w:val="18"/>
                <w:szCs w:val="18"/>
              </w:rPr>
              <w:t xml:space="preserve"> </w:t>
            </w:r>
            <w:r w:rsidRPr="003A1113">
              <w:rPr>
                <w:rFonts w:cs="Arial"/>
                <w:sz w:val="18"/>
                <w:szCs w:val="18"/>
              </w:rPr>
              <w:t>4</w:t>
            </w:r>
            <w:r w:rsidR="007548C7" w:rsidRPr="003A1113">
              <w:rPr>
                <w:rFonts w:cs="Arial"/>
                <w:sz w:val="18"/>
                <w:szCs w:val="18"/>
              </w:rPr>
              <w:t xml:space="preserve"> </w:t>
            </w:r>
            <w:r w:rsidRPr="003A1113">
              <w:rPr>
                <w:rFonts w:cs="Arial"/>
                <w:sz w:val="18"/>
                <w:szCs w:val="18"/>
              </w:rPr>
              <w:t>weeks?</w:t>
            </w:r>
          </w:p>
          <w:p w14:paraId="2FC02B74" w14:textId="4BEBA2EB" w:rsidR="007403E9" w:rsidRPr="003A1113" w:rsidRDefault="007403E9">
            <w:pPr>
              <w:pStyle w:val="Tabletext"/>
              <w:rPr>
                <w:rFonts w:ascii="Arial" w:hAnsi="Arial" w:cs="Arial"/>
                <w:sz w:val="18"/>
              </w:rPr>
            </w:pPr>
          </w:p>
        </w:tc>
        <w:tc>
          <w:tcPr>
            <w:tcW w:w="1473" w:type="pct"/>
            <w:hideMark/>
          </w:tcPr>
          <w:p w14:paraId="4B0EFE57" w14:textId="4D7B0555" w:rsidR="007403E9" w:rsidRPr="003A1113" w:rsidRDefault="00C86690" w:rsidP="00C86690">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Yes</w:t>
            </w:r>
            <w:r w:rsidRPr="003A1113">
              <w:rPr>
                <w:rFonts w:cs="Arial"/>
                <w:sz w:val="18"/>
                <w:szCs w:val="18"/>
              </w:rPr>
              <w:br/>
              <w:t>5.</w:t>
            </w:r>
            <w:r w:rsidR="007548C7" w:rsidRPr="003A1113">
              <w:rPr>
                <w:rFonts w:cs="Arial"/>
                <w:sz w:val="18"/>
                <w:szCs w:val="18"/>
              </w:rPr>
              <w:t xml:space="preserve"> </w:t>
            </w:r>
            <w:r w:rsidRPr="003A1113">
              <w:rPr>
                <w:rFonts w:cs="Arial"/>
                <w:sz w:val="18"/>
                <w:szCs w:val="18"/>
              </w:rPr>
              <w:t>No</w:t>
            </w:r>
            <w:r w:rsidRPr="003A1113">
              <w:rPr>
                <w:rFonts w:cs="Arial"/>
                <w:sz w:val="18"/>
                <w:szCs w:val="18"/>
              </w:rPr>
              <w:br/>
              <w:t>6.</w:t>
            </w:r>
            <w:r w:rsidR="007548C7" w:rsidRPr="003A1113">
              <w:rPr>
                <w:rFonts w:cs="Arial"/>
                <w:sz w:val="18"/>
                <w:szCs w:val="18"/>
              </w:rPr>
              <w:t xml:space="preserve"> </w:t>
            </w:r>
            <w:r w:rsidRPr="003A1113">
              <w:rPr>
                <w:rFonts w:cs="Arial"/>
                <w:sz w:val="18"/>
                <w:szCs w:val="18"/>
              </w:rPr>
              <w:t>*(DISPLAY</w:t>
            </w:r>
            <w:r w:rsidR="007548C7" w:rsidRPr="003A1113">
              <w:rPr>
                <w:rFonts w:cs="Arial"/>
                <w:sz w:val="18"/>
                <w:szCs w:val="18"/>
              </w:rPr>
              <w:t xml:space="preserve"> </w:t>
            </w:r>
            <w:r w:rsidRPr="003A1113">
              <w:rPr>
                <w:rFonts w:cs="Arial"/>
                <w:sz w:val="18"/>
                <w:szCs w:val="18"/>
              </w:rPr>
              <w:t>IF</w:t>
            </w:r>
            <w:r w:rsidR="007548C7" w:rsidRPr="003A1113">
              <w:rPr>
                <w:rFonts w:cs="Arial"/>
                <w:sz w:val="18"/>
                <w:szCs w:val="18"/>
              </w:rPr>
              <w:t xml:space="preserve"> </w:t>
            </w:r>
            <w:r w:rsidRPr="003A1113">
              <w:rPr>
                <w:rFonts w:cs="Arial"/>
                <w:sz w:val="18"/>
                <w:szCs w:val="18"/>
              </w:rPr>
              <w:t>E913&gt;64)</w:t>
            </w:r>
            <w:r w:rsidR="007548C7" w:rsidRPr="003A1113">
              <w:rPr>
                <w:rFonts w:cs="Arial"/>
                <w:sz w:val="18"/>
                <w:szCs w:val="18"/>
              </w:rPr>
              <w:t xml:space="preserve"> </w:t>
            </w:r>
            <w:r w:rsidRPr="003A1113">
              <w:rPr>
                <w:rFonts w:cs="Arial"/>
                <w:sz w:val="18"/>
                <w:szCs w:val="18"/>
              </w:rPr>
              <w:t>Permanently</w:t>
            </w:r>
            <w:r w:rsidR="007548C7" w:rsidRPr="003A1113">
              <w:rPr>
                <w:rFonts w:cs="Arial"/>
                <w:sz w:val="18"/>
                <w:szCs w:val="18"/>
              </w:rPr>
              <w:t xml:space="preserve"> </w:t>
            </w:r>
            <w:r w:rsidRPr="003A1113">
              <w:rPr>
                <w:rFonts w:cs="Arial"/>
                <w:sz w:val="18"/>
                <w:szCs w:val="18"/>
              </w:rPr>
              <w:t>not</w:t>
            </w:r>
            <w:r w:rsidR="007548C7" w:rsidRPr="003A1113">
              <w:rPr>
                <w:rFonts w:cs="Arial"/>
                <w:sz w:val="18"/>
                <w:szCs w:val="18"/>
              </w:rPr>
              <w:t xml:space="preserve"> </w:t>
            </w:r>
            <w:r w:rsidRPr="003A1113">
              <w:rPr>
                <w:rFonts w:cs="Arial"/>
                <w:sz w:val="18"/>
                <w:szCs w:val="18"/>
              </w:rPr>
              <w:t>intending</w:t>
            </w:r>
            <w:r w:rsidR="007548C7" w:rsidRPr="003A1113">
              <w:rPr>
                <w:rFonts w:cs="Arial"/>
                <w:sz w:val="18"/>
                <w:szCs w:val="18"/>
              </w:rPr>
              <w:t xml:space="preserve"> </w:t>
            </w:r>
            <w:r w:rsidRPr="003A1113">
              <w:rPr>
                <w:rFonts w:cs="Arial"/>
                <w:sz w:val="18"/>
                <w:szCs w:val="18"/>
              </w:rPr>
              <w:t>to</w:t>
            </w:r>
            <w:r w:rsidR="007548C7" w:rsidRPr="003A1113">
              <w:rPr>
                <w:rFonts w:cs="Arial"/>
                <w:sz w:val="18"/>
                <w:szCs w:val="18"/>
              </w:rPr>
              <w:t xml:space="preserve"> </w:t>
            </w:r>
            <w:r w:rsidRPr="003A1113">
              <w:rPr>
                <w:rFonts w:cs="Arial"/>
                <w:sz w:val="18"/>
                <w:szCs w:val="18"/>
              </w:rPr>
              <w:t>work</w:t>
            </w:r>
          </w:p>
        </w:tc>
      </w:tr>
      <w:tr w:rsidR="007403E9" w:rsidRPr="003A1113" w14:paraId="482D0F68" w14:textId="77777777" w:rsidTr="00275C81">
        <w:tc>
          <w:tcPr>
            <w:tcW w:w="852" w:type="pct"/>
            <w:hideMark/>
          </w:tcPr>
          <w:p w14:paraId="0FFEA440" w14:textId="0DCF7F20" w:rsidR="007403E9" w:rsidRPr="003A1113" w:rsidRDefault="007403E9">
            <w:pPr>
              <w:pStyle w:val="QNameText"/>
              <w:spacing w:line="256" w:lineRule="auto"/>
              <w:rPr>
                <w:rFonts w:cs="Arial"/>
                <w:sz w:val="18"/>
                <w:szCs w:val="18"/>
              </w:rPr>
            </w:pPr>
            <w:bookmarkStart w:id="136" w:name="_Hlk530493145"/>
            <w:bookmarkStart w:id="137" w:name="_Hlk528671469"/>
            <w:r w:rsidRPr="003A1113">
              <w:rPr>
                <w:rFonts w:cs="Arial"/>
                <w:sz w:val="18"/>
                <w:szCs w:val="18"/>
              </w:rPr>
              <w:t>BEGNLOOK</w:t>
            </w:r>
            <w:bookmarkEnd w:id="136"/>
            <w:bookmarkEnd w:id="137"/>
          </w:p>
        </w:tc>
        <w:tc>
          <w:tcPr>
            <w:tcW w:w="2675" w:type="pct"/>
            <w:hideMark/>
          </w:tcPr>
          <w:p w14:paraId="36EFEE50" w14:textId="3594EDEF" w:rsidR="007403E9" w:rsidRPr="003A1113" w:rsidRDefault="00C86690" w:rsidP="00C86690">
            <w:pPr>
              <w:rPr>
                <w:rFonts w:cs="Arial"/>
                <w:sz w:val="18"/>
                <w:szCs w:val="18"/>
              </w:rPr>
            </w:pPr>
            <w:r w:rsidRPr="003A1113">
              <w:rPr>
                <w:rFonts w:cs="Arial"/>
                <w:sz w:val="18"/>
                <w:szCs w:val="18"/>
              </w:rPr>
              <w:t>When</w:t>
            </w:r>
            <w:r w:rsidR="007548C7" w:rsidRPr="003A1113">
              <w:rPr>
                <w:rFonts w:cs="Arial"/>
                <w:sz w:val="18"/>
                <w:szCs w:val="18"/>
              </w:rPr>
              <w:t xml:space="preserve"> </w:t>
            </w:r>
            <w:r w:rsidRPr="003A1113">
              <w:rPr>
                <w:rFonts w:cs="Arial"/>
                <w:sz w:val="18"/>
                <w:szCs w:val="18"/>
              </w:rPr>
              <w:t>did</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begin</w:t>
            </w:r>
            <w:r w:rsidR="007548C7" w:rsidRPr="003A1113">
              <w:rPr>
                <w:rFonts w:cs="Arial"/>
                <w:sz w:val="18"/>
                <w:szCs w:val="18"/>
              </w:rPr>
              <w:t xml:space="preserve"> </w:t>
            </w:r>
            <w:r w:rsidRPr="003A1113">
              <w:rPr>
                <w:rFonts w:cs="Arial"/>
                <w:sz w:val="18"/>
                <w:szCs w:val="18"/>
              </w:rPr>
              <w:t>looking</w:t>
            </w:r>
            <w:r w:rsidR="007548C7" w:rsidRPr="003A1113">
              <w:rPr>
                <w:rFonts w:cs="Arial"/>
                <w:sz w:val="18"/>
                <w:szCs w:val="18"/>
              </w:rPr>
              <w:t xml:space="preserve"> </w:t>
            </w:r>
            <w:r w:rsidRPr="003A1113">
              <w:rPr>
                <w:rFonts w:cs="Arial"/>
                <w:sz w:val="18"/>
                <w:szCs w:val="18"/>
              </w:rPr>
              <w:t>for</w:t>
            </w:r>
            <w:r w:rsidR="007548C7" w:rsidRPr="003A1113">
              <w:rPr>
                <w:rFonts w:cs="Arial"/>
                <w:sz w:val="18"/>
                <w:szCs w:val="18"/>
              </w:rPr>
              <w:t xml:space="preserve"> </w:t>
            </w:r>
            <w:r w:rsidRPr="003A1113">
              <w:rPr>
                <w:rFonts w:cs="Arial"/>
                <w:sz w:val="18"/>
                <w:szCs w:val="18"/>
              </w:rPr>
              <w:t>work?</w:t>
            </w:r>
          </w:p>
        </w:tc>
        <w:tc>
          <w:tcPr>
            <w:tcW w:w="1473" w:type="pct"/>
            <w:hideMark/>
          </w:tcPr>
          <w:p w14:paraId="2D963C58" w14:textId="0759F0D8" w:rsidR="007403E9" w:rsidRPr="003A1113" w:rsidRDefault="00C86690" w:rsidP="00C86690">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Enter</w:t>
            </w:r>
            <w:r w:rsidR="007548C7" w:rsidRPr="003A1113">
              <w:rPr>
                <w:rFonts w:cs="Arial"/>
                <w:b/>
                <w:bCs/>
                <w:sz w:val="18"/>
                <w:szCs w:val="18"/>
              </w:rPr>
              <w:t xml:space="preserve"> </w:t>
            </w:r>
            <w:r w:rsidRPr="003A1113">
              <w:rPr>
                <w:rFonts w:cs="Arial"/>
                <w:b/>
                <w:bCs/>
                <w:sz w:val="18"/>
                <w:szCs w:val="18"/>
              </w:rPr>
              <w:t>month</w:t>
            </w:r>
            <w:r w:rsidR="007548C7" w:rsidRPr="003A1113">
              <w:rPr>
                <w:rFonts w:cs="Arial"/>
                <w:sz w:val="18"/>
                <w:szCs w:val="18"/>
              </w:rPr>
              <w:t xml:space="preserve"> </w:t>
            </w:r>
            <w:r w:rsidRPr="003A1113">
              <w:rPr>
                <w:rFonts w:cs="Arial"/>
                <w:sz w:val="18"/>
                <w:szCs w:val="18"/>
              </w:rPr>
              <w:t>&lt;dropdown</w:t>
            </w:r>
            <w:r w:rsidR="007548C7" w:rsidRPr="003A1113">
              <w:rPr>
                <w:rFonts w:cs="Arial"/>
                <w:sz w:val="18"/>
                <w:szCs w:val="18"/>
              </w:rPr>
              <w:t xml:space="preserve"> </w:t>
            </w:r>
            <w:r w:rsidRPr="003A1113">
              <w:rPr>
                <w:rFonts w:cs="Arial"/>
                <w:sz w:val="18"/>
                <w:szCs w:val="18"/>
              </w:rPr>
              <w:t>list&gt;</w:t>
            </w:r>
            <w:r w:rsidRPr="003A1113">
              <w:rPr>
                <w:rFonts w:cs="Arial"/>
                <w:sz w:val="18"/>
                <w:szCs w:val="18"/>
              </w:rPr>
              <w:br/>
              <w:t>2.</w:t>
            </w:r>
            <w:r w:rsidR="007548C7" w:rsidRPr="003A1113">
              <w:rPr>
                <w:rFonts w:cs="Arial"/>
                <w:sz w:val="18"/>
                <w:szCs w:val="18"/>
              </w:rPr>
              <w:t xml:space="preserve"> </w:t>
            </w:r>
            <w:r w:rsidRPr="003A1113">
              <w:rPr>
                <w:rFonts w:cs="Arial"/>
                <w:sz w:val="18"/>
                <w:szCs w:val="18"/>
              </w:rPr>
              <w:t>Enter</w:t>
            </w:r>
            <w:r w:rsidR="007548C7" w:rsidRPr="003A1113">
              <w:rPr>
                <w:rFonts w:cs="Arial"/>
                <w:sz w:val="18"/>
                <w:szCs w:val="18"/>
              </w:rPr>
              <w:t xml:space="preserve"> </w:t>
            </w:r>
            <w:r w:rsidRPr="003A1113">
              <w:rPr>
                <w:rFonts w:cs="Arial"/>
                <w:b/>
                <w:bCs/>
                <w:sz w:val="18"/>
                <w:szCs w:val="18"/>
              </w:rPr>
              <w:t>year</w:t>
            </w:r>
            <w:r w:rsidR="007548C7" w:rsidRPr="003A1113">
              <w:rPr>
                <w:rFonts w:cs="Arial"/>
                <w:sz w:val="18"/>
                <w:szCs w:val="18"/>
              </w:rPr>
              <w:t xml:space="preserve"> </w:t>
            </w:r>
            <w:r w:rsidRPr="003A1113">
              <w:rPr>
                <w:rFonts w:cs="Arial"/>
                <w:sz w:val="18"/>
                <w:szCs w:val="18"/>
              </w:rPr>
              <w:t>(NUMERIC</w:t>
            </w:r>
            <w:r w:rsidR="007548C7" w:rsidRPr="003A1113">
              <w:rPr>
                <w:rFonts w:cs="Arial"/>
                <w:sz w:val="18"/>
                <w:szCs w:val="18"/>
              </w:rPr>
              <w:t xml:space="preserve"> </w:t>
            </w:r>
            <w:r w:rsidRPr="003A1113">
              <w:rPr>
                <w:rFonts w:cs="Arial"/>
                <w:sz w:val="18"/>
                <w:szCs w:val="18"/>
              </w:rPr>
              <w:t>RANGE</w:t>
            </w:r>
            <w:r w:rsidR="007548C7" w:rsidRPr="003A1113">
              <w:rPr>
                <w:rFonts w:cs="Arial"/>
                <w:sz w:val="18"/>
                <w:szCs w:val="18"/>
              </w:rPr>
              <w:t xml:space="preserve"> </w:t>
            </w:r>
            <w:r w:rsidRPr="003A1113">
              <w:rPr>
                <w:rFonts w:cs="Arial"/>
                <w:sz w:val="18"/>
                <w:szCs w:val="18"/>
              </w:rPr>
              <w:t>1960</w:t>
            </w:r>
            <w:r w:rsidR="007548C7" w:rsidRPr="003A1113">
              <w:rPr>
                <w:rFonts w:cs="Arial"/>
                <w:sz w:val="18"/>
                <w:szCs w:val="18"/>
              </w:rPr>
              <w:t xml:space="preserve"> </w:t>
            </w:r>
            <w:r w:rsidRPr="003A1113">
              <w:rPr>
                <w:rFonts w:cs="Arial"/>
                <w:sz w:val="18"/>
                <w:szCs w:val="18"/>
              </w:rPr>
              <w:t>–</w:t>
            </w:r>
            <w:r w:rsidR="007548C7" w:rsidRPr="003A1113">
              <w:rPr>
                <w:rFonts w:cs="Arial"/>
                <w:sz w:val="18"/>
                <w:szCs w:val="18"/>
              </w:rPr>
              <w:t xml:space="preserve"> </w:t>
            </w:r>
            <w:r w:rsidRPr="003A1113">
              <w:rPr>
                <w:rFonts w:cs="Arial"/>
                <w:sz w:val="18"/>
                <w:szCs w:val="18"/>
              </w:rPr>
              <w:t>202</w:t>
            </w:r>
            <w:r w:rsidR="00AE73B7" w:rsidRPr="003A1113">
              <w:rPr>
                <w:rFonts w:cs="Arial"/>
                <w:sz w:val="18"/>
                <w:szCs w:val="18"/>
              </w:rPr>
              <w:t>1</w:t>
            </w:r>
            <w:r w:rsidRPr="003A1113">
              <w:rPr>
                <w:rFonts w:cs="Arial"/>
                <w:sz w:val="18"/>
                <w:szCs w:val="18"/>
              </w:rPr>
              <w:t>)</w:t>
            </w:r>
          </w:p>
        </w:tc>
      </w:tr>
      <w:tr w:rsidR="007403E9" w:rsidRPr="003A1113" w14:paraId="23988468" w14:textId="77777777" w:rsidTr="00275C81">
        <w:tc>
          <w:tcPr>
            <w:tcW w:w="852" w:type="pct"/>
          </w:tcPr>
          <w:p w14:paraId="03B4F74E" w14:textId="77777777" w:rsidR="007403E9" w:rsidRPr="003A1113" w:rsidRDefault="007403E9">
            <w:pPr>
              <w:pStyle w:val="QNameText"/>
              <w:spacing w:after="0" w:line="256" w:lineRule="auto"/>
              <w:rPr>
                <w:rFonts w:cs="Arial"/>
                <w:sz w:val="18"/>
                <w:szCs w:val="18"/>
              </w:rPr>
            </w:pPr>
            <w:r w:rsidRPr="003A1113">
              <w:rPr>
                <w:rFonts w:cs="Arial"/>
                <w:sz w:val="18"/>
                <w:szCs w:val="18"/>
              </w:rPr>
              <w:t>STARTWK</w:t>
            </w:r>
          </w:p>
          <w:p w14:paraId="50801BBD" w14:textId="77777777" w:rsidR="007403E9" w:rsidRPr="003A1113" w:rsidRDefault="007403E9">
            <w:pPr>
              <w:pStyle w:val="Tabletext"/>
              <w:rPr>
                <w:rFonts w:ascii="Arial" w:hAnsi="Arial" w:cs="Arial"/>
                <w:sz w:val="18"/>
              </w:rPr>
            </w:pPr>
          </w:p>
        </w:tc>
        <w:tc>
          <w:tcPr>
            <w:tcW w:w="2675" w:type="pct"/>
            <w:hideMark/>
          </w:tcPr>
          <w:p w14:paraId="5DB50889" w14:textId="65BE0DA6" w:rsidR="007403E9" w:rsidRPr="003A1113" w:rsidRDefault="00C86690" w:rsidP="00C86690">
            <w:pPr>
              <w:rPr>
                <w:rFonts w:cs="Arial"/>
                <w:sz w:val="18"/>
                <w:szCs w:val="18"/>
              </w:rPr>
            </w:pPr>
            <w:r w:rsidRPr="003A1113">
              <w:rPr>
                <w:rFonts w:cs="Arial"/>
                <w:sz w:val="18"/>
                <w:szCs w:val="18"/>
              </w:rPr>
              <w:t>If</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had</w:t>
            </w:r>
            <w:r w:rsidR="007548C7" w:rsidRPr="003A1113">
              <w:rPr>
                <w:rFonts w:cs="Arial"/>
                <w:sz w:val="18"/>
                <w:szCs w:val="18"/>
              </w:rPr>
              <w:t xml:space="preserve"> </w:t>
            </w:r>
            <w:r w:rsidRPr="003A1113">
              <w:rPr>
                <w:rFonts w:cs="Arial"/>
                <w:sz w:val="18"/>
                <w:szCs w:val="18"/>
              </w:rPr>
              <w:t>found</w:t>
            </w:r>
            <w:r w:rsidR="007548C7" w:rsidRPr="003A1113">
              <w:rPr>
                <w:rFonts w:cs="Arial"/>
                <w:sz w:val="18"/>
                <w:szCs w:val="18"/>
              </w:rPr>
              <w:t xml:space="preserve"> </w:t>
            </w:r>
            <w:r w:rsidRPr="003A1113">
              <w:rPr>
                <w:rFonts w:cs="Arial"/>
                <w:sz w:val="18"/>
                <w:szCs w:val="18"/>
              </w:rPr>
              <w:t>a</w:t>
            </w:r>
            <w:r w:rsidR="007548C7" w:rsidRPr="003A1113">
              <w:rPr>
                <w:rFonts w:cs="Arial"/>
                <w:sz w:val="18"/>
                <w:szCs w:val="18"/>
              </w:rPr>
              <w:t xml:space="preserve"> </w:t>
            </w:r>
            <w:r w:rsidRPr="003A1113">
              <w:rPr>
                <w:rFonts w:cs="Arial"/>
                <w:sz w:val="18"/>
                <w:szCs w:val="18"/>
              </w:rPr>
              <w:t>job,</w:t>
            </w:r>
            <w:r w:rsidR="007548C7" w:rsidRPr="003A1113">
              <w:rPr>
                <w:rFonts w:cs="Arial"/>
                <w:sz w:val="18"/>
                <w:szCs w:val="18"/>
              </w:rPr>
              <w:t xml:space="preserve"> </w:t>
            </w:r>
            <w:r w:rsidRPr="003A1113">
              <w:rPr>
                <w:rFonts w:cs="Arial"/>
                <w:sz w:val="18"/>
                <w:szCs w:val="18"/>
              </w:rPr>
              <w:t>could</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have</w:t>
            </w:r>
            <w:r w:rsidR="007548C7" w:rsidRPr="003A1113">
              <w:rPr>
                <w:rFonts w:cs="Arial"/>
                <w:sz w:val="18"/>
                <w:szCs w:val="18"/>
              </w:rPr>
              <w:t xml:space="preserve"> </w:t>
            </w:r>
            <w:r w:rsidRPr="003A1113">
              <w:rPr>
                <w:rFonts w:cs="Arial"/>
                <w:sz w:val="18"/>
                <w:szCs w:val="18"/>
              </w:rPr>
              <w:t>started</w:t>
            </w:r>
            <w:r w:rsidR="007548C7" w:rsidRPr="003A1113">
              <w:rPr>
                <w:rFonts w:cs="Arial"/>
                <w:sz w:val="18"/>
                <w:szCs w:val="18"/>
              </w:rPr>
              <w:t xml:space="preserve"> </w:t>
            </w:r>
            <w:r w:rsidRPr="003A1113">
              <w:rPr>
                <w:rFonts w:cs="Arial"/>
                <w:sz w:val="18"/>
                <w:szCs w:val="18"/>
              </w:rPr>
              <w:t>last</w:t>
            </w:r>
            <w:r w:rsidR="007548C7" w:rsidRPr="003A1113">
              <w:rPr>
                <w:rFonts w:cs="Arial"/>
                <w:sz w:val="18"/>
                <w:szCs w:val="18"/>
              </w:rPr>
              <w:t xml:space="preserve"> </w:t>
            </w:r>
            <w:r w:rsidRPr="003A1113">
              <w:rPr>
                <w:rFonts w:cs="Arial"/>
                <w:sz w:val="18"/>
                <w:szCs w:val="18"/>
              </w:rPr>
              <w:t>week?</w:t>
            </w:r>
          </w:p>
        </w:tc>
        <w:tc>
          <w:tcPr>
            <w:tcW w:w="1473" w:type="pct"/>
            <w:hideMark/>
          </w:tcPr>
          <w:p w14:paraId="1EF77D5A" w14:textId="6B854E6B" w:rsidR="007403E9" w:rsidRPr="003A1113" w:rsidRDefault="00C86690" w:rsidP="00C86690">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Yes</w:t>
            </w:r>
            <w:r w:rsidRPr="003A1113">
              <w:rPr>
                <w:rFonts w:cs="Arial"/>
                <w:sz w:val="18"/>
                <w:szCs w:val="18"/>
              </w:rPr>
              <w:br/>
              <w:t>5.</w:t>
            </w:r>
            <w:r w:rsidR="007548C7" w:rsidRPr="003A1113">
              <w:rPr>
                <w:rFonts w:cs="Arial"/>
                <w:sz w:val="18"/>
                <w:szCs w:val="18"/>
              </w:rPr>
              <w:t xml:space="preserve"> </w:t>
            </w:r>
            <w:r w:rsidRPr="003A1113">
              <w:rPr>
                <w:rFonts w:cs="Arial"/>
                <w:sz w:val="18"/>
                <w:szCs w:val="18"/>
              </w:rPr>
              <w:t>No</w:t>
            </w:r>
          </w:p>
        </w:tc>
      </w:tr>
      <w:tr w:rsidR="00AE73B7" w:rsidRPr="003A1113" w14:paraId="6D99051B" w14:textId="77777777" w:rsidTr="00275C81">
        <w:tc>
          <w:tcPr>
            <w:tcW w:w="852" w:type="pct"/>
          </w:tcPr>
          <w:p w14:paraId="405E7B5F" w14:textId="33B0136F" w:rsidR="00AE73B7" w:rsidRPr="003A1113" w:rsidRDefault="00AE73B7">
            <w:pPr>
              <w:pStyle w:val="QNameText"/>
              <w:spacing w:after="0" w:line="256" w:lineRule="auto"/>
              <w:rPr>
                <w:rFonts w:cs="Arial"/>
                <w:sz w:val="18"/>
                <w:szCs w:val="18"/>
              </w:rPr>
            </w:pPr>
            <w:r w:rsidRPr="003A1113">
              <w:rPr>
                <w:rFonts w:cs="Arial"/>
                <w:sz w:val="18"/>
                <w:szCs w:val="18"/>
              </w:rPr>
              <w:t>STARTWKFU</w:t>
            </w:r>
          </w:p>
        </w:tc>
        <w:tc>
          <w:tcPr>
            <w:tcW w:w="2675" w:type="pct"/>
          </w:tcPr>
          <w:p w14:paraId="03AFD40A" w14:textId="186817ED" w:rsidR="00AE73B7" w:rsidRPr="003A1113" w:rsidRDefault="00AE73B7" w:rsidP="00AE73B7">
            <w:pPr>
              <w:tabs>
                <w:tab w:val="left" w:pos="2250"/>
              </w:tabs>
              <w:rPr>
                <w:rFonts w:cs="Arial"/>
                <w:sz w:val="18"/>
                <w:szCs w:val="18"/>
              </w:rPr>
            </w:pPr>
            <w:r w:rsidRPr="003A1113">
              <w:rPr>
                <w:rFonts w:cs="Arial"/>
                <w:sz w:val="18"/>
                <w:szCs w:val="18"/>
              </w:rPr>
              <w:t>Why do you say you couldn’t have started last week?</w:t>
            </w:r>
          </w:p>
        </w:tc>
        <w:tc>
          <w:tcPr>
            <w:tcW w:w="1473" w:type="pct"/>
          </w:tcPr>
          <w:p w14:paraId="34BC8209" w14:textId="524C37E4" w:rsidR="00AE73B7" w:rsidRPr="003A1113" w:rsidRDefault="00AE73B7" w:rsidP="00AE73B7">
            <w:pPr>
              <w:rPr>
                <w:rFonts w:cs="Arial"/>
                <w:sz w:val="18"/>
                <w:szCs w:val="18"/>
              </w:rPr>
            </w:pPr>
            <w:r w:rsidRPr="003A1113">
              <w:rPr>
                <w:rFonts w:cs="Arial"/>
                <w:sz w:val="18"/>
                <w:szCs w:val="18"/>
              </w:rPr>
              <w:t>1. Because of the current situation with COVID-19</w:t>
            </w:r>
          </w:p>
          <w:p w14:paraId="0B664606" w14:textId="6A3A1BDF" w:rsidR="00AE73B7" w:rsidRPr="003A1113" w:rsidRDefault="00AE73B7" w:rsidP="00AE73B7">
            <w:pPr>
              <w:rPr>
                <w:rFonts w:cs="Arial"/>
                <w:sz w:val="18"/>
                <w:szCs w:val="18"/>
              </w:rPr>
            </w:pPr>
            <w:r w:rsidRPr="003A1113">
              <w:rPr>
                <w:rFonts w:cs="Arial"/>
                <w:sz w:val="18"/>
                <w:szCs w:val="18"/>
              </w:rPr>
              <w:t>5. Some other reason</w:t>
            </w:r>
          </w:p>
        </w:tc>
      </w:tr>
      <w:tr w:rsidR="007403E9" w:rsidRPr="003A1113" w14:paraId="272E720F" w14:textId="77777777" w:rsidTr="00275C81">
        <w:tc>
          <w:tcPr>
            <w:tcW w:w="852" w:type="pct"/>
          </w:tcPr>
          <w:p w14:paraId="2D1C443A" w14:textId="77777777" w:rsidR="007403E9" w:rsidRPr="003A1113" w:rsidRDefault="007403E9">
            <w:pPr>
              <w:pStyle w:val="QNameText"/>
              <w:spacing w:after="0" w:line="256" w:lineRule="auto"/>
              <w:rPr>
                <w:rFonts w:cs="Arial"/>
                <w:sz w:val="18"/>
                <w:szCs w:val="18"/>
              </w:rPr>
            </w:pPr>
            <w:r w:rsidRPr="003A1113">
              <w:rPr>
                <w:rFonts w:cs="Arial"/>
                <w:sz w:val="18"/>
                <w:szCs w:val="18"/>
              </w:rPr>
              <w:t>WAITWORK</w:t>
            </w:r>
          </w:p>
          <w:p w14:paraId="3072329F" w14:textId="77777777" w:rsidR="007403E9" w:rsidRPr="003A1113" w:rsidRDefault="007403E9">
            <w:pPr>
              <w:pStyle w:val="Tabletext"/>
              <w:rPr>
                <w:rFonts w:ascii="Arial" w:hAnsi="Arial" w:cs="Arial"/>
                <w:sz w:val="18"/>
                <w:highlight w:val="yellow"/>
              </w:rPr>
            </w:pPr>
          </w:p>
        </w:tc>
        <w:tc>
          <w:tcPr>
            <w:tcW w:w="2675" w:type="pct"/>
            <w:hideMark/>
          </w:tcPr>
          <w:p w14:paraId="280CD787" w14:textId="633EC030" w:rsidR="007403E9" w:rsidRPr="003A1113" w:rsidRDefault="00C86690" w:rsidP="00C86690">
            <w:pPr>
              <w:rPr>
                <w:rFonts w:cs="Arial"/>
                <w:sz w:val="18"/>
                <w:szCs w:val="18"/>
              </w:rPr>
            </w:pPr>
            <w:r w:rsidRPr="003A1113">
              <w:rPr>
                <w:rFonts w:cs="Arial"/>
                <w:sz w:val="18"/>
                <w:szCs w:val="18"/>
              </w:rPr>
              <w:t>You</w:t>
            </w:r>
            <w:r w:rsidR="007548C7" w:rsidRPr="003A1113">
              <w:rPr>
                <w:rFonts w:cs="Arial"/>
                <w:sz w:val="18"/>
                <w:szCs w:val="18"/>
              </w:rPr>
              <w:t xml:space="preserve"> </w:t>
            </w:r>
            <w:r w:rsidRPr="003A1113">
              <w:rPr>
                <w:rFonts w:cs="Arial"/>
                <w:sz w:val="18"/>
                <w:szCs w:val="18"/>
              </w:rPr>
              <w:t>mentioned</w:t>
            </w:r>
            <w:r w:rsidR="007548C7" w:rsidRPr="003A1113">
              <w:rPr>
                <w:rFonts w:cs="Arial"/>
                <w:sz w:val="18"/>
                <w:szCs w:val="18"/>
              </w:rPr>
              <w:t xml:space="preserve"> </w:t>
            </w:r>
            <w:r w:rsidRPr="003A1113">
              <w:rPr>
                <w:rFonts w:cs="Arial"/>
                <w:sz w:val="18"/>
                <w:szCs w:val="18"/>
              </w:rPr>
              <w:t>that</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didn’t</w:t>
            </w:r>
            <w:r w:rsidR="007548C7" w:rsidRPr="003A1113">
              <w:rPr>
                <w:rFonts w:cs="Arial"/>
                <w:sz w:val="18"/>
                <w:szCs w:val="18"/>
              </w:rPr>
              <w:t xml:space="preserve"> </w:t>
            </w:r>
            <w:r w:rsidRPr="003A1113">
              <w:rPr>
                <w:rFonts w:cs="Arial"/>
                <w:sz w:val="18"/>
                <w:szCs w:val="18"/>
              </w:rPr>
              <w:t>look</w:t>
            </w:r>
            <w:r w:rsidR="007548C7" w:rsidRPr="003A1113">
              <w:rPr>
                <w:rFonts w:cs="Arial"/>
                <w:sz w:val="18"/>
                <w:szCs w:val="18"/>
              </w:rPr>
              <w:t xml:space="preserve"> </w:t>
            </w:r>
            <w:r w:rsidRPr="003A1113">
              <w:rPr>
                <w:rFonts w:cs="Arial"/>
                <w:sz w:val="18"/>
                <w:szCs w:val="18"/>
              </w:rPr>
              <w:t>for</w:t>
            </w:r>
            <w:r w:rsidR="007548C7" w:rsidRPr="003A1113">
              <w:rPr>
                <w:rFonts w:cs="Arial"/>
                <w:sz w:val="18"/>
                <w:szCs w:val="18"/>
              </w:rPr>
              <w:t xml:space="preserve"> </w:t>
            </w:r>
            <w:r w:rsidRPr="003A1113">
              <w:rPr>
                <w:rFonts w:cs="Arial"/>
                <w:sz w:val="18"/>
                <w:szCs w:val="18"/>
              </w:rPr>
              <w:t>work</w:t>
            </w:r>
            <w:r w:rsidR="007548C7" w:rsidRPr="003A1113">
              <w:rPr>
                <w:rFonts w:cs="Arial"/>
                <w:sz w:val="18"/>
                <w:szCs w:val="18"/>
              </w:rPr>
              <w:t xml:space="preserve"> </w:t>
            </w:r>
            <w:r w:rsidRPr="003A1113">
              <w:rPr>
                <w:rFonts w:cs="Arial"/>
                <w:sz w:val="18"/>
                <w:szCs w:val="18"/>
              </w:rPr>
              <w:t>during</w:t>
            </w:r>
            <w:r w:rsidR="007548C7" w:rsidRPr="003A1113">
              <w:rPr>
                <w:rFonts w:cs="Arial"/>
                <w:sz w:val="18"/>
                <w:szCs w:val="18"/>
              </w:rPr>
              <w:t xml:space="preserve"> </w:t>
            </w:r>
            <w:r w:rsidRPr="003A1113">
              <w:rPr>
                <w:rFonts w:cs="Arial"/>
                <w:sz w:val="18"/>
                <w:szCs w:val="18"/>
              </w:rPr>
              <w:t>the</w:t>
            </w:r>
            <w:r w:rsidR="007548C7" w:rsidRPr="003A1113">
              <w:rPr>
                <w:rFonts w:cs="Arial"/>
                <w:sz w:val="18"/>
                <w:szCs w:val="18"/>
              </w:rPr>
              <w:t xml:space="preserve"> </w:t>
            </w:r>
            <w:r w:rsidRPr="003A1113">
              <w:rPr>
                <w:rFonts w:cs="Arial"/>
                <w:sz w:val="18"/>
                <w:szCs w:val="18"/>
              </w:rPr>
              <w:t>last</w:t>
            </w:r>
            <w:r w:rsidR="007548C7" w:rsidRPr="003A1113">
              <w:rPr>
                <w:rFonts w:cs="Arial"/>
                <w:sz w:val="18"/>
                <w:szCs w:val="18"/>
              </w:rPr>
              <w:t xml:space="preserve"> </w:t>
            </w:r>
            <w:r w:rsidRPr="003A1113">
              <w:rPr>
                <w:rFonts w:cs="Arial"/>
                <w:sz w:val="18"/>
                <w:szCs w:val="18"/>
              </w:rPr>
              <w:t>4</w:t>
            </w:r>
            <w:r w:rsidR="007548C7" w:rsidRPr="003A1113">
              <w:rPr>
                <w:rFonts w:cs="Arial"/>
                <w:sz w:val="18"/>
                <w:szCs w:val="18"/>
              </w:rPr>
              <w:t xml:space="preserve"> </w:t>
            </w:r>
            <w:r w:rsidRPr="003A1113">
              <w:rPr>
                <w:rFonts w:cs="Arial"/>
                <w:sz w:val="18"/>
                <w:szCs w:val="18"/>
              </w:rPr>
              <w:t>weeks.</w:t>
            </w:r>
            <w:r w:rsidR="007548C7" w:rsidRPr="003A1113">
              <w:rPr>
                <w:rFonts w:cs="Arial"/>
                <w:sz w:val="18"/>
                <w:szCs w:val="18"/>
              </w:rPr>
              <w:t xml:space="preserve"> </w:t>
            </w:r>
            <w:r w:rsidRPr="003A1113">
              <w:rPr>
                <w:rFonts w:cs="Arial"/>
                <w:sz w:val="18"/>
                <w:szCs w:val="18"/>
              </w:rPr>
              <w:t>Was</w:t>
            </w:r>
            <w:r w:rsidR="007548C7" w:rsidRPr="003A1113">
              <w:rPr>
                <w:rFonts w:cs="Arial"/>
                <w:sz w:val="18"/>
                <w:szCs w:val="18"/>
              </w:rPr>
              <w:t xml:space="preserve"> </w:t>
            </w:r>
            <w:r w:rsidRPr="003A1113">
              <w:rPr>
                <w:rFonts w:cs="Arial"/>
                <w:sz w:val="18"/>
                <w:szCs w:val="18"/>
              </w:rPr>
              <w:t>that</w:t>
            </w:r>
            <w:r w:rsidR="007548C7" w:rsidRPr="003A1113">
              <w:rPr>
                <w:rFonts w:cs="Arial"/>
                <w:sz w:val="18"/>
                <w:szCs w:val="18"/>
              </w:rPr>
              <w:t xml:space="preserve"> </w:t>
            </w:r>
            <w:r w:rsidRPr="003A1113">
              <w:rPr>
                <w:rFonts w:cs="Arial"/>
                <w:sz w:val="18"/>
                <w:szCs w:val="18"/>
              </w:rPr>
              <w:t>because</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were</w:t>
            </w:r>
            <w:r w:rsidR="007548C7" w:rsidRPr="003A1113">
              <w:rPr>
                <w:rFonts w:cs="Arial"/>
                <w:sz w:val="18"/>
                <w:szCs w:val="18"/>
              </w:rPr>
              <w:t xml:space="preserve"> </w:t>
            </w:r>
            <w:r w:rsidRPr="003A1113">
              <w:rPr>
                <w:rFonts w:cs="Arial"/>
                <w:sz w:val="18"/>
                <w:szCs w:val="18"/>
              </w:rPr>
              <w:t>waiting</w:t>
            </w:r>
            <w:r w:rsidR="007548C7" w:rsidRPr="003A1113">
              <w:rPr>
                <w:rFonts w:cs="Arial"/>
                <w:sz w:val="18"/>
                <w:szCs w:val="18"/>
              </w:rPr>
              <w:t xml:space="preserve"> </w:t>
            </w:r>
            <w:r w:rsidRPr="003A1113">
              <w:rPr>
                <w:rFonts w:cs="Arial"/>
                <w:sz w:val="18"/>
                <w:szCs w:val="18"/>
              </w:rPr>
              <w:t>to</w:t>
            </w:r>
            <w:r w:rsidR="007548C7" w:rsidRPr="003A1113">
              <w:rPr>
                <w:rFonts w:cs="Arial"/>
                <w:sz w:val="18"/>
                <w:szCs w:val="18"/>
              </w:rPr>
              <w:t xml:space="preserve"> </w:t>
            </w:r>
            <w:r w:rsidRPr="003A1113">
              <w:rPr>
                <w:rFonts w:cs="Arial"/>
                <w:sz w:val="18"/>
                <w:szCs w:val="18"/>
              </w:rPr>
              <w:t>start</w:t>
            </w:r>
            <w:r w:rsidR="007548C7" w:rsidRPr="003A1113">
              <w:rPr>
                <w:rFonts w:cs="Arial"/>
                <w:sz w:val="18"/>
                <w:szCs w:val="18"/>
              </w:rPr>
              <w:t xml:space="preserve"> </w:t>
            </w:r>
            <w:r w:rsidRPr="003A1113">
              <w:rPr>
                <w:rFonts w:cs="Arial"/>
                <w:b/>
                <w:bCs/>
                <w:sz w:val="18"/>
                <w:szCs w:val="18"/>
              </w:rPr>
              <w:t>work</w:t>
            </w:r>
            <w:r w:rsidR="007548C7" w:rsidRPr="003A1113">
              <w:rPr>
                <w:rFonts w:cs="Arial"/>
                <w:b/>
                <w:bCs/>
                <w:sz w:val="18"/>
                <w:szCs w:val="18"/>
              </w:rPr>
              <w:t xml:space="preserve"> </w:t>
            </w:r>
            <w:r w:rsidRPr="003A1113">
              <w:rPr>
                <w:rFonts w:cs="Arial"/>
                <w:b/>
                <w:bCs/>
                <w:sz w:val="18"/>
                <w:szCs w:val="18"/>
              </w:rPr>
              <w:t>you</w:t>
            </w:r>
            <w:r w:rsidR="007548C7" w:rsidRPr="003A1113">
              <w:rPr>
                <w:rFonts w:cs="Arial"/>
                <w:b/>
                <w:bCs/>
                <w:sz w:val="18"/>
                <w:szCs w:val="18"/>
              </w:rPr>
              <w:t xml:space="preserve"> </w:t>
            </w:r>
            <w:r w:rsidRPr="003A1113">
              <w:rPr>
                <w:rFonts w:cs="Arial"/>
                <w:b/>
                <w:bCs/>
                <w:sz w:val="18"/>
                <w:szCs w:val="18"/>
              </w:rPr>
              <w:t>had</w:t>
            </w:r>
            <w:r w:rsidR="007548C7" w:rsidRPr="003A1113">
              <w:rPr>
                <w:rFonts w:cs="Arial"/>
                <w:b/>
                <w:bCs/>
                <w:sz w:val="18"/>
                <w:szCs w:val="18"/>
              </w:rPr>
              <w:t xml:space="preserve"> </w:t>
            </w:r>
            <w:r w:rsidRPr="003A1113">
              <w:rPr>
                <w:rFonts w:cs="Arial"/>
                <w:b/>
                <w:bCs/>
                <w:sz w:val="18"/>
                <w:szCs w:val="18"/>
              </w:rPr>
              <w:t>already</w:t>
            </w:r>
            <w:r w:rsidR="007548C7" w:rsidRPr="003A1113">
              <w:rPr>
                <w:rFonts w:cs="Arial"/>
                <w:b/>
                <w:bCs/>
                <w:sz w:val="18"/>
                <w:szCs w:val="18"/>
              </w:rPr>
              <w:t xml:space="preserve"> </w:t>
            </w:r>
            <w:r w:rsidRPr="003A1113">
              <w:rPr>
                <w:rFonts w:cs="Arial"/>
                <w:b/>
                <w:bCs/>
                <w:sz w:val="18"/>
                <w:szCs w:val="18"/>
              </w:rPr>
              <w:t>obtained?</w:t>
            </w:r>
          </w:p>
        </w:tc>
        <w:tc>
          <w:tcPr>
            <w:tcW w:w="1473" w:type="pct"/>
            <w:hideMark/>
          </w:tcPr>
          <w:p w14:paraId="32B61CE6" w14:textId="04FA9CFD" w:rsidR="007403E9" w:rsidRPr="003A1113" w:rsidRDefault="00C86690" w:rsidP="00C86690">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Yes</w:t>
            </w:r>
            <w:r w:rsidRPr="003A1113">
              <w:rPr>
                <w:rFonts w:cs="Arial"/>
                <w:sz w:val="18"/>
                <w:szCs w:val="18"/>
              </w:rPr>
              <w:br/>
              <w:t>5.</w:t>
            </w:r>
            <w:r w:rsidR="007548C7" w:rsidRPr="003A1113">
              <w:rPr>
                <w:rFonts w:cs="Arial"/>
                <w:sz w:val="18"/>
                <w:szCs w:val="18"/>
              </w:rPr>
              <w:t xml:space="preserve"> </w:t>
            </w:r>
            <w:r w:rsidRPr="003A1113">
              <w:rPr>
                <w:rFonts w:cs="Arial"/>
                <w:sz w:val="18"/>
                <w:szCs w:val="18"/>
              </w:rPr>
              <w:t>No</w:t>
            </w:r>
          </w:p>
        </w:tc>
      </w:tr>
      <w:tr w:rsidR="007403E9" w:rsidRPr="003A1113" w14:paraId="5816193C" w14:textId="77777777" w:rsidTr="00275C81">
        <w:tc>
          <w:tcPr>
            <w:tcW w:w="852" w:type="pct"/>
          </w:tcPr>
          <w:p w14:paraId="3BDA63AB" w14:textId="77777777" w:rsidR="007403E9" w:rsidRPr="003A1113" w:rsidRDefault="007403E9">
            <w:pPr>
              <w:spacing w:line="256" w:lineRule="auto"/>
              <w:rPr>
                <w:rFonts w:cs="Arial"/>
                <w:sz w:val="18"/>
                <w:szCs w:val="18"/>
                <w:lang w:val="en-AU"/>
              </w:rPr>
            </w:pPr>
            <w:r w:rsidRPr="003A1113">
              <w:rPr>
                <w:rFonts w:cs="Arial"/>
                <w:sz w:val="18"/>
                <w:szCs w:val="18"/>
                <w:lang w:val="en-AU"/>
              </w:rPr>
              <w:t>MORE1JOB</w:t>
            </w:r>
          </w:p>
          <w:p w14:paraId="442E7621" w14:textId="77777777" w:rsidR="007403E9" w:rsidRPr="003A1113" w:rsidRDefault="007403E9">
            <w:pPr>
              <w:pStyle w:val="Tabletext"/>
              <w:rPr>
                <w:rFonts w:ascii="Arial" w:hAnsi="Arial" w:cs="Arial"/>
                <w:sz w:val="18"/>
                <w:lang w:eastAsia="en-GB"/>
              </w:rPr>
            </w:pPr>
          </w:p>
        </w:tc>
        <w:tc>
          <w:tcPr>
            <w:tcW w:w="2675" w:type="pct"/>
            <w:hideMark/>
          </w:tcPr>
          <w:p w14:paraId="3508DFA5" w14:textId="0919FC0C" w:rsidR="004719F7" w:rsidRPr="003A1113" w:rsidRDefault="004719F7" w:rsidP="004719F7">
            <w:pPr>
              <w:rPr>
                <w:rFonts w:cs="Arial"/>
                <w:sz w:val="18"/>
                <w:szCs w:val="18"/>
              </w:rPr>
            </w:pPr>
            <w:r w:rsidRPr="003A1113">
              <w:rPr>
                <w:rFonts w:cs="Arial"/>
                <w:sz w:val="18"/>
                <w:szCs w:val="18"/>
              </w:rPr>
              <w:t>Did</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have</w:t>
            </w:r>
            <w:r w:rsidR="007548C7" w:rsidRPr="003A1113">
              <w:rPr>
                <w:rFonts w:cs="Arial"/>
                <w:sz w:val="18"/>
                <w:szCs w:val="18"/>
              </w:rPr>
              <w:t xml:space="preserve"> </w:t>
            </w:r>
            <w:r w:rsidRPr="003A1113">
              <w:rPr>
                <w:rFonts w:cs="Arial"/>
                <w:b/>
                <w:bCs/>
                <w:sz w:val="18"/>
                <w:szCs w:val="18"/>
              </w:rPr>
              <w:t>more</w:t>
            </w:r>
            <w:r w:rsidR="007548C7" w:rsidRPr="003A1113">
              <w:rPr>
                <w:rFonts w:cs="Arial"/>
                <w:b/>
                <w:bCs/>
                <w:sz w:val="18"/>
                <w:szCs w:val="18"/>
              </w:rPr>
              <w:t xml:space="preserve"> </w:t>
            </w:r>
            <w:r w:rsidRPr="003A1113">
              <w:rPr>
                <w:rFonts w:cs="Arial"/>
                <w:b/>
                <w:bCs/>
                <w:sz w:val="18"/>
                <w:szCs w:val="18"/>
              </w:rPr>
              <w:t>than</w:t>
            </w:r>
            <w:r w:rsidR="007548C7" w:rsidRPr="003A1113">
              <w:rPr>
                <w:rFonts w:cs="Arial"/>
                <w:b/>
                <w:bCs/>
                <w:sz w:val="18"/>
                <w:szCs w:val="18"/>
              </w:rPr>
              <w:t xml:space="preserve"> </w:t>
            </w:r>
            <w:r w:rsidRPr="003A1113">
              <w:rPr>
                <w:rFonts w:cs="Arial"/>
                <w:b/>
                <w:bCs/>
                <w:sz w:val="18"/>
                <w:szCs w:val="18"/>
              </w:rPr>
              <w:t>1</w:t>
            </w:r>
            <w:r w:rsidR="007548C7" w:rsidRPr="003A1113">
              <w:rPr>
                <w:rFonts w:cs="Arial"/>
                <w:b/>
                <w:bCs/>
                <w:sz w:val="18"/>
                <w:szCs w:val="18"/>
              </w:rPr>
              <w:t xml:space="preserve"> </w:t>
            </w:r>
            <w:r w:rsidRPr="003A1113">
              <w:rPr>
                <w:rFonts w:cs="Arial"/>
                <w:b/>
                <w:bCs/>
                <w:sz w:val="18"/>
                <w:szCs w:val="18"/>
              </w:rPr>
              <w:t>job</w:t>
            </w:r>
            <w:r w:rsidR="007548C7" w:rsidRPr="003A1113">
              <w:rPr>
                <w:rFonts w:cs="Arial"/>
                <w:b/>
                <w:bCs/>
                <w:sz w:val="18"/>
                <w:szCs w:val="18"/>
              </w:rPr>
              <w:t xml:space="preserve"> </w:t>
            </w:r>
            <w:r w:rsidRPr="003A1113">
              <w:rPr>
                <w:rFonts w:cs="Arial"/>
                <w:b/>
                <w:bCs/>
                <w:sz w:val="18"/>
                <w:szCs w:val="18"/>
              </w:rPr>
              <w:t>or</w:t>
            </w:r>
            <w:r w:rsidR="007548C7" w:rsidRPr="003A1113">
              <w:rPr>
                <w:rFonts w:cs="Arial"/>
                <w:b/>
                <w:bCs/>
                <w:sz w:val="18"/>
                <w:szCs w:val="18"/>
              </w:rPr>
              <w:t xml:space="preserve"> </w:t>
            </w:r>
            <w:r w:rsidRPr="003A1113">
              <w:rPr>
                <w:rFonts w:cs="Arial"/>
                <w:b/>
                <w:bCs/>
                <w:sz w:val="18"/>
                <w:szCs w:val="18"/>
              </w:rPr>
              <w:t>business</w:t>
            </w:r>
            <w:r w:rsidR="007548C7" w:rsidRPr="003A1113">
              <w:rPr>
                <w:rFonts w:cs="Arial"/>
                <w:b/>
                <w:bCs/>
                <w:sz w:val="18"/>
                <w:szCs w:val="18"/>
              </w:rPr>
              <w:t xml:space="preserve"> </w:t>
            </w:r>
            <w:r w:rsidRPr="003A1113">
              <w:rPr>
                <w:rFonts w:cs="Arial"/>
                <w:b/>
                <w:bCs/>
                <w:sz w:val="18"/>
                <w:szCs w:val="18"/>
              </w:rPr>
              <w:t>last</w:t>
            </w:r>
            <w:r w:rsidR="007548C7" w:rsidRPr="003A1113">
              <w:rPr>
                <w:rFonts w:cs="Arial"/>
                <w:b/>
                <w:bCs/>
                <w:sz w:val="18"/>
                <w:szCs w:val="18"/>
              </w:rPr>
              <w:t xml:space="preserve"> </w:t>
            </w:r>
            <w:r w:rsidRPr="003A1113">
              <w:rPr>
                <w:rFonts w:cs="Arial"/>
                <w:b/>
                <w:bCs/>
                <w:sz w:val="18"/>
                <w:szCs w:val="18"/>
              </w:rPr>
              <w:t>week?</w:t>
            </w:r>
          </w:p>
          <w:p w14:paraId="4576B61E" w14:textId="32B7C794" w:rsidR="007403E9" w:rsidRPr="003A1113" w:rsidRDefault="007403E9">
            <w:pPr>
              <w:pStyle w:val="Tabletext"/>
              <w:rPr>
                <w:rFonts w:ascii="Arial" w:hAnsi="Arial" w:cs="Arial"/>
                <w:sz w:val="18"/>
              </w:rPr>
            </w:pPr>
          </w:p>
        </w:tc>
        <w:tc>
          <w:tcPr>
            <w:tcW w:w="1473" w:type="pct"/>
            <w:hideMark/>
          </w:tcPr>
          <w:p w14:paraId="79A93E64" w14:textId="2C0AC9CA" w:rsidR="007403E9" w:rsidRPr="003A1113" w:rsidRDefault="004719F7" w:rsidP="004719F7">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Yes</w:t>
            </w:r>
            <w:r w:rsidRPr="003A1113">
              <w:rPr>
                <w:rFonts w:cs="Arial"/>
                <w:sz w:val="18"/>
                <w:szCs w:val="18"/>
              </w:rPr>
              <w:br/>
              <w:t>5.</w:t>
            </w:r>
            <w:r w:rsidR="007548C7" w:rsidRPr="003A1113">
              <w:rPr>
                <w:rFonts w:cs="Arial"/>
                <w:sz w:val="18"/>
                <w:szCs w:val="18"/>
              </w:rPr>
              <w:t xml:space="preserve"> </w:t>
            </w:r>
            <w:r w:rsidRPr="003A1113">
              <w:rPr>
                <w:rFonts w:cs="Arial"/>
                <w:sz w:val="18"/>
                <w:szCs w:val="18"/>
              </w:rPr>
              <w:t>No</w:t>
            </w:r>
          </w:p>
        </w:tc>
      </w:tr>
      <w:tr w:rsidR="007403E9" w:rsidRPr="003A1113" w14:paraId="0AD2E3C9" w14:textId="77777777" w:rsidTr="00275C81">
        <w:tc>
          <w:tcPr>
            <w:tcW w:w="852" w:type="pct"/>
          </w:tcPr>
          <w:p w14:paraId="62D304C3" w14:textId="0D6C3F1F" w:rsidR="007403E9" w:rsidRPr="003A1113" w:rsidRDefault="007403E9">
            <w:pPr>
              <w:spacing w:line="256" w:lineRule="auto"/>
              <w:rPr>
                <w:rFonts w:cs="Arial"/>
                <w:sz w:val="18"/>
                <w:szCs w:val="18"/>
                <w:lang w:val="en-AU"/>
              </w:rPr>
            </w:pPr>
            <w:r w:rsidRPr="003A1113">
              <w:rPr>
                <w:rFonts w:cs="Arial"/>
                <w:sz w:val="18"/>
                <w:szCs w:val="18"/>
                <w:lang w:val="en-AU"/>
              </w:rPr>
              <w:t>INTROSELFEMPii</w:t>
            </w:r>
          </w:p>
          <w:p w14:paraId="546A913E" w14:textId="77777777" w:rsidR="007403E9" w:rsidRPr="003A1113" w:rsidRDefault="007403E9">
            <w:pPr>
              <w:pStyle w:val="Tabletext"/>
              <w:rPr>
                <w:rFonts w:ascii="Arial" w:hAnsi="Arial" w:cs="Arial"/>
                <w:sz w:val="18"/>
                <w:lang w:eastAsia="en-GB"/>
              </w:rPr>
            </w:pPr>
          </w:p>
        </w:tc>
        <w:tc>
          <w:tcPr>
            <w:tcW w:w="2675" w:type="pct"/>
            <w:hideMark/>
          </w:tcPr>
          <w:p w14:paraId="1752E0A7" w14:textId="4A008077" w:rsidR="007403E9" w:rsidRPr="003A1113" w:rsidRDefault="004719F7" w:rsidP="00AE73B7">
            <w:pPr>
              <w:rPr>
                <w:rFonts w:cs="Arial"/>
                <w:sz w:val="18"/>
                <w:szCs w:val="18"/>
              </w:rPr>
            </w:pPr>
            <w:r w:rsidRPr="003A1113">
              <w:rPr>
                <w:rFonts w:cs="Arial"/>
                <w:sz w:val="18"/>
                <w:szCs w:val="18"/>
              </w:rPr>
              <w:t>The</w:t>
            </w:r>
            <w:r w:rsidR="007548C7" w:rsidRPr="003A1113">
              <w:rPr>
                <w:rFonts w:cs="Arial"/>
                <w:sz w:val="18"/>
                <w:szCs w:val="18"/>
              </w:rPr>
              <w:t xml:space="preserve"> </w:t>
            </w:r>
            <w:r w:rsidRPr="003A1113">
              <w:rPr>
                <w:rFonts w:cs="Arial"/>
                <w:sz w:val="18"/>
                <w:szCs w:val="18"/>
              </w:rPr>
              <w:t>next</w:t>
            </w:r>
            <w:r w:rsidR="007548C7" w:rsidRPr="003A1113">
              <w:rPr>
                <w:rFonts w:cs="Arial"/>
                <w:sz w:val="18"/>
                <w:szCs w:val="18"/>
              </w:rPr>
              <w:t xml:space="preserve"> </w:t>
            </w:r>
            <w:r w:rsidRPr="003A1113">
              <w:rPr>
                <w:rFonts w:cs="Arial"/>
                <w:sz w:val="18"/>
                <w:szCs w:val="18"/>
              </w:rPr>
              <w:t>few</w:t>
            </w:r>
            <w:r w:rsidR="007548C7" w:rsidRPr="003A1113">
              <w:rPr>
                <w:rFonts w:cs="Arial"/>
                <w:sz w:val="18"/>
                <w:szCs w:val="18"/>
              </w:rPr>
              <w:t xml:space="preserve"> </w:t>
            </w:r>
            <w:r w:rsidRPr="003A1113">
              <w:rPr>
                <w:rFonts w:cs="Arial"/>
                <w:sz w:val="18"/>
                <w:szCs w:val="18"/>
              </w:rPr>
              <w:t>questions</w:t>
            </w:r>
            <w:r w:rsidR="007548C7" w:rsidRPr="003A1113">
              <w:rPr>
                <w:rFonts w:cs="Arial"/>
                <w:sz w:val="18"/>
                <w:szCs w:val="18"/>
              </w:rPr>
              <w:t xml:space="preserve"> </w:t>
            </w:r>
            <w:r w:rsidRPr="003A1113">
              <w:rPr>
                <w:rFonts w:cs="Arial"/>
                <w:sz w:val="18"/>
                <w:szCs w:val="18"/>
              </w:rPr>
              <w:t>are</w:t>
            </w:r>
            <w:r w:rsidR="007548C7" w:rsidRPr="003A1113">
              <w:rPr>
                <w:rFonts w:cs="Arial"/>
                <w:sz w:val="18"/>
                <w:szCs w:val="18"/>
              </w:rPr>
              <w:t xml:space="preserve"> </w:t>
            </w:r>
            <w:r w:rsidRPr="003A1113">
              <w:rPr>
                <w:rFonts w:cs="Arial"/>
                <w:sz w:val="18"/>
                <w:szCs w:val="18"/>
              </w:rPr>
              <w:t>about</w:t>
            </w:r>
            <w:r w:rsidR="007548C7" w:rsidRPr="003A1113">
              <w:rPr>
                <w:rFonts w:cs="Arial"/>
                <w:sz w:val="18"/>
                <w:szCs w:val="18"/>
              </w:rPr>
              <w:t xml:space="preserve"> </w:t>
            </w:r>
            <w:r w:rsidRPr="003A1113">
              <w:rPr>
                <w:rFonts w:cs="Arial"/>
                <w:sz w:val="18"/>
                <w:szCs w:val="18"/>
              </w:rPr>
              <w:t>the</w:t>
            </w:r>
            <w:r w:rsidR="007548C7" w:rsidRPr="003A1113">
              <w:rPr>
                <w:rFonts w:cs="Arial"/>
                <w:sz w:val="18"/>
                <w:szCs w:val="18"/>
              </w:rPr>
              <w:t xml:space="preserve"> </w:t>
            </w:r>
            <w:r w:rsidRPr="003A1113">
              <w:rPr>
                <w:rFonts w:cs="Arial"/>
                <w:sz w:val="18"/>
                <w:szCs w:val="18"/>
              </w:rPr>
              <w:t>job</w:t>
            </w:r>
            <w:r w:rsidR="007548C7" w:rsidRPr="003A1113">
              <w:rPr>
                <w:rFonts w:cs="Arial"/>
                <w:sz w:val="18"/>
                <w:szCs w:val="18"/>
              </w:rPr>
              <w:t xml:space="preserve"> </w:t>
            </w:r>
            <w:r w:rsidRPr="003A1113">
              <w:rPr>
                <w:rFonts w:cs="Arial"/>
                <w:sz w:val="18"/>
                <w:szCs w:val="18"/>
              </w:rPr>
              <w:t>or</w:t>
            </w:r>
            <w:r w:rsidR="007548C7" w:rsidRPr="003A1113">
              <w:rPr>
                <w:rFonts w:cs="Arial"/>
                <w:sz w:val="18"/>
                <w:szCs w:val="18"/>
              </w:rPr>
              <w:t xml:space="preserve"> </w:t>
            </w:r>
            <w:r w:rsidRPr="003A1113">
              <w:rPr>
                <w:rFonts w:cs="Arial"/>
                <w:sz w:val="18"/>
                <w:szCs w:val="18"/>
              </w:rPr>
              <w:t>business</w:t>
            </w:r>
            <w:r w:rsidR="007548C7" w:rsidRPr="003A1113">
              <w:rPr>
                <w:rFonts w:cs="Arial"/>
                <w:sz w:val="18"/>
                <w:szCs w:val="18"/>
              </w:rPr>
              <w:t xml:space="preserve"> </w:t>
            </w:r>
            <w:r w:rsidRPr="003A1113">
              <w:rPr>
                <w:rFonts w:cs="Arial"/>
                <w:sz w:val="18"/>
                <w:szCs w:val="18"/>
              </w:rPr>
              <w:t>in</w:t>
            </w:r>
            <w:r w:rsidR="007548C7" w:rsidRPr="003A1113">
              <w:rPr>
                <w:rFonts w:cs="Arial"/>
                <w:sz w:val="18"/>
                <w:szCs w:val="18"/>
              </w:rPr>
              <w:t xml:space="preserve"> </w:t>
            </w:r>
            <w:r w:rsidRPr="003A1113">
              <w:rPr>
                <w:rFonts w:cs="Arial"/>
                <w:sz w:val="18"/>
                <w:szCs w:val="18"/>
              </w:rPr>
              <w:t>which</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usually</w:t>
            </w:r>
            <w:r w:rsidR="007548C7" w:rsidRPr="003A1113">
              <w:rPr>
                <w:rFonts w:cs="Arial"/>
                <w:sz w:val="18"/>
                <w:szCs w:val="18"/>
              </w:rPr>
              <w:t xml:space="preserve"> </w:t>
            </w:r>
            <w:r w:rsidRPr="003A1113">
              <w:rPr>
                <w:rFonts w:cs="Arial"/>
                <w:sz w:val="18"/>
                <w:szCs w:val="18"/>
              </w:rPr>
              <w:t>work</w:t>
            </w:r>
            <w:r w:rsidR="007548C7" w:rsidRPr="003A1113">
              <w:rPr>
                <w:rFonts w:cs="Arial"/>
                <w:sz w:val="18"/>
                <w:szCs w:val="18"/>
              </w:rPr>
              <w:t xml:space="preserve"> </w:t>
            </w:r>
            <w:r w:rsidRPr="003A1113">
              <w:rPr>
                <w:rFonts w:cs="Arial"/>
                <w:sz w:val="18"/>
                <w:szCs w:val="18"/>
              </w:rPr>
              <w:t>the</w:t>
            </w:r>
            <w:r w:rsidR="007548C7" w:rsidRPr="003A1113">
              <w:rPr>
                <w:rFonts w:cs="Arial"/>
                <w:sz w:val="18"/>
                <w:szCs w:val="18"/>
              </w:rPr>
              <w:t xml:space="preserve"> </w:t>
            </w:r>
            <w:r w:rsidRPr="003A1113">
              <w:rPr>
                <w:rFonts w:cs="Arial"/>
                <w:sz w:val="18"/>
                <w:szCs w:val="18"/>
              </w:rPr>
              <w:t>most</w:t>
            </w:r>
            <w:r w:rsidR="007548C7" w:rsidRPr="003A1113">
              <w:rPr>
                <w:rFonts w:cs="Arial"/>
                <w:sz w:val="18"/>
                <w:szCs w:val="18"/>
              </w:rPr>
              <w:t xml:space="preserve"> </w:t>
            </w:r>
            <w:r w:rsidRPr="003A1113">
              <w:rPr>
                <w:rFonts w:cs="Arial"/>
                <w:sz w:val="18"/>
                <w:szCs w:val="18"/>
              </w:rPr>
              <w:t>hours,</w:t>
            </w:r>
            <w:r w:rsidR="007548C7" w:rsidRPr="003A1113">
              <w:rPr>
                <w:rFonts w:cs="Arial"/>
                <w:sz w:val="18"/>
                <w:szCs w:val="18"/>
              </w:rPr>
              <w:t xml:space="preserve"> </w:t>
            </w:r>
            <w:r w:rsidRPr="003A1113">
              <w:rPr>
                <w:rFonts w:cs="Arial"/>
                <w:sz w:val="18"/>
                <w:szCs w:val="18"/>
              </w:rPr>
              <w:t>that</w:t>
            </w:r>
            <w:r w:rsidR="007548C7" w:rsidRPr="003A1113">
              <w:rPr>
                <w:rFonts w:cs="Arial"/>
                <w:sz w:val="18"/>
                <w:szCs w:val="18"/>
              </w:rPr>
              <w:t xml:space="preserve"> </w:t>
            </w:r>
            <w:r w:rsidRPr="003A1113">
              <w:rPr>
                <w:rFonts w:cs="Arial"/>
                <w:sz w:val="18"/>
                <w:szCs w:val="18"/>
              </w:rPr>
              <w:t>is,</w:t>
            </w:r>
            <w:r w:rsidR="007548C7" w:rsidRPr="003A1113">
              <w:rPr>
                <w:rFonts w:cs="Arial"/>
                <w:sz w:val="18"/>
                <w:szCs w:val="18"/>
              </w:rPr>
              <w:t xml:space="preserve"> </w:t>
            </w:r>
            <w:r w:rsidRPr="003A1113">
              <w:rPr>
                <w:rFonts w:cs="Arial"/>
                <w:sz w:val="18"/>
                <w:szCs w:val="18"/>
              </w:rPr>
              <w:t>your</w:t>
            </w:r>
            <w:r w:rsidR="007548C7" w:rsidRPr="003A1113">
              <w:rPr>
                <w:rFonts w:cs="Arial"/>
                <w:sz w:val="18"/>
                <w:szCs w:val="18"/>
              </w:rPr>
              <w:t xml:space="preserve"> </w:t>
            </w:r>
            <w:r w:rsidRPr="003A1113">
              <w:rPr>
                <w:rFonts w:cs="Arial"/>
                <w:b/>
                <w:bCs/>
                <w:sz w:val="18"/>
                <w:szCs w:val="18"/>
              </w:rPr>
              <w:t>main</w:t>
            </w:r>
            <w:r w:rsidR="007548C7" w:rsidRPr="003A1113">
              <w:rPr>
                <w:rFonts w:cs="Arial"/>
                <w:b/>
                <w:bCs/>
                <w:sz w:val="18"/>
                <w:szCs w:val="18"/>
              </w:rPr>
              <w:t xml:space="preserve"> </w:t>
            </w:r>
            <w:r w:rsidRPr="003A1113">
              <w:rPr>
                <w:rFonts w:cs="Arial"/>
                <w:b/>
                <w:bCs/>
                <w:sz w:val="18"/>
                <w:szCs w:val="18"/>
              </w:rPr>
              <w:t>job.</w:t>
            </w:r>
            <w:r w:rsidR="007548C7" w:rsidRPr="003A1113">
              <w:rPr>
                <w:rFonts w:cs="Arial"/>
                <w:b/>
                <w:bCs/>
                <w:sz w:val="18"/>
                <w:szCs w:val="18"/>
              </w:rPr>
              <w:t xml:space="preserve"> </w:t>
            </w:r>
          </w:p>
        </w:tc>
        <w:tc>
          <w:tcPr>
            <w:tcW w:w="1473" w:type="pct"/>
            <w:hideMark/>
          </w:tcPr>
          <w:p w14:paraId="61811413" w14:textId="77777777" w:rsidR="007403E9" w:rsidRPr="003A1113" w:rsidRDefault="007403E9">
            <w:pPr>
              <w:rPr>
                <w:rFonts w:cs="Arial"/>
                <w:sz w:val="18"/>
                <w:szCs w:val="18"/>
                <w:highlight w:val="yellow"/>
              </w:rPr>
            </w:pPr>
          </w:p>
        </w:tc>
      </w:tr>
      <w:tr w:rsidR="004719F7" w:rsidRPr="003A1113" w14:paraId="51E398FD" w14:textId="77777777" w:rsidTr="00275C81">
        <w:tc>
          <w:tcPr>
            <w:tcW w:w="852" w:type="pct"/>
          </w:tcPr>
          <w:p w14:paraId="4587CCDE" w14:textId="77777777" w:rsidR="004719F7" w:rsidRPr="003A1113" w:rsidRDefault="004719F7" w:rsidP="004719F7">
            <w:pPr>
              <w:rPr>
                <w:rFonts w:cs="Arial"/>
                <w:sz w:val="18"/>
                <w:szCs w:val="18"/>
              </w:rPr>
            </w:pPr>
            <w:r w:rsidRPr="003A1113">
              <w:rPr>
                <w:rFonts w:cs="Arial"/>
                <w:sz w:val="18"/>
                <w:szCs w:val="18"/>
              </w:rPr>
              <w:t>INTROSELFEMPiii</w:t>
            </w:r>
          </w:p>
          <w:p w14:paraId="7907666E" w14:textId="77777777" w:rsidR="004719F7" w:rsidRPr="003A1113" w:rsidRDefault="004719F7">
            <w:pPr>
              <w:spacing w:line="256" w:lineRule="auto"/>
              <w:rPr>
                <w:rFonts w:cs="Arial"/>
                <w:sz w:val="18"/>
                <w:szCs w:val="18"/>
                <w:lang w:val="en-AU"/>
              </w:rPr>
            </w:pPr>
          </w:p>
        </w:tc>
        <w:tc>
          <w:tcPr>
            <w:tcW w:w="2675" w:type="pct"/>
          </w:tcPr>
          <w:p w14:paraId="2BF186A5" w14:textId="7625162F" w:rsidR="004719F7" w:rsidRPr="003A1113" w:rsidRDefault="00AE73B7" w:rsidP="00AE73B7">
            <w:pPr>
              <w:rPr>
                <w:rFonts w:cs="Arial"/>
                <w:sz w:val="18"/>
                <w:szCs w:val="18"/>
              </w:rPr>
            </w:pPr>
            <w:r w:rsidRPr="003A1113">
              <w:rPr>
                <w:rFonts w:cs="Arial"/>
                <w:sz w:val="18"/>
                <w:szCs w:val="18"/>
              </w:rPr>
              <w:t xml:space="preserve">The next few questions are about the job or business in which you usually work the most hours, that is, your </w:t>
            </w:r>
            <w:r w:rsidRPr="003A1113">
              <w:rPr>
                <w:rFonts w:cs="Arial"/>
                <w:b/>
                <w:bCs/>
                <w:sz w:val="18"/>
                <w:szCs w:val="18"/>
              </w:rPr>
              <w:t>main job</w:t>
            </w:r>
            <w:r w:rsidRPr="003A1113">
              <w:rPr>
                <w:rFonts w:cs="Arial"/>
                <w:sz w:val="18"/>
                <w:szCs w:val="18"/>
              </w:rPr>
              <w:t xml:space="preserve">. </w:t>
            </w:r>
          </w:p>
        </w:tc>
        <w:tc>
          <w:tcPr>
            <w:tcW w:w="1473" w:type="pct"/>
          </w:tcPr>
          <w:p w14:paraId="6BC72501" w14:textId="77777777" w:rsidR="004719F7" w:rsidRPr="003A1113" w:rsidRDefault="004719F7">
            <w:pPr>
              <w:rPr>
                <w:rFonts w:cs="Arial"/>
                <w:sz w:val="18"/>
                <w:szCs w:val="18"/>
                <w:highlight w:val="yellow"/>
              </w:rPr>
            </w:pPr>
          </w:p>
        </w:tc>
      </w:tr>
      <w:tr w:rsidR="007403E9" w:rsidRPr="003A1113" w14:paraId="7826B941" w14:textId="77777777" w:rsidTr="00275C81">
        <w:tc>
          <w:tcPr>
            <w:tcW w:w="852" w:type="pct"/>
          </w:tcPr>
          <w:p w14:paraId="577945E6" w14:textId="1BDCA55F" w:rsidR="007403E9" w:rsidRPr="003A1113" w:rsidRDefault="007403E9">
            <w:pPr>
              <w:pStyle w:val="QNameText"/>
              <w:spacing w:after="0" w:line="256" w:lineRule="auto"/>
              <w:rPr>
                <w:rFonts w:cs="Arial"/>
                <w:sz w:val="18"/>
                <w:szCs w:val="18"/>
              </w:rPr>
            </w:pPr>
            <w:bookmarkStart w:id="138" w:name="_Hlk533067014"/>
            <w:r w:rsidRPr="003A1113">
              <w:rPr>
                <w:rFonts w:cs="Arial"/>
                <w:sz w:val="18"/>
                <w:szCs w:val="18"/>
              </w:rPr>
              <w:t>SELFEMP</w:t>
            </w:r>
            <w:bookmarkEnd w:id="138"/>
          </w:p>
          <w:p w14:paraId="627B6504" w14:textId="77777777" w:rsidR="007403E9" w:rsidRPr="003A1113" w:rsidRDefault="007403E9">
            <w:pPr>
              <w:pStyle w:val="Tabletext"/>
              <w:rPr>
                <w:rFonts w:ascii="Arial" w:hAnsi="Arial" w:cs="Arial"/>
                <w:sz w:val="18"/>
              </w:rPr>
            </w:pPr>
          </w:p>
        </w:tc>
        <w:tc>
          <w:tcPr>
            <w:tcW w:w="2675" w:type="pct"/>
            <w:hideMark/>
          </w:tcPr>
          <w:p w14:paraId="32DF29D7" w14:textId="580F6298" w:rsidR="007403E9" w:rsidRPr="003A1113" w:rsidRDefault="00AE73B7" w:rsidP="004719F7">
            <w:pPr>
              <w:rPr>
                <w:rFonts w:cs="Arial"/>
                <w:sz w:val="18"/>
                <w:szCs w:val="18"/>
              </w:rPr>
            </w:pPr>
            <w:r w:rsidRPr="003A1113">
              <w:rPr>
                <w:rFonts w:cs="Arial"/>
                <w:sz w:val="18"/>
                <w:szCs w:val="18"/>
              </w:rPr>
              <w:t>Do</w:t>
            </w:r>
            <w:r w:rsidR="007548C7" w:rsidRPr="003A1113">
              <w:rPr>
                <w:rFonts w:cs="Arial"/>
                <w:sz w:val="18"/>
                <w:szCs w:val="18"/>
              </w:rPr>
              <w:t xml:space="preserve"> </w:t>
            </w:r>
            <w:r w:rsidR="004719F7" w:rsidRPr="003A1113">
              <w:rPr>
                <w:rFonts w:cs="Arial"/>
                <w:sz w:val="18"/>
                <w:szCs w:val="18"/>
              </w:rPr>
              <w:t>you</w:t>
            </w:r>
            <w:r w:rsidR="007548C7" w:rsidRPr="003A1113">
              <w:rPr>
                <w:rFonts w:cs="Arial"/>
                <w:sz w:val="18"/>
                <w:szCs w:val="18"/>
              </w:rPr>
              <w:t xml:space="preserve"> </w:t>
            </w:r>
            <w:r w:rsidR="004719F7" w:rsidRPr="003A1113">
              <w:rPr>
                <w:rFonts w:cs="Arial"/>
                <w:sz w:val="18"/>
                <w:szCs w:val="18"/>
              </w:rPr>
              <w:t>work</w:t>
            </w:r>
            <w:r w:rsidR="007548C7" w:rsidRPr="003A1113">
              <w:rPr>
                <w:rFonts w:cs="Arial"/>
                <w:sz w:val="18"/>
                <w:szCs w:val="18"/>
              </w:rPr>
              <w:t xml:space="preserve"> </w:t>
            </w:r>
            <w:r w:rsidR="004719F7" w:rsidRPr="003A1113">
              <w:rPr>
                <w:rFonts w:cs="Arial"/>
                <w:sz w:val="18"/>
                <w:szCs w:val="18"/>
              </w:rPr>
              <w:t>for</w:t>
            </w:r>
            <w:r w:rsidR="007548C7" w:rsidRPr="003A1113">
              <w:rPr>
                <w:rFonts w:cs="Arial"/>
                <w:sz w:val="18"/>
                <w:szCs w:val="18"/>
              </w:rPr>
              <w:t xml:space="preserve"> </w:t>
            </w:r>
            <w:r w:rsidR="004719F7" w:rsidRPr="003A1113">
              <w:rPr>
                <w:rFonts w:cs="Arial"/>
                <w:sz w:val="18"/>
                <w:szCs w:val="18"/>
              </w:rPr>
              <w:t>an</w:t>
            </w:r>
            <w:r w:rsidR="007548C7" w:rsidRPr="003A1113">
              <w:rPr>
                <w:rFonts w:cs="Arial"/>
                <w:sz w:val="18"/>
                <w:szCs w:val="18"/>
              </w:rPr>
              <w:t xml:space="preserve"> </w:t>
            </w:r>
            <w:r w:rsidR="004719F7" w:rsidRPr="003A1113">
              <w:rPr>
                <w:rFonts w:cs="Arial"/>
                <w:sz w:val="18"/>
                <w:szCs w:val="18"/>
              </w:rPr>
              <w:t>employer,</w:t>
            </w:r>
            <w:r w:rsidR="007548C7" w:rsidRPr="003A1113">
              <w:rPr>
                <w:rFonts w:cs="Arial"/>
                <w:sz w:val="18"/>
                <w:szCs w:val="18"/>
              </w:rPr>
              <w:t xml:space="preserve"> </w:t>
            </w:r>
            <w:r w:rsidR="004719F7" w:rsidRPr="003A1113">
              <w:rPr>
                <w:rFonts w:cs="Arial"/>
                <w:sz w:val="18"/>
                <w:szCs w:val="18"/>
              </w:rPr>
              <w:t>or</w:t>
            </w:r>
            <w:r w:rsidR="007548C7" w:rsidRPr="003A1113">
              <w:rPr>
                <w:rFonts w:cs="Arial"/>
                <w:sz w:val="18"/>
                <w:szCs w:val="18"/>
              </w:rPr>
              <w:t xml:space="preserve"> </w:t>
            </w:r>
            <w:r w:rsidR="004719F7" w:rsidRPr="003A1113">
              <w:rPr>
                <w:rFonts w:cs="Arial"/>
                <w:sz w:val="18"/>
                <w:szCs w:val="18"/>
              </w:rPr>
              <w:t>in</w:t>
            </w:r>
            <w:r w:rsidR="007548C7" w:rsidRPr="003A1113">
              <w:rPr>
                <w:rFonts w:cs="Arial"/>
                <w:sz w:val="18"/>
                <w:szCs w:val="18"/>
              </w:rPr>
              <w:t xml:space="preserve"> </w:t>
            </w:r>
            <w:r w:rsidR="004719F7" w:rsidRPr="003A1113">
              <w:rPr>
                <w:rFonts w:cs="Arial"/>
                <w:sz w:val="18"/>
                <w:szCs w:val="18"/>
              </w:rPr>
              <w:t>your</w:t>
            </w:r>
            <w:r w:rsidR="007548C7" w:rsidRPr="003A1113">
              <w:rPr>
                <w:rFonts w:cs="Arial"/>
                <w:sz w:val="18"/>
                <w:szCs w:val="18"/>
              </w:rPr>
              <w:t xml:space="preserve"> </w:t>
            </w:r>
            <w:r w:rsidR="004719F7" w:rsidRPr="003A1113">
              <w:rPr>
                <w:rFonts w:cs="Arial"/>
                <w:sz w:val="18"/>
                <w:szCs w:val="18"/>
              </w:rPr>
              <w:t>own</w:t>
            </w:r>
            <w:r w:rsidR="007548C7" w:rsidRPr="003A1113">
              <w:rPr>
                <w:rFonts w:cs="Arial"/>
                <w:sz w:val="18"/>
                <w:szCs w:val="18"/>
              </w:rPr>
              <w:t xml:space="preserve"> </w:t>
            </w:r>
            <w:r w:rsidR="004719F7" w:rsidRPr="003A1113">
              <w:rPr>
                <w:rFonts w:cs="Arial"/>
                <w:sz w:val="18"/>
                <w:szCs w:val="18"/>
              </w:rPr>
              <w:t>business?</w:t>
            </w:r>
          </w:p>
        </w:tc>
        <w:tc>
          <w:tcPr>
            <w:tcW w:w="1473" w:type="pct"/>
            <w:hideMark/>
          </w:tcPr>
          <w:p w14:paraId="2BCEAFA1" w14:textId="6A9EB154" w:rsidR="00316751" w:rsidRPr="003A1113" w:rsidRDefault="004719F7" w:rsidP="004719F7">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Employer</w:t>
            </w:r>
            <w:r w:rsidR="007548C7" w:rsidRPr="003A1113">
              <w:rPr>
                <w:rFonts w:cs="Arial"/>
                <w:sz w:val="18"/>
                <w:szCs w:val="18"/>
              </w:rPr>
              <w:t xml:space="preserve"> </w:t>
            </w:r>
            <w:r w:rsidRPr="003A1113">
              <w:rPr>
                <w:rFonts w:cs="Arial"/>
                <w:sz w:val="18"/>
                <w:szCs w:val="18"/>
              </w:rPr>
              <w:br/>
              <w:t>2.</w:t>
            </w:r>
            <w:r w:rsidR="007548C7" w:rsidRPr="003A1113">
              <w:rPr>
                <w:rFonts w:cs="Arial"/>
                <w:sz w:val="18"/>
                <w:szCs w:val="18"/>
              </w:rPr>
              <w:t xml:space="preserve"> </w:t>
            </w:r>
            <w:r w:rsidRPr="003A1113">
              <w:rPr>
                <w:rFonts w:cs="Arial"/>
                <w:sz w:val="18"/>
                <w:szCs w:val="18"/>
              </w:rPr>
              <w:t>Own</w:t>
            </w:r>
            <w:r w:rsidR="007548C7" w:rsidRPr="003A1113">
              <w:rPr>
                <w:rFonts w:cs="Arial"/>
                <w:sz w:val="18"/>
                <w:szCs w:val="18"/>
              </w:rPr>
              <w:t xml:space="preserve"> </w:t>
            </w:r>
            <w:r w:rsidRPr="003A1113">
              <w:rPr>
                <w:rFonts w:cs="Arial"/>
                <w:sz w:val="18"/>
                <w:szCs w:val="18"/>
              </w:rPr>
              <w:t>business</w:t>
            </w:r>
            <w:r w:rsidR="007548C7" w:rsidRPr="003A1113">
              <w:rPr>
                <w:rFonts w:cs="Arial"/>
                <w:sz w:val="18"/>
                <w:szCs w:val="18"/>
              </w:rPr>
              <w:t xml:space="preserve"> </w:t>
            </w:r>
          </w:p>
          <w:p w14:paraId="0AC3B813" w14:textId="6BF51BF2" w:rsidR="007403E9" w:rsidRPr="003A1113" w:rsidRDefault="004719F7" w:rsidP="004719F7">
            <w:pPr>
              <w:rPr>
                <w:rFonts w:cs="Arial"/>
                <w:sz w:val="18"/>
                <w:szCs w:val="18"/>
              </w:rPr>
            </w:pPr>
            <w:r w:rsidRPr="003A1113">
              <w:rPr>
                <w:rFonts w:cs="Arial"/>
                <w:sz w:val="18"/>
                <w:szCs w:val="18"/>
              </w:rPr>
              <w:t>3.</w:t>
            </w:r>
            <w:r w:rsidR="007548C7" w:rsidRPr="003A1113">
              <w:rPr>
                <w:rFonts w:cs="Arial"/>
                <w:sz w:val="18"/>
                <w:szCs w:val="18"/>
              </w:rPr>
              <w:t xml:space="preserve"> </w:t>
            </w:r>
            <w:r w:rsidRPr="003A1113">
              <w:rPr>
                <w:rFonts w:cs="Arial"/>
                <w:sz w:val="18"/>
                <w:szCs w:val="18"/>
              </w:rPr>
              <w:t>Other</w:t>
            </w:r>
            <w:r w:rsidR="007548C7" w:rsidRPr="003A1113">
              <w:rPr>
                <w:rFonts w:cs="Arial"/>
                <w:sz w:val="18"/>
                <w:szCs w:val="18"/>
              </w:rPr>
              <w:t xml:space="preserve"> </w:t>
            </w:r>
            <w:r w:rsidRPr="003A1113">
              <w:rPr>
                <w:rFonts w:cs="Arial"/>
                <w:sz w:val="18"/>
                <w:szCs w:val="18"/>
              </w:rPr>
              <w:t>or</w:t>
            </w:r>
            <w:r w:rsidR="007548C7" w:rsidRPr="003A1113">
              <w:rPr>
                <w:rFonts w:cs="Arial"/>
                <w:sz w:val="18"/>
                <w:szCs w:val="18"/>
              </w:rPr>
              <w:t xml:space="preserve"> </w:t>
            </w:r>
            <w:r w:rsidRPr="003A1113">
              <w:rPr>
                <w:rFonts w:cs="Arial"/>
                <w:sz w:val="18"/>
                <w:szCs w:val="18"/>
              </w:rPr>
              <w:t>uncertain</w:t>
            </w:r>
          </w:p>
        </w:tc>
      </w:tr>
      <w:tr w:rsidR="007403E9" w:rsidRPr="003A1113" w14:paraId="20C81F89" w14:textId="77777777" w:rsidTr="00275C81">
        <w:tc>
          <w:tcPr>
            <w:tcW w:w="852" w:type="pct"/>
          </w:tcPr>
          <w:p w14:paraId="009DE2C9" w14:textId="77777777" w:rsidR="007403E9" w:rsidRPr="003A1113" w:rsidRDefault="007403E9">
            <w:pPr>
              <w:pStyle w:val="QNameText"/>
              <w:spacing w:after="0" w:line="256" w:lineRule="auto"/>
              <w:rPr>
                <w:rFonts w:cs="Arial"/>
                <w:sz w:val="18"/>
                <w:szCs w:val="18"/>
              </w:rPr>
            </w:pPr>
            <w:r w:rsidRPr="003A1113">
              <w:rPr>
                <w:rFonts w:cs="Arial"/>
                <w:sz w:val="18"/>
                <w:szCs w:val="18"/>
              </w:rPr>
              <w:t>PAYMENT</w:t>
            </w:r>
          </w:p>
          <w:p w14:paraId="4411E959" w14:textId="77777777" w:rsidR="007403E9" w:rsidRPr="003A1113" w:rsidRDefault="007403E9">
            <w:pPr>
              <w:pStyle w:val="Tabletext"/>
              <w:rPr>
                <w:rFonts w:ascii="Arial" w:hAnsi="Arial" w:cs="Arial"/>
                <w:sz w:val="18"/>
              </w:rPr>
            </w:pPr>
          </w:p>
        </w:tc>
        <w:tc>
          <w:tcPr>
            <w:tcW w:w="2675" w:type="pct"/>
            <w:hideMark/>
          </w:tcPr>
          <w:p w14:paraId="110B0F68" w14:textId="13D09A23" w:rsidR="00316751" w:rsidRPr="003A1113" w:rsidRDefault="00316751" w:rsidP="00316751">
            <w:pPr>
              <w:rPr>
                <w:rFonts w:cs="Arial"/>
                <w:sz w:val="18"/>
                <w:szCs w:val="18"/>
              </w:rPr>
            </w:pPr>
            <w:r w:rsidRPr="003A1113">
              <w:rPr>
                <w:rFonts w:cs="Arial"/>
                <w:sz w:val="18"/>
                <w:szCs w:val="18"/>
              </w:rPr>
              <w:t>Are</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paid</w:t>
            </w:r>
            <w:r w:rsidR="007548C7" w:rsidRPr="003A1113">
              <w:rPr>
                <w:rFonts w:cs="Arial"/>
                <w:sz w:val="18"/>
                <w:szCs w:val="18"/>
              </w:rPr>
              <w:t xml:space="preserve"> </w:t>
            </w:r>
            <w:r w:rsidRPr="003A1113">
              <w:rPr>
                <w:rFonts w:cs="Arial"/>
                <w:sz w:val="18"/>
                <w:szCs w:val="18"/>
              </w:rPr>
              <w:t>a</w:t>
            </w:r>
            <w:r w:rsidR="007548C7" w:rsidRPr="003A1113">
              <w:rPr>
                <w:rFonts w:cs="Arial"/>
                <w:sz w:val="18"/>
                <w:szCs w:val="18"/>
              </w:rPr>
              <w:t xml:space="preserve"> </w:t>
            </w:r>
            <w:r w:rsidRPr="003A1113">
              <w:rPr>
                <w:rFonts w:cs="Arial"/>
                <w:sz w:val="18"/>
                <w:szCs w:val="18"/>
              </w:rPr>
              <w:t>wage</w:t>
            </w:r>
            <w:r w:rsidR="007548C7" w:rsidRPr="003A1113">
              <w:rPr>
                <w:rFonts w:cs="Arial"/>
                <w:sz w:val="18"/>
                <w:szCs w:val="18"/>
              </w:rPr>
              <w:t xml:space="preserve"> </w:t>
            </w:r>
            <w:r w:rsidRPr="003A1113">
              <w:rPr>
                <w:rFonts w:cs="Arial"/>
                <w:sz w:val="18"/>
                <w:szCs w:val="18"/>
              </w:rPr>
              <w:t>or</w:t>
            </w:r>
            <w:r w:rsidR="007548C7" w:rsidRPr="003A1113">
              <w:rPr>
                <w:rFonts w:cs="Arial"/>
                <w:sz w:val="18"/>
                <w:szCs w:val="18"/>
              </w:rPr>
              <w:t xml:space="preserve"> </w:t>
            </w:r>
            <w:r w:rsidRPr="003A1113">
              <w:rPr>
                <w:rFonts w:cs="Arial"/>
                <w:sz w:val="18"/>
                <w:szCs w:val="18"/>
              </w:rPr>
              <w:t>salary,</w:t>
            </w:r>
            <w:r w:rsidR="007548C7" w:rsidRPr="003A1113">
              <w:rPr>
                <w:rFonts w:cs="Arial"/>
                <w:sz w:val="18"/>
                <w:szCs w:val="18"/>
              </w:rPr>
              <w:t xml:space="preserve"> </w:t>
            </w:r>
            <w:r w:rsidRPr="003A1113">
              <w:rPr>
                <w:rFonts w:cs="Arial"/>
                <w:sz w:val="18"/>
                <w:szCs w:val="18"/>
              </w:rPr>
              <w:t>or</w:t>
            </w:r>
            <w:r w:rsidR="007548C7" w:rsidRPr="003A1113">
              <w:rPr>
                <w:rFonts w:cs="Arial"/>
                <w:sz w:val="18"/>
                <w:szCs w:val="18"/>
              </w:rPr>
              <w:t xml:space="preserve"> </w:t>
            </w:r>
            <w:r w:rsidRPr="003A1113">
              <w:rPr>
                <w:rFonts w:cs="Arial"/>
                <w:sz w:val="18"/>
                <w:szCs w:val="18"/>
              </w:rPr>
              <w:t>some</w:t>
            </w:r>
            <w:r w:rsidR="007548C7" w:rsidRPr="003A1113">
              <w:rPr>
                <w:rFonts w:cs="Arial"/>
                <w:sz w:val="18"/>
                <w:szCs w:val="18"/>
              </w:rPr>
              <w:t xml:space="preserve"> </w:t>
            </w:r>
            <w:r w:rsidRPr="003A1113">
              <w:rPr>
                <w:rFonts w:cs="Arial"/>
                <w:sz w:val="18"/>
                <w:szCs w:val="18"/>
              </w:rPr>
              <w:t>other</w:t>
            </w:r>
            <w:r w:rsidR="007548C7" w:rsidRPr="003A1113">
              <w:rPr>
                <w:rFonts w:cs="Arial"/>
                <w:sz w:val="18"/>
                <w:szCs w:val="18"/>
              </w:rPr>
              <w:t xml:space="preserve"> </w:t>
            </w:r>
            <w:r w:rsidRPr="003A1113">
              <w:rPr>
                <w:rFonts w:cs="Arial"/>
                <w:sz w:val="18"/>
                <w:szCs w:val="18"/>
              </w:rPr>
              <w:t>form</w:t>
            </w:r>
            <w:r w:rsidR="007548C7" w:rsidRPr="003A1113">
              <w:rPr>
                <w:rFonts w:cs="Arial"/>
                <w:sz w:val="18"/>
                <w:szCs w:val="18"/>
              </w:rPr>
              <w:t xml:space="preserve"> </w:t>
            </w:r>
            <w:r w:rsidRPr="003A1113">
              <w:rPr>
                <w:rFonts w:cs="Arial"/>
                <w:sz w:val="18"/>
                <w:szCs w:val="18"/>
              </w:rPr>
              <w:t>of</w:t>
            </w:r>
            <w:r w:rsidR="007548C7" w:rsidRPr="003A1113">
              <w:rPr>
                <w:rFonts w:cs="Arial"/>
                <w:sz w:val="18"/>
                <w:szCs w:val="18"/>
              </w:rPr>
              <w:t xml:space="preserve"> </w:t>
            </w:r>
            <w:r w:rsidRPr="003A1113">
              <w:rPr>
                <w:rFonts w:cs="Arial"/>
                <w:sz w:val="18"/>
                <w:szCs w:val="18"/>
              </w:rPr>
              <w:t>payment?</w:t>
            </w:r>
          </w:p>
          <w:p w14:paraId="7E31DB3D" w14:textId="50586659" w:rsidR="007403E9" w:rsidRPr="003A1113" w:rsidRDefault="007403E9">
            <w:pPr>
              <w:pStyle w:val="Tabletext"/>
              <w:rPr>
                <w:rFonts w:ascii="Arial" w:hAnsi="Arial" w:cs="Arial"/>
                <w:sz w:val="18"/>
              </w:rPr>
            </w:pPr>
          </w:p>
        </w:tc>
        <w:tc>
          <w:tcPr>
            <w:tcW w:w="1473" w:type="pct"/>
            <w:hideMark/>
          </w:tcPr>
          <w:p w14:paraId="0329B5C8" w14:textId="69DBBC49" w:rsidR="007403E9" w:rsidRPr="003A1113" w:rsidRDefault="00316751" w:rsidP="00316751">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Wage</w:t>
            </w:r>
            <w:r w:rsidR="007548C7" w:rsidRPr="003A1113">
              <w:rPr>
                <w:rFonts w:cs="Arial"/>
                <w:sz w:val="18"/>
                <w:szCs w:val="18"/>
              </w:rPr>
              <w:t xml:space="preserve"> </w:t>
            </w:r>
            <w:r w:rsidRPr="003A1113">
              <w:rPr>
                <w:rFonts w:cs="Arial"/>
                <w:sz w:val="18"/>
                <w:szCs w:val="18"/>
              </w:rPr>
              <w:t>or</w:t>
            </w:r>
            <w:r w:rsidR="007548C7" w:rsidRPr="003A1113">
              <w:rPr>
                <w:rFonts w:cs="Arial"/>
                <w:sz w:val="18"/>
                <w:szCs w:val="18"/>
              </w:rPr>
              <w:t xml:space="preserve"> </w:t>
            </w:r>
            <w:r w:rsidRPr="003A1113">
              <w:rPr>
                <w:rFonts w:cs="Arial"/>
                <w:sz w:val="18"/>
                <w:szCs w:val="18"/>
              </w:rPr>
              <w:t>Salary</w:t>
            </w:r>
            <w:r w:rsidRPr="003A1113">
              <w:rPr>
                <w:rFonts w:cs="Arial"/>
                <w:sz w:val="18"/>
                <w:szCs w:val="18"/>
              </w:rPr>
              <w:br/>
              <w:t>5.</w:t>
            </w:r>
            <w:r w:rsidR="007548C7" w:rsidRPr="003A1113">
              <w:rPr>
                <w:rFonts w:cs="Arial"/>
                <w:sz w:val="18"/>
                <w:szCs w:val="18"/>
              </w:rPr>
              <w:t xml:space="preserve"> </w:t>
            </w:r>
            <w:r w:rsidRPr="003A1113">
              <w:rPr>
                <w:rFonts w:cs="Arial"/>
                <w:sz w:val="18"/>
                <w:szCs w:val="18"/>
              </w:rPr>
              <w:t>Other</w:t>
            </w:r>
            <w:r w:rsidR="007548C7" w:rsidRPr="003A1113">
              <w:rPr>
                <w:rFonts w:cs="Arial"/>
                <w:sz w:val="18"/>
                <w:szCs w:val="18"/>
              </w:rPr>
              <w:t xml:space="preserve"> </w:t>
            </w:r>
            <w:r w:rsidRPr="003A1113">
              <w:rPr>
                <w:rFonts w:cs="Arial"/>
                <w:sz w:val="18"/>
                <w:szCs w:val="18"/>
              </w:rPr>
              <w:t>or</w:t>
            </w:r>
            <w:r w:rsidR="007548C7" w:rsidRPr="003A1113">
              <w:rPr>
                <w:rFonts w:cs="Arial"/>
                <w:sz w:val="18"/>
                <w:szCs w:val="18"/>
              </w:rPr>
              <w:t xml:space="preserve"> </w:t>
            </w:r>
            <w:r w:rsidRPr="003A1113">
              <w:rPr>
                <w:rFonts w:cs="Arial"/>
                <w:sz w:val="18"/>
                <w:szCs w:val="18"/>
              </w:rPr>
              <w:t>Uncertain</w:t>
            </w:r>
          </w:p>
        </w:tc>
      </w:tr>
      <w:tr w:rsidR="007403E9" w:rsidRPr="003A1113" w14:paraId="5D2ACA0A" w14:textId="77777777" w:rsidTr="00275C81">
        <w:tc>
          <w:tcPr>
            <w:tcW w:w="852" w:type="pct"/>
          </w:tcPr>
          <w:p w14:paraId="386E989F" w14:textId="77777777" w:rsidR="007403E9" w:rsidRPr="003A1113" w:rsidRDefault="007403E9">
            <w:pPr>
              <w:pStyle w:val="QNameText"/>
              <w:spacing w:after="0" w:line="256" w:lineRule="auto"/>
              <w:rPr>
                <w:rFonts w:cs="Arial"/>
                <w:sz w:val="18"/>
                <w:szCs w:val="18"/>
              </w:rPr>
            </w:pPr>
            <w:r w:rsidRPr="003A1113">
              <w:rPr>
                <w:rFonts w:cs="Arial"/>
                <w:sz w:val="18"/>
                <w:szCs w:val="18"/>
              </w:rPr>
              <w:t>PAYARRNG</w:t>
            </w:r>
          </w:p>
          <w:p w14:paraId="05E1DB0A" w14:textId="77777777" w:rsidR="007403E9" w:rsidRPr="003A1113" w:rsidRDefault="007403E9">
            <w:pPr>
              <w:pStyle w:val="Tabletext"/>
              <w:rPr>
                <w:rFonts w:ascii="Arial" w:hAnsi="Arial" w:cs="Arial"/>
                <w:sz w:val="18"/>
              </w:rPr>
            </w:pPr>
          </w:p>
        </w:tc>
        <w:tc>
          <w:tcPr>
            <w:tcW w:w="2675" w:type="pct"/>
            <w:hideMark/>
          </w:tcPr>
          <w:p w14:paraId="63742C8F" w14:textId="53B03CBF" w:rsidR="00316751" w:rsidRPr="003A1113" w:rsidRDefault="00316751" w:rsidP="00316751">
            <w:pPr>
              <w:rPr>
                <w:rFonts w:cs="Arial"/>
                <w:sz w:val="18"/>
                <w:szCs w:val="18"/>
              </w:rPr>
            </w:pPr>
            <w:r w:rsidRPr="003A1113">
              <w:rPr>
                <w:rFonts w:cs="Arial"/>
                <w:sz w:val="18"/>
                <w:szCs w:val="18"/>
              </w:rPr>
              <w:t>What</w:t>
            </w:r>
            <w:r w:rsidR="007548C7" w:rsidRPr="003A1113">
              <w:rPr>
                <w:rFonts w:cs="Arial"/>
                <w:sz w:val="18"/>
                <w:szCs w:val="18"/>
              </w:rPr>
              <w:t xml:space="preserve"> </w:t>
            </w:r>
            <w:r w:rsidRPr="003A1113">
              <w:rPr>
                <w:rFonts w:cs="Arial"/>
                <w:sz w:val="18"/>
                <w:szCs w:val="18"/>
              </w:rPr>
              <w:t>are</w:t>
            </w:r>
            <w:r w:rsidR="007548C7" w:rsidRPr="003A1113">
              <w:rPr>
                <w:rFonts w:cs="Arial"/>
                <w:sz w:val="18"/>
                <w:szCs w:val="18"/>
              </w:rPr>
              <w:t xml:space="preserve"> </w:t>
            </w:r>
            <w:r w:rsidRPr="003A1113">
              <w:rPr>
                <w:rFonts w:cs="Arial"/>
                <w:sz w:val="18"/>
                <w:szCs w:val="18"/>
              </w:rPr>
              <w:t>your</w:t>
            </w:r>
            <w:r w:rsidR="007548C7" w:rsidRPr="003A1113">
              <w:rPr>
                <w:rFonts w:cs="Arial"/>
                <w:sz w:val="18"/>
                <w:szCs w:val="18"/>
              </w:rPr>
              <w:t xml:space="preserve"> </w:t>
            </w:r>
            <w:r w:rsidRPr="003A1113">
              <w:rPr>
                <w:rFonts w:cs="Arial"/>
                <w:sz w:val="18"/>
                <w:szCs w:val="18"/>
              </w:rPr>
              <w:t>&lt;working/payment&gt;</w:t>
            </w:r>
            <w:r w:rsidR="007548C7" w:rsidRPr="003A1113">
              <w:rPr>
                <w:rFonts w:cs="Arial"/>
                <w:sz w:val="18"/>
                <w:szCs w:val="18"/>
              </w:rPr>
              <w:t xml:space="preserve"> </w:t>
            </w:r>
            <w:r w:rsidRPr="003A1113">
              <w:rPr>
                <w:rFonts w:cs="Arial"/>
                <w:sz w:val="18"/>
                <w:szCs w:val="18"/>
              </w:rPr>
              <w:t>arrangements?</w:t>
            </w:r>
          </w:p>
          <w:p w14:paraId="449CC8DA" w14:textId="67E6E3F1" w:rsidR="007403E9" w:rsidRPr="003A1113" w:rsidRDefault="007403E9">
            <w:pPr>
              <w:pStyle w:val="Tabletext"/>
              <w:rPr>
                <w:rFonts w:ascii="Arial" w:hAnsi="Arial" w:cs="Arial"/>
                <w:sz w:val="18"/>
              </w:rPr>
            </w:pPr>
          </w:p>
        </w:tc>
        <w:tc>
          <w:tcPr>
            <w:tcW w:w="1473" w:type="pct"/>
            <w:hideMark/>
          </w:tcPr>
          <w:p w14:paraId="6F22E46A" w14:textId="7B04EA1A" w:rsidR="007403E9" w:rsidRPr="003A1113" w:rsidRDefault="00316751" w:rsidP="00316751">
            <w:pPr>
              <w:rPr>
                <w:rFonts w:cs="Arial"/>
                <w:sz w:val="18"/>
                <w:szCs w:val="18"/>
              </w:rPr>
            </w:pPr>
            <w:r w:rsidRPr="003A1113">
              <w:rPr>
                <w:rFonts w:cs="Arial"/>
                <w:sz w:val="18"/>
                <w:szCs w:val="18"/>
              </w:rPr>
              <w:t>10.</w:t>
            </w:r>
            <w:r w:rsidR="007548C7" w:rsidRPr="003A1113">
              <w:rPr>
                <w:rFonts w:cs="Arial"/>
                <w:sz w:val="18"/>
                <w:szCs w:val="18"/>
              </w:rPr>
              <w:t xml:space="preserve"> </w:t>
            </w:r>
            <w:r w:rsidRPr="003A1113">
              <w:rPr>
                <w:rFonts w:cs="Arial"/>
                <w:sz w:val="18"/>
                <w:szCs w:val="18"/>
              </w:rPr>
              <w:t>Unpaid</w:t>
            </w:r>
            <w:r w:rsidR="007548C7" w:rsidRPr="003A1113">
              <w:rPr>
                <w:rFonts w:cs="Arial"/>
                <w:sz w:val="18"/>
                <w:szCs w:val="18"/>
              </w:rPr>
              <w:t xml:space="preserve"> </w:t>
            </w:r>
            <w:r w:rsidRPr="003A1113">
              <w:rPr>
                <w:rFonts w:cs="Arial"/>
                <w:sz w:val="18"/>
                <w:szCs w:val="18"/>
              </w:rPr>
              <w:t>voluntary</w:t>
            </w:r>
            <w:r w:rsidR="007548C7" w:rsidRPr="003A1113">
              <w:rPr>
                <w:rFonts w:cs="Arial"/>
                <w:sz w:val="18"/>
                <w:szCs w:val="18"/>
              </w:rPr>
              <w:t xml:space="preserve"> </w:t>
            </w:r>
            <w:r w:rsidRPr="003A1113">
              <w:rPr>
                <w:rFonts w:cs="Arial"/>
                <w:sz w:val="18"/>
                <w:szCs w:val="18"/>
              </w:rPr>
              <w:t>work</w:t>
            </w:r>
            <w:r w:rsidR="007548C7" w:rsidRPr="003A1113">
              <w:rPr>
                <w:rFonts w:cs="Arial"/>
                <w:sz w:val="18"/>
                <w:szCs w:val="18"/>
              </w:rPr>
              <w:t xml:space="preserve"> </w:t>
            </w:r>
            <w:r w:rsidRPr="003A1113">
              <w:rPr>
                <w:rFonts w:cs="Arial"/>
                <w:sz w:val="18"/>
                <w:szCs w:val="18"/>
              </w:rPr>
              <w:br/>
              <w:t>11.</w:t>
            </w:r>
            <w:r w:rsidR="007548C7" w:rsidRPr="003A1113">
              <w:rPr>
                <w:rFonts w:cs="Arial"/>
                <w:sz w:val="18"/>
                <w:szCs w:val="18"/>
              </w:rPr>
              <w:t xml:space="preserve"> </w:t>
            </w:r>
            <w:r w:rsidRPr="003A1113">
              <w:rPr>
                <w:rFonts w:cs="Arial"/>
                <w:sz w:val="18"/>
                <w:szCs w:val="18"/>
              </w:rPr>
              <w:t>Unpaid</w:t>
            </w:r>
            <w:r w:rsidR="007548C7" w:rsidRPr="003A1113">
              <w:rPr>
                <w:rFonts w:cs="Arial"/>
                <w:sz w:val="18"/>
                <w:szCs w:val="18"/>
              </w:rPr>
              <w:t xml:space="preserve"> </w:t>
            </w:r>
            <w:r w:rsidRPr="003A1113">
              <w:rPr>
                <w:rFonts w:cs="Arial"/>
                <w:sz w:val="18"/>
                <w:szCs w:val="18"/>
              </w:rPr>
              <w:t>trainee</w:t>
            </w:r>
            <w:r w:rsidR="007548C7" w:rsidRPr="003A1113">
              <w:rPr>
                <w:rFonts w:cs="Arial"/>
                <w:sz w:val="18"/>
                <w:szCs w:val="18"/>
              </w:rPr>
              <w:t xml:space="preserve"> </w:t>
            </w:r>
            <w:r w:rsidRPr="003A1113">
              <w:rPr>
                <w:rFonts w:cs="Arial"/>
                <w:sz w:val="18"/>
                <w:szCs w:val="18"/>
              </w:rPr>
              <w:t>or</w:t>
            </w:r>
            <w:r w:rsidR="007548C7" w:rsidRPr="003A1113">
              <w:rPr>
                <w:rFonts w:cs="Arial"/>
                <w:sz w:val="18"/>
                <w:szCs w:val="18"/>
              </w:rPr>
              <w:t xml:space="preserve"> </w:t>
            </w:r>
            <w:r w:rsidRPr="003A1113">
              <w:rPr>
                <w:rFonts w:cs="Arial"/>
                <w:sz w:val="18"/>
                <w:szCs w:val="18"/>
              </w:rPr>
              <w:t>work</w:t>
            </w:r>
            <w:r w:rsidR="007548C7" w:rsidRPr="003A1113">
              <w:rPr>
                <w:rFonts w:cs="Arial"/>
                <w:sz w:val="18"/>
                <w:szCs w:val="18"/>
              </w:rPr>
              <w:t xml:space="preserve"> </w:t>
            </w:r>
            <w:r w:rsidRPr="003A1113">
              <w:rPr>
                <w:rFonts w:cs="Arial"/>
                <w:sz w:val="18"/>
                <w:szCs w:val="18"/>
              </w:rPr>
              <w:lastRenderedPageBreak/>
              <w:t>placement</w:t>
            </w:r>
            <w:r w:rsidRPr="003A1113">
              <w:rPr>
                <w:rFonts w:cs="Arial"/>
                <w:sz w:val="18"/>
                <w:szCs w:val="18"/>
              </w:rPr>
              <w:br/>
              <w:t>12.</w:t>
            </w:r>
            <w:r w:rsidR="007548C7" w:rsidRPr="003A1113">
              <w:rPr>
                <w:rFonts w:cs="Arial"/>
                <w:sz w:val="18"/>
                <w:szCs w:val="18"/>
              </w:rPr>
              <w:t xml:space="preserve"> </w:t>
            </w:r>
            <w:r w:rsidRPr="003A1113">
              <w:rPr>
                <w:rFonts w:cs="Arial"/>
                <w:sz w:val="18"/>
                <w:szCs w:val="18"/>
              </w:rPr>
              <w:t>Contractor</w:t>
            </w:r>
            <w:r w:rsidR="007548C7" w:rsidRPr="003A1113">
              <w:rPr>
                <w:rFonts w:cs="Arial"/>
                <w:sz w:val="18"/>
                <w:szCs w:val="18"/>
              </w:rPr>
              <w:t xml:space="preserve"> </w:t>
            </w:r>
            <w:r w:rsidRPr="003A1113">
              <w:rPr>
                <w:rFonts w:cs="Arial"/>
                <w:sz w:val="18"/>
                <w:szCs w:val="18"/>
              </w:rPr>
              <w:t>or</w:t>
            </w:r>
            <w:r w:rsidR="007548C7" w:rsidRPr="003A1113">
              <w:rPr>
                <w:rFonts w:cs="Arial"/>
                <w:sz w:val="18"/>
                <w:szCs w:val="18"/>
              </w:rPr>
              <w:t xml:space="preserve"> </w:t>
            </w:r>
            <w:r w:rsidRPr="003A1113">
              <w:rPr>
                <w:rFonts w:cs="Arial"/>
                <w:sz w:val="18"/>
                <w:szCs w:val="18"/>
              </w:rPr>
              <w:t>Subcontractor</w:t>
            </w:r>
            <w:r w:rsidRPr="003A1113">
              <w:rPr>
                <w:rFonts w:cs="Arial"/>
                <w:sz w:val="18"/>
                <w:szCs w:val="18"/>
              </w:rPr>
              <w:br/>
              <w:t>13.</w:t>
            </w:r>
            <w:r w:rsidR="007548C7" w:rsidRPr="003A1113">
              <w:rPr>
                <w:rFonts w:cs="Arial"/>
                <w:sz w:val="18"/>
                <w:szCs w:val="18"/>
              </w:rPr>
              <w:t xml:space="preserve"> </w:t>
            </w:r>
            <w:r w:rsidRPr="003A1113">
              <w:rPr>
                <w:rFonts w:cs="Arial"/>
                <w:sz w:val="18"/>
                <w:szCs w:val="18"/>
              </w:rPr>
              <w:t>Own</w:t>
            </w:r>
            <w:r w:rsidR="007548C7" w:rsidRPr="003A1113">
              <w:rPr>
                <w:rFonts w:cs="Arial"/>
                <w:sz w:val="18"/>
                <w:szCs w:val="18"/>
              </w:rPr>
              <w:t xml:space="preserve"> </w:t>
            </w:r>
            <w:r w:rsidRPr="003A1113">
              <w:rPr>
                <w:rFonts w:cs="Arial"/>
                <w:sz w:val="18"/>
                <w:szCs w:val="18"/>
              </w:rPr>
              <w:t>business</w:t>
            </w:r>
            <w:r w:rsidR="007548C7" w:rsidRPr="003A1113">
              <w:rPr>
                <w:rFonts w:cs="Arial"/>
                <w:sz w:val="18"/>
                <w:szCs w:val="18"/>
              </w:rPr>
              <w:t xml:space="preserve"> </w:t>
            </w:r>
            <w:r w:rsidRPr="003A1113">
              <w:rPr>
                <w:rFonts w:cs="Arial"/>
                <w:sz w:val="18"/>
                <w:szCs w:val="18"/>
              </w:rPr>
              <w:t>or</w:t>
            </w:r>
            <w:r w:rsidR="007548C7" w:rsidRPr="003A1113">
              <w:rPr>
                <w:rFonts w:cs="Arial"/>
                <w:sz w:val="18"/>
                <w:szCs w:val="18"/>
              </w:rPr>
              <w:t xml:space="preserve"> </w:t>
            </w:r>
            <w:r w:rsidRPr="003A1113">
              <w:rPr>
                <w:rFonts w:cs="Arial"/>
                <w:sz w:val="18"/>
                <w:szCs w:val="18"/>
              </w:rPr>
              <w:t>Partnership</w:t>
            </w:r>
            <w:r w:rsidR="007548C7" w:rsidRPr="003A1113">
              <w:rPr>
                <w:rFonts w:cs="Arial"/>
                <w:sz w:val="18"/>
                <w:szCs w:val="18"/>
              </w:rPr>
              <w:t xml:space="preserve"> </w:t>
            </w:r>
            <w:r w:rsidRPr="003A1113">
              <w:rPr>
                <w:rFonts w:cs="Arial"/>
                <w:sz w:val="18"/>
                <w:szCs w:val="18"/>
              </w:rPr>
              <w:br/>
              <w:t>14.</w:t>
            </w:r>
            <w:r w:rsidR="007548C7" w:rsidRPr="003A1113">
              <w:rPr>
                <w:rFonts w:cs="Arial"/>
                <w:sz w:val="18"/>
                <w:szCs w:val="18"/>
              </w:rPr>
              <w:t xml:space="preserve"> </w:t>
            </w:r>
            <w:r w:rsidRPr="003A1113">
              <w:rPr>
                <w:rFonts w:cs="Arial"/>
                <w:sz w:val="18"/>
                <w:szCs w:val="18"/>
              </w:rPr>
              <w:t>Commission</w:t>
            </w:r>
            <w:r w:rsidR="007548C7" w:rsidRPr="003A1113">
              <w:rPr>
                <w:rFonts w:cs="Arial"/>
                <w:sz w:val="18"/>
                <w:szCs w:val="18"/>
              </w:rPr>
              <w:t xml:space="preserve"> </w:t>
            </w:r>
            <w:r w:rsidRPr="003A1113">
              <w:rPr>
                <w:rFonts w:cs="Arial"/>
                <w:sz w:val="18"/>
                <w:szCs w:val="18"/>
              </w:rPr>
              <w:t>only</w:t>
            </w:r>
            <w:r w:rsidRPr="003A1113">
              <w:rPr>
                <w:rFonts w:cs="Arial"/>
                <w:sz w:val="18"/>
                <w:szCs w:val="18"/>
              </w:rPr>
              <w:br/>
              <w:t>15.</w:t>
            </w:r>
            <w:r w:rsidR="007548C7" w:rsidRPr="003A1113">
              <w:rPr>
                <w:rFonts w:cs="Arial"/>
                <w:sz w:val="18"/>
                <w:szCs w:val="18"/>
              </w:rPr>
              <w:t xml:space="preserve"> </w:t>
            </w:r>
            <w:r w:rsidRPr="003A1113">
              <w:rPr>
                <w:rFonts w:cs="Arial"/>
                <w:sz w:val="18"/>
                <w:szCs w:val="18"/>
              </w:rPr>
              <w:t>Commission</w:t>
            </w:r>
            <w:r w:rsidR="007548C7" w:rsidRPr="003A1113">
              <w:rPr>
                <w:rFonts w:cs="Arial"/>
                <w:sz w:val="18"/>
                <w:szCs w:val="18"/>
              </w:rPr>
              <w:t xml:space="preserve"> </w:t>
            </w:r>
            <w:r w:rsidRPr="003A1113">
              <w:rPr>
                <w:rFonts w:cs="Arial"/>
                <w:sz w:val="18"/>
                <w:szCs w:val="18"/>
              </w:rPr>
              <w:t>with</w:t>
            </w:r>
            <w:r w:rsidR="007548C7" w:rsidRPr="003A1113">
              <w:rPr>
                <w:rFonts w:cs="Arial"/>
                <w:sz w:val="18"/>
                <w:szCs w:val="18"/>
              </w:rPr>
              <w:t xml:space="preserve"> </w:t>
            </w:r>
            <w:r w:rsidRPr="003A1113">
              <w:rPr>
                <w:rFonts w:cs="Arial"/>
                <w:sz w:val="18"/>
                <w:szCs w:val="18"/>
              </w:rPr>
              <w:t>retainer</w:t>
            </w:r>
            <w:r w:rsidRPr="003A1113">
              <w:rPr>
                <w:rFonts w:cs="Arial"/>
                <w:sz w:val="18"/>
                <w:szCs w:val="18"/>
              </w:rPr>
              <w:br/>
              <w:t>16.</w:t>
            </w:r>
            <w:r w:rsidR="007548C7" w:rsidRPr="003A1113">
              <w:rPr>
                <w:rFonts w:cs="Arial"/>
                <w:sz w:val="18"/>
                <w:szCs w:val="18"/>
              </w:rPr>
              <w:t xml:space="preserve"> </w:t>
            </w:r>
            <w:r w:rsidRPr="003A1113">
              <w:rPr>
                <w:rFonts w:cs="Arial"/>
                <w:sz w:val="18"/>
                <w:szCs w:val="18"/>
              </w:rPr>
              <w:t>In</w:t>
            </w:r>
            <w:r w:rsidR="007548C7" w:rsidRPr="003A1113">
              <w:rPr>
                <w:rFonts w:cs="Arial"/>
                <w:sz w:val="18"/>
                <w:szCs w:val="18"/>
              </w:rPr>
              <w:t xml:space="preserve"> </w:t>
            </w:r>
            <w:r w:rsidRPr="003A1113">
              <w:rPr>
                <w:rFonts w:cs="Arial"/>
                <w:sz w:val="18"/>
                <w:szCs w:val="18"/>
              </w:rPr>
              <w:t>a</w:t>
            </w:r>
            <w:r w:rsidR="007548C7" w:rsidRPr="003A1113">
              <w:rPr>
                <w:rFonts w:cs="Arial"/>
                <w:sz w:val="18"/>
                <w:szCs w:val="18"/>
              </w:rPr>
              <w:t xml:space="preserve"> </w:t>
            </w:r>
            <w:r w:rsidRPr="003A1113">
              <w:rPr>
                <w:rFonts w:cs="Arial"/>
                <w:sz w:val="18"/>
                <w:szCs w:val="18"/>
              </w:rPr>
              <w:t>family</w:t>
            </w:r>
            <w:r w:rsidR="007548C7" w:rsidRPr="003A1113">
              <w:rPr>
                <w:rFonts w:cs="Arial"/>
                <w:sz w:val="18"/>
                <w:szCs w:val="18"/>
              </w:rPr>
              <w:t xml:space="preserve"> </w:t>
            </w:r>
            <w:r w:rsidRPr="003A1113">
              <w:rPr>
                <w:rFonts w:cs="Arial"/>
                <w:sz w:val="18"/>
                <w:szCs w:val="18"/>
              </w:rPr>
              <w:t>business</w:t>
            </w:r>
            <w:r w:rsidR="007548C7" w:rsidRPr="003A1113">
              <w:rPr>
                <w:rFonts w:cs="Arial"/>
                <w:sz w:val="18"/>
                <w:szCs w:val="18"/>
              </w:rPr>
              <w:t xml:space="preserve"> </w:t>
            </w:r>
            <w:r w:rsidRPr="003A1113">
              <w:rPr>
                <w:rFonts w:cs="Arial"/>
                <w:sz w:val="18"/>
                <w:szCs w:val="18"/>
              </w:rPr>
              <w:t>without</w:t>
            </w:r>
            <w:r w:rsidR="007548C7" w:rsidRPr="003A1113">
              <w:rPr>
                <w:rFonts w:cs="Arial"/>
                <w:sz w:val="18"/>
                <w:szCs w:val="18"/>
              </w:rPr>
              <w:t xml:space="preserve"> </w:t>
            </w:r>
            <w:r w:rsidRPr="003A1113">
              <w:rPr>
                <w:rFonts w:cs="Arial"/>
                <w:sz w:val="18"/>
                <w:szCs w:val="18"/>
              </w:rPr>
              <w:t>pay</w:t>
            </w:r>
            <w:r w:rsidR="007548C7" w:rsidRPr="003A1113">
              <w:rPr>
                <w:rFonts w:cs="Arial"/>
                <w:sz w:val="18"/>
                <w:szCs w:val="18"/>
              </w:rPr>
              <w:t xml:space="preserve"> </w:t>
            </w:r>
            <w:r w:rsidRPr="003A1113">
              <w:rPr>
                <w:rFonts w:cs="Arial"/>
                <w:sz w:val="18"/>
                <w:szCs w:val="18"/>
              </w:rPr>
              <w:br/>
              <w:t>17.</w:t>
            </w:r>
            <w:r w:rsidR="007548C7" w:rsidRPr="003A1113">
              <w:rPr>
                <w:rFonts w:cs="Arial"/>
                <w:sz w:val="18"/>
                <w:szCs w:val="18"/>
              </w:rPr>
              <w:t xml:space="preserve"> </w:t>
            </w:r>
            <w:r w:rsidRPr="003A1113">
              <w:rPr>
                <w:rFonts w:cs="Arial"/>
                <w:sz w:val="18"/>
                <w:szCs w:val="18"/>
              </w:rPr>
              <w:t>Payment</w:t>
            </w:r>
            <w:r w:rsidR="007548C7" w:rsidRPr="003A1113">
              <w:rPr>
                <w:rFonts w:cs="Arial"/>
                <w:sz w:val="18"/>
                <w:szCs w:val="18"/>
              </w:rPr>
              <w:t xml:space="preserve"> </w:t>
            </w:r>
            <w:r w:rsidRPr="003A1113">
              <w:rPr>
                <w:rFonts w:cs="Arial"/>
                <w:sz w:val="18"/>
                <w:szCs w:val="18"/>
              </w:rPr>
              <w:t>in</w:t>
            </w:r>
            <w:r w:rsidR="007548C7" w:rsidRPr="003A1113">
              <w:rPr>
                <w:rFonts w:cs="Arial"/>
                <w:sz w:val="18"/>
                <w:szCs w:val="18"/>
              </w:rPr>
              <w:t xml:space="preserve"> </w:t>
            </w:r>
            <w:r w:rsidRPr="003A1113">
              <w:rPr>
                <w:rFonts w:cs="Arial"/>
                <w:sz w:val="18"/>
                <w:szCs w:val="18"/>
              </w:rPr>
              <w:t>kind</w:t>
            </w:r>
            <w:r w:rsidRPr="003A1113">
              <w:rPr>
                <w:rFonts w:cs="Arial"/>
                <w:sz w:val="18"/>
                <w:szCs w:val="18"/>
              </w:rPr>
              <w:br/>
              <w:t>18.</w:t>
            </w:r>
            <w:r w:rsidR="007548C7" w:rsidRPr="003A1113">
              <w:rPr>
                <w:rFonts w:cs="Arial"/>
                <w:sz w:val="18"/>
                <w:szCs w:val="18"/>
              </w:rPr>
              <w:t xml:space="preserve"> </w:t>
            </w:r>
            <w:r w:rsidRPr="003A1113">
              <w:rPr>
                <w:rFonts w:cs="Arial"/>
                <w:sz w:val="18"/>
                <w:szCs w:val="18"/>
              </w:rPr>
              <w:t>Paid</w:t>
            </w:r>
            <w:r w:rsidR="007548C7" w:rsidRPr="003A1113">
              <w:rPr>
                <w:rFonts w:cs="Arial"/>
                <w:sz w:val="18"/>
                <w:szCs w:val="18"/>
              </w:rPr>
              <w:t xml:space="preserve"> </w:t>
            </w:r>
            <w:r w:rsidRPr="003A1113">
              <w:rPr>
                <w:rFonts w:cs="Arial"/>
                <w:sz w:val="18"/>
                <w:szCs w:val="18"/>
              </w:rPr>
              <w:t>by</w:t>
            </w:r>
            <w:r w:rsidR="007548C7" w:rsidRPr="003A1113">
              <w:rPr>
                <w:rFonts w:cs="Arial"/>
                <w:sz w:val="18"/>
                <w:szCs w:val="18"/>
              </w:rPr>
              <w:t xml:space="preserve"> </w:t>
            </w:r>
            <w:r w:rsidRPr="003A1113">
              <w:rPr>
                <w:rFonts w:cs="Arial"/>
                <w:sz w:val="18"/>
                <w:szCs w:val="18"/>
              </w:rPr>
              <w:t>the</w:t>
            </w:r>
            <w:r w:rsidR="007548C7" w:rsidRPr="003A1113">
              <w:rPr>
                <w:rFonts w:cs="Arial"/>
                <w:sz w:val="18"/>
                <w:szCs w:val="18"/>
              </w:rPr>
              <w:t xml:space="preserve"> </w:t>
            </w:r>
            <w:r w:rsidRPr="003A1113">
              <w:rPr>
                <w:rFonts w:cs="Arial"/>
                <w:sz w:val="18"/>
                <w:szCs w:val="18"/>
              </w:rPr>
              <w:t>piece</w:t>
            </w:r>
            <w:r w:rsidR="007548C7" w:rsidRPr="003A1113">
              <w:rPr>
                <w:rFonts w:cs="Arial"/>
                <w:sz w:val="18"/>
                <w:szCs w:val="18"/>
              </w:rPr>
              <w:t xml:space="preserve"> </w:t>
            </w:r>
            <w:r w:rsidRPr="003A1113">
              <w:rPr>
                <w:rFonts w:cs="Arial"/>
                <w:sz w:val="18"/>
                <w:szCs w:val="18"/>
              </w:rPr>
              <w:t>or</w:t>
            </w:r>
            <w:r w:rsidR="007548C7" w:rsidRPr="003A1113">
              <w:rPr>
                <w:rFonts w:cs="Arial"/>
                <w:sz w:val="18"/>
                <w:szCs w:val="18"/>
              </w:rPr>
              <w:t xml:space="preserve"> </w:t>
            </w:r>
            <w:r w:rsidRPr="003A1113">
              <w:rPr>
                <w:rFonts w:cs="Arial"/>
                <w:sz w:val="18"/>
                <w:szCs w:val="18"/>
              </w:rPr>
              <w:t>item</w:t>
            </w:r>
            <w:r w:rsidR="007548C7" w:rsidRPr="003A1113">
              <w:rPr>
                <w:rFonts w:cs="Arial"/>
                <w:sz w:val="18"/>
                <w:szCs w:val="18"/>
              </w:rPr>
              <w:t xml:space="preserve"> </w:t>
            </w:r>
            <w:r w:rsidRPr="003A1113">
              <w:rPr>
                <w:rFonts w:cs="Arial"/>
                <w:sz w:val="18"/>
                <w:szCs w:val="18"/>
              </w:rPr>
              <w:t>produced</w:t>
            </w:r>
            <w:r w:rsidRPr="003A1113">
              <w:rPr>
                <w:rFonts w:cs="Arial"/>
                <w:sz w:val="18"/>
                <w:szCs w:val="18"/>
              </w:rPr>
              <w:br/>
              <w:t>19.</w:t>
            </w:r>
            <w:r w:rsidR="007548C7" w:rsidRPr="003A1113">
              <w:rPr>
                <w:rFonts w:cs="Arial"/>
                <w:sz w:val="18"/>
                <w:szCs w:val="18"/>
              </w:rPr>
              <w:t xml:space="preserve"> </w:t>
            </w:r>
            <w:r w:rsidRPr="003A1113">
              <w:rPr>
                <w:rFonts w:cs="Arial"/>
                <w:sz w:val="18"/>
                <w:szCs w:val="18"/>
              </w:rPr>
              <w:t>Wage</w:t>
            </w:r>
            <w:r w:rsidR="007548C7" w:rsidRPr="003A1113">
              <w:rPr>
                <w:rFonts w:cs="Arial"/>
                <w:sz w:val="18"/>
                <w:szCs w:val="18"/>
              </w:rPr>
              <w:t xml:space="preserve"> </w:t>
            </w:r>
            <w:r w:rsidRPr="003A1113">
              <w:rPr>
                <w:rFonts w:cs="Arial"/>
                <w:sz w:val="18"/>
                <w:szCs w:val="18"/>
              </w:rPr>
              <w:t>or</w:t>
            </w:r>
            <w:r w:rsidR="007548C7" w:rsidRPr="003A1113">
              <w:rPr>
                <w:rFonts w:cs="Arial"/>
                <w:sz w:val="18"/>
                <w:szCs w:val="18"/>
              </w:rPr>
              <w:t xml:space="preserve"> </w:t>
            </w:r>
            <w:r w:rsidRPr="003A1113">
              <w:rPr>
                <w:rFonts w:cs="Arial"/>
                <w:sz w:val="18"/>
                <w:szCs w:val="18"/>
              </w:rPr>
              <w:t>salary</w:t>
            </w:r>
            <w:r w:rsidR="007548C7" w:rsidRPr="003A1113">
              <w:rPr>
                <w:rFonts w:cs="Arial"/>
                <w:sz w:val="18"/>
                <w:szCs w:val="18"/>
              </w:rPr>
              <w:t xml:space="preserve"> </w:t>
            </w:r>
            <w:r w:rsidRPr="003A1113">
              <w:rPr>
                <w:rFonts w:cs="Arial"/>
                <w:sz w:val="18"/>
                <w:szCs w:val="18"/>
              </w:rPr>
              <w:t>earner</w:t>
            </w:r>
            <w:r w:rsidRPr="003A1113">
              <w:rPr>
                <w:rFonts w:cs="Arial"/>
                <w:sz w:val="18"/>
                <w:szCs w:val="18"/>
              </w:rPr>
              <w:br/>
              <w:t>20.</w:t>
            </w:r>
            <w:r w:rsidR="007548C7" w:rsidRPr="003A1113">
              <w:rPr>
                <w:rFonts w:cs="Arial"/>
                <w:sz w:val="18"/>
                <w:szCs w:val="18"/>
              </w:rPr>
              <w:t xml:space="preserve"> </w:t>
            </w:r>
            <w:r w:rsidRPr="003A1113">
              <w:rPr>
                <w:rFonts w:cs="Arial"/>
                <w:sz w:val="18"/>
                <w:szCs w:val="18"/>
              </w:rPr>
              <w:t>Other</w:t>
            </w:r>
            <w:r w:rsidR="007548C7" w:rsidRPr="003A1113">
              <w:rPr>
                <w:rFonts w:cs="Arial"/>
                <w:sz w:val="18"/>
                <w:szCs w:val="18"/>
              </w:rPr>
              <w:t xml:space="preserve"> </w:t>
            </w:r>
          </w:p>
        </w:tc>
      </w:tr>
      <w:tr w:rsidR="007403E9" w:rsidRPr="003A1113" w14:paraId="551DB47C" w14:textId="77777777" w:rsidTr="00275C81">
        <w:tc>
          <w:tcPr>
            <w:tcW w:w="852" w:type="pct"/>
          </w:tcPr>
          <w:p w14:paraId="4D95B8B3" w14:textId="77777777" w:rsidR="007403E9" w:rsidRPr="003A1113" w:rsidRDefault="007403E9">
            <w:pPr>
              <w:pStyle w:val="QNameText"/>
              <w:spacing w:after="0" w:line="256" w:lineRule="auto"/>
              <w:rPr>
                <w:rFonts w:cs="Arial"/>
                <w:sz w:val="18"/>
                <w:szCs w:val="18"/>
              </w:rPr>
            </w:pPr>
            <w:r w:rsidRPr="003A1113">
              <w:rPr>
                <w:rFonts w:cs="Arial"/>
                <w:sz w:val="18"/>
                <w:szCs w:val="18"/>
              </w:rPr>
              <w:lastRenderedPageBreak/>
              <w:t>ACTLHRSM</w:t>
            </w:r>
          </w:p>
          <w:p w14:paraId="03DB876B" w14:textId="77777777" w:rsidR="007403E9" w:rsidRPr="003A1113" w:rsidRDefault="007403E9">
            <w:pPr>
              <w:pStyle w:val="Tabletext"/>
              <w:rPr>
                <w:rFonts w:ascii="Arial" w:hAnsi="Arial" w:cs="Arial"/>
                <w:sz w:val="18"/>
              </w:rPr>
            </w:pPr>
          </w:p>
        </w:tc>
        <w:tc>
          <w:tcPr>
            <w:tcW w:w="2675" w:type="pct"/>
            <w:hideMark/>
          </w:tcPr>
          <w:p w14:paraId="17E6C5ED" w14:textId="066FC5DF" w:rsidR="007403E9" w:rsidRPr="003A1113" w:rsidRDefault="00316751" w:rsidP="00316751">
            <w:pPr>
              <w:rPr>
                <w:rFonts w:cs="Arial"/>
                <w:sz w:val="18"/>
                <w:szCs w:val="18"/>
              </w:rPr>
            </w:pPr>
            <w:r w:rsidRPr="003A1113">
              <w:rPr>
                <w:rFonts w:cs="Arial"/>
                <w:sz w:val="18"/>
                <w:szCs w:val="18"/>
              </w:rPr>
              <w:t>How</w:t>
            </w:r>
            <w:r w:rsidR="007548C7" w:rsidRPr="003A1113">
              <w:rPr>
                <w:rFonts w:cs="Arial"/>
                <w:sz w:val="18"/>
                <w:szCs w:val="18"/>
              </w:rPr>
              <w:t xml:space="preserve"> </w:t>
            </w:r>
            <w:r w:rsidRPr="003A1113">
              <w:rPr>
                <w:rFonts w:cs="Arial"/>
                <w:sz w:val="18"/>
                <w:szCs w:val="18"/>
              </w:rPr>
              <w:t>many</w:t>
            </w:r>
            <w:r w:rsidR="007548C7" w:rsidRPr="003A1113">
              <w:rPr>
                <w:rFonts w:cs="Arial"/>
                <w:sz w:val="18"/>
                <w:szCs w:val="18"/>
              </w:rPr>
              <w:t xml:space="preserve"> </w:t>
            </w:r>
            <w:r w:rsidRPr="003A1113">
              <w:rPr>
                <w:rFonts w:cs="Arial"/>
                <w:sz w:val="18"/>
                <w:szCs w:val="18"/>
              </w:rPr>
              <w:t>hours</w:t>
            </w:r>
            <w:r w:rsidR="007548C7" w:rsidRPr="003A1113">
              <w:rPr>
                <w:rFonts w:cs="Arial"/>
                <w:sz w:val="18"/>
                <w:szCs w:val="18"/>
              </w:rPr>
              <w:t xml:space="preserve"> </w:t>
            </w:r>
            <w:r w:rsidRPr="003A1113">
              <w:rPr>
                <w:rFonts w:cs="Arial"/>
                <w:sz w:val="18"/>
                <w:szCs w:val="18"/>
              </w:rPr>
              <w:t>did</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b/>
                <w:bCs/>
                <w:sz w:val="18"/>
                <w:szCs w:val="18"/>
              </w:rPr>
              <w:t>actually</w:t>
            </w:r>
            <w:r w:rsidR="007548C7" w:rsidRPr="003A1113">
              <w:rPr>
                <w:rFonts w:cs="Arial"/>
                <w:sz w:val="18"/>
                <w:szCs w:val="18"/>
              </w:rPr>
              <w:t xml:space="preserve"> </w:t>
            </w:r>
            <w:r w:rsidRPr="003A1113">
              <w:rPr>
                <w:rFonts w:cs="Arial"/>
                <w:sz w:val="18"/>
                <w:szCs w:val="18"/>
              </w:rPr>
              <w:t>work</w:t>
            </w:r>
            <w:r w:rsidR="007548C7" w:rsidRPr="003A1113">
              <w:rPr>
                <w:rFonts w:cs="Arial"/>
                <w:sz w:val="18"/>
                <w:szCs w:val="18"/>
              </w:rPr>
              <w:t xml:space="preserve"> </w:t>
            </w:r>
            <w:r w:rsidRPr="003A1113">
              <w:rPr>
                <w:rFonts w:cs="Arial"/>
                <w:sz w:val="18"/>
                <w:szCs w:val="18"/>
              </w:rPr>
              <w:t>in</w:t>
            </w:r>
            <w:r w:rsidR="007548C7" w:rsidRPr="003A1113">
              <w:rPr>
                <w:rFonts w:cs="Arial"/>
                <w:sz w:val="18"/>
                <w:szCs w:val="18"/>
              </w:rPr>
              <w:t xml:space="preserve"> </w:t>
            </w:r>
            <w:r w:rsidRPr="003A1113">
              <w:rPr>
                <w:rFonts w:cs="Arial"/>
                <w:sz w:val="18"/>
                <w:szCs w:val="18"/>
              </w:rPr>
              <w:t>your</w:t>
            </w:r>
            <w:r w:rsidR="007548C7" w:rsidRPr="003A1113">
              <w:rPr>
                <w:rFonts w:cs="Arial"/>
                <w:sz w:val="18"/>
                <w:szCs w:val="18"/>
              </w:rPr>
              <w:t xml:space="preserve"> </w:t>
            </w:r>
            <w:r w:rsidRPr="003A1113">
              <w:rPr>
                <w:rFonts w:cs="Arial"/>
                <w:sz w:val="18"/>
                <w:szCs w:val="18"/>
              </w:rPr>
              <w:t>main</w:t>
            </w:r>
            <w:r w:rsidR="007548C7" w:rsidRPr="003A1113">
              <w:rPr>
                <w:rFonts w:cs="Arial"/>
                <w:sz w:val="18"/>
                <w:szCs w:val="18"/>
              </w:rPr>
              <w:t xml:space="preserve"> </w:t>
            </w:r>
            <w:r w:rsidRPr="003A1113">
              <w:rPr>
                <w:rFonts w:cs="Arial"/>
                <w:sz w:val="18"/>
                <w:szCs w:val="18"/>
              </w:rPr>
              <w:t>job</w:t>
            </w:r>
            <w:r w:rsidR="007548C7" w:rsidRPr="003A1113">
              <w:rPr>
                <w:rFonts w:cs="Arial"/>
                <w:sz w:val="18"/>
                <w:szCs w:val="18"/>
              </w:rPr>
              <w:t xml:space="preserve"> </w:t>
            </w:r>
            <w:r w:rsidRPr="003A1113">
              <w:rPr>
                <w:rFonts w:cs="Arial"/>
                <w:sz w:val="18"/>
                <w:szCs w:val="18"/>
              </w:rPr>
              <w:t>last</w:t>
            </w:r>
            <w:r w:rsidR="007548C7" w:rsidRPr="003A1113">
              <w:rPr>
                <w:rFonts w:cs="Arial"/>
                <w:sz w:val="18"/>
                <w:szCs w:val="18"/>
              </w:rPr>
              <w:t xml:space="preserve"> </w:t>
            </w:r>
            <w:r w:rsidRPr="003A1113">
              <w:rPr>
                <w:rFonts w:cs="Arial"/>
                <w:sz w:val="18"/>
                <w:szCs w:val="18"/>
              </w:rPr>
              <w:t>week</w:t>
            </w:r>
            <w:r w:rsidR="007548C7" w:rsidRPr="003A1113">
              <w:rPr>
                <w:rFonts w:cs="Arial"/>
                <w:sz w:val="18"/>
                <w:szCs w:val="18"/>
              </w:rPr>
              <w:t xml:space="preserve"> </w:t>
            </w:r>
            <w:r w:rsidRPr="003A1113">
              <w:rPr>
                <w:rFonts w:cs="Arial"/>
                <w:sz w:val="18"/>
                <w:szCs w:val="18"/>
              </w:rPr>
              <w:t>less</w:t>
            </w:r>
            <w:r w:rsidR="007548C7" w:rsidRPr="003A1113">
              <w:rPr>
                <w:rFonts w:cs="Arial"/>
                <w:sz w:val="18"/>
                <w:szCs w:val="18"/>
              </w:rPr>
              <w:t xml:space="preserve"> </w:t>
            </w:r>
            <w:r w:rsidRPr="003A1113">
              <w:rPr>
                <w:rFonts w:cs="Arial"/>
                <w:b/>
                <w:bCs/>
                <w:sz w:val="18"/>
                <w:szCs w:val="18"/>
              </w:rPr>
              <w:t>time</w:t>
            </w:r>
            <w:r w:rsidR="007548C7" w:rsidRPr="003A1113">
              <w:rPr>
                <w:rFonts w:cs="Arial"/>
                <w:b/>
                <w:bCs/>
                <w:sz w:val="18"/>
                <w:szCs w:val="18"/>
              </w:rPr>
              <w:t xml:space="preserve"> </w:t>
            </w:r>
            <w:r w:rsidRPr="003A1113">
              <w:rPr>
                <w:rFonts w:cs="Arial"/>
                <w:b/>
                <w:bCs/>
                <w:sz w:val="18"/>
                <w:szCs w:val="18"/>
              </w:rPr>
              <w:t>off</w:t>
            </w:r>
            <w:r w:rsidR="007548C7" w:rsidRPr="003A1113">
              <w:rPr>
                <w:rFonts w:cs="Arial"/>
                <w:sz w:val="18"/>
                <w:szCs w:val="18"/>
              </w:rPr>
              <w:t xml:space="preserve"> </w:t>
            </w:r>
            <w:r w:rsidRPr="003A1113">
              <w:rPr>
                <w:rFonts w:cs="Arial"/>
                <w:sz w:val="18"/>
                <w:szCs w:val="18"/>
              </w:rPr>
              <w:t>but</w:t>
            </w:r>
            <w:r w:rsidR="007548C7" w:rsidRPr="003A1113">
              <w:rPr>
                <w:rFonts w:cs="Arial"/>
                <w:sz w:val="18"/>
                <w:szCs w:val="18"/>
              </w:rPr>
              <w:t xml:space="preserve"> </w:t>
            </w:r>
            <w:r w:rsidRPr="003A1113">
              <w:rPr>
                <w:rFonts w:cs="Arial"/>
                <w:sz w:val="18"/>
                <w:szCs w:val="18"/>
              </w:rPr>
              <w:t>counting</w:t>
            </w:r>
            <w:r w:rsidR="007548C7" w:rsidRPr="003A1113">
              <w:rPr>
                <w:rFonts w:cs="Arial"/>
                <w:sz w:val="18"/>
                <w:szCs w:val="18"/>
              </w:rPr>
              <w:t xml:space="preserve"> </w:t>
            </w:r>
            <w:r w:rsidRPr="003A1113">
              <w:rPr>
                <w:rFonts w:cs="Arial"/>
                <w:sz w:val="18"/>
                <w:szCs w:val="18"/>
              </w:rPr>
              <w:t>any</w:t>
            </w:r>
            <w:r w:rsidR="007548C7" w:rsidRPr="003A1113">
              <w:rPr>
                <w:rFonts w:cs="Arial"/>
                <w:b/>
                <w:bCs/>
                <w:sz w:val="18"/>
                <w:szCs w:val="18"/>
              </w:rPr>
              <w:t xml:space="preserve"> </w:t>
            </w:r>
            <w:r w:rsidRPr="003A1113">
              <w:rPr>
                <w:rFonts w:cs="Arial"/>
                <w:b/>
                <w:bCs/>
                <w:sz w:val="18"/>
                <w:szCs w:val="18"/>
              </w:rPr>
              <w:t>extra</w:t>
            </w:r>
            <w:r w:rsidR="007548C7" w:rsidRPr="003A1113">
              <w:rPr>
                <w:rFonts w:cs="Arial"/>
                <w:b/>
                <w:bCs/>
                <w:sz w:val="18"/>
                <w:szCs w:val="18"/>
              </w:rPr>
              <w:t xml:space="preserve"> </w:t>
            </w:r>
            <w:r w:rsidRPr="003A1113">
              <w:rPr>
                <w:rFonts w:cs="Arial"/>
                <w:b/>
                <w:bCs/>
                <w:sz w:val="18"/>
                <w:szCs w:val="18"/>
              </w:rPr>
              <w:t>hours</w:t>
            </w:r>
            <w:r w:rsidR="007548C7" w:rsidRPr="003A1113">
              <w:rPr>
                <w:rFonts w:cs="Arial"/>
                <w:sz w:val="18"/>
                <w:szCs w:val="18"/>
              </w:rPr>
              <w:t xml:space="preserve"> </w:t>
            </w:r>
            <w:r w:rsidRPr="003A1113">
              <w:rPr>
                <w:rFonts w:cs="Arial"/>
                <w:sz w:val="18"/>
                <w:szCs w:val="18"/>
              </w:rPr>
              <w:t>worked?</w:t>
            </w:r>
          </w:p>
        </w:tc>
        <w:tc>
          <w:tcPr>
            <w:tcW w:w="1473" w:type="pct"/>
            <w:hideMark/>
          </w:tcPr>
          <w:p w14:paraId="0B43D577" w14:textId="0300F4D5" w:rsidR="007403E9" w:rsidRPr="003A1113" w:rsidRDefault="00316751" w:rsidP="00316751">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Enter</w:t>
            </w:r>
            <w:r w:rsidR="007548C7" w:rsidRPr="003A1113">
              <w:rPr>
                <w:rFonts w:cs="Arial"/>
                <w:sz w:val="18"/>
                <w:szCs w:val="18"/>
              </w:rPr>
              <w:t xml:space="preserve"> </w:t>
            </w:r>
            <w:r w:rsidRPr="003A1113">
              <w:rPr>
                <w:rFonts w:cs="Arial"/>
                <w:sz w:val="18"/>
                <w:szCs w:val="18"/>
              </w:rPr>
              <w:t>hours</w:t>
            </w:r>
            <w:r w:rsidR="007548C7" w:rsidRPr="003A1113">
              <w:rPr>
                <w:rFonts w:cs="Arial"/>
                <w:sz w:val="18"/>
                <w:szCs w:val="18"/>
              </w:rPr>
              <w:t xml:space="preserve"> </w:t>
            </w:r>
            <w:r w:rsidRPr="003A1113">
              <w:rPr>
                <w:rFonts w:cs="Arial"/>
                <w:sz w:val="18"/>
                <w:szCs w:val="18"/>
              </w:rPr>
              <w:t>(NUMERIC,</w:t>
            </w:r>
            <w:r w:rsidR="007548C7" w:rsidRPr="003A1113">
              <w:rPr>
                <w:rFonts w:cs="Arial"/>
                <w:sz w:val="18"/>
                <w:szCs w:val="18"/>
              </w:rPr>
              <w:t xml:space="preserve"> </w:t>
            </w:r>
            <w:r w:rsidRPr="003A1113">
              <w:rPr>
                <w:rFonts w:cs="Arial"/>
                <w:sz w:val="18"/>
                <w:szCs w:val="18"/>
              </w:rPr>
              <w:t>RANGE</w:t>
            </w:r>
            <w:r w:rsidR="007548C7" w:rsidRPr="003A1113">
              <w:rPr>
                <w:rFonts w:cs="Arial"/>
                <w:sz w:val="18"/>
                <w:szCs w:val="18"/>
              </w:rPr>
              <w:t xml:space="preserve"> </w:t>
            </w:r>
            <w:r w:rsidRPr="003A1113">
              <w:rPr>
                <w:rFonts w:cs="Arial"/>
                <w:sz w:val="18"/>
                <w:szCs w:val="18"/>
              </w:rPr>
              <w:t>0-168)</w:t>
            </w:r>
          </w:p>
        </w:tc>
      </w:tr>
      <w:tr w:rsidR="007403E9" w:rsidRPr="003A1113" w14:paraId="1EB9A64E" w14:textId="77777777" w:rsidTr="00275C81">
        <w:tc>
          <w:tcPr>
            <w:tcW w:w="852" w:type="pct"/>
          </w:tcPr>
          <w:p w14:paraId="6FA1E158" w14:textId="77777777" w:rsidR="007403E9" w:rsidRPr="003A1113" w:rsidRDefault="007403E9">
            <w:pPr>
              <w:pStyle w:val="QNameText"/>
              <w:spacing w:after="0" w:line="256" w:lineRule="auto"/>
              <w:rPr>
                <w:rFonts w:cs="Arial"/>
                <w:sz w:val="18"/>
                <w:szCs w:val="18"/>
              </w:rPr>
            </w:pPr>
            <w:r w:rsidRPr="003A1113">
              <w:rPr>
                <w:rFonts w:cs="Arial"/>
                <w:sz w:val="18"/>
                <w:szCs w:val="18"/>
              </w:rPr>
              <w:t>USLHRSM</w:t>
            </w:r>
          </w:p>
          <w:p w14:paraId="304EE72E" w14:textId="77777777" w:rsidR="007403E9" w:rsidRPr="003A1113" w:rsidRDefault="007403E9">
            <w:pPr>
              <w:pStyle w:val="Tabletext"/>
              <w:rPr>
                <w:rFonts w:ascii="Arial" w:hAnsi="Arial" w:cs="Arial"/>
                <w:sz w:val="18"/>
              </w:rPr>
            </w:pPr>
          </w:p>
        </w:tc>
        <w:tc>
          <w:tcPr>
            <w:tcW w:w="2675" w:type="pct"/>
            <w:hideMark/>
          </w:tcPr>
          <w:p w14:paraId="5E078D13" w14:textId="03D70BD6" w:rsidR="007403E9" w:rsidRPr="003A1113" w:rsidRDefault="00316751" w:rsidP="00316751">
            <w:pPr>
              <w:rPr>
                <w:rFonts w:cs="Arial"/>
                <w:sz w:val="18"/>
                <w:szCs w:val="18"/>
              </w:rPr>
            </w:pPr>
            <w:r w:rsidRPr="003A1113">
              <w:rPr>
                <w:rFonts w:cs="Arial"/>
                <w:sz w:val="18"/>
                <w:szCs w:val="18"/>
              </w:rPr>
              <w:t>How</w:t>
            </w:r>
            <w:r w:rsidR="007548C7" w:rsidRPr="003A1113">
              <w:rPr>
                <w:rFonts w:cs="Arial"/>
                <w:sz w:val="18"/>
                <w:szCs w:val="18"/>
              </w:rPr>
              <w:t xml:space="preserve"> </w:t>
            </w:r>
            <w:r w:rsidRPr="003A1113">
              <w:rPr>
                <w:rFonts w:cs="Arial"/>
                <w:sz w:val="18"/>
                <w:szCs w:val="18"/>
              </w:rPr>
              <w:t>many</w:t>
            </w:r>
            <w:r w:rsidR="007548C7" w:rsidRPr="003A1113">
              <w:rPr>
                <w:rFonts w:cs="Arial"/>
                <w:sz w:val="18"/>
                <w:szCs w:val="18"/>
              </w:rPr>
              <w:t xml:space="preserve"> </w:t>
            </w:r>
            <w:r w:rsidRPr="003A1113">
              <w:rPr>
                <w:rFonts w:cs="Arial"/>
                <w:sz w:val="18"/>
                <w:szCs w:val="18"/>
              </w:rPr>
              <w:t>hours</w:t>
            </w:r>
            <w:r w:rsidR="007548C7" w:rsidRPr="003A1113">
              <w:rPr>
                <w:rFonts w:cs="Arial"/>
                <w:sz w:val="18"/>
                <w:szCs w:val="18"/>
              </w:rPr>
              <w:t xml:space="preserve"> </w:t>
            </w:r>
            <w:r w:rsidRPr="003A1113">
              <w:rPr>
                <w:rFonts w:cs="Arial"/>
                <w:sz w:val="18"/>
                <w:szCs w:val="18"/>
              </w:rPr>
              <w:t>do</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usually</w:t>
            </w:r>
            <w:r w:rsidR="007548C7" w:rsidRPr="003A1113">
              <w:rPr>
                <w:rFonts w:cs="Arial"/>
                <w:sz w:val="18"/>
                <w:szCs w:val="18"/>
              </w:rPr>
              <w:t xml:space="preserve"> </w:t>
            </w:r>
            <w:r w:rsidRPr="003A1113">
              <w:rPr>
                <w:rFonts w:cs="Arial"/>
                <w:sz w:val="18"/>
                <w:szCs w:val="18"/>
              </w:rPr>
              <w:t>work</w:t>
            </w:r>
            <w:r w:rsidR="007548C7" w:rsidRPr="003A1113">
              <w:rPr>
                <w:rFonts w:cs="Arial"/>
                <w:sz w:val="18"/>
                <w:szCs w:val="18"/>
              </w:rPr>
              <w:t xml:space="preserve"> </w:t>
            </w:r>
            <w:r w:rsidRPr="003A1113">
              <w:rPr>
                <w:rFonts w:cs="Arial"/>
                <w:sz w:val="18"/>
                <w:szCs w:val="18"/>
              </w:rPr>
              <w:t>each</w:t>
            </w:r>
            <w:r w:rsidR="007548C7" w:rsidRPr="003A1113">
              <w:rPr>
                <w:rFonts w:cs="Arial"/>
                <w:sz w:val="18"/>
                <w:szCs w:val="18"/>
              </w:rPr>
              <w:t xml:space="preserve"> </w:t>
            </w:r>
            <w:r w:rsidRPr="003A1113">
              <w:rPr>
                <w:rFonts w:cs="Arial"/>
                <w:sz w:val="18"/>
                <w:szCs w:val="18"/>
              </w:rPr>
              <w:t>week</w:t>
            </w:r>
            <w:r w:rsidR="007548C7" w:rsidRPr="003A1113">
              <w:rPr>
                <w:rFonts w:cs="Arial"/>
                <w:sz w:val="18"/>
                <w:szCs w:val="18"/>
              </w:rPr>
              <w:t xml:space="preserve"> </w:t>
            </w:r>
            <w:r w:rsidRPr="003A1113">
              <w:rPr>
                <w:rFonts w:cs="Arial"/>
                <w:sz w:val="18"/>
                <w:szCs w:val="18"/>
              </w:rPr>
              <w:t>in</w:t>
            </w:r>
            <w:r w:rsidR="007548C7" w:rsidRPr="003A1113">
              <w:rPr>
                <w:rFonts w:cs="Arial"/>
                <w:sz w:val="18"/>
                <w:szCs w:val="18"/>
              </w:rPr>
              <w:t xml:space="preserve"> </w:t>
            </w:r>
            <w:r w:rsidRPr="003A1113">
              <w:rPr>
                <w:rFonts w:cs="Arial"/>
                <w:sz w:val="18"/>
                <w:szCs w:val="18"/>
              </w:rPr>
              <w:t>your</w:t>
            </w:r>
            <w:r w:rsidR="007548C7" w:rsidRPr="003A1113">
              <w:rPr>
                <w:rFonts w:cs="Arial"/>
                <w:sz w:val="18"/>
                <w:szCs w:val="18"/>
              </w:rPr>
              <w:t xml:space="preserve"> </w:t>
            </w:r>
            <w:r w:rsidRPr="003A1113">
              <w:rPr>
                <w:rFonts w:cs="Arial"/>
                <w:b/>
                <w:bCs/>
                <w:sz w:val="18"/>
                <w:szCs w:val="18"/>
              </w:rPr>
              <w:t>main</w:t>
            </w:r>
            <w:r w:rsidR="007548C7" w:rsidRPr="003A1113">
              <w:rPr>
                <w:rFonts w:cs="Arial"/>
                <w:b/>
                <w:bCs/>
                <w:sz w:val="18"/>
                <w:szCs w:val="18"/>
              </w:rPr>
              <w:t xml:space="preserve"> </w:t>
            </w:r>
            <w:r w:rsidRPr="003A1113">
              <w:rPr>
                <w:rFonts w:cs="Arial"/>
                <w:b/>
                <w:bCs/>
                <w:sz w:val="18"/>
                <w:szCs w:val="18"/>
              </w:rPr>
              <w:t>job</w:t>
            </w:r>
            <w:r w:rsidRPr="003A1113">
              <w:rPr>
                <w:rFonts w:cs="Arial"/>
                <w:sz w:val="18"/>
                <w:szCs w:val="18"/>
              </w:rPr>
              <w:t>?</w:t>
            </w:r>
          </w:p>
        </w:tc>
        <w:tc>
          <w:tcPr>
            <w:tcW w:w="1473" w:type="pct"/>
            <w:hideMark/>
          </w:tcPr>
          <w:p w14:paraId="62BC0909" w14:textId="27BC8420" w:rsidR="007403E9" w:rsidRPr="003A1113" w:rsidRDefault="00316751" w:rsidP="00316751">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Enter</w:t>
            </w:r>
            <w:r w:rsidR="007548C7" w:rsidRPr="003A1113">
              <w:rPr>
                <w:rFonts w:cs="Arial"/>
                <w:sz w:val="18"/>
                <w:szCs w:val="18"/>
              </w:rPr>
              <w:t xml:space="preserve"> </w:t>
            </w:r>
            <w:r w:rsidRPr="003A1113">
              <w:rPr>
                <w:rFonts w:cs="Arial"/>
                <w:sz w:val="18"/>
                <w:szCs w:val="18"/>
              </w:rPr>
              <w:t>hours</w:t>
            </w:r>
            <w:r w:rsidR="007548C7" w:rsidRPr="003A1113">
              <w:rPr>
                <w:rFonts w:cs="Arial"/>
                <w:sz w:val="18"/>
                <w:szCs w:val="18"/>
              </w:rPr>
              <w:t xml:space="preserve"> </w:t>
            </w:r>
            <w:r w:rsidRPr="003A1113">
              <w:rPr>
                <w:rFonts w:cs="Arial"/>
                <w:sz w:val="18"/>
                <w:szCs w:val="18"/>
              </w:rPr>
              <w:t>(NUMERIC,</w:t>
            </w:r>
            <w:r w:rsidR="007548C7" w:rsidRPr="003A1113">
              <w:rPr>
                <w:rFonts w:cs="Arial"/>
                <w:sz w:val="18"/>
                <w:szCs w:val="18"/>
              </w:rPr>
              <w:t xml:space="preserve"> </w:t>
            </w:r>
            <w:r w:rsidRPr="003A1113">
              <w:rPr>
                <w:rFonts w:cs="Arial"/>
                <w:sz w:val="18"/>
                <w:szCs w:val="18"/>
              </w:rPr>
              <w:t>RANGE</w:t>
            </w:r>
            <w:r w:rsidR="007548C7" w:rsidRPr="003A1113">
              <w:rPr>
                <w:rFonts w:cs="Arial"/>
                <w:sz w:val="18"/>
                <w:szCs w:val="18"/>
              </w:rPr>
              <w:t xml:space="preserve"> </w:t>
            </w:r>
            <w:r w:rsidRPr="003A1113">
              <w:rPr>
                <w:rFonts w:cs="Arial"/>
                <w:sz w:val="18"/>
                <w:szCs w:val="18"/>
              </w:rPr>
              <w:t>0-168)</w:t>
            </w:r>
          </w:p>
        </w:tc>
      </w:tr>
      <w:tr w:rsidR="007403E9" w:rsidRPr="003A1113" w14:paraId="421351DE" w14:textId="77777777" w:rsidTr="00275C81">
        <w:tc>
          <w:tcPr>
            <w:tcW w:w="852" w:type="pct"/>
          </w:tcPr>
          <w:p w14:paraId="532DC598" w14:textId="77777777" w:rsidR="007403E9" w:rsidRPr="003A1113" w:rsidRDefault="007403E9">
            <w:pPr>
              <w:pStyle w:val="QNameText"/>
              <w:spacing w:after="0" w:line="256" w:lineRule="auto"/>
              <w:rPr>
                <w:rFonts w:cs="Arial"/>
                <w:sz w:val="18"/>
                <w:szCs w:val="18"/>
              </w:rPr>
            </w:pPr>
            <w:r w:rsidRPr="003A1113">
              <w:rPr>
                <w:rFonts w:cs="Arial"/>
                <w:sz w:val="18"/>
                <w:szCs w:val="18"/>
              </w:rPr>
              <w:t>ACTLHRS</w:t>
            </w:r>
          </w:p>
          <w:p w14:paraId="1E022818" w14:textId="77777777" w:rsidR="007403E9" w:rsidRPr="003A1113" w:rsidRDefault="007403E9">
            <w:pPr>
              <w:pStyle w:val="Tabletext"/>
              <w:rPr>
                <w:rFonts w:ascii="Arial" w:hAnsi="Arial" w:cs="Arial"/>
                <w:sz w:val="18"/>
              </w:rPr>
            </w:pPr>
          </w:p>
        </w:tc>
        <w:tc>
          <w:tcPr>
            <w:tcW w:w="2675" w:type="pct"/>
            <w:hideMark/>
          </w:tcPr>
          <w:p w14:paraId="53C8EC52" w14:textId="411B7FD5" w:rsidR="007403E9" w:rsidRPr="003A1113" w:rsidRDefault="00316751" w:rsidP="00316751">
            <w:pPr>
              <w:rPr>
                <w:rFonts w:cs="Arial"/>
                <w:sz w:val="18"/>
                <w:szCs w:val="18"/>
              </w:rPr>
            </w:pPr>
            <w:r w:rsidRPr="003A1113">
              <w:rPr>
                <w:rFonts w:cs="Arial"/>
                <w:sz w:val="18"/>
                <w:szCs w:val="18"/>
              </w:rPr>
              <w:t>How</w:t>
            </w:r>
            <w:r w:rsidR="007548C7" w:rsidRPr="003A1113">
              <w:rPr>
                <w:rFonts w:cs="Arial"/>
                <w:sz w:val="18"/>
                <w:szCs w:val="18"/>
              </w:rPr>
              <w:t xml:space="preserve"> </w:t>
            </w:r>
            <w:r w:rsidRPr="003A1113">
              <w:rPr>
                <w:rFonts w:cs="Arial"/>
                <w:sz w:val="18"/>
                <w:szCs w:val="18"/>
              </w:rPr>
              <w:t>many</w:t>
            </w:r>
            <w:r w:rsidR="007548C7" w:rsidRPr="003A1113">
              <w:rPr>
                <w:rFonts w:cs="Arial"/>
                <w:sz w:val="18"/>
                <w:szCs w:val="18"/>
              </w:rPr>
              <w:t xml:space="preserve"> </w:t>
            </w:r>
            <w:r w:rsidRPr="003A1113">
              <w:rPr>
                <w:rFonts w:cs="Arial"/>
                <w:sz w:val="18"/>
                <w:szCs w:val="18"/>
              </w:rPr>
              <w:t>hours</w:t>
            </w:r>
            <w:r w:rsidR="007548C7" w:rsidRPr="003A1113">
              <w:rPr>
                <w:rFonts w:cs="Arial"/>
                <w:sz w:val="18"/>
                <w:szCs w:val="18"/>
              </w:rPr>
              <w:t xml:space="preserve"> </w:t>
            </w:r>
            <w:r w:rsidRPr="003A1113">
              <w:rPr>
                <w:rFonts w:cs="Arial"/>
                <w:sz w:val="18"/>
                <w:szCs w:val="18"/>
              </w:rPr>
              <w:t>did</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b/>
                <w:bCs/>
                <w:sz w:val="18"/>
                <w:szCs w:val="18"/>
              </w:rPr>
              <w:t>actually</w:t>
            </w:r>
            <w:r w:rsidR="007548C7" w:rsidRPr="003A1113">
              <w:rPr>
                <w:rFonts w:cs="Arial"/>
                <w:b/>
                <w:bCs/>
                <w:sz w:val="18"/>
                <w:szCs w:val="18"/>
              </w:rPr>
              <w:t xml:space="preserve"> </w:t>
            </w:r>
            <w:r w:rsidRPr="003A1113">
              <w:rPr>
                <w:rFonts w:cs="Arial"/>
                <w:b/>
                <w:bCs/>
                <w:sz w:val="18"/>
                <w:szCs w:val="18"/>
              </w:rPr>
              <w:t>work</w:t>
            </w:r>
            <w:r w:rsidR="007548C7" w:rsidRPr="003A1113">
              <w:rPr>
                <w:rFonts w:cs="Arial"/>
                <w:sz w:val="18"/>
                <w:szCs w:val="18"/>
              </w:rPr>
              <w:t xml:space="preserve"> </w:t>
            </w:r>
            <w:r w:rsidRPr="003A1113">
              <w:rPr>
                <w:rFonts w:cs="Arial"/>
                <w:sz w:val="18"/>
                <w:szCs w:val="18"/>
              </w:rPr>
              <w:t>last</w:t>
            </w:r>
            <w:r w:rsidR="007548C7" w:rsidRPr="003A1113">
              <w:rPr>
                <w:rFonts w:cs="Arial"/>
                <w:sz w:val="18"/>
                <w:szCs w:val="18"/>
              </w:rPr>
              <w:t xml:space="preserve"> </w:t>
            </w:r>
            <w:r w:rsidRPr="003A1113">
              <w:rPr>
                <w:rFonts w:cs="Arial"/>
                <w:sz w:val="18"/>
                <w:szCs w:val="18"/>
              </w:rPr>
              <w:t>week</w:t>
            </w:r>
            <w:r w:rsidR="007548C7" w:rsidRPr="003A1113">
              <w:rPr>
                <w:rFonts w:cs="Arial"/>
                <w:sz w:val="18"/>
                <w:szCs w:val="18"/>
              </w:rPr>
              <w:t xml:space="preserve"> </w:t>
            </w:r>
            <w:r w:rsidRPr="003A1113">
              <w:rPr>
                <w:rFonts w:cs="Arial"/>
                <w:sz w:val="18"/>
                <w:szCs w:val="18"/>
              </w:rPr>
              <w:t>less</w:t>
            </w:r>
            <w:r w:rsidR="007548C7" w:rsidRPr="003A1113">
              <w:rPr>
                <w:rFonts w:cs="Arial"/>
                <w:sz w:val="18"/>
                <w:szCs w:val="18"/>
              </w:rPr>
              <w:t xml:space="preserve"> </w:t>
            </w:r>
            <w:r w:rsidRPr="003A1113">
              <w:rPr>
                <w:rFonts w:cs="Arial"/>
                <w:b/>
                <w:bCs/>
                <w:sz w:val="18"/>
                <w:szCs w:val="18"/>
              </w:rPr>
              <w:t>time</w:t>
            </w:r>
            <w:r w:rsidR="007548C7" w:rsidRPr="003A1113">
              <w:rPr>
                <w:rFonts w:cs="Arial"/>
                <w:b/>
                <w:bCs/>
                <w:sz w:val="18"/>
                <w:szCs w:val="18"/>
              </w:rPr>
              <w:t xml:space="preserve"> </w:t>
            </w:r>
            <w:r w:rsidRPr="003A1113">
              <w:rPr>
                <w:rFonts w:cs="Arial"/>
                <w:b/>
                <w:bCs/>
                <w:sz w:val="18"/>
                <w:szCs w:val="18"/>
              </w:rPr>
              <w:t>off</w:t>
            </w:r>
            <w:r w:rsidR="007548C7" w:rsidRPr="003A1113">
              <w:rPr>
                <w:rFonts w:cs="Arial"/>
                <w:sz w:val="18"/>
                <w:szCs w:val="18"/>
              </w:rPr>
              <w:t xml:space="preserve"> </w:t>
            </w:r>
            <w:r w:rsidRPr="003A1113">
              <w:rPr>
                <w:rFonts w:cs="Arial"/>
                <w:sz w:val="18"/>
                <w:szCs w:val="18"/>
              </w:rPr>
              <w:t>but</w:t>
            </w:r>
            <w:r w:rsidR="007548C7" w:rsidRPr="003A1113">
              <w:rPr>
                <w:rFonts w:cs="Arial"/>
                <w:sz w:val="18"/>
                <w:szCs w:val="18"/>
              </w:rPr>
              <w:t xml:space="preserve"> </w:t>
            </w:r>
            <w:r w:rsidRPr="003A1113">
              <w:rPr>
                <w:rFonts w:cs="Arial"/>
                <w:sz w:val="18"/>
                <w:szCs w:val="18"/>
              </w:rPr>
              <w:t>counting</w:t>
            </w:r>
            <w:r w:rsidR="007548C7" w:rsidRPr="003A1113">
              <w:rPr>
                <w:rFonts w:cs="Arial"/>
                <w:sz w:val="18"/>
                <w:szCs w:val="18"/>
              </w:rPr>
              <w:t xml:space="preserve"> </w:t>
            </w:r>
            <w:r w:rsidRPr="003A1113">
              <w:rPr>
                <w:rFonts w:cs="Arial"/>
                <w:sz w:val="18"/>
                <w:szCs w:val="18"/>
              </w:rPr>
              <w:t>any</w:t>
            </w:r>
            <w:r w:rsidR="007548C7" w:rsidRPr="003A1113">
              <w:rPr>
                <w:rFonts w:cs="Arial"/>
                <w:sz w:val="18"/>
                <w:szCs w:val="18"/>
              </w:rPr>
              <w:t xml:space="preserve"> </w:t>
            </w:r>
            <w:r w:rsidRPr="003A1113">
              <w:rPr>
                <w:rFonts w:cs="Arial"/>
                <w:b/>
                <w:bCs/>
                <w:sz w:val="18"/>
                <w:szCs w:val="18"/>
              </w:rPr>
              <w:t>extra</w:t>
            </w:r>
            <w:r w:rsidR="007548C7" w:rsidRPr="003A1113">
              <w:rPr>
                <w:rFonts w:cs="Arial"/>
                <w:b/>
                <w:bCs/>
                <w:sz w:val="18"/>
                <w:szCs w:val="18"/>
              </w:rPr>
              <w:t xml:space="preserve"> </w:t>
            </w:r>
            <w:r w:rsidRPr="003A1113">
              <w:rPr>
                <w:rFonts w:cs="Arial"/>
                <w:b/>
                <w:bCs/>
                <w:sz w:val="18"/>
                <w:szCs w:val="18"/>
              </w:rPr>
              <w:t>hours</w:t>
            </w:r>
            <w:r w:rsidR="007548C7" w:rsidRPr="003A1113">
              <w:rPr>
                <w:rFonts w:cs="Arial"/>
                <w:b/>
                <w:bCs/>
                <w:sz w:val="18"/>
                <w:szCs w:val="18"/>
              </w:rPr>
              <w:t xml:space="preserve"> </w:t>
            </w:r>
            <w:r w:rsidRPr="003A1113">
              <w:rPr>
                <w:rFonts w:cs="Arial"/>
                <w:b/>
                <w:bCs/>
                <w:sz w:val="18"/>
                <w:szCs w:val="18"/>
              </w:rPr>
              <w:t>worked</w:t>
            </w:r>
            <w:r w:rsidR="007548C7" w:rsidRPr="003A1113">
              <w:rPr>
                <w:rFonts w:cs="Arial"/>
                <w:sz w:val="18"/>
                <w:szCs w:val="18"/>
              </w:rPr>
              <w:t xml:space="preserve"> </w:t>
            </w:r>
            <w:r w:rsidRPr="003A1113">
              <w:rPr>
                <w:rFonts w:cs="Arial"/>
                <w:sz w:val="18"/>
                <w:szCs w:val="18"/>
              </w:rPr>
              <w:t>*(DISPLAY</w:t>
            </w:r>
            <w:r w:rsidR="007548C7" w:rsidRPr="003A1113">
              <w:rPr>
                <w:rFonts w:cs="Arial"/>
                <w:sz w:val="18"/>
                <w:szCs w:val="18"/>
              </w:rPr>
              <w:t xml:space="preserve"> </w:t>
            </w:r>
            <w:r w:rsidRPr="003A1113">
              <w:rPr>
                <w:rFonts w:cs="Arial"/>
                <w:sz w:val="18"/>
                <w:szCs w:val="18"/>
              </w:rPr>
              <w:t>IF</w:t>
            </w:r>
            <w:r w:rsidR="007548C7" w:rsidRPr="003A1113">
              <w:rPr>
                <w:rFonts w:cs="Arial"/>
                <w:sz w:val="18"/>
                <w:szCs w:val="18"/>
              </w:rPr>
              <w:t xml:space="preserve"> </w:t>
            </w:r>
            <w:r w:rsidRPr="003A1113">
              <w:rPr>
                <w:rFonts w:cs="Arial"/>
                <w:sz w:val="18"/>
                <w:szCs w:val="18"/>
              </w:rPr>
              <w:t>MORE1JOB=1)</w:t>
            </w:r>
            <w:r w:rsidR="007548C7" w:rsidRPr="003A1113">
              <w:rPr>
                <w:rFonts w:cs="Arial"/>
                <w:sz w:val="18"/>
                <w:szCs w:val="18"/>
              </w:rPr>
              <w:t xml:space="preserve"> </w:t>
            </w:r>
            <w:r w:rsidRPr="003A1113">
              <w:rPr>
                <w:rFonts w:cs="Arial"/>
                <w:b/>
                <w:bCs/>
                <w:sz w:val="18"/>
                <w:szCs w:val="18"/>
              </w:rPr>
              <w:t>in</w:t>
            </w:r>
            <w:r w:rsidR="007548C7" w:rsidRPr="003A1113">
              <w:rPr>
                <w:rFonts w:cs="Arial"/>
                <w:b/>
                <w:bCs/>
                <w:sz w:val="18"/>
                <w:szCs w:val="18"/>
              </w:rPr>
              <w:t xml:space="preserve"> </w:t>
            </w:r>
            <w:r w:rsidRPr="003A1113">
              <w:rPr>
                <w:rFonts w:cs="Arial"/>
                <w:b/>
                <w:bCs/>
                <w:sz w:val="18"/>
                <w:szCs w:val="18"/>
              </w:rPr>
              <w:t>all</w:t>
            </w:r>
            <w:r w:rsidR="007548C7" w:rsidRPr="003A1113">
              <w:rPr>
                <w:rFonts w:cs="Arial"/>
                <w:b/>
                <w:bCs/>
                <w:sz w:val="18"/>
                <w:szCs w:val="18"/>
              </w:rPr>
              <w:t xml:space="preserve"> </w:t>
            </w:r>
            <w:r w:rsidRPr="003A1113">
              <w:rPr>
                <w:rFonts w:cs="Arial"/>
                <w:b/>
                <w:bCs/>
                <w:sz w:val="18"/>
                <w:szCs w:val="18"/>
              </w:rPr>
              <w:t>jobs</w:t>
            </w:r>
            <w:r w:rsidRPr="003A1113">
              <w:rPr>
                <w:rFonts w:cs="Arial"/>
                <w:sz w:val="18"/>
                <w:szCs w:val="18"/>
              </w:rPr>
              <w:t>?</w:t>
            </w:r>
          </w:p>
        </w:tc>
        <w:tc>
          <w:tcPr>
            <w:tcW w:w="1473" w:type="pct"/>
            <w:hideMark/>
          </w:tcPr>
          <w:p w14:paraId="39EB8C3E" w14:textId="32071012" w:rsidR="00316751" w:rsidRPr="003A1113" w:rsidRDefault="00316751" w:rsidP="00316751">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Enter</w:t>
            </w:r>
            <w:r w:rsidR="007548C7" w:rsidRPr="003A1113">
              <w:rPr>
                <w:rFonts w:cs="Arial"/>
                <w:sz w:val="18"/>
                <w:szCs w:val="18"/>
              </w:rPr>
              <w:t xml:space="preserve"> </w:t>
            </w:r>
            <w:r w:rsidRPr="003A1113">
              <w:rPr>
                <w:rFonts w:cs="Arial"/>
                <w:sz w:val="18"/>
                <w:szCs w:val="18"/>
              </w:rPr>
              <w:t>hours</w:t>
            </w:r>
            <w:r w:rsidR="007548C7" w:rsidRPr="003A1113">
              <w:rPr>
                <w:rFonts w:cs="Arial"/>
                <w:sz w:val="18"/>
                <w:szCs w:val="18"/>
              </w:rPr>
              <w:t xml:space="preserve"> </w:t>
            </w:r>
            <w:r w:rsidRPr="003A1113">
              <w:rPr>
                <w:rFonts w:cs="Arial"/>
                <w:sz w:val="18"/>
                <w:szCs w:val="18"/>
              </w:rPr>
              <w:t>(NUMERIC,</w:t>
            </w:r>
            <w:r w:rsidR="007548C7" w:rsidRPr="003A1113">
              <w:rPr>
                <w:rFonts w:cs="Arial"/>
                <w:sz w:val="18"/>
                <w:szCs w:val="18"/>
              </w:rPr>
              <w:t xml:space="preserve"> </w:t>
            </w:r>
            <w:r w:rsidRPr="003A1113">
              <w:rPr>
                <w:rFonts w:cs="Arial"/>
                <w:sz w:val="18"/>
                <w:szCs w:val="18"/>
              </w:rPr>
              <w:t>RANGE</w:t>
            </w:r>
            <w:r w:rsidR="007548C7" w:rsidRPr="003A1113">
              <w:rPr>
                <w:rFonts w:cs="Arial"/>
                <w:sz w:val="18"/>
                <w:szCs w:val="18"/>
              </w:rPr>
              <w:t xml:space="preserve"> </w:t>
            </w:r>
            <w:r w:rsidRPr="003A1113">
              <w:rPr>
                <w:rFonts w:cs="Arial"/>
                <w:sz w:val="18"/>
                <w:szCs w:val="18"/>
              </w:rPr>
              <w:t>0</w:t>
            </w:r>
            <w:r w:rsidR="007548C7" w:rsidRPr="003A1113">
              <w:rPr>
                <w:rFonts w:cs="Arial"/>
                <w:sz w:val="18"/>
                <w:szCs w:val="18"/>
              </w:rPr>
              <w:t xml:space="preserve"> </w:t>
            </w:r>
            <w:r w:rsidRPr="003A1113">
              <w:rPr>
                <w:rFonts w:cs="Arial"/>
                <w:sz w:val="18"/>
                <w:szCs w:val="18"/>
              </w:rPr>
              <w:t>to</w:t>
            </w:r>
            <w:r w:rsidR="007548C7" w:rsidRPr="003A1113">
              <w:rPr>
                <w:rFonts w:cs="Arial"/>
                <w:sz w:val="18"/>
                <w:szCs w:val="18"/>
              </w:rPr>
              <w:t xml:space="preserve"> </w:t>
            </w:r>
            <w:r w:rsidRPr="003A1113">
              <w:rPr>
                <w:rFonts w:cs="Arial"/>
                <w:sz w:val="18"/>
                <w:szCs w:val="18"/>
              </w:rPr>
              <w:t>168)</w:t>
            </w:r>
          </w:p>
          <w:p w14:paraId="5E1EEA31" w14:textId="66CF98F3" w:rsidR="007403E9" w:rsidRPr="003A1113" w:rsidRDefault="007403E9">
            <w:pPr>
              <w:pStyle w:val="Tabletext"/>
              <w:rPr>
                <w:rFonts w:ascii="Arial" w:hAnsi="Arial" w:cs="Arial"/>
                <w:sz w:val="18"/>
              </w:rPr>
            </w:pPr>
          </w:p>
        </w:tc>
      </w:tr>
      <w:tr w:rsidR="007403E9" w:rsidRPr="003A1113" w14:paraId="554E91EA" w14:textId="77777777" w:rsidTr="00275C81">
        <w:tc>
          <w:tcPr>
            <w:tcW w:w="852" w:type="pct"/>
          </w:tcPr>
          <w:p w14:paraId="7A388E55" w14:textId="77777777" w:rsidR="007403E9" w:rsidRPr="003A1113" w:rsidRDefault="007403E9">
            <w:pPr>
              <w:pStyle w:val="BaseDescription"/>
              <w:spacing w:before="0" w:line="256" w:lineRule="auto"/>
              <w:rPr>
                <w:rFonts w:cs="Arial"/>
                <w:sz w:val="18"/>
                <w:szCs w:val="18"/>
              </w:rPr>
            </w:pPr>
            <w:r w:rsidRPr="003A1113">
              <w:rPr>
                <w:rFonts w:cs="Arial"/>
                <w:sz w:val="18"/>
                <w:szCs w:val="18"/>
              </w:rPr>
              <w:t>USLHRS</w:t>
            </w:r>
          </w:p>
          <w:p w14:paraId="66B9472A" w14:textId="77777777" w:rsidR="007403E9" w:rsidRPr="003A1113" w:rsidRDefault="007403E9">
            <w:pPr>
              <w:pStyle w:val="Tabletext"/>
              <w:rPr>
                <w:rFonts w:ascii="Arial" w:hAnsi="Arial" w:cs="Arial"/>
                <w:sz w:val="18"/>
              </w:rPr>
            </w:pPr>
          </w:p>
        </w:tc>
        <w:tc>
          <w:tcPr>
            <w:tcW w:w="2675" w:type="pct"/>
            <w:hideMark/>
          </w:tcPr>
          <w:p w14:paraId="52ACE8C0" w14:textId="1DCB1BFF" w:rsidR="00316751" w:rsidRPr="003A1113" w:rsidRDefault="00316751" w:rsidP="00316751">
            <w:pPr>
              <w:rPr>
                <w:rFonts w:cs="Arial"/>
                <w:sz w:val="18"/>
                <w:szCs w:val="18"/>
              </w:rPr>
            </w:pPr>
            <w:r w:rsidRPr="003A1113">
              <w:rPr>
                <w:rFonts w:cs="Arial"/>
                <w:sz w:val="18"/>
                <w:szCs w:val="18"/>
              </w:rPr>
              <w:t>How</w:t>
            </w:r>
            <w:r w:rsidR="007548C7" w:rsidRPr="003A1113">
              <w:rPr>
                <w:rFonts w:cs="Arial"/>
                <w:sz w:val="18"/>
                <w:szCs w:val="18"/>
              </w:rPr>
              <w:t xml:space="preserve"> </w:t>
            </w:r>
            <w:r w:rsidRPr="003A1113">
              <w:rPr>
                <w:rFonts w:cs="Arial"/>
                <w:sz w:val="18"/>
                <w:szCs w:val="18"/>
              </w:rPr>
              <w:t>many</w:t>
            </w:r>
            <w:r w:rsidR="007548C7" w:rsidRPr="003A1113">
              <w:rPr>
                <w:rFonts w:cs="Arial"/>
                <w:sz w:val="18"/>
                <w:szCs w:val="18"/>
              </w:rPr>
              <w:t xml:space="preserve"> </w:t>
            </w:r>
            <w:r w:rsidRPr="003A1113">
              <w:rPr>
                <w:rFonts w:cs="Arial"/>
                <w:sz w:val="18"/>
                <w:szCs w:val="18"/>
              </w:rPr>
              <w:t>hours</w:t>
            </w:r>
            <w:r w:rsidR="007548C7" w:rsidRPr="003A1113">
              <w:rPr>
                <w:rFonts w:cs="Arial"/>
                <w:sz w:val="18"/>
                <w:szCs w:val="18"/>
              </w:rPr>
              <w:t xml:space="preserve"> </w:t>
            </w:r>
            <w:r w:rsidRPr="003A1113">
              <w:rPr>
                <w:rFonts w:cs="Arial"/>
                <w:sz w:val="18"/>
                <w:szCs w:val="18"/>
              </w:rPr>
              <w:t>do</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b/>
                <w:bCs/>
                <w:sz w:val="18"/>
                <w:szCs w:val="18"/>
              </w:rPr>
              <w:t>usually</w:t>
            </w:r>
            <w:r w:rsidR="007548C7" w:rsidRPr="003A1113">
              <w:rPr>
                <w:rFonts w:cs="Arial"/>
                <w:sz w:val="18"/>
                <w:szCs w:val="18"/>
              </w:rPr>
              <w:t xml:space="preserve"> </w:t>
            </w:r>
            <w:r w:rsidRPr="003A1113">
              <w:rPr>
                <w:rFonts w:cs="Arial"/>
                <w:sz w:val="18"/>
                <w:szCs w:val="18"/>
              </w:rPr>
              <w:t>work</w:t>
            </w:r>
            <w:r w:rsidR="007548C7" w:rsidRPr="003A1113">
              <w:rPr>
                <w:rFonts w:cs="Arial"/>
                <w:sz w:val="18"/>
                <w:szCs w:val="18"/>
              </w:rPr>
              <w:t xml:space="preserve"> </w:t>
            </w:r>
            <w:r w:rsidRPr="003A1113">
              <w:rPr>
                <w:rFonts w:cs="Arial"/>
                <w:sz w:val="18"/>
                <w:szCs w:val="18"/>
              </w:rPr>
              <w:t>each</w:t>
            </w:r>
            <w:r w:rsidR="007548C7" w:rsidRPr="003A1113">
              <w:rPr>
                <w:rFonts w:cs="Arial"/>
                <w:sz w:val="18"/>
                <w:szCs w:val="18"/>
              </w:rPr>
              <w:t xml:space="preserve"> </w:t>
            </w:r>
            <w:r w:rsidRPr="003A1113">
              <w:rPr>
                <w:rFonts w:cs="Arial"/>
                <w:sz w:val="18"/>
                <w:szCs w:val="18"/>
              </w:rPr>
              <w:t>week</w:t>
            </w:r>
            <w:r w:rsidR="007548C7" w:rsidRPr="003A1113">
              <w:rPr>
                <w:rFonts w:cs="Arial"/>
                <w:sz w:val="18"/>
                <w:szCs w:val="18"/>
              </w:rPr>
              <w:t xml:space="preserve"> </w:t>
            </w:r>
            <w:r w:rsidRPr="003A1113">
              <w:rPr>
                <w:rFonts w:cs="Arial"/>
                <w:sz w:val="18"/>
                <w:szCs w:val="18"/>
              </w:rPr>
              <w:t>(*DISPLAY</w:t>
            </w:r>
            <w:r w:rsidR="007548C7" w:rsidRPr="003A1113">
              <w:rPr>
                <w:rFonts w:cs="Arial"/>
                <w:sz w:val="18"/>
                <w:szCs w:val="18"/>
              </w:rPr>
              <w:t xml:space="preserve"> </w:t>
            </w:r>
            <w:r w:rsidRPr="003A1113">
              <w:rPr>
                <w:rFonts w:cs="Arial"/>
                <w:sz w:val="18"/>
                <w:szCs w:val="18"/>
              </w:rPr>
              <w:t>IF</w:t>
            </w:r>
            <w:r w:rsidR="007548C7" w:rsidRPr="003A1113">
              <w:rPr>
                <w:rFonts w:cs="Arial"/>
                <w:sz w:val="18"/>
                <w:szCs w:val="18"/>
              </w:rPr>
              <w:t xml:space="preserve"> </w:t>
            </w:r>
            <w:r w:rsidRPr="003A1113">
              <w:rPr>
                <w:rFonts w:cs="Arial"/>
                <w:sz w:val="18"/>
                <w:szCs w:val="18"/>
              </w:rPr>
              <w:t>MORE1JOB=1)</w:t>
            </w:r>
            <w:r w:rsidR="007548C7" w:rsidRPr="003A1113">
              <w:rPr>
                <w:rFonts w:cs="Arial"/>
                <w:sz w:val="18"/>
                <w:szCs w:val="18"/>
              </w:rPr>
              <w:t xml:space="preserve"> </w:t>
            </w:r>
            <w:r w:rsidRPr="003A1113">
              <w:rPr>
                <w:rFonts w:cs="Arial"/>
                <w:b/>
                <w:bCs/>
                <w:sz w:val="18"/>
                <w:szCs w:val="18"/>
              </w:rPr>
              <w:t>in</w:t>
            </w:r>
            <w:r w:rsidR="007548C7" w:rsidRPr="003A1113">
              <w:rPr>
                <w:rFonts w:cs="Arial"/>
                <w:b/>
                <w:bCs/>
                <w:sz w:val="18"/>
                <w:szCs w:val="18"/>
              </w:rPr>
              <w:t xml:space="preserve"> </w:t>
            </w:r>
            <w:r w:rsidRPr="003A1113">
              <w:rPr>
                <w:rFonts w:cs="Arial"/>
                <w:b/>
                <w:bCs/>
                <w:sz w:val="18"/>
                <w:szCs w:val="18"/>
              </w:rPr>
              <w:t>all</w:t>
            </w:r>
            <w:r w:rsidR="007548C7" w:rsidRPr="003A1113">
              <w:rPr>
                <w:rFonts w:cs="Arial"/>
                <w:b/>
                <w:bCs/>
                <w:sz w:val="18"/>
                <w:szCs w:val="18"/>
              </w:rPr>
              <w:t xml:space="preserve"> </w:t>
            </w:r>
            <w:r w:rsidRPr="003A1113">
              <w:rPr>
                <w:rFonts w:cs="Arial"/>
                <w:b/>
                <w:bCs/>
                <w:sz w:val="18"/>
                <w:szCs w:val="18"/>
              </w:rPr>
              <w:t>your</w:t>
            </w:r>
            <w:r w:rsidR="007548C7" w:rsidRPr="003A1113">
              <w:rPr>
                <w:rFonts w:cs="Arial"/>
                <w:b/>
                <w:bCs/>
                <w:sz w:val="18"/>
                <w:szCs w:val="18"/>
              </w:rPr>
              <w:t xml:space="preserve"> </w:t>
            </w:r>
            <w:r w:rsidRPr="003A1113">
              <w:rPr>
                <w:rFonts w:cs="Arial"/>
                <w:b/>
                <w:bCs/>
                <w:sz w:val="18"/>
                <w:szCs w:val="18"/>
              </w:rPr>
              <w:t>jobs</w:t>
            </w:r>
            <w:r w:rsidRPr="003A1113">
              <w:rPr>
                <w:rFonts w:cs="Arial"/>
                <w:sz w:val="18"/>
                <w:szCs w:val="18"/>
              </w:rPr>
              <w:t>?</w:t>
            </w:r>
          </w:p>
          <w:p w14:paraId="6CEC12DC" w14:textId="6C476FC9" w:rsidR="007403E9" w:rsidRPr="003A1113" w:rsidRDefault="007403E9">
            <w:pPr>
              <w:pStyle w:val="Tabletext"/>
              <w:rPr>
                <w:rFonts w:ascii="Arial" w:hAnsi="Arial" w:cs="Arial"/>
                <w:sz w:val="18"/>
              </w:rPr>
            </w:pPr>
          </w:p>
        </w:tc>
        <w:tc>
          <w:tcPr>
            <w:tcW w:w="1473" w:type="pct"/>
            <w:hideMark/>
          </w:tcPr>
          <w:p w14:paraId="379C84BF" w14:textId="01B7BB5F" w:rsidR="007403E9" w:rsidRPr="003A1113" w:rsidRDefault="00316751" w:rsidP="00316751">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Enter</w:t>
            </w:r>
            <w:r w:rsidR="007548C7" w:rsidRPr="003A1113">
              <w:rPr>
                <w:rFonts w:cs="Arial"/>
                <w:sz w:val="18"/>
                <w:szCs w:val="18"/>
              </w:rPr>
              <w:t xml:space="preserve"> </w:t>
            </w:r>
            <w:r w:rsidRPr="003A1113">
              <w:rPr>
                <w:rFonts w:cs="Arial"/>
                <w:sz w:val="18"/>
                <w:szCs w:val="18"/>
              </w:rPr>
              <w:t>hours</w:t>
            </w:r>
            <w:r w:rsidR="007548C7" w:rsidRPr="003A1113">
              <w:rPr>
                <w:rFonts w:cs="Arial"/>
                <w:sz w:val="18"/>
                <w:szCs w:val="18"/>
              </w:rPr>
              <w:t xml:space="preserve"> </w:t>
            </w:r>
            <w:r w:rsidRPr="003A1113">
              <w:rPr>
                <w:rFonts w:cs="Arial"/>
                <w:sz w:val="18"/>
                <w:szCs w:val="18"/>
              </w:rPr>
              <w:t>(NUMERIC,</w:t>
            </w:r>
            <w:r w:rsidR="007548C7" w:rsidRPr="003A1113">
              <w:rPr>
                <w:rFonts w:cs="Arial"/>
                <w:sz w:val="18"/>
                <w:szCs w:val="18"/>
              </w:rPr>
              <w:t xml:space="preserve"> </w:t>
            </w:r>
            <w:r w:rsidRPr="003A1113">
              <w:rPr>
                <w:rFonts w:cs="Arial"/>
                <w:sz w:val="18"/>
                <w:szCs w:val="18"/>
              </w:rPr>
              <w:t>RANGE</w:t>
            </w:r>
            <w:r w:rsidR="007548C7" w:rsidRPr="003A1113">
              <w:rPr>
                <w:rFonts w:cs="Arial"/>
                <w:sz w:val="18"/>
                <w:szCs w:val="18"/>
              </w:rPr>
              <w:t xml:space="preserve"> </w:t>
            </w:r>
            <w:r w:rsidRPr="003A1113">
              <w:rPr>
                <w:rFonts w:cs="Arial"/>
                <w:sz w:val="18"/>
                <w:szCs w:val="18"/>
              </w:rPr>
              <w:t>0-168)</w:t>
            </w:r>
          </w:p>
        </w:tc>
      </w:tr>
      <w:tr w:rsidR="007403E9" w:rsidRPr="003A1113" w14:paraId="0215CE35" w14:textId="77777777" w:rsidTr="00275C81">
        <w:tc>
          <w:tcPr>
            <w:tcW w:w="852" w:type="pct"/>
          </w:tcPr>
          <w:p w14:paraId="4240911A" w14:textId="77777777" w:rsidR="007403E9" w:rsidRPr="003A1113" w:rsidRDefault="007403E9">
            <w:pPr>
              <w:pStyle w:val="QNameText"/>
              <w:spacing w:after="0" w:line="256" w:lineRule="auto"/>
              <w:rPr>
                <w:rFonts w:cs="Arial"/>
                <w:sz w:val="18"/>
                <w:szCs w:val="18"/>
              </w:rPr>
            </w:pPr>
            <w:r w:rsidRPr="003A1113">
              <w:rPr>
                <w:rFonts w:cs="Arial"/>
                <w:sz w:val="18"/>
                <w:szCs w:val="18"/>
              </w:rPr>
              <w:t>PREFMHRS</w:t>
            </w:r>
          </w:p>
          <w:p w14:paraId="420B7D25" w14:textId="77777777" w:rsidR="007403E9" w:rsidRPr="003A1113" w:rsidRDefault="007403E9">
            <w:pPr>
              <w:pStyle w:val="Tabletext"/>
              <w:rPr>
                <w:rFonts w:ascii="Arial" w:hAnsi="Arial" w:cs="Arial"/>
                <w:sz w:val="18"/>
              </w:rPr>
            </w:pPr>
          </w:p>
        </w:tc>
        <w:tc>
          <w:tcPr>
            <w:tcW w:w="2675" w:type="pct"/>
            <w:hideMark/>
          </w:tcPr>
          <w:p w14:paraId="4DCCC118" w14:textId="1AA3081A" w:rsidR="007403E9" w:rsidRPr="003A1113" w:rsidRDefault="00316751">
            <w:pPr>
              <w:pStyle w:val="Tabletext"/>
              <w:rPr>
                <w:rFonts w:ascii="Arial" w:hAnsi="Arial" w:cs="Arial"/>
                <w:sz w:val="18"/>
              </w:rPr>
            </w:pPr>
            <w:r w:rsidRPr="003A1113">
              <w:rPr>
                <w:rFonts w:ascii="Arial" w:hAnsi="Arial" w:cs="Arial"/>
                <w:sz w:val="18"/>
              </w:rPr>
              <w:t>Would</w:t>
            </w:r>
            <w:r w:rsidR="007548C7" w:rsidRPr="003A1113">
              <w:rPr>
                <w:rFonts w:ascii="Arial" w:hAnsi="Arial" w:cs="Arial"/>
                <w:sz w:val="18"/>
              </w:rPr>
              <w:t xml:space="preserve"> </w:t>
            </w:r>
            <w:r w:rsidRPr="003A1113">
              <w:rPr>
                <w:rFonts w:ascii="Arial" w:hAnsi="Arial" w:cs="Arial"/>
                <w:sz w:val="18"/>
              </w:rPr>
              <w:t>you</w:t>
            </w:r>
            <w:r w:rsidR="007548C7" w:rsidRPr="003A1113">
              <w:rPr>
                <w:rFonts w:ascii="Arial" w:hAnsi="Arial" w:cs="Arial"/>
                <w:sz w:val="18"/>
              </w:rPr>
              <w:t xml:space="preserve"> </w:t>
            </w:r>
            <w:r w:rsidRPr="003A1113">
              <w:rPr>
                <w:rFonts w:ascii="Arial" w:hAnsi="Arial" w:cs="Arial"/>
                <w:sz w:val="18"/>
              </w:rPr>
              <w:t>prefer</w:t>
            </w:r>
            <w:r w:rsidR="007548C7" w:rsidRPr="003A1113">
              <w:rPr>
                <w:rFonts w:ascii="Arial" w:hAnsi="Arial" w:cs="Arial"/>
                <w:sz w:val="18"/>
              </w:rPr>
              <w:t xml:space="preserve"> </w:t>
            </w:r>
            <w:r w:rsidRPr="003A1113">
              <w:rPr>
                <w:rFonts w:ascii="Arial" w:hAnsi="Arial" w:cs="Arial"/>
                <w:sz w:val="18"/>
              </w:rPr>
              <w:t>to</w:t>
            </w:r>
            <w:r w:rsidR="007548C7" w:rsidRPr="003A1113">
              <w:rPr>
                <w:rFonts w:ascii="Arial" w:hAnsi="Arial" w:cs="Arial"/>
                <w:sz w:val="18"/>
              </w:rPr>
              <w:t xml:space="preserve"> </w:t>
            </w:r>
            <w:r w:rsidRPr="003A1113">
              <w:rPr>
                <w:rFonts w:ascii="Arial" w:hAnsi="Arial" w:cs="Arial"/>
                <w:sz w:val="18"/>
              </w:rPr>
              <w:t>work</w:t>
            </w:r>
            <w:r w:rsidR="007548C7" w:rsidRPr="003A1113">
              <w:rPr>
                <w:rFonts w:ascii="Arial" w:hAnsi="Arial" w:cs="Arial"/>
                <w:sz w:val="18"/>
              </w:rPr>
              <w:t xml:space="preserve"> </w:t>
            </w:r>
            <w:r w:rsidRPr="003A1113">
              <w:rPr>
                <w:rFonts w:ascii="Arial" w:hAnsi="Arial" w:cs="Arial"/>
                <w:sz w:val="18"/>
              </w:rPr>
              <w:t>more</w:t>
            </w:r>
            <w:r w:rsidR="007548C7" w:rsidRPr="003A1113">
              <w:rPr>
                <w:rFonts w:ascii="Arial" w:hAnsi="Arial" w:cs="Arial"/>
                <w:sz w:val="18"/>
              </w:rPr>
              <w:t xml:space="preserve"> </w:t>
            </w:r>
            <w:r w:rsidRPr="003A1113">
              <w:rPr>
                <w:rFonts w:ascii="Arial" w:hAnsi="Arial" w:cs="Arial"/>
                <w:sz w:val="18"/>
              </w:rPr>
              <w:t>hours</w:t>
            </w:r>
            <w:r w:rsidR="007548C7" w:rsidRPr="003A1113">
              <w:rPr>
                <w:rFonts w:ascii="Arial" w:hAnsi="Arial" w:cs="Arial"/>
                <w:sz w:val="18"/>
              </w:rPr>
              <w:t xml:space="preserve"> </w:t>
            </w:r>
            <w:r w:rsidRPr="003A1113">
              <w:rPr>
                <w:rFonts w:ascii="Arial" w:hAnsi="Arial" w:cs="Arial"/>
                <w:sz w:val="18"/>
              </w:rPr>
              <w:t>than</w:t>
            </w:r>
            <w:r w:rsidR="007548C7" w:rsidRPr="003A1113">
              <w:rPr>
                <w:rFonts w:ascii="Arial" w:hAnsi="Arial" w:cs="Arial"/>
                <w:sz w:val="18"/>
              </w:rPr>
              <w:t xml:space="preserve"> </w:t>
            </w:r>
            <w:r w:rsidRPr="003A1113">
              <w:rPr>
                <w:rFonts w:ascii="Arial" w:hAnsi="Arial" w:cs="Arial"/>
                <w:sz w:val="18"/>
              </w:rPr>
              <w:t>you</w:t>
            </w:r>
            <w:r w:rsidR="007548C7" w:rsidRPr="003A1113">
              <w:rPr>
                <w:rFonts w:ascii="Arial" w:hAnsi="Arial" w:cs="Arial"/>
                <w:sz w:val="18"/>
              </w:rPr>
              <w:t xml:space="preserve"> </w:t>
            </w:r>
            <w:r w:rsidRPr="003A1113">
              <w:rPr>
                <w:rFonts w:ascii="Arial" w:hAnsi="Arial" w:cs="Arial"/>
                <w:sz w:val="18"/>
              </w:rPr>
              <w:t>usually</w:t>
            </w:r>
            <w:r w:rsidR="007548C7" w:rsidRPr="003A1113">
              <w:rPr>
                <w:rFonts w:ascii="Arial" w:hAnsi="Arial" w:cs="Arial"/>
                <w:sz w:val="18"/>
              </w:rPr>
              <w:t xml:space="preserve"> </w:t>
            </w:r>
            <w:r w:rsidRPr="003A1113">
              <w:rPr>
                <w:rFonts w:ascii="Arial" w:hAnsi="Arial" w:cs="Arial"/>
                <w:sz w:val="18"/>
              </w:rPr>
              <w:t>work</w:t>
            </w:r>
            <w:r w:rsidR="007548C7" w:rsidRPr="003A1113">
              <w:rPr>
                <w:rFonts w:ascii="Arial" w:hAnsi="Arial" w:cs="Arial"/>
                <w:sz w:val="18"/>
              </w:rPr>
              <w:t xml:space="preserve"> </w:t>
            </w:r>
            <w:r w:rsidRPr="003A1113">
              <w:rPr>
                <w:rFonts w:ascii="Arial" w:hAnsi="Arial" w:cs="Arial"/>
                <w:sz w:val="18"/>
              </w:rPr>
              <w:t>(*DISPLAY</w:t>
            </w:r>
            <w:r w:rsidR="007548C7" w:rsidRPr="003A1113">
              <w:rPr>
                <w:rFonts w:ascii="Arial" w:hAnsi="Arial" w:cs="Arial"/>
                <w:sz w:val="18"/>
              </w:rPr>
              <w:t xml:space="preserve"> </w:t>
            </w:r>
            <w:r w:rsidRPr="003A1113">
              <w:rPr>
                <w:rFonts w:ascii="Arial" w:hAnsi="Arial" w:cs="Arial"/>
                <w:sz w:val="18"/>
              </w:rPr>
              <w:t>IF</w:t>
            </w:r>
            <w:r w:rsidR="007548C7" w:rsidRPr="003A1113">
              <w:rPr>
                <w:rFonts w:ascii="Arial" w:hAnsi="Arial" w:cs="Arial"/>
                <w:sz w:val="18"/>
              </w:rPr>
              <w:t xml:space="preserve"> </w:t>
            </w:r>
            <w:r w:rsidRPr="003A1113">
              <w:rPr>
                <w:rFonts w:ascii="Arial" w:hAnsi="Arial" w:cs="Arial"/>
                <w:sz w:val="18"/>
              </w:rPr>
              <w:t>MORE1JOB=1)</w:t>
            </w:r>
            <w:r w:rsidR="007548C7" w:rsidRPr="003A1113">
              <w:rPr>
                <w:rFonts w:ascii="Arial" w:hAnsi="Arial" w:cs="Arial"/>
                <w:sz w:val="18"/>
              </w:rPr>
              <w:t xml:space="preserve"> </w:t>
            </w:r>
            <w:r w:rsidRPr="003A1113">
              <w:rPr>
                <w:rFonts w:ascii="Arial" w:hAnsi="Arial" w:cs="Arial"/>
                <w:sz w:val="18"/>
              </w:rPr>
              <w:t>in</w:t>
            </w:r>
            <w:r w:rsidR="007548C7" w:rsidRPr="003A1113">
              <w:rPr>
                <w:rFonts w:ascii="Arial" w:hAnsi="Arial" w:cs="Arial"/>
                <w:sz w:val="18"/>
              </w:rPr>
              <w:t xml:space="preserve"> </w:t>
            </w:r>
            <w:r w:rsidRPr="003A1113">
              <w:rPr>
                <w:rFonts w:ascii="Arial" w:hAnsi="Arial" w:cs="Arial"/>
                <w:sz w:val="18"/>
              </w:rPr>
              <w:t>all</w:t>
            </w:r>
            <w:r w:rsidR="007548C7" w:rsidRPr="003A1113">
              <w:rPr>
                <w:rFonts w:ascii="Arial" w:hAnsi="Arial" w:cs="Arial"/>
                <w:sz w:val="18"/>
              </w:rPr>
              <w:t xml:space="preserve"> </w:t>
            </w:r>
            <w:r w:rsidRPr="003A1113">
              <w:rPr>
                <w:rFonts w:ascii="Arial" w:hAnsi="Arial" w:cs="Arial"/>
                <w:sz w:val="18"/>
              </w:rPr>
              <w:t>your</w:t>
            </w:r>
            <w:r w:rsidR="007548C7" w:rsidRPr="003A1113">
              <w:rPr>
                <w:rFonts w:ascii="Arial" w:hAnsi="Arial" w:cs="Arial"/>
                <w:sz w:val="18"/>
              </w:rPr>
              <w:t xml:space="preserve"> </w:t>
            </w:r>
            <w:r w:rsidRPr="003A1113">
              <w:rPr>
                <w:rFonts w:ascii="Arial" w:hAnsi="Arial" w:cs="Arial"/>
                <w:sz w:val="18"/>
              </w:rPr>
              <w:t>jobs?</w:t>
            </w:r>
          </w:p>
        </w:tc>
        <w:tc>
          <w:tcPr>
            <w:tcW w:w="1473" w:type="pct"/>
            <w:hideMark/>
          </w:tcPr>
          <w:p w14:paraId="7D365F51" w14:textId="0ED87669" w:rsidR="007403E9" w:rsidRPr="003A1113" w:rsidRDefault="00316751" w:rsidP="00316751">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Yes</w:t>
            </w:r>
            <w:r w:rsidRPr="003A1113">
              <w:rPr>
                <w:rFonts w:cs="Arial"/>
                <w:sz w:val="18"/>
                <w:szCs w:val="18"/>
              </w:rPr>
              <w:br/>
              <w:t>5</w:t>
            </w:r>
            <w:r w:rsidR="003241A9" w:rsidRPr="003A1113">
              <w:rPr>
                <w:rFonts w:cs="Arial"/>
                <w:sz w:val="18"/>
                <w:szCs w:val="18"/>
              </w:rPr>
              <w:t>.</w:t>
            </w:r>
            <w:r w:rsidR="007548C7" w:rsidRPr="003A1113">
              <w:rPr>
                <w:rFonts w:cs="Arial"/>
                <w:sz w:val="18"/>
                <w:szCs w:val="18"/>
              </w:rPr>
              <w:t xml:space="preserve">  </w:t>
            </w:r>
            <w:r w:rsidRPr="003A1113">
              <w:rPr>
                <w:rFonts w:cs="Arial"/>
                <w:sz w:val="18"/>
                <w:szCs w:val="18"/>
              </w:rPr>
              <w:t>No</w:t>
            </w:r>
            <w:r w:rsidR="007548C7" w:rsidRPr="003A1113">
              <w:rPr>
                <w:rFonts w:cs="Arial"/>
                <w:sz w:val="18"/>
                <w:szCs w:val="18"/>
              </w:rPr>
              <w:t xml:space="preserve"> </w:t>
            </w:r>
            <w:r w:rsidRPr="003A1113">
              <w:rPr>
                <w:rFonts w:cs="Arial"/>
                <w:sz w:val="18"/>
                <w:szCs w:val="18"/>
              </w:rPr>
              <w:br/>
              <w:t>6.</w:t>
            </w:r>
            <w:r w:rsidR="007548C7" w:rsidRPr="003A1113">
              <w:rPr>
                <w:rFonts w:cs="Arial"/>
                <w:sz w:val="18"/>
                <w:szCs w:val="18"/>
              </w:rPr>
              <w:t xml:space="preserve"> </w:t>
            </w:r>
            <w:r w:rsidRPr="003A1113">
              <w:rPr>
                <w:rFonts w:cs="Arial"/>
                <w:sz w:val="18"/>
                <w:szCs w:val="18"/>
              </w:rPr>
              <w:t>Don’t</w:t>
            </w:r>
            <w:r w:rsidR="007548C7" w:rsidRPr="003A1113">
              <w:rPr>
                <w:rFonts w:cs="Arial"/>
                <w:sz w:val="18"/>
                <w:szCs w:val="18"/>
              </w:rPr>
              <w:t xml:space="preserve"> </w:t>
            </w:r>
            <w:r w:rsidRPr="003A1113">
              <w:rPr>
                <w:rFonts w:cs="Arial"/>
                <w:sz w:val="18"/>
                <w:szCs w:val="18"/>
              </w:rPr>
              <w:t>know</w:t>
            </w:r>
          </w:p>
        </w:tc>
      </w:tr>
      <w:tr w:rsidR="007403E9" w:rsidRPr="003A1113" w14:paraId="481AEC36" w14:textId="77777777" w:rsidTr="00275C81">
        <w:tc>
          <w:tcPr>
            <w:tcW w:w="852" w:type="pct"/>
          </w:tcPr>
          <w:p w14:paraId="199471F7" w14:textId="77777777" w:rsidR="007403E9" w:rsidRPr="003A1113" w:rsidRDefault="007403E9">
            <w:pPr>
              <w:pStyle w:val="QNameText"/>
              <w:spacing w:after="0" w:line="256" w:lineRule="auto"/>
              <w:rPr>
                <w:rFonts w:cs="Arial"/>
                <w:sz w:val="18"/>
                <w:szCs w:val="18"/>
              </w:rPr>
            </w:pPr>
            <w:r w:rsidRPr="003A1113">
              <w:rPr>
                <w:rFonts w:cs="Arial"/>
                <w:sz w:val="18"/>
                <w:szCs w:val="18"/>
              </w:rPr>
              <w:t>PREFHRS</w:t>
            </w:r>
          </w:p>
          <w:p w14:paraId="6EE4D8BD" w14:textId="77777777" w:rsidR="007403E9" w:rsidRPr="003A1113" w:rsidRDefault="007403E9">
            <w:pPr>
              <w:pStyle w:val="Tabletext"/>
              <w:rPr>
                <w:rFonts w:ascii="Arial" w:hAnsi="Arial" w:cs="Arial"/>
                <w:sz w:val="18"/>
              </w:rPr>
            </w:pPr>
          </w:p>
        </w:tc>
        <w:tc>
          <w:tcPr>
            <w:tcW w:w="2675" w:type="pct"/>
            <w:hideMark/>
          </w:tcPr>
          <w:p w14:paraId="5C5BAA7E" w14:textId="6D398D8E" w:rsidR="007403E9" w:rsidRPr="003A1113" w:rsidRDefault="00316751" w:rsidP="00316751">
            <w:pPr>
              <w:rPr>
                <w:rFonts w:cs="Arial"/>
                <w:sz w:val="18"/>
                <w:szCs w:val="18"/>
              </w:rPr>
            </w:pPr>
            <w:r w:rsidRPr="003A1113">
              <w:rPr>
                <w:rFonts w:cs="Arial"/>
                <w:sz w:val="18"/>
                <w:szCs w:val="18"/>
              </w:rPr>
              <w:t>How</w:t>
            </w:r>
            <w:r w:rsidR="007548C7" w:rsidRPr="003A1113">
              <w:rPr>
                <w:rFonts w:cs="Arial"/>
                <w:sz w:val="18"/>
                <w:szCs w:val="18"/>
              </w:rPr>
              <w:t xml:space="preserve"> </w:t>
            </w:r>
            <w:r w:rsidRPr="003A1113">
              <w:rPr>
                <w:rFonts w:cs="Arial"/>
                <w:sz w:val="18"/>
                <w:szCs w:val="18"/>
              </w:rPr>
              <w:t>many</w:t>
            </w:r>
            <w:r w:rsidR="007548C7" w:rsidRPr="003A1113">
              <w:rPr>
                <w:rFonts w:cs="Arial"/>
                <w:sz w:val="18"/>
                <w:szCs w:val="18"/>
              </w:rPr>
              <w:t xml:space="preserve"> </w:t>
            </w:r>
            <w:r w:rsidRPr="003A1113">
              <w:rPr>
                <w:rFonts w:cs="Arial"/>
                <w:sz w:val="18"/>
                <w:szCs w:val="18"/>
              </w:rPr>
              <w:t>hours</w:t>
            </w:r>
            <w:r w:rsidR="007548C7" w:rsidRPr="003A1113">
              <w:rPr>
                <w:rFonts w:cs="Arial"/>
                <w:sz w:val="18"/>
                <w:szCs w:val="18"/>
              </w:rPr>
              <w:t xml:space="preserve"> </w:t>
            </w:r>
            <w:r w:rsidRPr="003A1113">
              <w:rPr>
                <w:rFonts w:cs="Arial"/>
                <w:sz w:val="18"/>
                <w:szCs w:val="18"/>
              </w:rPr>
              <w:t>a</w:t>
            </w:r>
            <w:r w:rsidR="007548C7" w:rsidRPr="003A1113">
              <w:rPr>
                <w:rFonts w:cs="Arial"/>
                <w:sz w:val="18"/>
                <w:szCs w:val="18"/>
              </w:rPr>
              <w:t xml:space="preserve"> </w:t>
            </w:r>
            <w:r w:rsidRPr="003A1113">
              <w:rPr>
                <w:rFonts w:cs="Arial"/>
                <w:sz w:val="18"/>
                <w:szCs w:val="18"/>
              </w:rPr>
              <w:t>week</w:t>
            </w:r>
            <w:r w:rsidR="007548C7" w:rsidRPr="003A1113">
              <w:rPr>
                <w:rFonts w:cs="Arial"/>
                <w:sz w:val="18"/>
                <w:szCs w:val="18"/>
              </w:rPr>
              <w:t xml:space="preserve"> </w:t>
            </w:r>
            <w:r w:rsidRPr="003A1113">
              <w:rPr>
                <w:rFonts w:cs="Arial"/>
                <w:sz w:val="18"/>
                <w:szCs w:val="18"/>
              </w:rPr>
              <w:t>would</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like</w:t>
            </w:r>
            <w:r w:rsidR="007548C7" w:rsidRPr="003A1113">
              <w:rPr>
                <w:rFonts w:cs="Arial"/>
                <w:sz w:val="18"/>
                <w:szCs w:val="18"/>
              </w:rPr>
              <w:t xml:space="preserve"> </w:t>
            </w:r>
            <w:r w:rsidRPr="003A1113">
              <w:rPr>
                <w:rFonts w:cs="Arial"/>
                <w:sz w:val="18"/>
                <w:szCs w:val="18"/>
              </w:rPr>
              <w:t>to</w:t>
            </w:r>
            <w:r w:rsidR="007548C7" w:rsidRPr="003A1113">
              <w:rPr>
                <w:rFonts w:cs="Arial"/>
                <w:sz w:val="18"/>
                <w:szCs w:val="18"/>
              </w:rPr>
              <w:t xml:space="preserve"> </w:t>
            </w:r>
            <w:r w:rsidRPr="003A1113">
              <w:rPr>
                <w:rFonts w:cs="Arial"/>
                <w:sz w:val="18"/>
                <w:szCs w:val="18"/>
              </w:rPr>
              <w:t>work?</w:t>
            </w:r>
          </w:p>
        </w:tc>
        <w:tc>
          <w:tcPr>
            <w:tcW w:w="1473" w:type="pct"/>
            <w:hideMark/>
          </w:tcPr>
          <w:p w14:paraId="43A889E7" w14:textId="4865029F" w:rsidR="007403E9" w:rsidRPr="003A1113" w:rsidRDefault="00316751" w:rsidP="00316751">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Enter</w:t>
            </w:r>
            <w:r w:rsidR="007548C7" w:rsidRPr="003A1113">
              <w:rPr>
                <w:rFonts w:cs="Arial"/>
                <w:sz w:val="18"/>
                <w:szCs w:val="18"/>
              </w:rPr>
              <w:t xml:space="preserve"> </w:t>
            </w:r>
            <w:r w:rsidRPr="003A1113">
              <w:rPr>
                <w:rFonts w:cs="Arial"/>
                <w:sz w:val="18"/>
                <w:szCs w:val="18"/>
              </w:rPr>
              <w:t>hours</w:t>
            </w:r>
            <w:r w:rsidR="007548C7" w:rsidRPr="003A1113">
              <w:rPr>
                <w:rFonts w:cs="Arial"/>
                <w:sz w:val="18"/>
                <w:szCs w:val="18"/>
              </w:rPr>
              <w:t xml:space="preserve"> </w:t>
            </w:r>
            <w:r w:rsidRPr="003A1113">
              <w:rPr>
                <w:rFonts w:cs="Arial"/>
                <w:sz w:val="18"/>
                <w:szCs w:val="18"/>
              </w:rPr>
              <w:t>(NUMERIC,</w:t>
            </w:r>
            <w:r w:rsidR="007548C7" w:rsidRPr="003A1113">
              <w:rPr>
                <w:rFonts w:cs="Arial"/>
                <w:sz w:val="18"/>
                <w:szCs w:val="18"/>
              </w:rPr>
              <w:t xml:space="preserve"> </w:t>
            </w:r>
            <w:r w:rsidRPr="003A1113">
              <w:rPr>
                <w:rFonts w:cs="Arial"/>
                <w:sz w:val="18"/>
                <w:szCs w:val="18"/>
              </w:rPr>
              <w:t>RANGE</w:t>
            </w:r>
            <w:r w:rsidR="007548C7" w:rsidRPr="003A1113">
              <w:rPr>
                <w:rFonts w:cs="Arial"/>
                <w:sz w:val="18"/>
                <w:szCs w:val="18"/>
              </w:rPr>
              <w:t xml:space="preserve"> </w:t>
            </w:r>
            <w:r w:rsidRPr="003A1113">
              <w:rPr>
                <w:rFonts w:cs="Arial"/>
                <w:sz w:val="18"/>
                <w:szCs w:val="18"/>
              </w:rPr>
              <w:t>0-168,</w:t>
            </w:r>
            <w:r w:rsidR="007548C7" w:rsidRPr="003A1113">
              <w:rPr>
                <w:rFonts w:cs="Arial"/>
                <w:sz w:val="18"/>
                <w:szCs w:val="18"/>
              </w:rPr>
              <w:t xml:space="preserve"> </w:t>
            </w:r>
            <w:r w:rsidRPr="003A1113">
              <w:rPr>
                <w:rFonts w:cs="Arial"/>
                <w:sz w:val="18"/>
                <w:szCs w:val="18"/>
              </w:rPr>
              <w:t>CAN’T</w:t>
            </w:r>
            <w:r w:rsidR="007548C7" w:rsidRPr="003A1113">
              <w:rPr>
                <w:rFonts w:cs="Arial"/>
                <w:sz w:val="18"/>
                <w:szCs w:val="18"/>
              </w:rPr>
              <w:t xml:space="preserve"> </w:t>
            </w:r>
            <w:r w:rsidRPr="003A1113">
              <w:rPr>
                <w:rFonts w:cs="Arial"/>
                <w:sz w:val="18"/>
                <w:szCs w:val="18"/>
              </w:rPr>
              <w:t>BE</w:t>
            </w:r>
            <w:r w:rsidR="007548C7" w:rsidRPr="003A1113">
              <w:rPr>
                <w:rFonts w:cs="Arial"/>
                <w:sz w:val="18"/>
                <w:szCs w:val="18"/>
              </w:rPr>
              <w:t xml:space="preserve"> </w:t>
            </w:r>
            <w:r w:rsidRPr="003A1113">
              <w:rPr>
                <w:rFonts w:cs="Arial"/>
                <w:sz w:val="18"/>
                <w:szCs w:val="18"/>
              </w:rPr>
              <w:t>LESS</w:t>
            </w:r>
            <w:r w:rsidR="007548C7" w:rsidRPr="003A1113">
              <w:rPr>
                <w:rFonts w:cs="Arial"/>
                <w:sz w:val="18"/>
                <w:szCs w:val="18"/>
              </w:rPr>
              <w:t xml:space="preserve"> </w:t>
            </w:r>
            <w:r w:rsidRPr="003A1113">
              <w:rPr>
                <w:rFonts w:cs="Arial"/>
                <w:sz w:val="18"/>
                <w:szCs w:val="18"/>
              </w:rPr>
              <w:t>THAN</w:t>
            </w:r>
            <w:r w:rsidR="007548C7" w:rsidRPr="003A1113">
              <w:rPr>
                <w:rFonts w:cs="Arial"/>
                <w:sz w:val="18"/>
                <w:szCs w:val="18"/>
              </w:rPr>
              <w:t xml:space="preserve"> </w:t>
            </w:r>
            <w:r w:rsidRPr="003A1113">
              <w:rPr>
                <w:rFonts w:cs="Arial"/>
                <w:sz w:val="18"/>
                <w:szCs w:val="18"/>
              </w:rPr>
              <w:t>USLHRS)</w:t>
            </w:r>
          </w:p>
        </w:tc>
      </w:tr>
      <w:tr w:rsidR="007403E9" w:rsidRPr="003A1113" w14:paraId="4B46E061" w14:textId="77777777" w:rsidTr="00275C81">
        <w:tc>
          <w:tcPr>
            <w:tcW w:w="852" w:type="pct"/>
          </w:tcPr>
          <w:p w14:paraId="4BE4B8EB" w14:textId="77777777" w:rsidR="007403E9" w:rsidRPr="003A1113" w:rsidRDefault="007403E9">
            <w:pPr>
              <w:pStyle w:val="QNameText"/>
              <w:spacing w:after="0" w:line="256" w:lineRule="auto"/>
              <w:rPr>
                <w:rFonts w:cs="Arial"/>
                <w:sz w:val="18"/>
                <w:szCs w:val="18"/>
              </w:rPr>
            </w:pPr>
            <w:r w:rsidRPr="003A1113">
              <w:rPr>
                <w:rFonts w:cs="Arial"/>
                <w:sz w:val="18"/>
                <w:szCs w:val="18"/>
              </w:rPr>
              <w:t>AVLMHRS</w:t>
            </w:r>
          </w:p>
          <w:p w14:paraId="2096FF64" w14:textId="77777777" w:rsidR="007403E9" w:rsidRPr="003A1113" w:rsidRDefault="007403E9">
            <w:pPr>
              <w:pStyle w:val="Tabletext"/>
              <w:rPr>
                <w:rFonts w:ascii="Arial" w:hAnsi="Arial" w:cs="Arial"/>
                <w:sz w:val="18"/>
              </w:rPr>
            </w:pPr>
          </w:p>
        </w:tc>
        <w:tc>
          <w:tcPr>
            <w:tcW w:w="2675" w:type="pct"/>
            <w:hideMark/>
          </w:tcPr>
          <w:p w14:paraId="787059B6" w14:textId="1ADB3A2E" w:rsidR="00884C27" w:rsidRPr="003A1113" w:rsidRDefault="00884C27" w:rsidP="00884C27">
            <w:pPr>
              <w:rPr>
                <w:rFonts w:cs="Arial"/>
                <w:sz w:val="18"/>
                <w:szCs w:val="18"/>
              </w:rPr>
            </w:pPr>
            <w:r w:rsidRPr="003A1113">
              <w:rPr>
                <w:rFonts w:cs="Arial"/>
                <w:sz w:val="18"/>
                <w:szCs w:val="18"/>
              </w:rPr>
              <w:t>Last</w:t>
            </w:r>
            <w:r w:rsidR="007548C7" w:rsidRPr="003A1113">
              <w:rPr>
                <w:rFonts w:cs="Arial"/>
                <w:sz w:val="18"/>
                <w:szCs w:val="18"/>
              </w:rPr>
              <w:t xml:space="preserve"> </w:t>
            </w:r>
            <w:r w:rsidRPr="003A1113">
              <w:rPr>
                <w:rFonts w:cs="Arial"/>
                <w:sz w:val="18"/>
                <w:szCs w:val="18"/>
              </w:rPr>
              <w:t>week,</w:t>
            </w:r>
            <w:r w:rsidR="007548C7" w:rsidRPr="003A1113">
              <w:rPr>
                <w:rFonts w:cs="Arial"/>
                <w:sz w:val="18"/>
                <w:szCs w:val="18"/>
              </w:rPr>
              <w:t xml:space="preserve"> </w:t>
            </w:r>
            <w:r w:rsidRPr="003A1113">
              <w:rPr>
                <w:rFonts w:cs="Arial"/>
                <w:sz w:val="18"/>
                <w:szCs w:val="18"/>
              </w:rPr>
              <w:t>were</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available</w:t>
            </w:r>
            <w:r w:rsidR="007548C7" w:rsidRPr="003A1113">
              <w:rPr>
                <w:rFonts w:cs="Arial"/>
                <w:sz w:val="18"/>
                <w:szCs w:val="18"/>
              </w:rPr>
              <w:t xml:space="preserve"> </w:t>
            </w:r>
            <w:r w:rsidRPr="003A1113">
              <w:rPr>
                <w:rFonts w:cs="Arial"/>
                <w:sz w:val="18"/>
                <w:szCs w:val="18"/>
              </w:rPr>
              <w:t>to</w:t>
            </w:r>
            <w:r w:rsidR="007548C7" w:rsidRPr="003A1113">
              <w:rPr>
                <w:rFonts w:cs="Arial"/>
                <w:sz w:val="18"/>
                <w:szCs w:val="18"/>
              </w:rPr>
              <w:t xml:space="preserve"> </w:t>
            </w:r>
            <w:r w:rsidRPr="003A1113">
              <w:rPr>
                <w:rFonts w:cs="Arial"/>
                <w:sz w:val="18"/>
                <w:szCs w:val="18"/>
              </w:rPr>
              <w:t>work</w:t>
            </w:r>
            <w:r w:rsidR="007548C7" w:rsidRPr="003A1113">
              <w:rPr>
                <w:rFonts w:cs="Arial"/>
                <w:sz w:val="18"/>
                <w:szCs w:val="18"/>
              </w:rPr>
              <w:t xml:space="preserve"> </w:t>
            </w:r>
            <w:r w:rsidRPr="003A1113">
              <w:rPr>
                <w:rFonts w:cs="Arial"/>
                <w:sz w:val="18"/>
                <w:szCs w:val="18"/>
              </w:rPr>
              <w:t>more</w:t>
            </w:r>
            <w:r w:rsidR="007548C7" w:rsidRPr="003A1113">
              <w:rPr>
                <w:rFonts w:cs="Arial"/>
                <w:sz w:val="18"/>
                <w:szCs w:val="18"/>
              </w:rPr>
              <w:t xml:space="preserve"> </w:t>
            </w:r>
            <w:r w:rsidRPr="003A1113">
              <w:rPr>
                <w:rFonts w:cs="Arial"/>
                <w:sz w:val="18"/>
                <w:szCs w:val="18"/>
              </w:rPr>
              <w:t>hours</w:t>
            </w:r>
            <w:r w:rsidR="007548C7" w:rsidRPr="003A1113">
              <w:rPr>
                <w:rFonts w:cs="Arial"/>
                <w:sz w:val="18"/>
                <w:szCs w:val="18"/>
              </w:rPr>
              <w:t xml:space="preserve"> </w:t>
            </w:r>
            <w:r w:rsidRPr="003A1113">
              <w:rPr>
                <w:rFonts w:cs="Arial"/>
                <w:sz w:val="18"/>
                <w:szCs w:val="18"/>
              </w:rPr>
              <w:t>than</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usually</w:t>
            </w:r>
            <w:r w:rsidR="007548C7" w:rsidRPr="003A1113">
              <w:rPr>
                <w:rFonts w:cs="Arial"/>
                <w:sz w:val="18"/>
                <w:szCs w:val="18"/>
              </w:rPr>
              <w:t xml:space="preserve"> </w:t>
            </w:r>
            <w:r w:rsidRPr="003A1113">
              <w:rPr>
                <w:rFonts w:cs="Arial"/>
                <w:sz w:val="18"/>
                <w:szCs w:val="18"/>
              </w:rPr>
              <w:t>work?</w:t>
            </w:r>
          </w:p>
          <w:p w14:paraId="5BD06802" w14:textId="5C43761B" w:rsidR="007403E9" w:rsidRPr="003A1113" w:rsidRDefault="007403E9">
            <w:pPr>
              <w:pStyle w:val="Tabletext"/>
              <w:rPr>
                <w:rFonts w:ascii="Arial" w:hAnsi="Arial" w:cs="Arial"/>
                <w:sz w:val="18"/>
              </w:rPr>
            </w:pPr>
          </w:p>
        </w:tc>
        <w:tc>
          <w:tcPr>
            <w:tcW w:w="1473" w:type="pct"/>
            <w:hideMark/>
          </w:tcPr>
          <w:p w14:paraId="6F10B5AC" w14:textId="532AD024" w:rsidR="007403E9" w:rsidRPr="003A1113" w:rsidRDefault="00884C27" w:rsidP="00884C27">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Yes</w:t>
            </w:r>
            <w:r w:rsidRPr="003A1113">
              <w:rPr>
                <w:rFonts w:cs="Arial"/>
                <w:sz w:val="18"/>
                <w:szCs w:val="18"/>
              </w:rPr>
              <w:br/>
              <w:t>2.</w:t>
            </w:r>
            <w:r w:rsidR="007548C7" w:rsidRPr="003A1113">
              <w:rPr>
                <w:rFonts w:cs="Arial"/>
                <w:sz w:val="18"/>
                <w:szCs w:val="18"/>
              </w:rPr>
              <w:t xml:space="preserve"> </w:t>
            </w:r>
            <w:r w:rsidRPr="003A1113">
              <w:rPr>
                <w:rFonts w:cs="Arial"/>
                <w:sz w:val="18"/>
                <w:szCs w:val="18"/>
              </w:rPr>
              <w:t>No</w:t>
            </w:r>
          </w:p>
        </w:tc>
      </w:tr>
      <w:tr w:rsidR="007403E9" w:rsidRPr="003A1113" w14:paraId="0AEA0C03" w14:textId="77777777" w:rsidTr="00275C81">
        <w:tc>
          <w:tcPr>
            <w:tcW w:w="852" w:type="pct"/>
            <w:hideMark/>
          </w:tcPr>
          <w:p w14:paraId="791ABC2E" w14:textId="77777777" w:rsidR="007403E9" w:rsidRPr="003A1113" w:rsidRDefault="007403E9">
            <w:pPr>
              <w:pStyle w:val="Tabletext"/>
              <w:rPr>
                <w:rFonts w:ascii="Arial" w:hAnsi="Arial" w:cs="Arial"/>
                <w:sz w:val="18"/>
              </w:rPr>
            </w:pPr>
            <w:r w:rsidRPr="003A1113">
              <w:rPr>
                <w:rFonts w:ascii="Arial" w:hAnsi="Arial" w:cs="Arial"/>
                <w:sz w:val="18"/>
              </w:rPr>
              <w:t>OCC</w:t>
            </w:r>
          </w:p>
        </w:tc>
        <w:tc>
          <w:tcPr>
            <w:tcW w:w="2675" w:type="pct"/>
            <w:hideMark/>
          </w:tcPr>
          <w:p w14:paraId="2FC3510B" w14:textId="19610E08" w:rsidR="00884C27" w:rsidRPr="003A1113" w:rsidRDefault="00884C27" w:rsidP="00884C27">
            <w:pPr>
              <w:rPr>
                <w:rFonts w:cs="Arial"/>
                <w:sz w:val="18"/>
                <w:szCs w:val="18"/>
              </w:rPr>
            </w:pPr>
            <w:r w:rsidRPr="003A1113">
              <w:rPr>
                <w:rFonts w:cs="Arial"/>
                <w:sz w:val="18"/>
                <w:szCs w:val="18"/>
              </w:rPr>
              <w:t>What</w:t>
            </w:r>
            <w:r w:rsidR="007548C7" w:rsidRPr="003A1113">
              <w:rPr>
                <w:rFonts w:cs="Arial"/>
                <w:sz w:val="18"/>
                <w:szCs w:val="18"/>
              </w:rPr>
              <w:t xml:space="preserve"> </w:t>
            </w:r>
            <w:r w:rsidRPr="003A1113">
              <w:rPr>
                <w:rFonts w:cs="Arial"/>
                <w:sz w:val="18"/>
                <w:szCs w:val="18"/>
              </w:rPr>
              <w:t>is</w:t>
            </w:r>
            <w:r w:rsidR="007548C7" w:rsidRPr="003A1113">
              <w:rPr>
                <w:rFonts w:cs="Arial"/>
                <w:sz w:val="18"/>
                <w:szCs w:val="18"/>
              </w:rPr>
              <w:t xml:space="preserve"> </w:t>
            </w:r>
            <w:r w:rsidRPr="003A1113">
              <w:rPr>
                <w:rFonts w:cs="Arial"/>
                <w:sz w:val="18"/>
                <w:szCs w:val="18"/>
              </w:rPr>
              <w:t>your</w:t>
            </w:r>
            <w:r w:rsidR="007548C7" w:rsidRPr="003A1113">
              <w:rPr>
                <w:rFonts w:cs="Arial"/>
                <w:sz w:val="18"/>
                <w:szCs w:val="18"/>
              </w:rPr>
              <w:t xml:space="preserve"> </w:t>
            </w:r>
            <w:r w:rsidRPr="003A1113">
              <w:rPr>
                <w:rFonts w:cs="Arial"/>
                <w:sz w:val="18"/>
                <w:szCs w:val="18"/>
              </w:rPr>
              <w:t>occupation</w:t>
            </w:r>
            <w:r w:rsidR="007548C7" w:rsidRPr="003A1113">
              <w:rPr>
                <w:rFonts w:cs="Arial"/>
                <w:sz w:val="18"/>
                <w:szCs w:val="18"/>
              </w:rPr>
              <w:t xml:space="preserve"> </w:t>
            </w:r>
            <w:r w:rsidRPr="003A1113">
              <w:rPr>
                <w:rFonts w:cs="Arial"/>
                <w:sz w:val="18"/>
                <w:szCs w:val="18"/>
              </w:rPr>
              <w:t>in</w:t>
            </w:r>
            <w:r w:rsidR="007548C7" w:rsidRPr="003A1113">
              <w:rPr>
                <w:rFonts w:cs="Arial"/>
                <w:sz w:val="18"/>
                <w:szCs w:val="18"/>
              </w:rPr>
              <w:t xml:space="preserve"> </w:t>
            </w:r>
            <w:r w:rsidRPr="003A1113">
              <w:rPr>
                <w:rFonts w:cs="Arial"/>
                <w:sz w:val="18"/>
                <w:szCs w:val="18"/>
              </w:rPr>
              <w:t>your</w:t>
            </w:r>
            <w:r w:rsidR="007548C7" w:rsidRPr="003A1113">
              <w:rPr>
                <w:rFonts w:cs="Arial"/>
                <w:sz w:val="18"/>
                <w:szCs w:val="18"/>
              </w:rPr>
              <w:t xml:space="preserve"> </w:t>
            </w:r>
            <w:r w:rsidRPr="003A1113">
              <w:rPr>
                <w:rFonts w:cs="Arial"/>
                <w:b/>
                <w:bCs/>
                <w:sz w:val="18"/>
                <w:szCs w:val="18"/>
              </w:rPr>
              <w:t>&lt;main</w:t>
            </w:r>
            <w:r w:rsidR="007548C7" w:rsidRPr="003A1113">
              <w:rPr>
                <w:rFonts w:cs="Arial"/>
                <w:b/>
                <w:bCs/>
                <w:sz w:val="18"/>
                <w:szCs w:val="18"/>
              </w:rPr>
              <w:t xml:space="preserve"> </w:t>
            </w:r>
            <w:r w:rsidRPr="003A1113">
              <w:rPr>
                <w:rFonts w:cs="Arial"/>
                <w:b/>
                <w:bCs/>
                <w:sz w:val="18"/>
                <w:szCs w:val="18"/>
              </w:rPr>
              <w:t>job/job/business&gt;</w:t>
            </w:r>
            <w:r w:rsidRPr="003A1113">
              <w:rPr>
                <w:rFonts w:cs="Arial"/>
                <w:sz w:val="18"/>
                <w:szCs w:val="18"/>
              </w:rPr>
              <w:t>?</w:t>
            </w:r>
            <w:r w:rsidR="007548C7" w:rsidRPr="003A1113">
              <w:rPr>
                <w:rFonts w:cs="Arial"/>
                <w:sz w:val="18"/>
                <w:szCs w:val="18"/>
              </w:rPr>
              <w:t xml:space="preserve"> </w:t>
            </w:r>
          </w:p>
          <w:p w14:paraId="11B233D7" w14:textId="7165176B" w:rsidR="007403E9" w:rsidRPr="003A1113" w:rsidRDefault="007403E9">
            <w:pPr>
              <w:pStyle w:val="Tabletext"/>
              <w:rPr>
                <w:rFonts w:ascii="Arial" w:hAnsi="Arial" w:cs="Arial"/>
                <w:sz w:val="18"/>
              </w:rPr>
            </w:pPr>
          </w:p>
        </w:tc>
        <w:tc>
          <w:tcPr>
            <w:tcW w:w="1473" w:type="pct"/>
            <w:hideMark/>
          </w:tcPr>
          <w:p w14:paraId="7C7B6DC8" w14:textId="1B39AF07" w:rsidR="007403E9" w:rsidRPr="003A1113" w:rsidRDefault="00884C27" w:rsidP="00884C27">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Enter</w:t>
            </w:r>
            <w:r w:rsidR="007548C7" w:rsidRPr="003A1113">
              <w:rPr>
                <w:rFonts w:cs="Arial"/>
                <w:sz w:val="18"/>
                <w:szCs w:val="18"/>
              </w:rPr>
              <w:t xml:space="preserve"> </w:t>
            </w:r>
            <w:r w:rsidRPr="003A1113">
              <w:rPr>
                <w:rFonts w:cs="Arial"/>
                <w:sz w:val="18"/>
                <w:szCs w:val="18"/>
              </w:rPr>
              <w:t>occupation</w:t>
            </w:r>
          </w:p>
        </w:tc>
      </w:tr>
      <w:tr w:rsidR="007403E9" w:rsidRPr="003A1113" w14:paraId="20189962" w14:textId="77777777" w:rsidTr="00275C81">
        <w:tc>
          <w:tcPr>
            <w:tcW w:w="852" w:type="pct"/>
          </w:tcPr>
          <w:p w14:paraId="4FDB9346" w14:textId="77777777" w:rsidR="007403E9" w:rsidRPr="003A1113" w:rsidRDefault="007403E9">
            <w:pPr>
              <w:pStyle w:val="QNameText"/>
              <w:spacing w:after="0" w:line="256" w:lineRule="auto"/>
              <w:rPr>
                <w:rFonts w:cs="Arial"/>
                <w:sz w:val="18"/>
                <w:szCs w:val="18"/>
              </w:rPr>
            </w:pPr>
            <w:r w:rsidRPr="003A1113">
              <w:rPr>
                <w:rFonts w:cs="Arial"/>
                <w:sz w:val="18"/>
                <w:szCs w:val="18"/>
              </w:rPr>
              <w:t>DUTIES</w:t>
            </w:r>
          </w:p>
          <w:p w14:paraId="35ADC982" w14:textId="77777777" w:rsidR="007403E9" w:rsidRPr="003A1113" w:rsidRDefault="007403E9">
            <w:pPr>
              <w:pStyle w:val="Tabletext"/>
              <w:rPr>
                <w:rFonts w:ascii="Arial" w:hAnsi="Arial" w:cs="Arial"/>
                <w:sz w:val="18"/>
              </w:rPr>
            </w:pPr>
          </w:p>
        </w:tc>
        <w:tc>
          <w:tcPr>
            <w:tcW w:w="2675" w:type="pct"/>
            <w:hideMark/>
          </w:tcPr>
          <w:p w14:paraId="67185B56" w14:textId="229BE8BA" w:rsidR="007403E9" w:rsidRPr="003A1113" w:rsidRDefault="007403E9">
            <w:pPr>
              <w:pStyle w:val="Tabletext"/>
              <w:rPr>
                <w:rFonts w:ascii="Arial" w:hAnsi="Arial" w:cs="Arial"/>
                <w:sz w:val="18"/>
              </w:rPr>
            </w:pPr>
            <w:r w:rsidRPr="003A1113">
              <w:rPr>
                <w:rFonts w:ascii="Arial" w:hAnsi="Arial" w:cs="Arial"/>
                <w:sz w:val="18"/>
              </w:rPr>
              <w:t>What</w:t>
            </w:r>
            <w:r w:rsidR="007548C7" w:rsidRPr="003A1113">
              <w:rPr>
                <w:rFonts w:ascii="Arial" w:hAnsi="Arial" w:cs="Arial"/>
                <w:sz w:val="18"/>
              </w:rPr>
              <w:t xml:space="preserve"> </w:t>
            </w:r>
            <w:r w:rsidRPr="003A1113">
              <w:rPr>
                <w:rFonts w:ascii="Arial" w:hAnsi="Arial" w:cs="Arial"/>
                <w:sz w:val="18"/>
              </w:rPr>
              <w:t>are</w:t>
            </w:r>
            <w:r w:rsidR="007548C7" w:rsidRPr="003A1113">
              <w:rPr>
                <w:rFonts w:ascii="Arial" w:hAnsi="Arial" w:cs="Arial"/>
                <w:sz w:val="18"/>
              </w:rPr>
              <w:t xml:space="preserve"> </w:t>
            </w:r>
            <w:r w:rsidRPr="003A1113">
              <w:rPr>
                <w:rFonts w:ascii="Arial" w:hAnsi="Arial" w:cs="Arial"/>
                <w:sz w:val="18"/>
              </w:rPr>
              <w:t>your</w:t>
            </w:r>
            <w:r w:rsidR="007548C7" w:rsidRPr="003A1113">
              <w:rPr>
                <w:rFonts w:ascii="Arial" w:hAnsi="Arial" w:cs="Arial"/>
                <w:sz w:val="18"/>
              </w:rPr>
              <w:t xml:space="preserve"> </w:t>
            </w:r>
            <w:r w:rsidRPr="003A1113">
              <w:rPr>
                <w:rFonts w:ascii="Arial" w:hAnsi="Arial" w:cs="Arial"/>
                <w:sz w:val="18"/>
              </w:rPr>
              <w:t>main</w:t>
            </w:r>
            <w:r w:rsidR="007548C7" w:rsidRPr="003A1113">
              <w:rPr>
                <w:rFonts w:ascii="Arial" w:hAnsi="Arial" w:cs="Arial"/>
                <w:sz w:val="18"/>
              </w:rPr>
              <w:t xml:space="preserve"> </w:t>
            </w:r>
            <w:r w:rsidRPr="003A1113">
              <w:rPr>
                <w:rFonts w:ascii="Arial" w:hAnsi="Arial" w:cs="Arial"/>
                <w:sz w:val="18"/>
              </w:rPr>
              <w:t>tasks</w:t>
            </w:r>
            <w:r w:rsidR="007548C7" w:rsidRPr="003A1113">
              <w:rPr>
                <w:rFonts w:ascii="Arial" w:hAnsi="Arial" w:cs="Arial"/>
                <w:sz w:val="18"/>
              </w:rPr>
              <w:t xml:space="preserve"> </w:t>
            </w:r>
            <w:r w:rsidRPr="003A1113">
              <w:rPr>
                <w:rFonts w:ascii="Arial" w:hAnsi="Arial" w:cs="Arial"/>
                <w:sz w:val="18"/>
              </w:rPr>
              <w:t>and</w:t>
            </w:r>
            <w:r w:rsidR="007548C7" w:rsidRPr="003A1113">
              <w:rPr>
                <w:rFonts w:ascii="Arial" w:hAnsi="Arial" w:cs="Arial"/>
                <w:sz w:val="18"/>
              </w:rPr>
              <w:t xml:space="preserve"> </w:t>
            </w:r>
            <w:r w:rsidRPr="003A1113">
              <w:rPr>
                <w:rFonts w:ascii="Arial" w:hAnsi="Arial" w:cs="Arial"/>
                <w:sz w:val="18"/>
              </w:rPr>
              <w:t>duties?</w:t>
            </w:r>
          </w:p>
        </w:tc>
        <w:tc>
          <w:tcPr>
            <w:tcW w:w="1473" w:type="pct"/>
            <w:hideMark/>
          </w:tcPr>
          <w:p w14:paraId="2C74EDA7" w14:textId="71D826DE" w:rsidR="007403E9" w:rsidRPr="003A1113" w:rsidRDefault="00884C27" w:rsidP="00884C27">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Enter</w:t>
            </w:r>
            <w:r w:rsidR="007548C7" w:rsidRPr="003A1113">
              <w:rPr>
                <w:rFonts w:cs="Arial"/>
                <w:sz w:val="18"/>
                <w:szCs w:val="18"/>
              </w:rPr>
              <w:t xml:space="preserve"> </w:t>
            </w:r>
            <w:r w:rsidRPr="003A1113">
              <w:rPr>
                <w:rFonts w:cs="Arial"/>
                <w:sz w:val="18"/>
                <w:szCs w:val="18"/>
              </w:rPr>
              <w:t>main</w:t>
            </w:r>
            <w:r w:rsidR="007548C7" w:rsidRPr="003A1113">
              <w:rPr>
                <w:rFonts w:cs="Arial"/>
                <w:sz w:val="18"/>
                <w:szCs w:val="18"/>
              </w:rPr>
              <w:t xml:space="preserve"> </w:t>
            </w:r>
            <w:r w:rsidRPr="003A1113">
              <w:rPr>
                <w:rFonts w:cs="Arial"/>
                <w:sz w:val="18"/>
                <w:szCs w:val="18"/>
              </w:rPr>
              <w:t>tasks</w:t>
            </w:r>
            <w:r w:rsidR="007548C7" w:rsidRPr="003A1113">
              <w:rPr>
                <w:rFonts w:cs="Arial"/>
                <w:sz w:val="18"/>
                <w:szCs w:val="18"/>
              </w:rPr>
              <w:t xml:space="preserve"> </w:t>
            </w:r>
            <w:r w:rsidRPr="003A1113">
              <w:rPr>
                <w:rFonts w:cs="Arial"/>
                <w:sz w:val="18"/>
                <w:szCs w:val="18"/>
              </w:rPr>
              <w:t>and</w:t>
            </w:r>
            <w:r w:rsidR="007548C7" w:rsidRPr="003A1113">
              <w:rPr>
                <w:rFonts w:cs="Arial"/>
                <w:sz w:val="18"/>
                <w:szCs w:val="18"/>
              </w:rPr>
              <w:t xml:space="preserve"> </w:t>
            </w:r>
            <w:r w:rsidRPr="003A1113">
              <w:rPr>
                <w:rFonts w:cs="Arial"/>
                <w:sz w:val="18"/>
                <w:szCs w:val="18"/>
              </w:rPr>
              <w:t>duties</w:t>
            </w:r>
          </w:p>
        </w:tc>
      </w:tr>
      <w:tr w:rsidR="007403E9" w:rsidRPr="003A1113" w14:paraId="15813B30" w14:textId="77777777" w:rsidTr="00275C81">
        <w:tc>
          <w:tcPr>
            <w:tcW w:w="852" w:type="pct"/>
          </w:tcPr>
          <w:p w14:paraId="7E9F47E9" w14:textId="77777777" w:rsidR="007403E9" w:rsidRPr="003A1113" w:rsidRDefault="007403E9">
            <w:pPr>
              <w:pStyle w:val="QNameText"/>
              <w:spacing w:after="0" w:line="256" w:lineRule="auto"/>
              <w:rPr>
                <w:rFonts w:cs="Arial"/>
                <w:sz w:val="18"/>
                <w:szCs w:val="18"/>
              </w:rPr>
            </w:pPr>
            <w:r w:rsidRPr="003A1113">
              <w:rPr>
                <w:rFonts w:cs="Arial"/>
                <w:sz w:val="18"/>
                <w:szCs w:val="18"/>
              </w:rPr>
              <w:t>EMPLOYER</w:t>
            </w:r>
          </w:p>
          <w:p w14:paraId="3F96B134" w14:textId="77777777" w:rsidR="007403E9" w:rsidRPr="003A1113" w:rsidRDefault="007403E9">
            <w:pPr>
              <w:pStyle w:val="Tabletext"/>
              <w:rPr>
                <w:rFonts w:ascii="Arial" w:hAnsi="Arial" w:cs="Arial"/>
                <w:sz w:val="18"/>
              </w:rPr>
            </w:pPr>
          </w:p>
        </w:tc>
        <w:tc>
          <w:tcPr>
            <w:tcW w:w="2675" w:type="pct"/>
            <w:hideMark/>
          </w:tcPr>
          <w:p w14:paraId="1318DF9A" w14:textId="63275588" w:rsidR="007403E9" w:rsidRPr="003A1113" w:rsidRDefault="00884C27" w:rsidP="00884C27">
            <w:pPr>
              <w:rPr>
                <w:rFonts w:cs="Arial"/>
                <w:sz w:val="18"/>
                <w:szCs w:val="18"/>
              </w:rPr>
            </w:pPr>
            <w:r w:rsidRPr="003A1113">
              <w:rPr>
                <w:rFonts w:cs="Arial"/>
                <w:sz w:val="18"/>
                <w:szCs w:val="18"/>
              </w:rPr>
              <w:t>What</w:t>
            </w:r>
            <w:r w:rsidR="007548C7" w:rsidRPr="003A1113">
              <w:rPr>
                <w:rFonts w:cs="Arial"/>
                <w:sz w:val="18"/>
                <w:szCs w:val="18"/>
              </w:rPr>
              <w:t xml:space="preserve"> </w:t>
            </w:r>
            <w:r w:rsidRPr="003A1113">
              <w:rPr>
                <w:rFonts w:cs="Arial"/>
                <w:sz w:val="18"/>
                <w:szCs w:val="18"/>
              </w:rPr>
              <w:t>is</w:t>
            </w:r>
            <w:r w:rsidR="007548C7" w:rsidRPr="003A1113">
              <w:rPr>
                <w:rFonts w:cs="Arial"/>
                <w:sz w:val="18"/>
                <w:szCs w:val="18"/>
              </w:rPr>
              <w:t xml:space="preserve"> </w:t>
            </w:r>
            <w:r w:rsidRPr="003A1113">
              <w:rPr>
                <w:rFonts w:cs="Arial"/>
                <w:sz w:val="18"/>
                <w:szCs w:val="18"/>
              </w:rPr>
              <w:t>the</w:t>
            </w:r>
            <w:r w:rsidR="007548C7" w:rsidRPr="003A1113">
              <w:rPr>
                <w:rFonts w:cs="Arial"/>
                <w:sz w:val="18"/>
                <w:szCs w:val="18"/>
              </w:rPr>
              <w:t xml:space="preserve"> </w:t>
            </w:r>
            <w:r w:rsidRPr="003A1113">
              <w:rPr>
                <w:rFonts w:cs="Arial"/>
                <w:b/>
                <w:bCs/>
                <w:sz w:val="18"/>
                <w:szCs w:val="18"/>
              </w:rPr>
              <w:t>name</w:t>
            </w:r>
            <w:r w:rsidR="007548C7" w:rsidRPr="003A1113">
              <w:rPr>
                <w:rFonts w:cs="Arial"/>
                <w:b/>
                <w:bCs/>
                <w:sz w:val="18"/>
                <w:szCs w:val="18"/>
              </w:rPr>
              <w:t xml:space="preserve"> </w:t>
            </w:r>
            <w:r w:rsidRPr="003A1113">
              <w:rPr>
                <w:rFonts w:cs="Arial"/>
                <w:b/>
                <w:bCs/>
                <w:sz w:val="18"/>
                <w:szCs w:val="18"/>
              </w:rPr>
              <w:t>of</w:t>
            </w:r>
            <w:r w:rsidR="007548C7" w:rsidRPr="003A1113">
              <w:rPr>
                <w:rFonts w:cs="Arial"/>
                <w:b/>
                <w:bCs/>
                <w:sz w:val="18"/>
                <w:szCs w:val="18"/>
              </w:rPr>
              <w:t xml:space="preserve"> </w:t>
            </w:r>
            <w:r w:rsidRPr="003A1113">
              <w:rPr>
                <w:rFonts w:cs="Arial"/>
                <w:b/>
                <w:bCs/>
                <w:sz w:val="18"/>
                <w:szCs w:val="18"/>
              </w:rPr>
              <w:t>your</w:t>
            </w:r>
            <w:r w:rsidR="007548C7" w:rsidRPr="003A1113">
              <w:rPr>
                <w:rFonts w:cs="Arial"/>
                <w:b/>
                <w:bCs/>
                <w:sz w:val="18"/>
                <w:szCs w:val="18"/>
              </w:rPr>
              <w:t xml:space="preserve"> </w:t>
            </w:r>
            <w:r w:rsidRPr="003A1113">
              <w:rPr>
                <w:rFonts w:cs="Arial"/>
                <w:b/>
                <w:bCs/>
                <w:sz w:val="18"/>
                <w:szCs w:val="18"/>
              </w:rPr>
              <w:t>&lt;employer/business&gt;</w:t>
            </w:r>
            <w:r w:rsidRPr="003A1113">
              <w:rPr>
                <w:rFonts w:cs="Arial"/>
                <w:sz w:val="18"/>
                <w:szCs w:val="18"/>
              </w:rPr>
              <w:t>?</w:t>
            </w:r>
          </w:p>
        </w:tc>
        <w:tc>
          <w:tcPr>
            <w:tcW w:w="1473" w:type="pct"/>
            <w:hideMark/>
          </w:tcPr>
          <w:p w14:paraId="5105A36B" w14:textId="214CB1AF" w:rsidR="00884C27" w:rsidRPr="003A1113" w:rsidRDefault="00884C27" w:rsidP="00884C27">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Enter</w:t>
            </w:r>
            <w:r w:rsidR="007548C7" w:rsidRPr="003A1113">
              <w:rPr>
                <w:rFonts w:cs="Arial"/>
                <w:sz w:val="18"/>
                <w:szCs w:val="18"/>
              </w:rPr>
              <w:t xml:space="preserve"> </w:t>
            </w:r>
            <w:r w:rsidRPr="003A1113">
              <w:rPr>
                <w:rFonts w:cs="Arial"/>
                <w:sz w:val="18"/>
                <w:szCs w:val="18"/>
              </w:rPr>
              <w:t>employer/business</w:t>
            </w:r>
            <w:r w:rsidR="007548C7" w:rsidRPr="003A1113">
              <w:rPr>
                <w:rFonts w:cs="Arial"/>
                <w:sz w:val="18"/>
                <w:szCs w:val="18"/>
              </w:rPr>
              <w:t xml:space="preserve"> </w:t>
            </w:r>
            <w:r w:rsidRPr="003A1113">
              <w:rPr>
                <w:rFonts w:cs="Arial"/>
                <w:sz w:val="18"/>
                <w:szCs w:val="18"/>
              </w:rPr>
              <w:t>name</w:t>
            </w:r>
          </w:p>
          <w:p w14:paraId="3C46C3E7" w14:textId="6284A725" w:rsidR="007403E9" w:rsidRPr="003A1113" w:rsidRDefault="007403E9">
            <w:pPr>
              <w:pStyle w:val="Tabletext"/>
              <w:rPr>
                <w:rFonts w:ascii="Arial" w:hAnsi="Arial" w:cs="Arial"/>
                <w:sz w:val="18"/>
              </w:rPr>
            </w:pPr>
          </w:p>
        </w:tc>
      </w:tr>
      <w:tr w:rsidR="00AE73B7" w:rsidRPr="003A1113" w14:paraId="2FC45530" w14:textId="77777777" w:rsidTr="00275C81">
        <w:tc>
          <w:tcPr>
            <w:tcW w:w="852" w:type="pct"/>
          </w:tcPr>
          <w:p w14:paraId="4A20BFC8" w14:textId="77777777" w:rsidR="00AE73B7" w:rsidRPr="003A1113" w:rsidRDefault="00AE73B7" w:rsidP="00AE73B7">
            <w:pPr>
              <w:pStyle w:val="QNameText"/>
              <w:spacing w:after="0" w:line="256" w:lineRule="auto"/>
              <w:ind w:left="0" w:firstLine="0"/>
              <w:rPr>
                <w:rFonts w:cs="Arial"/>
                <w:sz w:val="18"/>
                <w:szCs w:val="18"/>
              </w:rPr>
            </w:pPr>
            <w:r w:rsidRPr="003A1113">
              <w:rPr>
                <w:rFonts w:cs="Arial"/>
                <w:sz w:val="18"/>
                <w:szCs w:val="18"/>
              </w:rPr>
              <w:t>INDUSTRY</w:t>
            </w:r>
          </w:p>
          <w:p w14:paraId="0B7919A2" w14:textId="77777777" w:rsidR="00AE73B7" w:rsidRPr="003A1113" w:rsidRDefault="00AE73B7" w:rsidP="00AE73B7">
            <w:pPr>
              <w:pStyle w:val="QNameText"/>
              <w:spacing w:after="0" w:line="256" w:lineRule="auto"/>
              <w:rPr>
                <w:rFonts w:cs="Arial"/>
                <w:sz w:val="18"/>
                <w:szCs w:val="18"/>
              </w:rPr>
            </w:pPr>
          </w:p>
        </w:tc>
        <w:tc>
          <w:tcPr>
            <w:tcW w:w="2675" w:type="pct"/>
          </w:tcPr>
          <w:p w14:paraId="3FD90BA8" w14:textId="656A290E" w:rsidR="00AE73B7" w:rsidRPr="003A1113" w:rsidRDefault="00AE73B7" w:rsidP="00AE73B7">
            <w:pPr>
              <w:rPr>
                <w:rFonts w:cs="Arial"/>
                <w:sz w:val="18"/>
                <w:szCs w:val="18"/>
              </w:rPr>
            </w:pPr>
            <w:r w:rsidRPr="003A1113">
              <w:rPr>
                <w:rFonts w:cs="Arial"/>
                <w:sz w:val="18"/>
                <w:szCs w:val="18"/>
              </w:rPr>
              <w:t xml:space="preserve">What kind of </w:t>
            </w:r>
            <w:r w:rsidRPr="003A1113">
              <w:rPr>
                <w:rFonts w:cs="Arial"/>
                <w:b/>
                <w:bCs/>
                <w:sz w:val="18"/>
                <w:szCs w:val="18"/>
              </w:rPr>
              <w:t>business or service</w:t>
            </w:r>
            <w:r w:rsidRPr="003A1113">
              <w:rPr>
                <w:rFonts w:cs="Arial"/>
                <w:sz w:val="18"/>
                <w:szCs w:val="18"/>
              </w:rPr>
              <w:t xml:space="preserve"> is carried out by your &lt;employer at the place where you work/business&gt;?</w:t>
            </w:r>
          </w:p>
        </w:tc>
        <w:tc>
          <w:tcPr>
            <w:tcW w:w="1473" w:type="pct"/>
          </w:tcPr>
          <w:p w14:paraId="4643BA58" w14:textId="7F63D7A8" w:rsidR="00004FCD" w:rsidRPr="003A1113" w:rsidRDefault="00AE73B7" w:rsidP="00AE73B7">
            <w:pPr>
              <w:rPr>
                <w:rFonts w:cs="Arial"/>
                <w:sz w:val="18"/>
                <w:szCs w:val="18"/>
              </w:rPr>
            </w:pPr>
            <w:r w:rsidRPr="003A1113">
              <w:rPr>
                <w:rFonts w:cs="Arial"/>
                <w:sz w:val="18"/>
                <w:szCs w:val="18"/>
              </w:rPr>
              <w:t>1. Enter business or service</w:t>
            </w:r>
          </w:p>
          <w:p w14:paraId="04A10187" w14:textId="6DAB959F" w:rsidR="00004FCD" w:rsidRPr="003A1113" w:rsidRDefault="00004FCD" w:rsidP="00AE73B7">
            <w:pPr>
              <w:rPr>
                <w:rFonts w:cs="Arial"/>
                <w:sz w:val="18"/>
                <w:szCs w:val="18"/>
              </w:rPr>
            </w:pPr>
            <w:r w:rsidRPr="003A1113">
              <w:rPr>
                <w:rFonts w:cs="Arial"/>
                <w:sz w:val="18"/>
                <w:szCs w:val="18"/>
              </w:rPr>
              <w:t>90. Other (please specify)</w:t>
            </w:r>
          </w:p>
        </w:tc>
      </w:tr>
      <w:tr w:rsidR="007403E9" w:rsidRPr="003A1113" w14:paraId="73600504" w14:textId="77777777" w:rsidTr="00275C81">
        <w:tc>
          <w:tcPr>
            <w:tcW w:w="852" w:type="pct"/>
          </w:tcPr>
          <w:p w14:paraId="19C84E13" w14:textId="77777777" w:rsidR="007403E9" w:rsidRPr="003A1113" w:rsidRDefault="007403E9">
            <w:pPr>
              <w:pStyle w:val="QNameText"/>
              <w:spacing w:after="0" w:line="256" w:lineRule="auto"/>
              <w:rPr>
                <w:rFonts w:cs="Arial"/>
                <w:sz w:val="18"/>
                <w:szCs w:val="18"/>
              </w:rPr>
            </w:pPr>
            <w:r w:rsidRPr="003A1113">
              <w:rPr>
                <w:rFonts w:cs="Arial"/>
                <w:sz w:val="18"/>
                <w:szCs w:val="18"/>
              </w:rPr>
              <w:t>SECTOR</w:t>
            </w:r>
          </w:p>
          <w:p w14:paraId="3467EAC5" w14:textId="77777777" w:rsidR="007403E9" w:rsidRPr="003A1113" w:rsidRDefault="007403E9">
            <w:pPr>
              <w:pStyle w:val="Tabletext"/>
              <w:rPr>
                <w:rFonts w:ascii="Arial" w:hAnsi="Arial" w:cs="Arial"/>
                <w:sz w:val="18"/>
              </w:rPr>
            </w:pPr>
          </w:p>
        </w:tc>
        <w:tc>
          <w:tcPr>
            <w:tcW w:w="2675" w:type="pct"/>
            <w:hideMark/>
          </w:tcPr>
          <w:p w14:paraId="11A6666E" w14:textId="479AC0B0" w:rsidR="007403E9" w:rsidRPr="003A1113" w:rsidRDefault="007403E9">
            <w:pPr>
              <w:pStyle w:val="Tabletext"/>
              <w:rPr>
                <w:rFonts w:ascii="Arial" w:hAnsi="Arial" w:cs="Arial"/>
                <w:sz w:val="18"/>
              </w:rPr>
            </w:pPr>
            <w:r w:rsidRPr="003A1113">
              <w:rPr>
                <w:rFonts w:ascii="Arial" w:hAnsi="Arial" w:cs="Arial"/>
                <w:sz w:val="18"/>
              </w:rPr>
              <w:t>In</w:t>
            </w:r>
            <w:r w:rsidR="007548C7" w:rsidRPr="003A1113">
              <w:rPr>
                <w:rFonts w:ascii="Arial" w:hAnsi="Arial" w:cs="Arial"/>
                <w:sz w:val="18"/>
              </w:rPr>
              <w:t xml:space="preserve"> </w:t>
            </w:r>
            <w:r w:rsidRPr="003A1113">
              <w:rPr>
                <w:rFonts w:ascii="Arial" w:hAnsi="Arial" w:cs="Arial"/>
                <w:sz w:val="18"/>
              </w:rPr>
              <w:t>what</w:t>
            </w:r>
            <w:r w:rsidR="007548C7" w:rsidRPr="003A1113">
              <w:rPr>
                <w:rFonts w:ascii="Arial" w:hAnsi="Arial" w:cs="Arial"/>
                <w:sz w:val="18"/>
              </w:rPr>
              <w:t xml:space="preserve"> </w:t>
            </w:r>
            <w:r w:rsidRPr="003A1113">
              <w:rPr>
                <w:rFonts w:ascii="Arial" w:hAnsi="Arial" w:cs="Arial"/>
                <w:sz w:val="18"/>
              </w:rPr>
              <w:t>sector</w:t>
            </w:r>
            <w:r w:rsidR="007548C7" w:rsidRPr="003A1113">
              <w:rPr>
                <w:rFonts w:ascii="Arial" w:hAnsi="Arial" w:cs="Arial"/>
                <w:sz w:val="18"/>
              </w:rPr>
              <w:t xml:space="preserve"> </w:t>
            </w:r>
            <w:r w:rsidRPr="003A1113">
              <w:rPr>
                <w:rFonts w:ascii="Arial" w:hAnsi="Arial" w:cs="Arial"/>
                <w:sz w:val="18"/>
              </w:rPr>
              <w:t>are</w:t>
            </w:r>
            <w:r w:rsidR="007548C7" w:rsidRPr="003A1113">
              <w:rPr>
                <w:rFonts w:ascii="Arial" w:hAnsi="Arial" w:cs="Arial"/>
                <w:sz w:val="18"/>
              </w:rPr>
              <w:t xml:space="preserve"> </w:t>
            </w:r>
            <w:r w:rsidRPr="003A1113">
              <w:rPr>
                <w:rFonts w:ascii="Arial" w:hAnsi="Arial" w:cs="Arial"/>
                <w:sz w:val="18"/>
              </w:rPr>
              <w:t>you</w:t>
            </w:r>
            <w:r w:rsidR="007548C7" w:rsidRPr="003A1113">
              <w:rPr>
                <w:rFonts w:ascii="Arial" w:hAnsi="Arial" w:cs="Arial"/>
                <w:sz w:val="18"/>
              </w:rPr>
              <w:t xml:space="preserve"> </w:t>
            </w:r>
            <w:r w:rsidRPr="003A1113">
              <w:rPr>
                <w:rFonts w:ascii="Arial" w:hAnsi="Arial" w:cs="Arial"/>
                <w:sz w:val="18"/>
              </w:rPr>
              <w:t>wholly</w:t>
            </w:r>
            <w:r w:rsidR="007548C7" w:rsidRPr="003A1113">
              <w:rPr>
                <w:rFonts w:ascii="Arial" w:hAnsi="Arial" w:cs="Arial"/>
                <w:sz w:val="18"/>
              </w:rPr>
              <w:t xml:space="preserve"> </w:t>
            </w:r>
            <w:r w:rsidRPr="003A1113">
              <w:rPr>
                <w:rFonts w:ascii="Arial" w:hAnsi="Arial" w:cs="Arial"/>
                <w:sz w:val="18"/>
              </w:rPr>
              <w:t>or</w:t>
            </w:r>
            <w:r w:rsidR="007548C7" w:rsidRPr="003A1113">
              <w:rPr>
                <w:rFonts w:ascii="Arial" w:hAnsi="Arial" w:cs="Arial"/>
                <w:sz w:val="18"/>
              </w:rPr>
              <w:t xml:space="preserve"> </w:t>
            </w:r>
            <w:r w:rsidRPr="003A1113">
              <w:rPr>
                <w:rFonts w:ascii="Arial" w:hAnsi="Arial" w:cs="Arial"/>
                <w:sz w:val="18"/>
              </w:rPr>
              <w:t>mainly</w:t>
            </w:r>
            <w:r w:rsidR="007548C7" w:rsidRPr="003A1113">
              <w:rPr>
                <w:rFonts w:ascii="Arial" w:hAnsi="Arial" w:cs="Arial"/>
                <w:sz w:val="18"/>
              </w:rPr>
              <w:t xml:space="preserve"> </w:t>
            </w:r>
            <w:r w:rsidRPr="003A1113">
              <w:rPr>
                <w:rFonts w:ascii="Arial" w:hAnsi="Arial" w:cs="Arial"/>
                <w:sz w:val="18"/>
              </w:rPr>
              <w:t>employed?</w:t>
            </w:r>
          </w:p>
        </w:tc>
        <w:tc>
          <w:tcPr>
            <w:tcW w:w="1473" w:type="pct"/>
            <w:hideMark/>
          </w:tcPr>
          <w:p w14:paraId="30376038" w14:textId="21315EF7" w:rsidR="007403E9" w:rsidRPr="003A1113" w:rsidRDefault="00884C27" w:rsidP="00884C27">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Public</w:t>
            </w:r>
            <w:r w:rsidR="007548C7" w:rsidRPr="003A1113">
              <w:rPr>
                <w:rFonts w:cs="Arial"/>
                <w:sz w:val="18"/>
                <w:szCs w:val="18"/>
              </w:rPr>
              <w:t xml:space="preserve"> </w:t>
            </w:r>
            <w:r w:rsidRPr="003A1113">
              <w:rPr>
                <w:rFonts w:cs="Arial"/>
                <w:sz w:val="18"/>
                <w:szCs w:val="18"/>
              </w:rPr>
              <w:t>or</w:t>
            </w:r>
            <w:r w:rsidR="007548C7" w:rsidRPr="003A1113">
              <w:rPr>
                <w:rFonts w:cs="Arial"/>
                <w:sz w:val="18"/>
                <w:szCs w:val="18"/>
              </w:rPr>
              <w:t xml:space="preserve"> </w:t>
            </w:r>
            <w:r w:rsidRPr="003A1113">
              <w:rPr>
                <w:rFonts w:cs="Arial"/>
                <w:sz w:val="18"/>
                <w:szCs w:val="18"/>
              </w:rPr>
              <w:t>government</w:t>
            </w:r>
            <w:r w:rsidRPr="003A1113">
              <w:rPr>
                <w:rFonts w:cs="Arial"/>
                <w:sz w:val="18"/>
                <w:szCs w:val="18"/>
              </w:rPr>
              <w:br/>
              <w:t>2.</w:t>
            </w:r>
            <w:r w:rsidR="007548C7" w:rsidRPr="003A1113">
              <w:rPr>
                <w:rFonts w:cs="Arial"/>
                <w:sz w:val="18"/>
                <w:szCs w:val="18"/>
              </w:rPr>
              <w:t xml:space="preserve"> </w:t>
            </w:r>
            <w:r w:rsidRPr="003A1113">
              <w:rPr>
                <w:rFonts w:cs="Arial"/>
                <w:sz w:val="18"/>
                <w:szCs w:val="18"/>
              </w:rPr>
              <w:t>Private</w:t>
            </w:r>
            <w:r w:rsidRPr="003A1113">
              <w:rPr>
                <w:rFonts w:cs="Arial"/>
                <w:sz w:val="18"/>
                <w:szCs w:val="18"/>
              </w:rPr>
              <w:br/>
              <w:t>3.</w:t>
            </w:r>
            <w:r w:rsidR="007548C7" w:rsidRPr="003A1113">
              <w:rPr>
                <w:rFonts w:cs="Arial"/>
                <w:sz w:val="18"/>
                <w:szCs w:val="18"/>
              </w:rPr>
              <w:t xml:space="preserve"> </w:t>
            </w:r>
            <w:r w:rsidRPr="003A1113">
              <w:rPr>
                <w:rFonts w:cs="Arial"/>
                <w:sz w:val="18"/>
                <w:szCs w:val="18"/>
              </w:rPr>
              <w:t>Not-for-profit</w:t>
            </w:r>
          </w:p>
        </w:tc>
      </w:tr>
      <w:tr w:rsidR="007403E9" w:rsidRPr="003A1113" w14:paraId="03012F97" w14:textId="77777777" w:rsidTr="00275C81">
        <w:tc>
          <w:tcPr>
            <w:tcW w:w="852" w:type="pct"/>
          </w:tcPr>
          <w:p w14:paraId="45AD55C0" w14:textId="77777777" w:rsidR="007403E9" w:rsidRPr="003A1113" w:rsidRDefault="007403E9">
            <w:pPr>
              <w:pStyle w:val="QNameText"/>
              <w:spacing w:after="0" w:line="256" w:lineRule="auto"/>
              <w:rPr>
                <w:rFonts w:cs="Arial"/>
                <w:sz w:val="18"/>
                <w:szCs w:val="18"/>
              </w:rPr>
            </w:pPr>
            <w:r w:rsidRPr="003A1113">
              <w:rPr>
                <w:rFonts w:cs="Arial"/>
                <w:sz w:val="18"/>
                <w:szCs w:val="18"/>
              </w:rPr>
              <w:t>INAUST</w:t>
            </w:r>
          </w:p>
          <w:p w14:paraId="25BF84C9" w14:textId="77777777" w:rsidR="007403E9" w:rsidRPr="003A1113" w:rsidRDefault="007403E9">
            <w:pPr>
              <w:pStyle w:val="Tabletext"/>
              <w:rPr>
                <w:rFonts w:ascii="Arial" w:hAnsi="Arial" w:cs="Arial"/>
                <w:sz w:val="18"/>
              </w:rPr>
            </w:pPr>
          </w:p>
        </w:tc>
        <w:tc>
          <w:tcPr>
            <w:tcW w:w="2675" w:type="pct"/>
            <w:hideMark/>
          </w:tcPr>
          <w:p w14:paraId="3F55EB49" w14:textId="7F4434B7" w:rsidR="007403E9" w:rsidRPr="003A1113" w:rsidRDefault="007403E9">
            <w:pPr>
              <w:pStyle w:val="Tabletext"/>
              <w:rPr>
                <w:rFonts w:ascii="Arial" w:hAnsi="Arial" w:cs="Arial"/>
                <w:sz w:val="18"/>
              </w:rPr>
            </w:pPr>
            <w:r w:rsidRPr="003A1113">
              <w:rPr>
                <w:rFonts w:ascii="Arial" w:hAnsi="Arial" w:cs="Arial"/>
                <w:sz w:val="18"/>
              </w:rPr>
              <w:t>Are</w:t>
            </w:r>
            <w:r w:rsidR="007548C7" w:rsidRPr="003A1113">
              <w:rPr>
                <w:rFonts w:ascii="Arial" w:hAnsi="Arial" w:cs="Arial"/>
                <w:sz w:val="18"/>
              </w:rPr>
              <w:t xml:space="preserve"> </w:t>
            </w:r>
            <w:r w:rsidRPr="003A1113">
              <w:rPr>
                <w:rFonts w:ascii="Arial" w:hAnsi="Arial" w:cs="Arial"/>
                <w:sz w:val="18"/>
              </w:rPr>
              <w:t>you</w:t>
            </w:r>
            <w:r w:rsidR="007548C7" w:rsidRPr="003A1113">
              <w:rPr>
                <w:rFonts w:ascii="Arial" w:hAnsi="Arial" w:cs="Arial"/>
                <w:sz w:val="18"/>
              </w:rPr>
              <w:t xml:space="preserve"> </w:t>
            </w:r>
            <w:r w:rsidRPr="003A1113">
              <w:rPr>
                <w:rFonts w:ascii="Arial" w:hAnsi="Arial" w:cs="Arial"/>
                <w:sz w:val="18"/>
              </w:rPr>
              <w:t>working</w:t>
            </w:r>
            <w:r w:rsidR="007548C7" w:rsidRPr="003A1113">
              <w:rPr>
                <w:rFonts w:ascii="Arial" w:hAnsi="Arial" w:cs="Arial"/>
                <w:sz w:val="18"/>
              </w:rPr>
              <w:t xml:space="preserve"> </w:t>
            </w:r>
            <w:r w:rsidRPr="003A1113">
              <w:rPr>
                <w:rFonts w:ascii="Arial" w:hAnsi="Arial" w:cs="Arial"/>
                <w:sz w:val="18"/>
              </w:rPr>
              <w:t>in</w:t>
            </w:r>
            <w:r w:rsidR="007548C7" w:rsidRPr="003A1113">
              <w:rPr>
                <w:rFonts w:ascii="Arial" w:hAnsi="Arial" w:cs="Arial"/>
                <w:sz w:val="18"/>
              </w:rPr>
              <w:t xml:space="preserve"> </w:t>
            </w:r>
            <w:r w:rsidRPr="003A1113">
              <w:rPr>
                <w:rFonts w:ascii="Arial" w:hAnsi="Arial" w:cs="Arial"/>
                <w:sz w:val="18"/>
              </w:rPr>
              <w:t>Australia?</w:t>
            </w:r>
          </w:p>
        </w:tc>
        <w:tc>
          <w:tcPr>
            <w:tcW w:w="1473" w:type="pct"/>
            <w:hideMark/>
          </w:tcPr>
          <w:p w14:paraId="77F827A3" w14:textId="2BAA5C22" w:rsidR="007403E9" w:rsidRPr="003A1113" w:rsidRDefault="00884C27" w:rsidP="00884C27">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Yes</w:t>
            </w:r>
            <w:r w:rsidRPr="003A1113">
              <w:rPr>
                <w:rFonts w:cs="Arial"/>
                <w:sz w:val="18"/>
                <w:szCs w:val="18"/>
              </w:rPr>
              <w:br/>
              <w:t>2.</w:t>
            </w:r>
            <w:r w:rsidR="007548C7" w:rsidRPr="003A1113">
              <w:rPr>
                <w:rFonts w:cs="Arial"/>
                <w:sz w:val="18"/>
                <w:szCs w:val="18"/>
              </w:rPr>
              <w:t xml:space="preserve"> </w:t>
            </w:r>
            <w:r w:rsidRPr="003A1113">
              <w:rPr>
                <w:rFonts w:cs="Arial"/>
                <w:sz w:val="18"/>
                <w:szCs w:val="18"/>
              </w:rPr>
              <w:t>No</w:t>
            </w:r>
            <w:r w:rsidRPr="003A1113">
              <w:rPr>
                <w:rFonts w:cs="Arial"/>
                <w:sz w:val="18"/>
                <w:szCs w:val="18"/>
              </w:rPr>
              <w:br/>
              <w:t>3.</w:t>
            </w:r>
            <w:r w:rsidR="007548C7" w:rsidRPr="003A1113">
              <w:rPr>
                <w:rFonts w:cs="Arial"/>
                <w:sz w:val="18"/>
                <w:szCs w:val="18"/>
              </w:rPr>
              <w:t xml:space="preserve"> </w:t>
            </w:r>
            <w:r w:rsidRPr="003A1113">
              <w:rPr>
                <w:rFonts w:cs="Arial"/>
                <w:sz w:val="18"/>
                <w:szCs w:val="18"/>
              </w:rPr>
              <w:t>Not</w:t>
            </w:r>
            <w:r w:rsidR="007548C7" w:rsidRPr="003A1113">
              <w:rPr>
                <w:rFonts w:cs="Arial"/>
                <w:sz w:val="18"/>
                <w:szCs w:val="18"/>
              </w:rPr>
              <w:t xml:space="preserve"> </w:t>
            </w:r>
            <w:r w:rsidRPr="003A1113">
              <w:rPr>
                <w:rFonts w:cs="Arial"/>
                <w:sz w:val="18"/>
                <w:szCs w:val="18"/>
              </w:rPr>
              <w:t>sure</w:t>
            </w:r>
          </w:p>
        </w:tc>
      </w:tr>
      <w:tr w:rsidR="00884C27" w:rsidRPr="003A1113" w14:paraId="2F93448F" w14:textId="77777777" w:rsidTr="00275C81">
        <w:tc>
          <w:tcPr>
            <w:tcW w:w="852" w:type="pct"/>
          </w:tcPr>
          <w:p w14:paraId="2DFD76BA" w14:textId="3BDAAF49" w:rsidR="00884C27" w:rsidRPr="003A1113" w:rsidRDefault="00884C27">
            <w:pPr>
              <w:pStyle w:val="QNameText"/>
              <w:spacing w:after="0" w:line="256" w:lineRule="auto"/>
              <w:rPr>
                <w:rFonts w:cs="Arial"/>
                <w:sz w:val="18"/>
                <w:szCs w:val="18"/>
              </w:rPr>
            </w:pPr>
            <w:r w:rsidRPr="003A1113">
              <w:rPr>
                <w:rFonts w:cs="Arial"/>
                <w:sz w:val="18"/>
                <w:szCs w:val="18"/>
              </w:rPr>
              <w:t>EMPSTATE</w:t>
            </w:r>
          </w:p>
        </w:tc>
        <w:tc>
          <w:tcPr>
            <w:tcW w:w="2675" w:type="pct"/>
          </w:tcPr>
          <w:p w14:paraId="6FC07684" w14:textId="794D3067" w:rsidR="00884C27" w:rsidRPr="003A1113" w:rsidRDefault="00884C27" w:rsidP="00884C27">
            <w:pPr>
              <w:rPr>
                <w:rFonts w:cs="Arial"/>
                <w:sz w:val="18"/>
                <w:szCs w:val="18"/>
              </w:rPr>
            </w:pPr>
            <w:r w:rsidRPr="003A1113">
              <w:rPr>
                <w:rFonts w:cs="Arial"/>
                <w:sz w:val="18"/>
                <w:szCs w:val="18"/>
              </w:rPr>
              <w:t>In</w:t>
            </w:r>
            <w:r w:rsidR="007548C7" w:rsidRPr="003A1113">
              <w:rPr>
                <w:rFonts w:cs="Arial"/>
                <w:sz w:val="18"/>
                <w:szCs w:val="18"/>
              </w:rPr>
              <w:t xml:space="preserve"> </w:t>
            </w:r>
            <w:r w:rsidRPr="003A1113">
              <w:rPr>
                <w:rFonts w:cs="Arial"/>
                <w:sz w:val="18"/>
                <w:szCs w:val="18"/>
              </w:rPr>
              <w:t>which</w:t>
            </w:r>
            <w:r w:rsidR="007548C7" w:rsidRPr="003A1113">
              <w:rPr>
                <w:rFonts w:cs="Arial"/>
                <w:sz w:val="18"/>
                <w:szCs w:val="18"/>
              </w:rPr>
              <w:t xml:space="preserve"> </w:t>
            </w:r>
            <w:r w:rsidRPr="003A1113">
              <w:rPr>
                <w:rFonts w:cs="Arial"/>
                <w:sz w:val="18"/>
                <w:szCs w:val="18"/>
              </w:rPr>
              <w:t>state</w:t>
            </w:r>
            <w:r w:rsidR="007548C7" w:rsidRPr="003A1113">
              <w:rPr>
                <w:rFonts w:cs="Arial"/>
                <w:sz w:val="18"/>
                <w:szCs w:val="18"/>
              </w:rPr>
              <w:t xml:space="preserve"> </w:t>
            </w:r>
            <w:r w:rsidRPr="003A1113">
              <w:rPr>
                <w:rFonts w:cs="Arial"/>
                <w:sz w:val="18"/>
                <w:szCs w:val="18"/>
              </w:rPr>
              <w:t>or</w:t>
            </w:r>
            <w:r w:rsidR="007548C7" w:rsidRPr="003A1113">
              <w:rPr>
                <w:rFonts w:cs="Arial"/>
                <w:sz w:val="18"/>
                <w:szCs w:val="18"/>
              </w:rPr>
              <w:t xml:space="preserve"> </w:t>
            </w:r>
            <w:r w:rsidRPr="003A1113">
              <w:rPr>
                <w:rFonts w:cs="Arial"/>
                <w:sz w:val="18"/>
                <w:szCs w:val="18"/>
              </w:rPr>
              <w:t>territory</w:t>
            </w:r>
            <w:r w:rsidR="007548C7" w:rsidRPr="003A1113">
              <w:rPr>
                <w:rFonts w:cs="Arial"/>
                <w:sz w:val="18"/>
                <w:szCs w:val="18"/>
              </w:rPr>
              <w:t xml:space="preserve"> </w:t>
            </w:r>
            <w:r w:rsidRPr="003A1113">
              <w:rPr>
                <w:rFonts w:cs="Arial"/>
                <w:sz w:val="18"/>
                <w:szCs w:val="18"/>
              </w:rPr>
              <w:t>is</w:t>
            </w:r>
            <w:r w:rsidR="007548C7" w:rsidRPr="003A1113">
              <w:rPr>
                <w:rFonts w:cs="Arial"/>
                <w:sz w:val="18"/>
                <w:szCs w:val="18"/>
              </w:rPr>
              <w:t xml:space="preserve"> </w:t>
            </w:r>
            <w:r w:rsidRPr="003A1113">
              <w:rPr>
                <w:rFonts w:cs="Arial"/>
                <w:sz w:val="18"/>
                <w:szCs w:val="18"/>
              </w:rPr>
              <w:t>your</w:t>
            </w:r>
            <w:r w:rsidR="007548C7" w:rsidRPr="003A1113">
              <w:rPr>
                <w:rFonts w:cs="Arial"/>
                <w:sz w:val="18"/>
                <w:szCs w:val="18"/>
              </w:rPr>
              <w:t xml:space="preserve"> </w:t>
            </w:r>
            <w:r w:rsidRPr="003A1113">
              <w:rPr>
                <w:rFonts w:cs="Arial"/>
                <w:sz w:val="18"/>
                <w:szCs w:val="18"/>
              </w:rPr>
              <w:t>&lt;employer/business&gt;</w:t>
            </w:r>
            <w:r w:rsidR="007548C7" w:rsidRPr="003A1113">
              <w:rPr>
                <w:rFonts w:cs="Arial"/>
                <w:sz w:val="18"/>
                <w:szCs w:val="18"/>
              </w:rPr>
              <w:t xml:space="preserve"> </w:t>
            </w:r>
            <w:r w:rsidRPr="003A1113">
              <w:rPr>
                <w:rFonts w:cs="Arial"/>
                <w:sz w:val="18"/>
                <w:szCs w:val="18"/>
              </w:rPr>
              <w:t>currently</w:t>
            </w:r>
            <w:r w:rsidR="007548C7" w:rsidRPr="003A1113">
              <w:rPr>
                <w:rFonts w:cs="Arial"/>
                <w:sz w:val="18"/>
                <w:szCs w:val="18"/>
              </w:rPr>
              <w:t xml:space="preserve"> </w:t>
            </w:r>
            <w:r w:rsidRPr="003A1113">
              <w:rPr>
                <w:rFonts w:cs="Arial"/>
                <w:sz w:val="18"/>
                <w:szCs w:val="18"/>
              </w:rPr>
              <w:t>located?</w:t>
            </w:r>
            <w:r w:rsidR="007548C7" w:rsidRPr="003A1113">
              <w:rPr>
                <w:rFonts w:cs="Arial"/>
                <w:sz w:val="18"/>
                <w:szCs w:val="18"/>
              </w:rPr>
              <w:t xml:space="preserve"> </w:t>
            </w:r>
          </w:p>
        </w:tc>
        <w:tc>
          <w:tcPr>
            <w:tcW w:w="1473" w:type="pct"/>
          </w:tcPr>
          <w:p w14:paraId="458F8FFA" w14:textId="7EF959A1" w:rsidR="00884C27" w:rsidRPr="003A1113" w:rsidRDefault="00884C27" w:rsidP="00884C27">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NSW</w:t>
            </w:r>
            <w:r w:rsidR="007548C7" w:rsidRPr="003A1113">
              <w:rPr>
                <w:rFonts w:cs="Arial"/>
                <w:sz w:val="18"/>
                <w:szCs w:val="18"/>
              </w:rPr>
              <w:t xml:space="preserve"> </w:t>
            </w:r>
            <w:r w:rsidRPr="003A1113">
              <w:rPr>
                <w:rFonts w:cs="Arial"/>
                <w:sz w:val="18"/>
                <w:szCs w:val="18"/>
              </w:rPr>
              <w:br/>
              <w:t>2.</w:t>
            </w:r>
            <w:r w:rsidR="007548C7" w:rsidRPr="003A1113">
              <w:rPr>
                <w:rFonts w:cs="Arial"/>
                <w:sz w:val="18"/>
                <w:szCs w:val="18"/>
              </w:rPr>
              <w:t xml:space="preserve">   </w:t>
            </w:r>
            <w:r w:rsidRPr="003A1113">
              <w:rPr>
                <w:rFonts w:cs="Arial"/>
                <w:sz w:val="18"/>
                <w:szCs w:val="18"/>
              </w:rPr>
              <w:t>VIC</w:t>
            </w:r>
            <w:r w:rsidR="007548C7" w:rsidRPr="003A1113">
              <w:rPr>
                <w:rFonts w:cs="Arial"/>
                <w:sz w:val="18"/>
                <w:szCs w:val="18"/>
              </w:rPr>
              <w:t xml:space="preserve"> </w:t>
            </w:r>
            <w:r w:rsidRPr="003A1113">
              <w:rPr>
                <w:rFonts w:cs="Arial"/>
                <w:sz w:val="18"/>
                <w:szCs w:val="18"/>
              </w:rPr>
              <w:br/>
              <w:t>3.</w:t>
            </w:r>
            <w:r w:rsidR="007548C7" w:rsidRPr="003A1113">
              <w:rPr>
                <w:rFonts w:cs="Arial"/>
                <w:sz w:val="18"/>
                <w:szCs w:val="18"/>
              </w:rPr>
              <w:t xml:space="preserve">   </w:t>
            </w:r>
            <w:r w:rsidRPr="003A1113">
              <w:rPr>
                <w:rFonts w:cs="Arial"/>
                <w:sz w:val="18"/>
                <w:szCs w:val="18"/>
              </w:rPr>
              <w:t>QLD</w:t>
            </w:r>
            <w:r w:rsidR="007548C7" w:rsidRPr="003A1113">
              <w:rPr>
                <w:rFonts w:cs="Arial"/>
                <w:sz w:val="18"/>
                <w:szCs w:val="18"/>
              </w:rPr>
              <w:t xml:space="preserve"> </w:t>
            </w:r>
            <w:r w:rsidRPr="003A1113">
              <w:rPr>
                <w:rFonts w:cs="Arial"/>
                <w:sz w:val="18"/>
                <w:szCs w:val="18"/>
              </w:rPr>
              <w:br/>
              <w:t>4.</w:t>
            </w:r>
            <w:r w:rsidR="007548C7" w:rsidRPr="003A1113">
              <w:rPr>
                <w:rFonts w:cs="Arial"/>
                <w:sz w:val="18"/>
                <w:szCs w:val="18"/>
              </w:rPr>
              <w:t xml:space="preserve">   </w:t>
            </w:r>
            <w:r w:rsidRPr="003A1113">
              <w:rPr>
                <w:rFonts w:cs="Arial"/>
                <w:sz w:val="18"/>
                <w:szCs w:val="18"/>
              </w:rPr>
              <w:t>SA</w:t>
            </w:r>
            <w:r w:rsidR="007548C7" w:rsidRPr="003A1113">
              <w:rPr>
                <w:rFonts w:cs="Arial"/>
                <w:sz w:val="18"/>
                <w:szCs w:val="18"/>
              </w:rPr>
              <w:t xml:space="preserve"> </w:t>
            </w:r>
            <w:r w:rsidRPr="003A1113">
              <w:rPr>
                <w:rFonts w:cs="Arial"/>
                <w:sz w:val="18"/>
                <w:szCs w:val="18"/>
              </w:rPr>
              <w:br/>
              <w:t>5.</w:t>
            </w:r>
            <w:r w:rsidR="007548C7" w:rsidRPr="003A1113">
              <w:rPr>
                <w:rFonts w:cs="Arial"/>
                <w:sz w:val="18"/>
                <w:szCs w:val="18"/>
              </w:rPr>
              <w:t xml:space="preserve">   </w:t>
            </w:r>
            <w:r w:rsidRPr="003A1113">
              <w:rPr>
                <w:rFonts w:cs="Arial"/>
                <w:sz w:val="18"/>
                <w:szCs w:val="18"/>
              </w:rPr>
              <w:t>WA</w:t>
            </w:r>
            <w:r w:rsidR="007548C7" w:rsidRPr="003A1113">
              <w:rPr>
                <w:rFonts w:cs="Arial"/>
                <w:sz w:val="18"/>
                <w:szCs w:val="18"/>
              </w:rPr>
              <w:t xml:space="preserve"> </w:t>
            </w:r>
            <w:r w:rsidRPr="003A1113">
              <w:rPr>
                <w:rFonts w:cs="Arial"/>
                <w:sz w:val="18"/>
                <w:szCs w:val="18"/>
              </w:rPr>
              <w:br/>
              <w:t>6.</w:t>
            </w:r>
            <w:r w:rsidR="007548C7" w:rsidRPr="003A1113">
              <w:rPr>
                <w:rFonts w:cs="Arial"/>
                <w:sz w:val="18"/>
                <w:szCs w:val="18"/>
              </w:rPr>
              <w:t xml:space="preserve">   </w:t>
            </w:r>
            <w:r w:rsidRPr="003A1113">
              <w:rPr>
                <w:rFonts w:cs="Arial"/>
                <w:sz w:val="18"/>
                <w:szCs w:val="18"/>
              </w:rPr>
              <w:t>TAS</w:t>
            </w:r>
            <w:r w:rsidR="007548C7" w:rsidRPr="003A1113">
              <w:rPr>
                <w:rFonts w:cs="Arial"/>
                <w:sz w:val="18"/>
                <w:szCs w:val="18"/>
              </w:rPr>
              <w:t xml:space="preserve"> </w:t>
            </w:r>
            <w:r w:rsidRPr="003A1113">
              <w:rPr>
                <w:rFonts w:cs="Arial"/>
                <w:sz w:val="18"/>
                <w:szCs w:val="18"/>
              </w:rPr>
              <w:br/>
              <w:t>7.</w:t>
            </w:r>
            <w:r w:rsidR="007548C7" w:rsidRPr="003A1113">
              <w:rPr>
                <w:rFonts w:cs="Arial"/>
                <w:sz w:val="18"/>
                <w:szCs w:val="18"/>
              </w:rPr>
              <w:t xml:space="preserve">   </w:t>
            </w:r>
            <w:r w:rsidRPr="003A1113">
              <w:rPr>
                <w:rFonts w:cs="Arial"/>
                <w:sz w:val="18"/>
                <w:szCs w:val="18"/>
              </w:rPr>
              <w:t>NT</w:t>
            </w:r>
            <w:r w:rsidR="007548C7" w:rsidRPr="003A1113">
              <w:rPr>
                <w:rFonts w:cs="Arial"/>
                <w:sz w:val="18"/>
                <w:szCs w:val="18"/>
              </w:rPr>
              <w:t xml:space="preserve"> </w:t>
            </w:r>
            <w:r w:rsidRPr="003A1113">
              <w:rPr>
                <w:rFonts w:cs="Arial"/>
                <w:sz w:val="18"/>
                <w:szCs w:val="18"/>
              </w:rPr>
              <w:br/>
              <w:t>8.</w:t>
            </w:r>
            <w:r w:rsidR="007548C7" w:rsidRPr="003A1113">
              <w:rPr>
                <w:rFonts w:cs="Arial"/>
                <w:sz w:val="18"/>
                <w:szCs w:val="18"/>
              </w:rPr>
              <w:t xml:space="preserve">   </w:t>
            </w:r>
            <w:r w:rsidRPr="003A1113">
              <w:rPr>
                <w:rFonts w:cs="Arial"/>
                <w:sz w:val="18"/>
                <w:szCs w:val="18"/>
              </w:rPr>
              <w:t>ACT</w:t>
            </w:r>
            <w:r w:rsidR="007548C7" w:rsidRPr="003A1113">
              <w:rPr>
                <w:rFonts w:cs="Arial"/>
                <w:sz w:val="18"/>
                <w:szCs w:val="18"/>
              </w:rPr>
              <w:t xml:space="preserve"> </w:t>
            </w:r>
            <w:r w:rsidRPr="003A1113">
              <w:rPr>
                <w:rFonts w:cs="Arial"/>
                <w:sz w:val="18"/>
                <w:szCs w:val="18"/>
              </w:rPr>
              <w:br/>
              <w:t>98.</w:t>
            </w:r>
            <w:r w:rsidR="007548C7" w:rsidRPr="003A1113">
              <w:rPr>
                <w:rFonts w:cs="Arial"/>
                <w:sz w:val="18"/>
                <w:szCs w:val="18"/>
              </w:rPr>
              <w:t xml:space="preserve"> </w:t>
            </w:r>
            <w:r w:rsidRPr="003A1113">
              <w:rPr>
                <w:rFonts w:cs="Arial"/>
                <w:sz w:val="18"/>
                <w:szCs w:val="18"/>
              </w:rPr>
              <w:t>Don’t</w:t>
            </w:r>
            <w:r w:rsidR="007548C7" w:rsidRPr="003A1113">
              <w:rPr>
                <w:rFonts w:cs="Arial"/>
                <w:sz w:val="18"/>
                <w:szCs w:val="18"/>
              </w:rPr>
              <w:t xml:space="preserve"> </w:t>
            </w:r>
            <w:r w:rsidRPr="003A1113">
              <w:rPr>
                <w:rFonts w:cs="Arial"/>
                <w:sz w:val="18"/>
                <w:szCs w:val="18"/>
              </w:rPr>
              <w:t>know</w:t>
            </w:r>
          </w:p>
        </w:tc>
      </w:tr>
      <w:tr w:rsidR="007403E9" w:rsidRPr="003A1113" w14:paraId="5915C835" w14:textId="77777777" w:rsidTr="00275C81">
        <w:tc>
          <w:tcPr>
            <w:tcW w:w="852" w:type="pct"/>
          </w:tcPr>
          <w:p w14:paraId="5F8B703F" w14:textId="77777777" w:rsidR="007403E9" w:rsidRPr="003A1113" w:rsidRDefault="007403E9">
            <w:pPr>
              <w:pStyle w:val="QNameText"/>
              <w:spacing w:after="0" w:line="256" w:lineRule="auto"/>
              <w:rPr>
                <w:rFonts w:cs="Arial"/>
                <w:sz w:val="18"/>
                <w:szCs w:val="18"/>
              </w:rPr>
            </w:pPr>
            <w:r w:rsidRPr="003A1113">
              <w:rPr>
                <w:rFonts w:cs="Arial"/>
                <w:sz w:val="18"/>
                <w:szCs w:val="18"/>
              </w:rPr>
              <w:t>LOCATION</w:t>
            </w:r>
            <w:r w:rsidRPr="003A1113">
              <w:rPr>
                <w:rFonts w:cs="Arial"/>
                <w:sz w:val="18"/>
                <w:szCs w:val="18"/>
              </w:rPr>
              <w:tab/>
            </w:r>
          </w:p>
          <w:p w14:paraId="035E0A2B" w14:textId="77777777" w:rsidR="007403E9" w:rsidRPr="003A1113" w:rsidRDefault="007403E9">
            <w:pPr>
              <w:pStyle w:val="Tabletext"/>
              <w:rPr>
                <w:rFonts w:ascii="Arial" w:hAnsi="Arial" w:cs="Arial"/>
                <w:sz w:val="18"/>
              </w:rPr>
            </w:pPr>
          </w:p>
        </w:tc>
        <w:tc>
          <w:tcPr>
            <w:tcW w:w="2675" w:type="pct"/>
            <w:hideMark/>
          </w:tcPr>
          <w:p w14:paraId="49B8BF9B" w14:textId="561678A4" w:rsidR="007403E9" w:rsidRPr="003A1113" w:rsidRDefault="007403E9">
            <w:pPr>
              <w:pStyle w:val="Tabletext"/>
              <w:rPr>
                <w:rFonts w:ascii="Arial" w:hAnsi="Arial" w:cs="Arial"/>
                <w:sz w:val="18"/>
              </w:rPr>
            </w:pPr>
            <w:r w:rsidRPr="003A1113">
              <w:rPr>
                <w:rFonts w:ascii="Arial" w:hAnsi="Arial" w:cs="Arial"/>
                <w:sz w:val="18"/>
              </w:rPr>
              <w:t>And</w:t>
            </w:r>
            <w:r w:rsidR="007548C7" w:rsidRPr="003A1113">
              <w:rPr>
                <w:rFonts w:ascii="Arial" w:hAnsi="Arial" w:cs="Arial"/>
                <w:sz w:val="18"/>
              </w:rPr>
              <w:t xml:space="preserve"> </w:t>
            </w:r>
            <w:r w:rsidRPr="003A1113">
              <w:rPr>
                <w:rFonts w:ascii="Arial" w:hAnsi="Arial" w:cs="Arial"/>
                <w:sz w:val="18"/>
              </w:rPr>
              <w:t>what</w:t>
            </w:r>
            <w:r w:rsidR="007548C7" w:rsidRPr="003A1113">
              <w:rPr>
                <w:rFonts w:ascii="Arial" w:hAnsi="Arial" w:cs="Arial"/>
                <w:sz w:val="18"/>
              </w:rPr>
              <w:t xml:space="preserve"> </w:t>
            </w:r>
            <w:r w:rsidRPr="003A1113">
              <w:rPr>
                <w:rFonts w:ascii="Arial" w:hAnsi="Arial" w:cs="Arial"/>
                <w:sz w:val="18"/>
              </w:rPr>
              <w:t>is</w:t>
            </w:r>
            <w:r w:rsidR="007548C7" w:rsidRPr="003A1113">
              <w:rPr>
                <w:rFonts w:ascii="Arial" w:hAnsi="Arial" w:cs="Arial"/>
                <w:sz w:val="18"/>
              </w:rPr>
              <w:t xml:space="preserve"> </w:t>
            </w:r>
            <w:r w:rsidRPr="003A1113">
              <w:rPr>
                <w:rFonts w:ascii="Arial" w:hAnsi="Arial" w:cs="Arial"/>
                <w:sz w:val="18"/>
              </w:rPr>
              <w:t>the</w:t>
            </w:r>
            <w:r w:rsidR="007548C7" w:rsidRPr="003A1113">
              <w:rPr>
                <w:rFonts w:ascii="Arial" w:hAnsi="Arial" w:cs="Arial"/>
                <w:sz w:val="18"/>
              </w:rPr>
              <w:t xml:space="preserve"> </w:t>
            </w:r>
            <w:r w:rsidRPr="003A1113">
              <w:rPr>
                <w:rFonts w:ascii="Arial" w:hAnsi="Arial" w:cs="Arial"/>
                <w:sz w:val="18"/>
              </w:rPr>
              <w:t>postcode</w:t>
            </w:r>
            <w:r w:rsidR="007548C7" w:rsidRPr="003A1113">
              <w:rPr>
                <w:rFonts w:ascii="Arial" w:hAnsi="Arial" w:cs="Arial"/>
                <w:sz w:val="18"/>
              </w:rPr>
              <w:t xml:space="preserve"> </w:t>
            </w:r>
            <w:r w:rsidRPr="003A1113">
              <w:rPr>
                <w:rFonts w:ascii="Arial" w:hAnsi="Arial" w:cs="Arial"/>
                <w:sz w:val="18"/>
              </w:rPr>
              <w:t>of</w:t>
            </w:r>
            <w:r w:rsidR="007548C7" w:rsidRPr="003A1113">
              <w:rPr>
                <w:rFonts w:ascii="Arial" w:hAnsi="Arial" w:cs="Arial"/>
                <w:sz w:val="18"/>
              </w:rPr>
              <w:t xml:space="preserve"> </w:t>
            </w:r>
            <w:r w:rsidRPr="003A1113">
              <w:rPr>
                <w:rFonts w:ascii="Arial" w:hAnsi="Arial" w:cs="Arial"/>
                <w:sz w:val="18"/>
              </w:rPr>
              <w:t>your</w:t>
            </w:r>
            <w:r w:rsidR="007548C7" w:rsidRPr="003A1113">
              <w:rPr>
                <w:rFonts w:ascii="Arial" w:hAnsi="Arial" w:cs="Arial"/>
                <w:sz w:val="18"/>
              </w:rPr>
              <w:t xml:space="preserve"> </w:t>
            </w:r>
            <w:r w:rsidRPr="003A1113">
              <w:rPr>
                <w:rFonts w:ascii="Arial" w:hAnsi="Arial" w:cs="Arial"/>
                <w:b/>
                <w:sz w:val="18"/>
              </w:rPr>
              <w:t>&lt;employer/business&gt;</w:t>
            </w:r>
            <w:r w:rsidRPr="003A1113">
              <w:rPr>
                <w:rFonts w:ascii="Arial" w:hAnsi="Arial" w:cs="Arial"/>
                <w:sz w:val="18"/>
              </w:rPr>
              <w:t>?</w:t>
            </w:r>
          </w:p>
        </w:tc>
        <w:tc>
          <w:tcPr>
            <w:tcW w:w="1473" w:type="pct"/>
            <w:hideMark/>
          </w:tcPr>
          <w:p w14:paraId="5210B097" w14:textId="27CEA239" w:rsidR="00884C27" w:rsidRPr="003A1113" w:rsidRDefault="00884C27" w:rsidP="00884C27">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Enter</w:t>
            </w:r>
            <w:r w:rsidR="007548C7" w:rsidRPr="003A1113">
              <w:rPr>
                <w:rFonts w:cs="Arial"/>
                <w:sz w:val="18"/>
                <w:szCs w:val="18"/>
              </w:rPr>
              <w:t xml:space="preserve"> </w:t>
            </w:r>
            <w:r w:rsidRPr="003A1113">
              <w:rPr>
                <w:rFonts w:cs="Arial"/>
                <w:sz w:val="18"/>
                <w:szCs w:val="18"/>
              </w:rPr>
              <w:t>postcode</w:t>
            </w:r>
            <w:r w:rsidR="007548C7" w:rsidRPr="003A1113">
              <w:rPr>
                <w:rFonts w:cs="Arial"/>
                <w:sz w:val="18"/>
                <w:szCs w:val="18"/>
              </w:rPr>
              <w:t xml:space="preserve"> </w:t>
            </w:r>
            <w:r w:rsidRPr="003A1113">
              <w:rPr>
                <w:rFonts w:cs="Arial"/>
                <w:sz w:val="18"/>
                <w:szCs w:val="18"/>
              </w:rPr>
              <w:t>or</w:t>
            </w:r>
            <w:r w:rsidR="007548C7" w:rsidRPr="003A1113">
              <w:rPr>
                <w:rFonts w:cs="Arial"/>
                <w:sz w:val="18"/>
                <w:szCs w:val="18"/>
              </w:rPr>
              <w:t xml:space="preserve"> </w:t>
            </w:r>
            <w:r w:rsidRPr="003A1113">
              <w:rPr>
                <w:rFonts w:cs="Arial"/>
                <w:sz w:val="18"/>
                <w:szCs w:val="18"/>
              </w:rPr>
              <w:t>suburb</w:t>
            </w:r>
            <w:r w:rsidR="007548C7" w:rsidRPr="003A1113">
              <w:rPr>
                <w:rFonts w:cs="Arial"/>
                <w:sz w:val="18"/>
                <w:szCs w:val="18"/>
              </w:rPr>
              <w:t xml:space="preserve"> </w:t>
            </w:r>
          </w:p>
          <w:p w14:paraId="180BF770" w14:textId="791E7E65" w:rsidR="007403E9" w:rsidRPr="003A1113" w:rsidRDefault="00884C27" w:rsidP="00884C27">
            <w:pPr>
              <w:rPr>
                <w:rFonts w:cs="Arial"/>
                <w:sz w:val="18"/>
                <w:szCs w:val="18"/>
              </w:rPr>
            </w:pPr>
            <w:r w:rsidRPr="003A1113">
              <w:rPr>
                <w:rFonts w:cs="Arial"/>
                <w:sz w:val="18"/>
                <w:szCs w:val="18"/>
              </w:rPr>
              <w:t>2.</w:t>
            </w:r>
            <w:r w:rsidR="007548C7" w:rsidRPr="003A1113">
              <w:rPr>
                <w:rFonts w:cs="Arial"/>
                <w:sz w:val="18"/>
                <w:szCs w:val="18"/>
              </w:rPr>
              <w:t xml:space="preserve"> </w:t>
            </w:r>
            <w:r w:rsidRPr="003A1113">
              <w:rPr>
                <w:rFonts w:cs="Arial"/>
                <w:sz w:val="18"/>
                <w:szCs w:val="18"/>
              </w:rPr>
              <w:t>Not</w:t>
            </w:r>
            <w:r w:rsidR="007548C7" w:rsidRPr="003A1113">
              <w:rPr>
                <w:rFonts w:cs="Arial"/>
                <w:sz w:val="18"/>
                <w:szCs w:val="18"/>
              </w:rPr>
              <w:t xml:space="preserve"> </w:t>
            </w:r>
            <w:r w:rsidRPr="003A1113">
              <w:rPr>
                <w:rFonts w:cs="Arial"/>
                <w:sz w:val="18"/>
                <w:szCs w:val="18"/>
              </w:rPr>
              <w:t>sure</w:t>
            </w:r>
          </w:p>
        </w:tc>
      </w:tr>
      <w:tr w:rsidR="007403E9" w:rsidRPr="003A1113" w14:paraId="02757E5C" w14:textId="77777777" w:rsidTr="00275C81">
        <w:tc>
          <w:tcPr>
            <w:tcW w:w="852" w:type="pct"/>
          </w:tcPr>
          <w:p w14:paraId="11BA8247" w14:textId="6F0389A1" w:rsidR="007403E9" w:rsidRPr="003A1113" w:rsidRDefault="007403E9">
            <w:pPr>
              <w:pStyle w:val="QNameText"/>
              <w:spacing w:after="0" w:line="256" w:lineRule="auto"/>
              <w:rPr>
                <w:rFonts w:cs="Arial"/>
                <w:color w:val="000000" w:themeColor="text1"/>
                <w:sz w:val="18"/>
                <w:szCs w:val="18"/>
              </w:rPr>
            </w:pPr>
            <w:r w:rsidRPr="003A1113">
              <w:rPr>
                <w:rFonts w:cs="Arial"/>
                <w:color w:val="000000" w:themeColor="text1"/>
                <w:sz w:val="18"/>
                <w:szCs w:val="18"/>
              </w:rPr>
              <w:t>COUNTRY</w:t>
            </w:r>
            <w:r w:rsidR="00884C27" w:rsidRPr="003A1113">
              <w:rPr>
                <w:rFonts w:cs="Arial"/>
                <w:color w:val="000000" w:themeColor="text1"/>
                <w:sz w:val="18"/>
                <w:szCs w:val="18"/>
              </w:rPr>
              <w:t>X</w:t>
            </w:r>
          </w:p>
          <w:p w14:paraId="3B248834" w14:textId="77777777" w:rsidR="007403E9" w:rsidRPr="003A1113" w:rsidRDefault="007403E9">
            <w:pPr>
              <w:pStyle w:val="Tabletext"/>
              <w:rPr>
                <w:rFonts w:ascii="Arial" w:hAnsi="Arial" w:cs="Arial"/>
                <w:color w:val="auto"/>
                <w:sz w:val="18"/>
              </w:rPr>
            </w:pPr>
          </w:p>
        </w:tc>
        <w:tc>
          <w:tcPr>
            <w:tcW w:w="2675" w:type="pct"/>
            <w:hideMark/>
          </w:tcPr>
          <w:p w14:paraId="038A0564" w14:textId="30A3AA8E" w:rsidR="007403E9" w:rsidRPr="003A1113" w:rsidRDefault="007403E9">
            <w:pPr>
              <w:pStyle w:val="Tabletext"/>
              <w:rPr>
                <w:rFonts w:ascii="Arial" w:hAnsi="Arial" w:cs="Arial"/>
                <w:sz w:val="18"/>
              </w:rPr>
            </w:pPr>
            <w:r w:rsidRPr="003A1113">
              <w:rPr>
                <w:rFonts w:ascii="Arial" w:hAnsi="Arial" w:cs="Arial"/>
                <w:sz w:val="18"/>
              </w:rPr>
              <w:t>In</w:t>
            </w:r>
            <w:r w:rsidR="007548C7" w:rsidRPr="003A1113">
              <w:rPr>
                <w:rFonts w:ascii="Arial" w:hAnsi="Arial" w:cs="Arial"/>
                <w:sz w:val="18"/>
              </w:rPr>
              <w:t xml:space="preserve"> </w:t>
            </w:r>
            <w:r w:rsidRPr="003A1113">
              <w:rPr>
                <w:rFonts w:ascii="Arial" w:hAnsi="Arial" w:cs="Arial"/>
                <w:sz w:val="18"/>
              </w:rPr>
              <w:t>which</w:t>
            </w:r>
            <w:r w:rsidR="007548C7" w:rsidRPr="003A1113">
              <w:rPr>
                <w:rFonts w:ascii="Arial" w:hAnsi="Arial" w:cs="Arial"/>
                <w:sz w:val="18"/>
              </w:rPr>
              <w:t xml:space="preserve"> </w:t>
            </w:r>
            <w:r w:rsidRPr="003A1113">
              <w:rPr>
                <w:rFonts w:ascii="Arial" w:hAnsi="Arial" w:cs="Arial"/>
                <w:sz w:val="18"/>
              </w:rPr>
              <w:t>country</w:t>
            </w:r>
            <w:r w:rsidR="007548C7" w:rsidRPr="003A1113">
              <w:rPr>
                <w:rFonts w:ascii="Arial" w:hAnsi="Arial" w:cs="Arial"/>
                <w:sz w:val="18"/>
              </w:rPr>
              <w:t xml:space="preserve"> </w:t>
            </w:r>
            <w:r w:rsidRPr="003A1113">
              <w:rPr>
                <w:rFonts w:ascii="Arial" w:hAnsi="Arial" w:cs="Arial"/>
                <w:sz w:val="18"/>
              </w:rPr>
              <w:t>is</w:t>
            </w:r>
            <w:r w:rsidR="007548C7" w:rsidRPr="003A1113">
              <w:rPr>
                <w:rFonts w:ascii="Arial" w:hAnsi="Arial" w:cs="Arial"/>
                <w:sz w:val="18"/>
              </w:rPr>
              <w:t xml:space="preserve"> </w:t>
            </w:r>
            <w:r w:rsidRPr="003A1113">
              <w:rPr>
                <w:rFonts w:ascii="Arial" w:hAnsi="Arial" w:cs="Arial"/>
                <w:sz w:val="18"/>
              </w:rPr>
              <w:t>your</w:t>
            </w:r>
            <w:r w:rsidR="007548C7" w:rsidRPr="003A1113">
              <w:rPr>
                <w:rFonts w:ascii="Arial" w:hAnsi="Arial" w:cs="Arial"/>
                <w:sz w:val="18"/>
              </w:rPr>
              <w:t xml:space="preserve"> </w:t>
            </w:r>
            <w:r w:rsidRPr="003A1113">
              <w:rPr>
                <w:rFonts w:ascii="Arial" w:hAnsi="Arial" w:cs="Arial"/>
                <w:b/>
                <w:sz w:val="18"/>
              </w:rPr>
              <w:t>&lt;employer/business&gt;</w:t>
            </w:r>
            <w:r w:rsidR="007548C7" w:rsidRPr="003A1113">
              <w:rPr>
                <w:rFonts w:ascii="Arial" w:hAnsi="Arial" w:cs="Arial"/>
                <w:sz w:val="18"/>
              </w:rPr>
              <w:t xml:space="preserve"> </w:t>
            </w:r>
            <w:r w:rsidRPr="003A1113">
              <w:rPr>
                <w:rFonts w:ascii="Arial" w:hAnsi="Arial" w:cs="Arial"/>
                <w:sz w:val="18"/>
              </w:rPr>
              <w:t>based?</w:t>
            </w:r>
          </w:p>
        </w:tc>
        <w:tc>
          <w:tcPr>
            <w:tcW w:w="1473" w:type="pct"/>
            <w:hideMark/>
          </w:tcPr>
          <w:p w14:paraId="782F1169" w14:textId="159CC314" w:rsidR="007403E9" w:rsidRPr="003A1113" w:rsidRDefault="00884C27" w:rsidP="00884C27">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Country</w:t>
            </w:r>
            <w:r w:rsidR="007548C7" w:rsidRPr="003A1113">
              <w:rPr>
                <w:rFonts w:cs="Arial"/>
                <w:sz w:val="18"/>
                <w:szCs w:val="18"/>
              </w:rPr>
              <w:t xml:space="preserve"> </w:t>
            </w:r>
            <w:r w:rsidRPr="003A1113">
              <w:rPr>
                <w:rFonts w:cs="Arial"/>
                <w:sz w:val="18"/>
                <w:szCs w:val="18"/>
              </w:rPr>
              <w:t>list</w:t>
            </w:r>
            <w:r w:rsidR="007548C7" w:rsidRPr="003A1113">
              <w:rPr>
                <w:rFonts w:cs="Arial"/>
                <w:sz w:val="18"/>
                <w:szCs w:val="18"/>
              </w:rPr>
              <w:t xml:space="preserve"> </w:t>
            </w:r>
            <w:r w:rsidRPr="003A1113">
              <w:rPr>
                <w:rFonts w:cs="Arial"/>
                <w:sz w:val="18"/>
                <w:szCs w:val="18"/>
              </w:rPr>
              <w:t>(SACC)</w:t>
            </w:r>
            <w:r w:rsidRPr="003A1113">
              <w:rPr>
                <w:rFonts w:cs="Arial"/>
                <w:sz w:val="18"/>
                <w:szCs w:val="18"/>
              </w:rPr>
              <w:br/>
              <w:t>90.</w:t>
            </w:r>
            <w:r w:rsidR="007548C7" w:rsidRPr="003A1113">
              <w:rPr>
                <w:rFonts w:cs="Arial"/>
                <w:sz w:val="18"/>
                <w:szCs w:val="18"/>
              </w:rPr>
              <w:t xml:space="preserve"> </w:t>
            </w:r>
            <w:r w:rsidRPr="003A1113">
              <w:rPr>
                <w:rFonts w:cs="Arial"/>
                <w:sz w:val="18"/>
                <w:szCs w:val="18"/>
              </w:rPr>
              <w:t>Other</w:t>
            </w:r>
            <w:r w:rsidR="007548C7" w:rsidRPr="003A1113">
              <w:rPr>
                <w:rFonts w:cs="Arial"/>
                <w:sz w:val="18"/>
                <w:szCs w:val="18"/>
              </w:rPr>
              <w:t xml:space="preserve"> </w:t>
            </w:r>
            <w:r w:rsidRPr="003A1113">
              <w:rPr>
                <w:rFonts w:cs="Arial"/>
                <w:sz w:val="18"/>
                <w:szCs w:val="18"/>
              </w:rPr>
              <w:t>(please</w:t>
            </w:r>
            <w:r w:rsidR="007548C7" w:rsidRPr="003A1113">
              <w:rPr>
                <w:rFonts w:cs="Arial"/>
                <w:sz w:val="18"/>
                <w:szCs w:val="18"/>
              </w:rPr>
              <w:t xml:space="preserve"> </w:t>
            </w:r>
            <w:r w:rsidRPr="003A1113">
              <w:rPr>
                <w:rFonts w:cs="Arial"/>
                <w:sz w:val="18"/>
                <w:szCs w:val="18"/>
              </w:rPr>
              <w:t>specify)</w:t>
            </w:r>
          </w:p>
        </w:tc>
      </w:tr>
      <w:tr w:rsidR="00884C27" w:rsidRPr="003A1113" w14:paraId="26688C04" w14:textId="77777777" w:rsidTr="00275C81">
        <w:tc>
          <w:tcPr>
            <w:tcW w:w="852" w:type="pct"/>
          </w:tcPr>
          <w:p w14:paraId="2214193B" w14:textId="2982A760" w:rsidR="00884C27" w:rsidRPr="003A1113" w:rsidRDefault="00884C27">
            <w:pPr>
              <w:pStyle w:val="QNameText"/>
              <w:spacing w:after="0" w:line="256" w:lineRule="auto"/>
              <w:rPr>
                <w:rFonts w:cs="Arial"/>
                <w:color w:val="000000" w:themeColor="text1"/>
                <w:sz w:val="18"/>
                <w:szCs w:val="18"/>
              </w:rPr>
            </w:pPr>
            <w:r w:rsidRPr="003A1113">
              <w:rPr>
                <w:rFonts w:cs="Arial"/>
                <w:color w:val="000000" w:themeColor="text1"/>
                <w:sz w:val="18"/>
                <w:szCs w:val="18"/>
              </w:rPr>
              <w:t>CURCOUNTRY</w:t>
            </w:r>
          </w:p>
        </w:tc>
        <w:tc>
          <w:tcPr>
            <w:tcW w:w="2675" w:type="pct"/>
          </w:tcPr>
          <w:p w14:paraId="7818BC9B" w14:textId="6321B387" w:rsidR="00884C27" w:rsidRPr="003A1113" w:rsidRDefault="00884C27" w:rsidP="00884C27">
            <w:pPr>
              <w:rPr>
                <w:rFonts w:cs="Arial"/>
                <w:sz w:val="18"/>
                <w:szCs w:val="18"/>
              </w:rPr>
            </w:pPr>
            <w:r w:rsidRPr="003A1113">
              <w:rPr>
                <w:rFonts w:cs="Arial"/>
                <w:sz w:val="18"/>
                <w:szCs w:val="18"/>
              </w:rPr>
              <w:t>Do</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currently</w:t>
            </w:r>
            <w:r w:rsidR="007548C7" w:rsidRPr="003A1113">
              <w:rPr>
                <w:rFonts w:cs="Arial"/>
                <w:sz w:val="18"/>
                <w:szCs w:val="18"/>
              </w:rPr>
              <w:t xml:space="preserve"> </w:t>
            </w:r>
            <w:r w:rsidRPr="003A1113">
              <w:rPr>
                <w:rFonts w:cs="Arial"/>
                <w:sz w:val="18"/>
                <w:szCs w:val="18"/>
              </w:rPr>
              <w:t>live</w:t>
            </w:r>
            <w:r w:rsidR="007548C7" w:rsidRPr="003A1113">
              <w:rPr>
                <w:rFonts w:cs="Arial"/>
                <w:sz w:val="18"/>
                <w:szCs w:val="18"/>
              </w:rPr>
              <w:t xml:space="preserve"> </w:t>
            </w:r>
            <w:r w:rsidRPr="003A1113">
              <w:rPr>
                <w:rFonts w:cs="Arial"/>
                <w:sz w:val="18"/>
                <w:szCs w:val="18"/>
              </w:rPr>
              <w:t>in</w:t>
            </w:r>
            <w:r w:rsidR="007548C7" w:rsidRPr="003A1113">
              <w:rPr>
                <w:rFonts w:cs="Arial"/>
                <w:sz w:val="18"/>
                <w:szCs w:val="18"/>
              </w:rPr>
              <w:t xml:space="preserve"> </w:t>
            </w:r>
            <w:r w:rsidRPr="003A1113">
              <w:rPr>
                <w:rFonts w:cs="Arial"/>
                <w:sz w:val="18"/>
                <w:szCs w:val="18"/>
              </w:rPr>
              <w:t>Australia</w:t>
            </w:r>
            <w:r w:rsidR="007548C7" w:rsidRPr="003A1113">
              <w:rPr>
                <w:rFonts w:cs="Arial"/>
                <w:sz w:val="18"/>
                <w:szCs w:val="18"/>
              </w:rPr>
              <w:t xml:space="preserve"> </w:t>
            </w:r>
            <w:r w:rsidRPr="003A1113">
              <w:rPr>
                <w:rFonts w:cs="Arial"/>
                <w:sz w:val="18"/>
                <w:szCs w:val="18"/>
              </w:rPr>
              <w:t>or</w:t>
            </w:r>
            <w:r w:rsidR="007548C7" w:rsidRPr="003A1113">
              <w:rPr>
                <w:rFonts w:cs="Arial"/>
                <w:sz w:val="18"/>
                <w:szCs w:val="18"/>
              </w:rPr>
              <w:t xml:space="preserve"> </w:t>
            </w:r>
            <w:r w:rsidR="00004FCD" w:rsidRPr="003A1113">
              <w:rPr>
                <w:rFonts w:cs="Arial"/>
                <w:sz w:val="18"/>
                <w:szCs w:val="18"/>
              </w:rPr>
              <w:t>o</w:t>
            </w:r>
            <w:r w:rsidRPr="003A1113">
              <w:rPr>
                <w:rFonts w:cs="Arial"/>
                <w:sz w:val="18"/>
                <w:szCs w:val="18"/>
              </w:rPr>
              <w:t>verseas?</w:t>
            </w:r>
          </w:p>
        </w:tc>
        <w:tc>
          <w:tcPr>
            <w:tcW w:w="1473" w:type="pct"/>
          </w:tcPr>
          <w:p w14:paraId="68086DC8" w14:textId="4D01E285" w:rsidR="00884C27" w:rsidRPr="003A1113" w:rsidRDefault="00884C27" w:rsidP="00884C27">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Australia</w:t>
            </w:r>
            <w:r w:rsidRPr="003A1113">
              <w:rPr>
                <w:rFonts w:cs="Arial"/>
                <w:sz w:val="18"/>
                <w:szCs w:val="18"/>
              </w:rPr>
              <w:br/>
              <w:t>2.</w:t>
            </w:r>
            <w:r w:rsidR="007548C7" w:rsidRPr="003A1113">
              <w:rPr>
                <w:rFonts w:cs="Arial"/>
                <w:sz w:val="18"/>
                <w:szCs w:val="18"/>
              </w:rPr>
              <w:t xml:space="preserve"> </w:t>
            </w:r>
            <w:r w:rsidRPr="003A1113">
              <w:rPr>
                <w:rFonts w:cs="Arial"/>
                <w:sz w:val="18"/>
                <w:szCs w:val="18"/>
              </w:rPr>
              <w:t>Overseas</w:t>
            </w:r>
          </w:p>
        </w:tc>
      </w:tr>
      <w:tr w:rsidR="00884C27" w:rsidRPr="003A1113" w14:paraId="7C2EABCA" w14:textId="77777777" w:rsidTr="00275C81">
        <w:tc>
          <w:tcPr>
            <w:tcW w:w="852" w:type="pct"/>
          </w:tcPr>
          <w:p w14:paraId="3177BE1D" w14:textId="77777777" w:rsidR="00884C27" w:rsidRPr="003A1113" w:rsidRDefault="00884C27" w:rsidP="00884C27">
            <w:pPr>
              <w:rPr>
                <w:rFonts w:cs="Arial"/>
                <w:color w:val="000000"/>
                <w:sz w:val="18"/>
                <w:szCs w:val="18"/>
              </w:rPr>
            </w:pPr>
            <w:r w:rsidRPr="003A1113">
              <w:rPr>
                <w:rFonts w:cs="Arial"/>
                <w:color w:val="000000"/>
                <w:sz w:val="18"/>
                <w:szCs w:val="18"/>
              </w:rPr>
              <w:t>CURSTATE</w:t>
            </w:r>
          </w:p>
          <w:p w14:paraId="60573B25" w14:textId="77777777" w:rsidR="00884C27" w:rsidRPr="003A1113" w:rsidRDefault="00884C27" w:rsidP="00884C27">
            <w:pPr>
              <w:pStyle w:val="QNameText"/>
              <w:spacing w:after="0" w:line="256" w:lineRule="auto"/>
              <w:ind w:left="0" w:firstLine="0"/>
              <w:rPr>
                <w:rFonts w:cs="Arial"/>
                <w:color w:val="000000" w:themeColor="text1"/>
                <w:sz w:val="18"/>
                <w:szCs w:val="18"/>
              </w:rPr>
            </w:pPr>
          </w:p>
        </w:tc>
        <w:tc>
          <w:tcPr>
            <w:tcW w:w="2675" w:type="pct"/>
          </w:tcPr>
          <w:p w14:paraId="2DB5ED47" w14:textId="70E2A6AF" w:rsidR="00884C27" w:rsidRPr="003A1113" w:rsidRDefault="00884C27" w:rsidP="00884C27">
            <w:pPr>
              <w:rPr>
                <w:rFonts w:cs="Arial"/>
                <w:sz w:val="18"/>
                <w:szCs w:val="18"/>
              </w:rPr>
            </w:pPr>
            <w:r w:rsidRPr="003A1113">
              <w:rPr>
                <w:rFonts w:cs="Arial"/>
                <w:sz w:val="18"/>
                <w:szCs w:val="18"/>
              </w:rPr>
              <w:t>In</w:t>
            </w:r>
            <w:r w:rsidR="007548C7" w:rsidRPr="003A1113">
              <w:rPr>
                <w:rFonts w:cs="Arial"/>
                <w:sz w:val="18"/>
                <w:szCs w:val="18"/>
              </w:rPr>
              <w:t xml:space="preserve"> </w:t>
            </w:r>
            <w:r w:rsidRPr="003A1113">
              <w:rPr>
                <w:rFonts w:cs="Arial"/>
                <w:sz w:val="18"/>
                <w:szCs w:val="18"/>
              </w:rPr>
              <w:t>which</w:t>
            </w:r>
            <w:r w:rsidR="007548C7" w:rsidRPr="003A1113">
              <w:rPr>
                <w:rFonts w:cs="Arial"/>
                <w:sz w:val="18"/>
                <w:szCs w:val="18"/>
              </w:rPr>
              <w:t xml:space="preserve"> </w:t>
            </w:r>
            <w:r w:rsidRPr="003A1113">
              <w:rPr>
                <w:rFonts w:cs="Arial"/>
                <w:sz w:val="18"/>
                <w:szCs w:val="18"/>
              </w:rPr>
              <w:t>state</w:t>
            </w:r>
            <w:r w:rsidR="007548C7" w:rsidRPr="003A1113">
              <w:rPr>
                <w:rFonts w:cs="Arial"/>
                <w:sz w:val="18"/>
                <w:szCs w:val="18"/>
              </w:rPr>
              <w:t xml:space="preserve"> </w:t>
            </w:r>
            <w:r w:rsidRPr="003A1113">
              <w:rPr>
                <w:rFonts w:cs="Arial"/>
                <w:sz w:val="18"/>
                <w:szCs w:val="18"/>
              </w:rPr>
              <w:t>or</w:t>
            </w:r>
            <w:r w:rsidR="007548C7" w:rsidRPr="003A1113">
              <w:rPr>
                <w:rFonts w:cs="Arial"/>
                <w:sz w:val="18"/>
                <w:szCs w:val="18"/>
              </w:rPr>
              <w:t xml:space="preserve"> </w:t>
            </w:r>
            <w:r w:rsidRPr="003A1113">
              <w:rPr>
                <w:rFonts w:cs="Arial"/>
                <w:sz w:val="18"/>
                <w:szCs w:val="18"/>
              </w:rPr>
              <w:t>territory</w:t>
            </w:r>
            <w:r w:rsidR="007548C7" w:rsidRPr="003A1113">
              <w:rPr>
                <w:rFonts w:cs="Arial"/>
                <w:sz w:val="18"/>
                <w:szCs w:val="18"/>
              </w:rPr>
              <w:t xml:space="preserve"> </w:t>
            </w:r>
            <w:r w:rsidRPr="003A1113">
              <w:rPr>
                <w:rFonts w:cs="Arial"/>
                <w:sz w:val="18"/>
                <w:szCs w:val="18"/>
              </w:rPr>
              <w:t>do</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usually</w:t>
            </w:r>
            <w:r w:rsidR="007548C7" w:rsidRPr="003A1113">
              <w:rPr>
                <w:rFonts w:cs="Arial"/>
                <w:sz w:val="18"/>
                <w:szCs w:val="18"/>
              </w:rPr>
              <w:t xml:space="preserve"> </w:t>
            </w:r>
            <w:r w:rsidRPr="003A1113">
              <w:rPr>
                <w:rFonts w:cs="Arial"/>
                <w:sz w:val="18"/>
                <w:szCs w:val="18"/>
              </w:rPr>
              <w:t>live?</w:t>
            </w:r>
            <w:r w:rsidR="007548C7" w:rsidRPr="003A1113">
              <w:rPr>
                <w:rFonts w:cs="Arial"/>
                <w:sz w:val="18"/>
                <w:szCs w:val="18"/>
              </w:rPr>
              <w:t xml:space="preserve"> </w:t>
            </w:r>
          </w:p>
          <w:p w14:paraId="0D84EE0F" w14:textId="77777777" w:rsidR="00884C27" w:rsidRPr="003A1113" w:rsidRDefault="00884C27" w:rsidP="00884C27">
            <w:pPr>
              <w:rPr>
                <w:rFonts w:cs="Arial"/>
                <w:sz w:val="18"/>
                <w:szCs w:val="18"/>
              </w:rPr>
            </w:pPr>
          </w:p>
        </w:tc>
        <w:tc>
          <w:tcPr>
            <w:tcW w:w="1473" w:type="pct"/>
          </w:tcPr>
          <w:p w14:paraId="3FAD7357" w14:textId="37D30CDC" w:rsidR="00884C27" w:rsidRPr="003A1113" w:rsidRDefault="00884C27" w:rsidP="00884C27">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NSW</w:t>
            </w:r>
            <w:r w:rsidR="007548C7" w:rsidRPr="003A1113">
              <w:rPr>
                <w:rFonts w:cs="Arial"/>
                <w:sz w:val="18"/>
                <w:szCs w:val="18"/>
              </w:rPr>
              <w:t xml:space="preserve"> </w:t>
            </w:r>
            <w:r w:rsidRPr="003A1113">
              <w:rPr>
                <w:rFonts w:cs="Arial"/>
                <w:sz w:val="18"/>
                <w:szCs w:val="18"/>
              </w:rPr>
              <w:br/>
              <w:t>2.</w:t>
            </w:r>
            <w:r w:rsidR="007548C7" w:rsidRPr="003A1113">
              <w:rPr>
                <w:rFonts w:cs="Arial"/>
                <w:sz w:val="18"/>
                <w:szCs w:val="18"/>
              </w:rPr>
              <w:t xml:space="preserve">   </w:t>
            </w:r>
            <w:r w:rsidRPr="003A1113">
              <w:rPr>
                <w:rFonts w:cs="Arial"/>
                <w:sz w:val="18"/>
                <w:szCs w:val="18"/>
              </w:rPr>
              <w:t>VIC</w:t>
            </w:r>
            <w:r w:rsidR="007548C7" w:rsidRPr="003A1113">
              <w:rPr>
                <w:rFonts w:cs="Arial"/>
                <w:sz w:val="18"/>
                <w:szCs w:val="18"/>
              </w:rPr>
              <w:t xml:space="preserve"> </w:t>
            </w:r>
            <w:r w:rsidRPr="003A1113">
              <w:rPr>
                <w:rFonts w:cs="Arial"/>
                <w:sz w:val="18"/>
                <w:szCs w:val="18"/>
              </w:rPr>
              <w:br/>
              <w:t>3.</w:t>
            </w:r>
            <w:r w:rsidR="007548C7" w:rsidRPr="003A1113">
              <w:rPr>
                <w:rFonts w:cs="Arial"/>
                <w:sz w:val="18"/>
                <w:szCs w:val="18"/>
              </w:rPr>
              <w:t xml:space="preserve">   </w:t>
            </w:r>
            <w:r w:rsidRPr="003A1113">
              <w:rPr>
                <w:rFonts w:cs="Arial"/>
                <w:sz w:val="18"/>
                <w:szCs w:val="18"/>
              </w:rPr>
              <w:t>QLD</w:t>
            </w:r>
            <w:r w:rsidR="007548C7" w:rsidRPr="003A1113">
              <w:rPr>
                <w:rFonts w:cs="Arial"/>
                <w:sz w:val="18"/>
                <w:szCs w:val="18"/>
              </w:rPr>
              <w:t xml:space="preserve"> </w:t>
            </w:r>
            <w:r w:rsidRPr="003A1113">
              <w:rPr>
                <w:rFonts w:cs="Arial"/>
                <w:sz w:val="18"/>
                <w:szCs w:val="18"/>
              </w:rPr>
              <w:br/>
              <w:t>4.</w:t>
            </w:r>
            <w:r w:rsidR="007548C7" w:rsidRPr="003A1113">
              <w:rPr>
                <w:rFonts w:cs="Arial"/>
                <w:sz w:val="18"/>
                <w:szCs w:val="18"/>
              </w:rPr>
              <w:t xml:space="preserve">   </w:t>
            </w:r>
            <w:r w:rsidRPr="003A1113">
              <w:rPr>
                <w:rFonts w:cs="Arial"/>
                <w:sz w:val="18"/>
                <w:szCs w:val="18"/>
              </w:rPr>
              <w:t>SA</w:t>
            </w:r>
            <w:r w:rsidR="007548C7" w:rsidRPr="003A1113">
              <w:rPr>
                <w:rFonts w:cs="Arial"/>
                <w:sz w:val="18"/>
                <w:szCs w:val="18"/>
              </w:rPr>
              <w:t xml:space="preserve"> </w:t>
            </w:r>
            <w:r w:rsidRPr="003A1113">
              <w:rPr>
                <w:rFonts w:cs="Arial"/>
                <w:sz w:val="18"/>
                <w:szCs w:val="18"/>
              </w:rPr>
              <w:br/>
              <w:t>5.</w:t>
            </w:r>
            <w:r w:rsidR="007548C7" w:rsidRPr="003A1113">
              <w:rPr>
                <w:rFonts w:cs="Arial"/>
                <w:sz w:val="18"/>
                <w:szCs w:val="18"/>
              </w:rPr>
              <w:t xml:space="preserve">   </w:t>
            </w:r>
            <w:r w:rsidRPr="003A1113">
              <w:rPr>
                <w:rFonts w:cs="Arial"/>
                <w:sz w:val="18"/>
                <w:szCs w:val="18"/>
              </w:rPr>
              <w:t>WA</w:t>
            </w:r>
            <w:r w:rsidR="007548C7" w:rsidRPr="003A1113">
              <w:rPr>
                <w:rFonts w:cs="Arial"/>
                <w:sz w:val="18"/>
                <w:szCs w:val="18"/>
              </w:rPr>
              <w:t xml:space="preserve"> </w:t>
            </w:r>
            <w:r w:rsidRPr="003A1113">
              <w:rPr>
                <w:rFonts w:cs="Arial"/>
                <w:sz w:val="18"/>
                <w:szCs w:val="18"/>
              </w:rPr>
              <w:br/>
              <w:t>6.</w:t>
            </w:r>
            <w:r w:rsidR="007548C7" w:rsidRPr="003A1113">
              <w:rPr>
                <w:rFonts w:cs="Arial"/>
                <w:sz w:val="18"/>
                <w:szCs w:val="18"/>
              </w:rPr>
              <w:t xml:space="preserve">   </w:t>
            </w:r>
            <w:r w:rsidRPr="003A1113">
              <w:rPr>
                <w:rFonts w:cs="Arial"/>
                <w:sz w:val="18"/>
                <w:szCs w:val="18"/>
              </w:rPr>
              <w:t>TAS</w:t>
            </w:r>
            <w:r w:rsidR="007548C7" w:rsidRPr="003A1113">
              <w:rPr>
                <w:rFonts w:cs="Arial"/>
                <w:sz w:val="18"/>
                <w:szCs w:val="18"/>
              </w:rPr>
              <w:t xml:space="preserve"> </w:t>
            </w:r>
            <w:r w:rsidRPr="003A1113">
              <w:rPr>
                <w:rFonts w:cs="Arial"/>
                <w:sz w:val="18"/>
                <w:szCs w:val="18"/>
              </w:rPr>
              <w:br/>
              <w:t>7.</w:t>
            </w:r>
            <w:r w:rsidR="007548C7" w:rsidRPr="003A1113">
              <w:rPr>
                <w:rFonts w:cs="Arial"/>
                <w:sz w:val="18"/>
                <w:szCs w:val="18"/>
              </w:rPr>
              <w:t xml:space="preserve">   </w:t>
            </w:r>
            <w:r w:rsidRPr="003A1113">
              <w:rPr>
                <w:rFonts w:cs="Arial"/>
                <w:sz w:val="18"/>
                <w:szCs w:val="18"/>
              </w:rPr>
              <w:t>NT</w:t>
            </w:r>
            <w:r w:rsidR="007548C7" w:rsidRPr="003A1113">
              <w:rPr>
                <w:rFonts w:cs="Arial"/>
                <w:sz w:val="18"/>
                <w:szCs w:val="18"/>
              </w:rPr>
              <w:t xml:space="preserve"> </w:t>
            </w:r>
            <w:r w:rsidRPr="003A1113">
              <w:rPr>
                <w:rFonts w:cs="Arial"/>
                <w:sz w:val="18"/>
                <w:szCs w:val="18"/>
              </w:rPr>
              <w:br/>
              <w:t>8.</w:t>
            </w:r>
            <w:r w:rsidR="007548C7" w:rsidRPr="003A1113">
              <w:rPr>
                <w:rFonts w:cs="Arial"/>
                <w:sz w:val="18"/>
                <w:szCs w:val="18"/>
              </w:rPr>
              <w:t xml:space="preserve">   </w:t>
            </w:r>
            <w:r w:rsidRPr="003A1113">
              <w:rPr>
                <w:rFonts w:cs="Arial"/>
                <w:sz w:val="18"/>
                <w:szCs w:val="18"/>
              </w:rPr>
              <w:t>ACT</w:t>
            </w:r>
            <w:r w:rsidR="007548C7" w:rsidRPr="003A1113">
              <w:rPr>
                <w:rFonts w:cs="Arial"/>
                <w:sz w:val="18"/>
                <w:szCs w:val="18"/>
              </w:rPr>
              <w:t xml:space="preserve"> </w:t>
            </w:r>
            <w:r w:rsidRPr="003A1113">
              <w:rPr>
                <w:rFonts w:cs="Arial"/>
                <w:sz w:val="18"/>
                <w:szCs w:val="18"/>
              </w:rPr>
              <w:br/>
              <w:t>98.</w:t>
            </w:r>
            <w:r w:rsidR="007548C7" w:rsidRPr="003A1113">
              <w:rPr>
                <w:rFonts w:cs="Arial"/>
                <w:sz w:val="18"/>
                <w:szCs w:val="18"/>
              </w:rPr>
              <w:t xml:space="preserve"> </w:t>
            </w:r>
            <w:r w:rsidRPr="003A1113">
              <w:rPr>
                <w:rFonts w:cs="Arial"/>
                <w:sz w:val="18"/>
                <w:szCs w:val="18"/>
              </w:rPr>
              <w:t>Don’t</w:t>
            </w:r>
            <w:r w:rsidR="007548C7" w:rsidRPr="003A1113">
              <w:rPr>
                <w:rFonts w:cs="Arial"/>
                <w:sz w:val="18"/>
                <w:szCs w:val="18"/>
              </w:rPr>
              <w:t xml:space="preserve"> </w:t>
            </w:r>
            <w:r w:rsidRPr="003A1113">
              <w:rPr>
                <w:rFonts w:cs="Arial"/>
                <w:sz w:val="18"/>
                <w:szCs w:val="18"/>
              </w:rPr>
              <w:t>know</w:t>
            </w:r>
            <w:r w:rsidR="007548C7" w:rsidRPr="003A1113">
              <w:rPr>
                <w:rFonts w:cs="Arial"/>
                <w:sz w:val="18"/>
                <w:szCs w:val="18"/>
              </w:rPr>
              <w:t xml:space="preserve"> </w:t>
            </w:r>
          </w:p>
        </w:tc>
      </w:tr>
      <w:tr w:rsidR="00884C27" w:rsidRPr="003A1113" w14:paraId="5AA82A79" w14:textId="77777777" w:rsidTr="00275C81">
        <w:tc>
          <w:tcPr>
            <w:tcW w:w="852" w:type="pct"/>
          </w:tcPr>
          <w:p w14:paraId="3261A9CA" w14:textId="6FA68EE7" w:rsidR="00884C27" w:rsidRPr="003A1113" w:rsidRDefault="00884C27" w:rsidP="00884C27">
            <w:pPr>
              <w:rPr>
                <w:rFonts w:cs="Arial"/>
                <w:color w:val="000000"/>
                <w:sz w:val="18"/>
                <w:szCs w:val="18"/>
              </w:rPr>
            </w:pPr>
            <w:r w:rsidRPr="003A1113">
              <w:rPr>
                <w:rFonts w:cs="Arial"/>
                <w:color w:val="000000"/>
                <w:sz w:val="18"/>
                <w:szCs w:val="18"/>
              </w:rPr>
              <w:t>CURPCODE</w:t>
            </w:r>
          </w:p>
        </w:tc>
        <w:tc>
          <w:tcPr>
            <w:tcW w:w="2675" w:type="pct"/>
          </w:tcPr>
          <w:p w14:paraId="67BB8711" w14:textId="6A0CEF74" w:rsidR="00884C27" w:rsidRPr="003A1113" w:rsidRDefault="00884C27" w:rsidP="00884C27">
            <w:pPr>
              <w:rPr>
                <w:rFonts w:cs="Arial"/>
                <w:sz w:val="18"/>
                <w:szCs w:val="18"/>
              </w:rPr>
            </w:pPr>
            <w:r w:rsidRPr="003A1113">
              <w:rPr>
                <w:rFonts w:cs="Arial"/>
                <w:sz w:val="18"/>
                <w:szCs w:val="18"/>
              </w:rPr>
              <w:t>What</w:t>
            </w:r>
            <w:r w:rsidR="007548C7" w:rsidRPr="003A1113">
              <w:rPr>
                <w:rFonts w:cs="Arial"/>
                <w:sz w:val="18"/>
                <w:szCs w:val="18"/>
              </w:rPr>
              <w:t xml:space="preserve"> </w:t>
            </w:r>
            <w:r w:rsidRPr="003A1113">
              <w:rPr>
                <w:rFonts w:cs="Arial"/>
                <w:sz w:val="18"/>
                <w:szCs w:val="18"/>
              </w:rPr>
              <w:t>is</w:t>
            </w:r>
            <w:r w:rsidR="007548C7" w:rsidRPr="003A1113">
              <w:rPr>
                <w:rFonts w:cs="Arial"/>
                <w:sz w:val="18"/>
                <w:szCs w:val="18"/>
              </w:rPr>
              <w:t xml:space="preserve"> </w:t>
            </w:r>
            <w:r w:rsidRPr="003A1113">
              <w:rPr>
                <w:rFonts w:cs="Arial"/>
                <w:sz w:val="18"/>
                <w:szCs w:val="18"/>
              </w:rPr>
              <w:t>the</w:t>
            </w:r>
            <w:r w:rsidR="007548C7" w:rsidRPr="003A1113">
              <w:rPr>
                <w:rFonts w:cs="Arial"/>
                <w:sz w:val="18"/>
                <w:szCs w:val="18"/>
              </w:rPr>
              <w:t xml:space="preserve"> </w:t>
            </w:r>
            <w:r w:rsidRPr="003A1113">
              <w:rPr>
                <w:rFonts w:cs="Arial"/>
                <w:sz w:val="18"/>
                <w:szCs w:val="18"/>
              </w:rPr>
              <w:t>postcode</w:t>
            </w:r>
            <w:r w:rsidR="007548C7" w:rsidRPr="003A1113">
              <w:rPr>
                <w:rFonts w:cs="Arial"/>
                <w:sz w:val="18"/>
                <w:szCs w:val="18"/>
              </w:rPr>
              <w:t xml:space="preserve"> </w:t>
            </w:r>
            <w:r w:rsidRPr="003A1113">
              <w:rPr>
                <w:rFonts w:cs="Arial"/>
                <w:sz w:val="18"/>
                <w:szCs w:val="18"/>
              </w:rPr>
              <w:t>or</w:t>
            </w:r>
            <w:r w:rsidR="007548C7" w:rsidRPr="003A1113">
              <w:rPr>
                <w:rFonts w:cs="Arial"/>
                <w:sz w:val="18"/>
                <w:szCs w:val="18"/>
              </w:rPr>
              <w:t xml:space="preserve"> </w:t>
            </w:r>
            <w:r w:rsidRPr="003A1113">
              <w:rPr>
                <w:rFonts w:cs="Arial"/>
                <w:sz w:val="18"/>
                <w:szCs w:val="18"/>
              </w:rPr>
              <w:t>suburb</w:t>
            </w:r>
            <w:r w:rsidR="007548C7" w:rsidRPr="003A1113">
              <w:rPr>
                <w:rFonts w:cs="Arial"/>
                <w:sz w:val="18"/>
                <w:szCs w:val="18"/>
              </w:rPr>
              <w:t xml:space="preserve"> </w:t>
            </w:r>
            <w:r w:rsidRPr="003A1113">
              <w:rPr>
                <w:rFonts w:cs="Arial"/>
                <w:sz w:val="18"/>
                <w:szCs w:val="18"/>
              </w:rPr>
              <w:t>where</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usually</w:t>
            </w:r>
            <w:r w:rsidR="007548C7" w:rsidRPr="003A1113">
              <w:rPr>
                <w:rFonts w:cs="Arial"/>
                <w:sz w:val="18"/>
                <w:szCs w:val="18"/>
              </w:rPr>
              <w:t xml:space="preserve"> </w:t>
            </w:r>
            <w:r w:rsidRPr="003A1113">
              <w:rPr>
                <w:rFonts w:cs="Arial"/>
                <w:sz w:val="18"/>
                <w:szCs w:val="18"/>
              </w:rPr>
              <w:t>live?</w:t>
            </w:r>
          </w:p>
        </w:tc>
        <w:tc>
          <w:tcPr>
            <w:tcW w:w="1473" w:type="pct"/>
          </w:tcPr>
          <w:p w14:paraId="20398B77" w14:textId="07FF9D27" w:rsidR="00884C27" w:rsidRPr="003A1113" w:rsidRDefault="00884C27" w:rsidP="00884C27">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&lt;verbatim</w:t>
            </w:r>
            <w:r w:rsidR="007548C7" w:rsidRPr="003A1113">
              <w:rPr>
                <w:rFonts w:cs="Arial"/>
                <w:sz w:val="18"/>
                <w:szCs w:val="18"/>
              </w:rPr>
              <w:t xml:space="preserve"> </w:t>
            </w:r>
            <w:r w:rsidRPr="003A1113">
              <w:rPr>
                <w:rFonts w:cs="Arial"/>
                <w:sz w:val="18"/>
                <w:szCs w:val="18"/>
              </w:rPr>
              <w:t>text</w:t>
            </w:r>
            <w:r w:rsidR="007548C7" w:rsidRPr="003A1113">
              <w:rPr>
                <w:rFonts w:cs="Arial"/>
                <w:sz w:val="18"/>
                <w:szCs w:val="18"/>
              </w:rPr>
              <w:t xml:space="preserve"> </w:t>
            </w:r>
            <w:r w:rsidRPr="003A1113">
              <w:rPr>
                <w:rFonts w:cs="Arial"/>
                <w:sz w:val="18"/>
                <w:szCs w:val="18"/>
              </w:rPr>
              <w:t>box&gt;</w:t>
            </w:r>
            <w:r w:rsidR="007548C7" w:rsidRPr="003A1113">
              <w:rPr>
                <w:rFonts w:cs="Arial"/>
                <w:sz w:val="18"/>
                <w:szCs w:val="18"/>
              </w:rPr>
              <w:t xml:space="preserve"> </w:t>
            </w:r>
            <w:r w:rsidRPr="003A1113">
              <w:rPr>
                <w:rFonts w:cs="Arial"/>
                <w:sz w:val="18"/>
                <w:szCs w:val="18"/>
              </w:rPr>
              <w:br/>
              <w:t>2.</w:t>
            </w:r>
            <w:r w:rsidR="007548C7" w:rsidRPr="003A1113">
              <w:rPr>
                <w:rFonts w:cs="Arial"/>
                <w:sz w:val="18"/>
                <w:szCs w:val="18"/>
              </w:rPr>
              <w:t xml:space="preserve"> </w:t>
            </w:r>
            <w:r w:rsidRPr="003A1113">
              <w:rPr>
                <w:rFonts w:cs="Arial"/>
                <w:sz w:val="18"/>
                <w:szCs w:val="18"/>
              </w:rPr>
              <w:t>Not</w:t>
            </w:r>
            <w:r w:rsidR="007548C7" w:rsidRPr="003A1113">
              <w:rPr>
                <w:rFonts w:cs="Arial"/>
                <w:sz w:val="18"/>
                <w:szCs w:val="18"/>
              </w:rPr>
              <w:t xml:space="preserve"> </w:t>
            </w:r>
            <w:r w:rsidRPr="003A1113">
              <w:rPr>
                <w:rFonts w:cs="Arial"/>
                <w:sz w:val="18"/>
                <w:szCs w:val="18"/>
              </w:rPr>
              <w:t>sure</w:t>
            </w:r>
          </w:p>
        </w:tc>
      </w:tr>
      <w:tr w:rsidR="00884C27" w:rsidRPr="003A1113" w14:paraId="6924F89C" w14:textId="77777777" w:rsidTr="00275C81">
        <w:tc>
          <w:tcPr>
            <w:tcW w:w="852" w:type="pct"/>
          </w:tcPr>
          <w:p w14:paraId="56593B2F" w14:textId="58B9D427" w:rsidR="00884C27" w:rsidRPr="003A1113" w:rsidRDefault="00884C27" w:rsidP="00884C27">
            <w:pPr>
              <w:rPr>
                <w:rFonts w:cs="Arial"/>
                <w:color w:val="000000"/>
                <w:sz w:val="18"/>
                <w:szCs w:val="18"/>
              </w:rPr>
            </w:pPr>
            <w:r w:rsidRPr="003A1113">
              <w:rPr>
                <w:rFonts w:cs="Arial"/>
                <w:color w:val="000000"/>
                <w:sz w:val="18"/>
                <w:szCs w:val="18"/>
              </w:rPr>
              <w:t>OSCOUNTRY</w:t>
            </w:r>
          </w:p>
        </w:tc>
        <w:tc>
          <w:tcPr>
            <w:tcW w:w="2675" w:type="pct"/>
          </w:tcPr>
          <w:p w14:paraId="38404AFF" w14:textId="09735ACB" w:rsidR="00884C27" w:rsidRPr="003A1113" w:rsidRDefault="00884C27" w:rsidP="00884C27">
            <w:pPr>
              <w:rPr>
                <w:rFonts w:cs="Arial"/>
                <w:sz w:val="18"/>
                <w:szCs w:val="18"/>
              </w:rPr>
            </w:pPr>
            <w:r w:rsidRPr="003A1113">
              <w:rPr>
                <w:rFonts w:cs="Arial"/>
                <w:sz w:val="18"/>
                <w:szCs w:val="18"/>
              </w:rPr>
              <w:t>In</w:t>
            </w:r>
            <w:r w:rsidR="007548C7" w:rsidRPr="003A1113">
              <w:rPr>
                <w:rFonts w:cs="Arial"/>
                <w:sz w:val="18"/>
                <w:szCs w:val="18"/>
              </w:rPr>
              <w:t xml:space="preserve"> </w:t>
            </w:r>
            <w:r w:rsidRPr="003A1113">
              <w:rPr>
                <w:rFonts w:cs="Arial"/>
                <w:sz w:val="18"/>
                <w:szCs w:val="18"/>
              </w:rPr>
              <w:t>which</w:t>
            </w:r>
            <w:r w:rsidR="007548C7" w:rsidRPr="003A1113">
              <w:rPr>
                <w:rFonts w:cs="Arial"/>
                <w:sz w:val="18"/>
                <w:szCs w:val="18"/>
              </w:rPr>
              <w:t xml:space="preserve"> </w:t>
            </w:r>
            <w:r w:rsidRPr="003A1113">
              <w:rPr>
                <w:rFonts w:cs="Arial"/>
                <w:sz w:val="18"/>
                <w:szCs w:val="18"/>
              </w:rPr>
              <w:t>country</w:t>
            </w:r>
            <w:r w:rsidR="007548C7" w:rsidRPr="003A1113">
              <w:rPr>
                <w:rFonts w:cs="Arial"/>
                <w:sz w:val="18"/>
                <w:szCs w:val="18"/>
              </w:rPr>
              <w:t xml:space="preserve"> </w:t>
            </w:r>
            <w:r w:rsidRPr="003A1113">
              <w:rPr>
                <w:rFonts w:cs="Arial"/>
                <w:sz w:val="18"/>
                <w:szCs w:val="18"/>
              </w:rPr>
              <w:t>do</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currently</w:t>
            </w:r>
            <w:r w:rsidR="007548C7" w:rsidRPr="003A1113">
              <w:rPr>
                <w:rFonts w:cs="Arial"/>
                <w:sz w:val="18"/>
                <w:szCs w:val="18"/>
              </w:rPr>
              <w:t xml:space="preserve"> </w:t>
            </w:r>
            <w:r w:rsidRPr="003A1113">
              <w:rPr>
                <w:rFonts w:cs="Arial"/>
                <w:sz w:val="18"/>
                <w:szCs w:val="18"/>
              </w:rPr>
              <w:t>live?</w:t>
            </w:r>
          </w:p>
        </w:tc>
        <w:tc>
          <w:tcPr>
            <w:tcW w:w="1473" w:type="pct"/>
          </w:tcPr>
          <w:p w14:paraId="1589F913" w14:textId="428654B5" w:rsidR="00884C27" w:rsidRPr="003A1113" w:rsidRDefault="00884C27" w:rsidP="00884C27">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&lt;Predictive</w:t>
            </w:r>
            <w:r w:rsidR="007548C7" w:rsidRPr="003A1113">
              <w:rPr>
                <w:rFonts w:cs="Arial"/>
                <w:sz w:val="18"/>
                <w:szCs w:val="18"/>
              </w:rPr>
              <w:t xml:space="preserve"> </w:t>
            </w:r>
            <w:r w:rsidRPr="003A1113">
              <w:rPr>
                <w:rFonts w:cs="Arial"/>
                <w:sz w:val="18"/>
                <w:szCs w:val="18"/>
              </w:rPr>
              <w:t>text</w:t>
            </w:r>
            <w:r w:rsidR="007548C7" w:rsidRPr="003A1113">
              <w:rPr>
                <w:rFonts w:cs="Arial"/>
                <w:sz w:val="18"/>
                <w:szCs w:val="18"/>
              </w:rPr>
              <w:t xml:space="preserve"> </w:t>
            </w:r>
            <w:r w:rsidRPr="003A1113">
              <w:rPr>
                <w:rFonts w:cs="Arial"/>
                <w:sz w:val="18"/>
                <w:szCs w:val="18"/>
              </w:rPr>
              <w:t>verbatim</w:t>
            </w:r>
            <w:r w:rsidR="007548C7" w:rsidRPr="003A1113">
              <w:rPr>
                <w:rFonts w:cs="Arial"/>
                <w:sz w:val="18"/>
                <w:szCs w:val="18"/>
              </w:rPr>
              <w:t xml:space="preserve"> </w:t>
            </w:r>
            <w:r w:rsidRPr="003A1113">
              <w:rPr>
                <w:rFonts w:cs="Arial"/>
                <w:sz w:val="18"/>
                <w:szCs w:val="18"/>
              </w:rPr>
              <w:t>text</w:t>
            </w:r>
            <w:r w:rsidR="007548C7" w:rsidRPr="003A1113">
              <w:rPr>
                <w:rFonts w:cs="Arial"/>
                <w:sz w:val="18"/>
                <w:szCs w:val="18"/>
              </w:rPr>
              <w:t xml:space="preserve"> </w:t>
            </w:r>
            <w:r w:rsidRPr="003A1113">
              <w:rPr>
                <w:rFonts w:cs="Arial"/>
                <w:sz w:val="18"/>
                <w:szCs w:val="18"/>
              </w:rPr>
              <w:t>box&gt;</w:t>
            </w:r>
            <w:r w:rsidR="007548C7" w:rsidRPr="003A1113">
              <w:rPr>
                <w:rFonts w:cs="Arial"/>
                <w:sz w:val="18"/>
                <w:szCs w:val="18"/>
              </w:rPr>
              <w:t xml:space="preserve"> </w:t>
            </w:r>
          </w:p>
        </w:tc>
      </w:tr>
      <w:tr w:rsidR="007403E9" w:rsidRPr="003A1113" w14:paraId="78CDBA48" w14:textId="77777777" w:rsidTr="00275C81">
        <w:tc>
          <w:tcPr>
            <w:tcW w:w="852" w:type="pct"/>
          </w:tcPr>
          <w:p w14:paraId="707D3509" w14:textId="77777777" w:rsidR="007403E9" w:rsidRPr="003A1113" w:rsidRDefault="007403E9">
            <w:pPr>
              <w:pStyle w:val="QNameText"/>
              <w:spacing w:after="0" w:line="256" w:lineRule="auto"/>
              <w:rPr>
                <w:rFonts w:cs="Arial"/>
                <w:sz w:val="18"/>
                <w:szCs w:val="18"/>
              </w:rPr>
            </w:pPr>
            <w:r w:rsidRPr="003A1113">
              <w:rPr>
                <w:rFonts w:cs="Arial"/>
                <w:sz w:val="18"/>
                <w:szCs w:val="18"/>
              </w:rPr>
              <w:t>EMP12</w:t>
            </w:r>
          </w:p>
          <w:p w14:paraId="0E687B28" w14:textId="77777777" w:rsidR="007403E9" w:rsidRPr="003A1113" w:rsidRDefault="007403E9">
            <w:pPr>
              <w:pStyle w:val="Tabletext"/>
              <w:rPr>
                <w:rFonts w:ascii="Arial" w:hAnsi="Arial" w:cs="Arial"/>
                <w:sz w:val="18"/>
              </w:rPr>
            </w:pPr>
          </w:p>
        </w:tc>
        <w:tc>
          <w:tcPr>
            <w:tcW w:w="2675" w:type="pct"/>
            <w:hideMark/>
          </w:tcPr>
          <w:p w14:paraId="594972B0" w14:textId="17D19F7D" w:rsidR="007403E9" w:rsidRPr="003A1113" w:rsidRDefault="007403E9">
            <w:pPr>
              <w:pStyle w:val="Tabletext"/>
              <w:rPr>
                <w:rFonts w:ascii="Arial" w:hAnsi="Arial" w:cs="Arial"/>
                <w:sz w:val="18"/>
              </w:rPr>
            </w:pPr>
            <w:r w:rsidRPr="003A1113">
              <w:rPr>
                <w:rFonts w:ascii="Arial" w:hAnsi="Arial" w:cs="Arial"/>
                <w:sz w:val="18"/>
              </w:rPr>
              <w:t>Have</w:t>
            </w:r>
            <w:r w:rsidR="007548C7" w:rsidRPr="003A1113">
              <w:rPr>
                <w:rFonts w:ascii="Arial" w:hAnsi="Arial" w:cs="Arial"/>
                <w:sz w:val="18"/>
              </w:rPr>
              <w:t xml:space="preserve"> </w:t>
            </w:r>
            <w:r w:rsidRPr="003A1113">
              <w:rPr>
                <w:rFonts w:ascii="Arial" w:hAnsi="Arial" w:cs="Arial"/>
                <w:sz w:val="18"/>
              </w:rPr>
              <w:t>you</w:t>
            </w:r>
            <w:r w:rsidR="007548C7" w:rsidRPr="003A1113">
              <w:rPr>
                <w:rFonts w:ascii="Arial" w:hAnsi="Arial" w:cs="Arial"/>
                <w:sz w:val="18"/>
              </w:rPr>
              <w:t xml:space="preserve"> </w:t>
            </w:r>
            <w:r w:rsidRPr="003A1113">
              <w:rPr>
                <w:rFonts w:ascii="Arial" w:hAnsi="Arial" w:cs="Arial"/>
                <w:sz w:val="18"/>
              </w:rPr>
              <w:t>worked</w:t>
            </w:r>
            <w:r w:rsidR="007548C7" w:rsidRPr="003A1113">
              <w:rPr>
                <w:rFonts w:ascii="Arial" w:hAnsi="Arial" w:cs="Arial"/>
                <w:sz w:val="18"/>
              </w:rPr>
              <w:t xml:space="preserve"> </w:t>
            </w:r>
            <w:r w:rsidRPr="003A1113">
              <w:rPr>
                <w:rFonts w:ascii="Arial" w:hAnsi="Arial" w:cs="Arial"/>
                <w:sz w:val="18"/>
              </w:rPr>
              <w:t>&lt;for</w:t>
            </w:r>
            <w:r w:rsidR="007548C7" w:rsidRPr="003A1113">
              <w:rPr>
                <w:rFonts w:ascii="Arial" w:hAnsi="Arial" w:cs="Arial"/>
                <w:sz w:val="18"/>
              </w:rPr>
              <w:t xml:space="preserve"> </w:t>
            </w:r>
            <w:r w:rsidRPr="003A1113">
              <w:rPr>
                <w:rFonts w:ascii="Arial" w:hAnsi="Arial" w:cs="Arial"/>
                <w:sz w:val="18"/>
              </w:rPr>
              <w:t>your</w:t>
            </w:r>
            <w:r w:rsidR="007548C7" w:rsidRPr="003A1113">
              <w:rPr>
                <w:rFonts w:ascii="Arial" w:hAnsi="Arial" w:cs="Arial"/>
                <w:sz w:val="18"/>
              </w:rPr>
              <w:t xml:space="preserve"> </w:t>
            </w:r>
            <w:r w:rsidRPr="003A1113">
              <w:rPr>
                <w:rFonts w:ascii="Arial" w:hAnsi="Arial" w:cs="Arial"/>
                <w:sz w:val="18"/>
              </w:rPr>
              <w:t>employer/in</w:t>
            </w:r>
            <w:r w:rsidR="007548C7" w:rsidRPr="003A1113">
              <w:rPr>
                <w:rFonts w:ascii="Arial" w:hAnsi="Arial" w:cs="Arial"/>
                <w:sz w:val="18"/>
              </w:rPr>
              <w:t xml:space="preserve"> </w:t>
            </w:r>
            <w:r w:rsidRPr="003A1113">
              <w:rPr>
                <w:rFonts w:ascii="Arial" w:hAnsi="Arial" w:cs="Arial"/>
                <w:sz w:val="18"/>
              </w:rPr>
              <w:t>your</w:t>
            </w:r>
            <w:r w:rsidR="007548C7" w:rsidRPr="003A1113">
              <w:rPr>
                <w:rFonts w:ascii="Arial" w:hAnsi="Arial" w:cs="Arial"/>
                <w:sz w:val="18"/>
              </w:rPr>
              <w:t xml:space="preserve"> </w:t>
            </w:r>
            <w:r w:rsidRPr="003A1113">
              <w:rPr>
                <w:rFonts w:ascii="Arial" w:hAnsi="Arial" w:cs="Arial"/>
                <w:sz w:val="18"/>
              </w:rPr>
              <w:t>business&gt;</w:t>
            </w:r>
            <w:r w:rsidR="007548C7" w:rsidRPr="003A1113">
              <w:rPr>
                <w:rFonts w:ascii="Arial" w:hAnsi="Arial" w:cs="Arial"/>
                <w:sz w:val="18"/>
              </w:rPr>
              <w:t xml:space="preserve"> </w:t>
            </w:r>
            <w:r w:rsidRPr="003A1113">
              <w:rPr>
                <w:rFonts w:ascii="Arial" w:hAnsi="Arial" w:cs="Arial"/>
                <w:sz w:val="18"/>
              </w:rPr>
              <w:t>for</w:t>
            </w:r>
            <w:r w:rsidR="007548C7" w:rsidRPr="003A1113">
              <w:rPr>
                <w:rFonts w:ascii="Arial" w:hAnsi="Arial" w:cs="Arial"/>
                <w:sz w:val="18"/>
              </w:rPr>
              <w:t xml:space="preserve"> </w:t>
            </w:r>
            <w:r w:rsidRPr="003A1113">
              <w:rPr>
                <w:rFonts w:ascii="Arial" w:hAnsi="Arial" w:cs="Arial"/>
                <w:sz w:val="18"/>
              </w:rPr>
              <w:t>12</w:t>
            </w:r>
            <w:r w:rsidR="007548C7" w:rsidRPr="003A1113">
              <w:rPr>
                <w:rFonts w:ascii="Arial" w:hAnsi="Arial" w:cs="Arial"/>
                <w:sz w:val="18"/>
              </w:rPr>
              <w:t xml:space="preserve"> </w:t>
            </w:r>
            <w:r w:rsidRPr="003A1113">
              <w:rPr>
                <w:rFonts w:ascii="Arial" w:hAnsi="Arial" w:cs="Arial"/>
                <w:sz w:val="18"/>
              </w:rPr>
              <w:t>months</w:t>
            </w:r>
            <w:r w:rsidR="007548C7" w:rsidRPr="003A1113">
              <w:rPr>
                <w:rFonts w:ascii="Arial" w:hAnsi="Arial" w:cs="Arial"/>
                <w:sz w:val="18"/>
              </w:rPr>
              <w:t xml:space="preserve"> </w:t>
            </w:r>
            <w:r w:rsidRPr="003A1113">
              <w:rPr>
                <w:rFonts w:ascii="Arial" w:hAnsi="Arial" w:cs="Arial"/>
                <w:sz w:val="18"/>
              </w:rPr>
              <w:t>or</w:t>
            </w:r>
            <w:r w:rsidR="007548C7" w:rsidRPr="003A1113">
              <w:rPr>
                <w:rFonts w:ascii="Arial" w:hAnsi="Arial" w:cs="Arial"/>
                <w:sz w:val="18"/>
              </w:rPr>
              <w:t xml:space="preserve"> </w:t>
            </w:r>
            <w:r w:rsidRPr="003A1113">
              <w:rPr>
                <w:rFonts w:ascii="Arial" w:hAnsi="Arial" w:cs="Arial"/>
                <w:sz w:val="18"/>
              </w:rPr>
              <w:t>more?</w:t>
            </w:r>
          </w:p>
        </w:tc>
        <w:tc>
          <w:tcPr>
            <w:tcW w:w="1473" w:type="pct"/>
            <w:hideMark/>
          </w:tcPr>
          <w:p w14:paraId="3077CFA4" w14:textId="09F9403B" w:rsidR="007403E9" w:rsidRPr="003A1113" w:rsidRDefault="00884C27" w:rsidP="00884C27">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Yes,</w:t>
            </w:r>
            <w:r w:rsidR="007548C7" w:rsidRPr="003A1113">
              <w:rPr>
                <w:rFonts w:cs="Arial"/>
                <w:sz w:val="18"/>
                <w:szCs w:val="18"/>
              </w:rPr>
              <w:t xml:space="preserve"> </w:t>
            </w:r>
            <w:r w:rsidRPr="003A1113">
              <w:rPr>
                <w:rFonts w:cs="Arial"/>
                <w:sz w:val="18"/>
                <w:szCs w:val="18"/>
              </w:rPr>
              <w:t>more</w:t>
            </w:r>
            <w:r w:rsidR="007548C7" w:rsidRPr="003A1113">
              <w:rPr>
                <w:rFonts w:cs="Arial"/>
                <w:sz w:val="18"/>
                <w:szCs w:val="18"/>
              </w:rPr>
              <w:t xml:space="preserve"> </w:t>
            </w:r>
            <w:r w:rsidRPr="003A1113">
              <w:rPr>
                <w:rFonts w:cs="Arial"/>
                <w:sz w:val="18"/>
                <w:szCs w:val="18"/>
              </w:rPr>
              <w:t>than</w:t>
            </w:r>
            <w:r w:rsidR="007548C7" w:rsidRPr="003A1113">
              <w:rPr>
                <w:rFonts w:cs="Arial"/>
                <w:sz w:val="18"/>
                <w:szCs w:val="18"/>
              </w:rPr>
              <w:t xml:space="preserve"> </w:t>
            </w:r>
            <w:r w:rsidRPr="003A1113">
              <w:rPr>
                <w:rFonts w:cs="Arial"/>
                <w:sz w:val="18"/>
                <w:szCs w:val="18"/>
              </w:rPr>
              <w:t>12</w:t>
            </w:r>
            <w:r w:rsidR="007548C7" w:rsidRPr="003A1113">
              <w:rPr>
                <w:rFonts w:cs="Arial"/>
                <w:sz w:val="18"/>
                <w:szCs w:val="18"/>
              </w:rPr>
              <w:t xml:space="preserve"> </w:t>
            </w:r>
            <w:r w:rsidRPr="003A1113">
              <w:rPr>
                <w:rFonts w:cs="Arial"/>
                <w:sz w:val="18"/>
                <w:szCs w:val="18"/>
              </w:rPr>
              <w:t>months</w:t>
            </w:r>
            <w:r w:rsidRPr="003A1113">
              <w:rPr>
                <w:rFonts w:cs="Arial"/>
                <w:sz w:val="18"/>
                <w:szCs w:val="18"/>
              </w:rPr>
              <w:br/>
              <w:t>5.</w:t>
            </w:r>
            <w:r w:rsidR="007548C7" w:rsidRPr="003A1113">
              <w:rPr>
                <w:rFonts w:cs="Arial"/>
                <w:sz w:val="18"/>
                <w:szCs w:val="18"/>
              </w:rPr>
              <w:t xml:space="preserve"> </w:t>
            </w:r>
            <w:r w:rsidRPr="003A1113">
              <w:rPr>
                <w:rFonts w:cs="Arial"/>
                <w:sz w:val="18"/>
                <w:szCs w:val="18"/>
              </w:rPr>
              <w:t>No,</w:t>
            </w:r>
            <w:r w:rsidR="007548C7" w:rsidRPr="003A1113">
              <w:rPr>
                <w:rFonts w:cs="Arial"/>
                <w:sz w:val="18"/>
                <w:szCs w:val="18"/>
              </w:rPr>
              <w:t xml:space="preserve"> </w:t>
            </w:r>
            <w:r w:rsidRPr="003A1113">
              <w:rPr>
                <w:rFonts w:cs="Arial"/>
                <w:sz w:val="18"/>
                <w:szCs w:val="18"/>
              </w:rPr>
              <w:t>less</w:t>
            </w:r>
            <w:r w:rsidR="007548C7" w:rsidRPr="003A1113">
              <w:rPr>
                <w:rFonts w:cs="Arial"/>
                <w:sz w:val="18"/>
                <w:szCs w:val="18"/>
              </w:rPr>
              <w:t xml:space="preserve"> </w:t>
            </w:r>
            <w:r w:rsidRPr="003A1113">
              <w:rPr>
                <w:rFonts w:cs="Arial"/>
                <w:sz w:val="18"/>
                <w:szCs w:val="18"/>
              </w:rPr>
              <w:t>than</w:t>
            </w:r>
            <w:r w:rsidR="007548C7" w:rsidRPr="003A1113">
              <w:rPr>
                <w:rFonts w:cs="Arial"/>
                <w:sz w:val="18"/>
                <w:szCs w:val="18"/>
              </w:rPr>
              <w:t xml:space="preserve"> </w:t>
            </w:r>
            <w:r w:rsidRPr="003A1113">
              <w:rPr>
                <w:rFonts w:cs="Arial"/>
                <w:sz w:val="18"/>
                <w:szCs w:val="18"/>
              </w:rPr>
              <w:t>12</w:t>
            </w:r>
            <w:r w:rsidR="007548C7" w:rsidRPr="003A1113">
              <w:rPr>
                <w:rFonts w:cs="Arial"/>
                <w:sz w:val="18"/>
                <w:szCs w:val="18"/>
              </w:rPr>
              <w:t xml:space="preserve"> </w:t>
            </w:r>
            <w:r w:rsidRPr="003A1113">
              <w:rPr>
                <w:rFonts w:cs="Arial"/>
                <w:sz w:val="18"/>
                <w:szCs w:val="18"/>
              </w:rPr>
              <w:t>months</w:t>
            </w:r>
          </w:p>
        </w:tc>
      </w:tr>
      <w:tr w:rsidR="007403E9" w:rsidRPr="003A1113" w14:paraId="7B94602D" w14:textId="77777777" w:rsidTr="00275C81">
        <w:tc>
          <w:tcPr>
            <w:tcW w:w="852" w:type="pct"/>
          </w:tcPr>
          <w:p w14:paraId="077053AC" w14:textId="77777777" w:rsidR="007403E9" w:rsidRPr="003A1113" w:rsidRDefault="007403E9">
            <w:pPr>
              <w:pStyle w:val="QNameText"/>
              <w:spacing w:after="0" w:line="256" w:lineRule="auto"/>
              <w:rPr>
                <w:rFonts w:cs="Arial"/>
                <w:sz w:val="18"/>
                <w:szCs w:val="18"/>
              </w:rPr>
            </w:pPr>
            <w:r w:rsidRPr="003A1113">
              <w:rPr>
                <w:rFonts w:cs="Arial"/>
                <w:sz w:val="18"/>
                <w:szCs w:val="18"/>
              </w:rPr>
              <w:lastRenderedPageBreak/>
              <w:t>EMPMTHS</w:t>
            </w:r>
          </w:p>
          <w:p w14:paraId="7B46962B" w14:textId="77777777" w:rsidR="007403E9" w:rsidRPr="003A1113" w:rsidRDefault="007403E9">
            <w:pPr>
              <w:pStyle w:val="Tabletext"/>
              <w:rPr>
                <w:rFonts w:ascii="Arial" w:hAnsi="Arial" w:cs="Arial"/>
                <w:sz w:val="18"/>
              </w:rPr>
            </w:pPr>
          </w:p>
        </w:tc>
        <w:tc>
          <w:tcPr>
            <w:tcW w:w="2675" w:type="pct"/>
            <w:hideMark/>
          </w:tcPr>
          <w:p w14:paraId="5DFBE1A9" w14:textId="5CD93ACF" w:rsidR="007403E9" w:rsidRPr="003A1113" w:rsidRDefault="007403E9">
            <w:pPr>
              <w:pStyle w:val="Tabletext"/>
              <w:rPr>
                <w:rFonts w:ascii="Arial" w:hAnsi="Arial" w:cs="Arial"/>
                <w:sz w:val="18"/>
              </w:rPr>
            </w:pPr>
            <w:r w:rsidRPr="003A1113">
              <w:rPr>
                <w:rFonts w:ascii="Arial" w:hAnsi="Arial" w:cs="Arial"/>
                <w:sz w:val="18"/>
              </w:rPr>
              <w:t>How</w:t>
            </w:r>
            <w:r w:rsidR="007548C7" w:rsidRPr="003A1113">
              <w:rPr>
                <w:rFonts w:ascii="Arial" w:hAnsi="Arial" w:cs="Arial"/>
                <w:sz w:val="18"/>
              </w:rPr>
              <w:t xml:space="preserve"> </w:t>
            </w:r>
            <w:r w:rsidRPr="003A1113">
              <w:rPr>
                <w:rFonts w:ascii="Arial" w:hAnsi="Arial" w:cs="Arial"/>
                <w:sz w:val="18"/>
              </w:rPr>
              <w:t>many</w:t>
            </w:r>
            <w:r w:rsidR="007548C7" w:rsidRPr="003A1113">
              <w:rPr>
                <w:rFonts w:ascii="Arial" w:hAnsi="Arial" w:cs="Arial"/>
                <w:sz w:val="18"/>
              </w:rPr>
              <w:t xml:space="preserve"> </w:t>
            </w:r>
            <w:r w:rsidRPr="003A1113">
              <w:rPr>
                <w:rFonts w:ascii="Arial" w:hAnsi="Arial" w:cs="Arial"/>
                <w:sz w:val="18"/>
              </w:rPr>
              <w:t>months</w:t>
            </w:r>
            <w:r w:rsidR="007548C7" w:rsidRPr="003A1113">
              <w:rPr>
                <w:rFonts w:ascii="Arial" w:hAnsi="Arial" w:cs="Arial"/>
                <w:sz w:val="18"/>
              </w:rPr>
              <w:t xml:space="preserve"> </w:t>
            </w:r>
            <w:r w:rsidRPr="003A1113">
              <w:rPr>
                <w:rFonts w:ascii="Arial" w:hAnsi="Arial" w:cs="Arial"/>
                <w:sz w:val="18"/>
              </w:rPr>
              <w:t>have</w:t>
            </w:r>
            <w:r w:rsidR="007548C7" w:rsidRPr="003A1113">
              <w:rPr>
                <w:rFonts w:ascii="Arial" w:hAnsi="Arial" w:cs="Arial"/>
                <w:sz w:val="18"/>
              </w:rPr>
              <w:t xml:space="preserve"> </w:t>
            </w:r>
            <w:r w:rsidRPr="003A1113">
              <w:rPr>
                <w:rFonts w:ascii="Arial" w:hAnsi="Arial" w:cs="Arial"/>
                <w:sz w:val="18"/>
              </w:rPr>
              <w:t>you</w:t>
            </w:r>
            <w:r w:rsidR="007548C7" w:rsidRPr="003A1113">
              <w:rPr>
                <w:rFonts w:ascii="Arial" w:hAnsi="Arial" w:cs="Arial"/>
                <w:sz w:val="18"/>
              </w:rPr>
              <w:t xml:space="preserve"> </w:t>
            </w:r>
            <w:r w:rsidRPr="003A1113">
              <w:rPr>
                <w:rFonts w:ascii="Arial" w:hAnsi="Arial" w:cs="Arial"/>
                <w:sz w:val="18"/>
              </w:rPr>
              <w:t>worked</w:t>
            </w:r>
            <w:r w:rsidR="007548C7" w:rsidRPr="003A1113">
              <w:rPr>
                <w:rFonts w:ascii="Arial" w:hAnsi="Arial" w:cs="Arial"/>
                <w:sz w:val="18"/>
              </w:rPr>
              <w:t xml:space="preserve"> </w:t>
            </w:r>
            <w:r w:rsidRPr="003A1113">
              <w:rPr>
                <w:rFonts w:ascii="Arial" w:hAnsi="Arial" w:cs="Arial"/>
                <w:sz w:val="18"/>
              </w:rPr>
              <w:t>&lt;for</w:t>
            </w:r>
            <w:r w:rsidR="007548C7" w:rsidRPr="003A1113">
              <w:rPr>
                <w:rFonts w:ascii="Arial" w:hAnsi="Arial" w:cs="Arial"/>
                <w:sz w:val="18"/>
              </w:rPr>
              <w:t xml:space="preserve"> </w:t>
            </w:r>
            <w:r w:rsidRPr="003A1113">
              <w:rPr>
                <w:rFonts w:ascii="Arial" w:hAnsi="Arial" w:cs="Arial"/>
                <w:sz w:val="18"/>
              </w:rPr>
              <w:t>your</w:t>
            </w:r>
            <w:r w:rsidR="007548C7" w:rsidRPr="003A1113">
              <w:rPr>
                <w:rFonts w:ascii="Arial" w:hAnsi="Arial" w:cs="Arial"/>
                <w:sz w:val="18"/>
              </w:rPr>
              <w:t xml:space="preserve"> </w:t>
            </w:r>
            <w:r w:rsidRPr="003A1113">
              <w:rPr>
                <w:rFonts w:ascii="Arial" w:hAnsi="Arial" w:cs="Arial"/>
                <w:sz w:val="18"/>
              </w:rPr>
              <w:t>employer/in</w:t>
            </w:r>
            <w:r w:rsidR="007548C7" w:rsidRPr="003A1113">
              <w:rPr>
                <w:rFonts w:ascii="Arial" w:hAnsi="Arial" w:cs="Arial"/>
                <w:sz w:val="18"/>
              </w:rPr>
              <w:t xml:space="preserve"> </w:t>
            </w:r>
            <w:r w:rsidRPr="003A1113">
              <w:rPr>
                <w:rFonts w:ascii="Arial" w:hAnsi="Arial" w:cs="Arial"/>
                <w:sz w:val="18"/>
              </w:rPr>
              <w:t>your</w:t>
            </w:r>
            <w:r w:rsidR="007548C7" w:rsidRPr="003A1113">
              <w:rPr>
                <w:rFonts w:ascii="Arial" w:hAnsi="Arial" w:cs="Arial"/>
                <w:sz w:val="18"/>
              </w:rPr>
              <w:t xml:space="preserve"> </w:t>
            </w:r>
            <w:r w:rsidRPr="003A1113">
              <w:rPr>
                <w:rFonts w:ascii="Arial" w:hAnsi="Arial" w:cs="Arial"/>
                <w:sz w:val="18"/>
              </w:rPr>
              <w:t>business&gt;?</w:t>
            </w:r>
          </w:p>
        </w:tc>
        <w:tc>
          <w:tcPr>
            <w:tcW w:w="1473" w:type="pct"/>
            <w:hideMark/>
          </w:tcPr>
          <w:p w14:paraId="230CFBEB" w14:textId="2C26EA52" w:rsidR="007403E9" w:rsidRPr="003A1113" w:rsidRDefault="00884C27" w:rsidP="00884C27">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Enter</w:t>
            </w:r>
            <w:r w:rsidR="007548C7" w:rsidRPr="003A1113">
              <w:rPr>
                <w:rFonts w:cs="Arial"/>
                <w:sz w:val="18"/>
                <w:szCs w:val="18"/>
              </w:rPr>
              <w:t xml:space="preserve"> </w:t>
            </w:r>
            <w:r w:rsidRPr="003A1113">
              <w:rPr>
                <w:rFonts w:cs="Arial"/>
                <w:sz w:val="18"/>
                <w:szCs w:val="18"/>
              </w:rPr>
              <w:t>number</w:t>
            </w:r>
            <w:r w:rsidR="007548C7" w:rsidRPr="003A1113">
              <w:rPr>
                <w:rFonts w:cs="Arial"/>
                <w:sz w:val="18"/>
                <w:szCs w:val="18"/>
              </w:rPr>
              <w:t xml:space="preserve"> </w:t>
            </w:r>
            <w:r w:rsidRPr="003A1113">
              <w:rPr>
                <w:rFonts w:cs="Arial"/>
                <w:sz w:val="18"/>
                <w:szCs w:val="18"/>
              </w:rPr>
              <w:t>of</w:t>
            </w:r>
            <w:r w:rsidR="007548C7" w:rsidRPr="003A1113">
              <w:rPr>
                <w:rFonts w:cs="Arial"/>
                <w:sz w:val="18"/>
                <w:szCs w:val="18"/>
              </w:rPr>
              <w:t xml:space="preserve"> </w:t>
            </w:r>
            <w:r w:rsidRPr="003A1113">
              <w:rPr>
                <w:rFonts w:cs="Arial"/>
                <w:sz w:val="18"/>
                <w:szCs w:val="18"/>
              </w:rPr>
              <w:t>months</w:t>
            </w:r>
            <w:r w:rsidR="007548C7" w:rsidRPr="003A1113">
              <w:rPr>
                <w:rFonts w:cs="Arial"/>
                <w:sz w:val="18"/>
                <w:szCs w:val="18"/>
              </w:rPr>
              <w:t xml:space="preserve"> </w:t>
            </w:r>
            <w:r w:rsidRPr="003A1113">
              <w:rPr>
                <w:rFonts w:cs="Arial"/>
                <w:sz w:val="18"/>
                <w:szCs w:val="18"/>
              </w:rPr>
              <w:t>(NUMERIC,</w:t>
            </w:r>
            <w:r w:rsidR="007548C7" w:rsidRPr="003A1113">
              <w:rPr>
                <w:rFonts w:cs="Arial"/>
                <w:sz w:val="18"/>
                <w:szCs w:val="18"/>
              </w:rPr>
              <w:t xml:space="preserve"> </w:t>
            </w:r>
            <w:r w:rsidRPr="003A1113">
              <w:rPr>
                <w:rFonts w:cs="Arial"/>
                <w:sz w:val="18"/>
                <w:szCs w:val="18"/>
              </w:rPr>
              <w:t>RANGE</w:t>
            </w:r>
            <w:r w:rsidR="007548C7" w:rsidRPr="003A1113">
              <w:rPr>
                <w:rFonts w:cs="Arial"/>
                <w:sz w:val="18"/>
                <w:szCs w:val="18"/>
              </w:rPr>
              <w:t xml:space="preserve"> </w:t>
            </w:r>
            <w:r w:rsidRPr="003A1113">
              <w:rPr>
                <w:rFonts w:cs="Arial"/>
                <w:sz w:val="18"/>
                <w:szCs w:val="18"/>
              </w:rPr>
              <w:t>1-12)</w:t>
            </w:r>
          </w:p>
        </w:tc>
      </w:tr>
      <w:tr w:rsidR="007403E9" w:rsidRPr="003A1113" w14:paraId="074F6C52" w14:textId="77777777" w:rsidTr="00275C81">
        <w:tc>
          <w:tcPr>
            <w:tcW w:w="852" w:type="pct"/>
          </w:tcPr>
          <w:p w14:paraId="063A9EA1" w14:textId="77777777" w:rsidR="007403E9" w:rsidRPr="003A1113" w:rsidRDefault="007403E9">
            <w:pPr>
              <w:pStyle w:val="QNameText"/>
              <w:spacing w:after="0" w:line="256" w:lineRule="auto"/>
              <w:rPr>
                <w:rFonts w:cs="Arial"/>
                <w:sz w:val="18"/>
                <w:szCs w:val="18"/>
              </w:rPr>
            </w:pPr>
            <w:r w:rsidRPr="003A1113">
              <w:rPr>
                <w:rFonts w:cs="Arial"/>
                <w:sz w:val="18"/>
                <w:szCs w:val="18"/>
              </w:rPr>
              <w:t>EMPYRS</w:t>
            </w:r>
          </w:p>
          <w:p w14:paraId="11E438C5" w14:textId="77777777" w:rsidR="007403E9" w:rsidRPr="003A1113" w:rsidRDefault="007403E9">
            <w:pPr>
              <w:pStyle w:val="Tabletext"/>
              <w:rPr>
                <w:rFonts w:ascii="Arial" w:hAnsi="Arial" w:cs="Arial"/>
                <w:sz w:val="18"/>
              </w:rPr>
            </w:pPr>
          </w:p>
        </w:tc>
        <w:tc>
          <w:tcPr>
            <w:tcW w:w="2675" w:type="pct"/>
            <w:hideMark/>
          </w:tcPr>
          <w:p w14:paraId="7B628C78" w14:textId="607266C6" w:rsidR="007403E9" w:rsidRPr="003A1113" w:rsidRDefault="00884C27" w:rsidP="00884C27">
            <w:pPr>
              <w:rPr>
                <w:rFonts w:cs="Arial"/>
                <w:sz w:val="18"/>
                <w:szCs w:val="18"/>
              </w:rPr>
            </w:pPr>
            <w:r w:rsidRPr="003A1113">
              <w:rPr>
                <w:rFonts w:cs="Arial"/>
                <w:sz w:val="18"/>
                <w:szCs w:val="18"/>
              </w:rPr>
              <w:t>How</w:t>
            </w:r>
            <w:r w:rsidR="007548C7" w:rsidRPr="003A1113">
              <w:rPr>
                <w:rFonts w:cs="Arial"/>
                <w:sz w:val="18"/>
                <w:szCs w:val="18"/>
              </w:rPr>
              <w:t xml:space="preserve"> </w:t>
            </w:r>
            <w:r w:rsidRPr="003A1113">
              <w:rPr>
                <w:rFonts w:cs="Arial"/>
                <w:sz w:val="18"/>
                <w:szCs w:val="18"/>
              </w:rPr>
              <w:t>many</w:t>
            </w:r>
            <w:r w:rsidR="007548C7" w:rsidRPr="003A1113">
              <w:rPr>
                <w:rFonts w:cs="Arial"/>
                <w:sz w:val="18"/>
                <w:szCs w:val="18"/>
              </w:rPr>
              <w:t xml:space="preserve"> </w:t>
            </w:r>
            <w:r w:rsidRPr="003A1113">
              <w:rPr>
                <w:rFonts w:cs="Arial"/>
                <w:sz w:val="18"/>
                <w:szCs w:val="18"/>
              </w:rPr>
              <w:t>years</w:t>
            </w:r>
            <w:r w:rsidR="007548C7" w:rsidRPr="003A1113">
              <w:rPr>
                <w:rFonts w:cs="Arial"/>
                <w:sz w:val="18"/>
                <w:szCs w:val="18"/>
              </w:rPr>
              <w:t xml:space="preserve"> </w:t>
            </w:r>
            <w:r w:rsidRPr="003A1113">
              <w:rPr>
                <w:rFonts w:cs="Arial"/>
                <w:sz w:val="18"/>
                <w:szCs w:val="18"/>
              </w:rPr>
              <w:t>have</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worked</w:t>
            </w:r>
            <w:r w:rsidR="007548C7" w:rsidRPr="003A1113">
              <w:rPr>
                <w:rFonts w:cs="Arial"/>
                <w:sz w:val="18"/>
                <w:szCs w:val="18"/>
              </w:rPr>
              <w:t xml:space="preserve"> </w:t>
            </w:r>
            <w:r w:rsidRPr="003A1113">
              <w:rPr>
                <w:rFonts w:cs="Arial"/>
                <w:sz w:val="18"/>
                <w:szCs w:val="18"/>
              </w:rPr>
              <w:t>&lt;for</w:t>
            </w:r>
            <w:r w:rsidR="007548C7" w:rsidRPr="003A1113">
              <w:rPr>
                <w:rFonts w:cs="Arial"/>
                <w:sz w:val="18"/>
                <w:szCs w:val="18"/>
              </w:rPr>
              <w:t xml:space="preserve"> </w:t>
            </w:r>
            <w:r w:rsidRPr="003A1113">
              <w:rPr>
                <w:rFonts w:cs="Arial"/>
                <w:sz w:val="18"/>
                <w:szCs w:val="18"/>
              </w:rPr>
              <w:t>your</w:t>
            </w:r>
            <w:r w:rsidR="007548C7" w:rsidRPr="003A1113">
              <w:rPr>
                <w:rFonts w:cs="Arial"/>
                <w:sz w:val="18"/>
                <w:szCs w:val="18"/>
              </w:rPr>
              <w:t xml:space="preserve"> </w:t>
            </w:r>
            <w:r w:rsidRPr="003A1113">
              <w:rPr>
                <w:rFonts w:cs="Arial"/>
                <w:sz w:val="18"/>
                <w:szCs w:val="18"/>
              </w:rPr>
              <w:t>employer/in</w:t>
            </w:r>
            <w:r w:rsidR="007548C7" w:rsidRPr="003A1113">
              <w:rPr>
                <w:rFonts w:cs="Arial"/>
                <w:sz w:val="18"/>
                <w:szCs w:val="18"/>
              </w:rPr>
              <w:t xml:space="preserve"> </w:t>
            </w:r>
            <w:r w:rsidRPr="003A1113">
              <w:rPr>
                <w:rFonts w:cs="Arial"/>
                <w:sz w:val="18"/>
                <w:szCs w:val="18"/>
              </w:rPr>
              <w:t>your</w:t>
            </w:r>
            <w:r w:rsidR="007548C7" w:rsidRPr="003A1113">
              <w:rPr>
                <w:rFonts w:cs="Arial"/>
                <w:sz w:val="18"/>
                <w:szCs w:val="18"/>
              </w:rPr>
              <w:t xml:space="preserve"> </w:t>
            </w:r>
            <w:r w:rsidRPr="003A1113">
              <w:rPr>
                <w:rFonts w:cs="Arial"/>
                <w:sz w:val="18"/>
                <w:szCs w:val="18"/>
              </w:rPr>
              <w:t>business&gt;?</w:t>
            </w:r>
          </w:p>
        </w:tc>
        <w:tc>
          <w:tcPr>
            <w:tcW w:w="1473" w:type="pct"/>
            <w:hideMark/>
          </w:tcPr>
          <w:p w14:paraId="0EB3CC8F" w14:textId="49B40C07" w:rsidR="007403E9" w:rsidRPr="003A1113" w:rsidRDefault="00884C27" w:rsidP="00884C27">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Enter</w:t>
            </w:r>
            <w:r w:rsidR="007548C7" w:rsidRPr="003A1113">
              <w:rPr>
                <w:rFonts w:cs="Arial"/>
                <w:sz w:val="18"/>
                <w:szCs w:val="18"/>
              </w:rPr>
              <w:t xml:space="preserve"> </w:t>
            </w:r>
            <w:r w:rsidRPr="003A1113">
              <w:rPr>
                <w:rFonts w:cs="Arial"/>
                <w:sz w:val="18"/>
                <w:szCs w:val="18"/>
              </w:rPr>
              <w:t>number</w:t>
            </w:r>
            <w:r w:rsidR="007548C7" w:rsidRPr="003A1113">
              <w:rPr>
                <w:rFonts w:cs="Arial"/>
                <w:sz w:val="18"/>
                <w:szCs w:val="18"/>
              </w:rPr>
              <w:t xml:space="preserve"> </w:t>
            </w:r>
            <w:r w:rsidRPr="003A1113">
              <w:rPr>
                <w:rFonts w:cs="Arial"/>
                <w:sz w:val="18"/>
                <w:szCs w:val="18"/>
              </w:rPr>
              <w:t>of</w:t>
            </w:r>
            <w:r w:rsidR="007548C7" w:rsidRPr="003A1113">
              <w:rPr>
                <w:rFonts w:cs="Arial"/>
                <w:sz w:val="18"/>
                <w:szCs w:val="18"/>
              </w:rPr>
              <w:t xml:space="preserve"> </w:t>
            </w:r>
            <w:r w:rsidRPr="003A1113">
              <w:rPr>
                <w:rFonts w:cs="Arial"/>
                <w:sz w:val="18"/>
                <w:szCs w:val="18"/>
              </w:rPr>
              <w:t>years</w:t>
            </w:r>
            <w:r w:rsidR="007548C7" w:rsidRPr="003A1113">
              <w:rPr>
                <w:rFonts w:cs="Arial"/>
                <w:sz w:val="18"/>
                <w:szCs w:val="18"/>
              </w:rPr>
              <w:t xml:space="preserve"> </w:t>
            </w:r>
            <w:r w:rsidRPr="003A1113">
              <w:rPr>
                <w:rFonts w:cs="Arial"/>
                <w:sz w:val="18"/>
                <w:szCs w:val="18"/>
              </w:rPr>
              <w:t>(NUMERIC,</w:t>
            </w:r>
            <w:r w:rsidR="007548C7" w:rsidRPr="003A1113">
              <w:rPr>
                <w:rFonts w:cs="Arial"/>
                <w:sz w:val="18"/>
                <w:szCs w:val="18"/>
              </w:rPr>
              <w:t xml:space="preserve"> </w:t>
            </w:r>
            <w:r w:rsidRPr="003A1113">
              <w:rPr>
                <w:rFonts w:cs="Arial"/>
                <w:sz w:val="18"/>
                <w:szCs w:val="18"/>
              </w:rPr>
              <w:t>RANGE</w:t>
            </w:r>
            <w:r w:rsidR="007548C7" w:rsidRPr="003A1113">
              <w:rPr>
                <w:rFonts w:cs="Arial"/>
                <w:sz w:val="18"/>
                <w:szCs w:val="18"/>
              </w:rPr>
              <w:t xml:space="preserve"> </w:t>
            </w:r>
            <w:r w:rsidRPr="003A1113">
              <w:rPr>
                <w:rFonts w:cs="Arial"/>
                <w:sz w:val="18"/>
                <w:szCs w:val="18"/>
              </w:rPr>
              <w:t>1-49)</w:t>
            </w:r>
          </w:p>
        </w:tc>
      </w:tr>
      <w:tr w:rsidR="007403E9" w:rsidRPr="003A1113" w14:paraId="4466E9C6" w14:textId="77777777" w:rsidTr="00275C81">
        <w:tc>
          <w:tcPr>
            <w:tcW w:w="852" w:type="pct"/>
          </w:tcPr>
          <w:p w14:paraId="0CFB3E10" w14:textId="77777777" w:rsidR="007403E9" w:rsidRPr="003A1113" w:rsidRDefault="007403E9">
            <w:pPr>
              <w:pStyle w:val="QNameText"/>
              <w:spacing w:after="0" w:line="256" w:lineRule="auto"/>
              <w:rPr>
                <w:rFonts w:cs="Arial"/>
                <w:sz w:val="18"/>
                <w:szCs w:val="18"/>
              </w:rPr>
            </w:pPr>
            <w:r w:rsidRPr="003A1113">
              <w:rPr>
                <w:rFonts w:cs="Arial"/>
                <w:sz w:val="18"/>
                <w:szCs w:val="18"/>
              </w:rPr>
              <w:t>FFTJOB</w:t>
            </w:r>
          </w:p>
          <w:p w14:paraId="1D88AF1A" w14:textId="77777777" w:rsidR="007403E9" w:rsidRPr="003A1113" w:rsidRDefault="007403E9">
            <w:pPr>
              <w:pStyle w:val="Tabletext"/>
              <w:rPr>
                <w:rFonts w:ascii="Arial" w:hAnsi="Arial" w:cs="Arial"/>
                <w:sz w:val="18"/>
              </w:rPr>
            </w:pPr>
          </w:p>
        </w:tc>
        <w:tc>
          <w:tcPr>
            <w:tcW w:w="2675" w:type="pct"/>
            <w:hideMark/>
          </w:tcPr>
          <w:p w14:paraId="1FB23045" w14:textId="76D156B5" w:rsidR="007403E9" w:rsidRPr="003A1113" w:rsidRDefault="007403E9">
            <w:pPr>
              <w:pStyle w:val="Tabletext"/>
              <w:rPr>
                <w:rFonts w:ascii="Arial" w:hAnsi="Arial" w:cs="Arial"/>
                <w:sz w:val="18"/>
              </w:rPr>
            </w:pPr>
            <w:r w:rsidRPr="003A1113">
              <w:rPr>
                <w:rFonts w:ascii="Arial" w:hAnsi="Arial" w:cs="Arial"/>
                <w:sz w:val="18"/>
              </w:rPr>
              <w:t>Is</w:t>
            </w:r>
            <w:r w:rsidR="007548C7" w:rsidRPr="003A1113">
              <w:rPr>
                <w:rFonts w:ascii="Arial" w:hAnsi="Arial" w:cs="Arial"/>
                <w:sz w:val="18"/>
              </w:rPr>
              <w:t xml:space="preserve"> </w:t>
            </w:r>
            <w:r w:rsidRPr="003A1113">
              <w:rPr>
                <w:rFonts w:ascii="Arial" w:hAnsi="Arial" w:cs="Arial"/>
                <w:sz w:val="18"/>
              </w:rPr>
              <w:t>this</w:t>
            </w:r>
            <w:r w:rsidR="007548C7" w:rsidRPr="003A1113">
              <w:rPr>
                <w:rFonts w:ascii="Arial" w:hAnsi="Arial" w:cs="Arial"/>
                <w:sz w:val="18"/>
              </w:rPr>
              <w:t xml:space="preserve"> </w:t>
            </w:r>
            <w:r w:rsidRPr="003A1113">
              <w:rPr>
                <w:rFonts w:ascii="Arial" w:hAnsi="Arial" w:cs="Arial"/>
                <w:sz w:val="18"/>
              </w:rPr>
              <w:t>your</w:t>
            </w:r>
            <w:r w:rsidR="007548C7" w:rsidRPr="003A1113">
              <w:rPr>
                <w:rFonts w:ascii="Arial" w:hAnsi="Arial" w:cs="Arial"/>
                <w:sz w:val="18"/>
              </w:rPr>
              <w:t xml:space="preserve"> </w:t>
            </w:r>
            <w:r w:rsidRPr="003A1113">
              <w:rPr>
                <w:rFonts w:ascii="Arial" w:hAnsi="Arial" w:cs="Arial"/>
                <w:sz w:val="18"/>
              </w:rPr>
              <w:t>first</w:t>
            </w:r>
            <w:r w:rsidR="007548C7" w:rsidRPr="003A1113">
              <w:rPr>
                <w:rFonts w:ascii="Arial" w:hAnsi="Arial" w:cs="Arial"/>
                <w:sz w:val="18"/>
              </w:rPr>
              <w:t xml:space="preserve"> </w:t>
            </w:r>
            <w:r w:rsidRPr="003A1113">
              <w:rPr>
                <w:rFonts w:ascii="Arial" w:hAnsi="Arial" w:cs="Arial"/>
                <w:sz w:val="18"/>
              </w:rPr>
              <w:t>full-time</w:t>
            </w:r>
            <w:r w:rsidR="007548C7" w:rsidRPr="003A1113">
              <w:rPr>
                <w:rFonts w:ascii="Arial" w:hAnsi="Arial" w:cs="Arial"/>
                <w:sz w:val="18"/>
              </w:rPr>
              <w:t xml:space="preserve"> </w:t>
            </w:r>
            <w:r w:rsidRPr="003A1113">
              <w:rPr>
                <w:rFonts w:ascii="Arial" w:hAnsi="Arial" w:cs="Arial"/>
                <w:sz w:val="18"/>
              </w:rPr>
              <w:t>job?</w:t>
            </w:r>
          </w:p>
        </w:tc>
        <w:tc>
          <w:tcPr>
            <w:tcW w:w="1473" w:type="pct"/>
            <w:hideMark/>
          </w:tcPr>
          <w:p w14:paraId="202E42D5" w14:textId="41F6A0CE" w:rsidR="007403E9" w:rsidRPr="003A1113" w:rsidRDefault="003241A9" w:rsidP="003241A9">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Yes</w:t>
            </w:r>
            <w:r w:rsidRPr="003A1113">
              <w:rPr>
                <w:rFonts w:cs="Arial"/>
                <w:sz w:val="18"/>
                <w:szCs w:val="18"/>
              </w:rPr>
              <w:br/>
              <w:t>2.</w:t>
            </w:r>
            <w:r w:rsidR="007548C7" w:rsidRPr="003A1113">
              <w:rPr>
                <w:rFonts w:cs="Arial"/>
                <w:sz w:val="18"/>
                <w:szCs w:val="18"/>
              </w:rPr>
              <w:t xml:space="preserve"> </w:t>
            </w:r>
            <w:r w:rsidRPr="003A1113">
              <w:rPr>
                <w:rFonts w:cs="Arial"/>
                <w:sz w:val="18"/>
                <w:szCs w:val="18"/>
              </w:rPr>
              <w:t>No</w:t>
            </w:r>
          </w:p>
        </w:tc>
      </w:tr>
      <w:tr w:rsidR="007403E9" w:rsidRPr="003A1113" w14:paraId="6FA71A5C" w14:textId="77777777" w:rsidTr="00275C81">
        <w:tc>
          <w:tcPr>
            <w:tcW w:w="852" w:type="pct"/>
          </w:tcPr>
          <w:p w14:paraId="3B231710" w14:textId="77777777" w:rsidR="007403E9" w:rsidRPr="003A1113" w:rsidRDefault="007403E9">
            <w:pPr>
              <w:pStyle w:val="QNameText"/>
              <w:spacing w:after="0" w:line="256" w:lineRule="auto"/>
              <w:rPr>
                <w:rFonts w:cs="Arial"/>
                <w:sz w:val="18"/>
                <w:szCs w:val="18"/>
              </w:rPr>
            </w:pPr>
            <w:r w:rsidRPr="003A1113">
              <w:rPr>
                <w:rFonts w:cs="Arial"/>
                <w:sz w:val="18"/>
                <w:szCs w:val="18"/>
              </w:rPr>
              <w:t>SALARYA</w:t>
            </w:r>
          </w:p>
          <w:p w14:paraId="4C389B40" w14:textId="77777777" w:rsidR="007403E9" w:rsidRPr="003A1113" w:rsidRDefault="007403E9">
            <w:pPr>
              <w:pStyle w:val="Tabletext"/>
              <w:rPr>
                <w:rFonts w:ascii="Arial" w:hAnsi="Arial" w:cs="Arial"/>
                <w:sz w:val="18"/>
              </w:rPr>
            </w:pPr>
          </w:p>
          <w:p w14:paraId="32A8C94E" w14:textId="77777777" w:rsidR="007403E9" w:rsidRPr="003A1113" w:rsidRDefault="007403E9">
            <w:pPr>
              <w:tabs>
                <w:tab w:val="left" w:pos="960"/>
              </w:tabs>
              <w:spacing w:line="256" w:lineRule="auto"/>
              <w:rPr>
                <w:rFonts w:cs="Arial"/>
                <w:sz w:val="18"/>
                <w:szCs w:val="18"/>
              </w:rPr>
            </w:pPr>
            <w:r w:rsidRPr="003A1113">
              <w:rPr>
                <w:rFonts w:cs="Arial"/>
                <w:sz w:val="18"/>
                <w:szCs w:val="18"/>
              </w:rPr>
              <w:tab/>
            </w:r>
          </w:p>
        </w:tc>
        <w:tc>
          <w:tcPr>
            <w:tcW w:w="2675" w:type="pct"/>
            <w:hideMark/>
          </w:tcPr>
          <w:p w14:paraId="103F9420" w14:textId="2D0BF801" w:rsidR="007403E9" w:rsidRPr="003A1113" w:rsidRDefault="00884C27" w:rsidP="00884C27">
            <w:pPr>
              <w:rPr>
                <w:rFonts w:cs="Arial"/>
                <w:sz w:val="18"/>
                <w:szCs w:val="18"/>
              </w:rPr>
            </w:pPr>
            <w:r w:rsidRPr="003A1113">
              <w:rPr>
                <w:rFonts w:cs="Arial"/>
                <w:sz w:val="18"/>
                <w:szCs w:val="18"/>
              </w:rPr>
              <w:t>In</w:t>
            </w:r>
            <w:r w:rsidR="007548C7" w:rsidRPr="003A1113">
              <w:rPr>
                <w:rFonts w:cs="Arial"/>
                <w:sz w:val="18"/>
                <w:szCs w:val="18"/>
              </w:rPr>
              <w:t xml:space="preserve"> </w:t>
            </w:r>
            <w:r w:rsidRPr="003A1113">
              <w:rPr>
                <w:rFonts w:cs="Arial"/>
                <w:b/>
                <w:bCs/>
                <w:sz w:val="18"/>
                <w:szCs w:val="18"/>
              </w:rPr>
              <w:t>Australian</w:t>
            </w:r>
            <w:r w:rsidR="007548C7" w:rsidRPr="003A1113">
              <w:rPr>
                <w:rFonts w:cs="Arial"/>
                <w:b/>
                <w:bCs/>
                <w:sz w:val="18"/>
                <w:szCs w:val="18"/>
              </w:rPr>
              <w:t xml:space="preserve"> </w:t>
            </w:r>
            <w:r w:rsidRPr="003A1113">
              <w:rPr>
                <w:rFonts w:cs="Arial"/>
                <w:b/>
                <w:bCs/>
                <w:sz w:val="18"/>
                <w:szCs w:val="18"/>
              </w:rPr>
              <w:t>dollars</w:t>
            </w:r>
            <w:r w:rsidRPr="003A1113">
              <w:rPr>
                <w:rFonts w:cs="Arial"/>
                <w:sz w:val="18"/>
                <w:szCs w:val="18"/>
              </w:rPr>
              <w:t>,</w:t>
            </w:r>
            <w:r w:rsidR="007548C7" w:rsidRPr="003A1113">
              <w:rPr>
                <w:rFonts w:cs="Arial"/>
                <w:sz w:val="18"/>
                <w:szCs w:val="18"/>
              </w:rPr>
              <w:t xml:space="preserve"> </w:t>
            </w:r>
            <w:r w:rsidRPr="003A1113">
              <w:rPr>
                <w:rFonts w:cs="Arial"/>
                <w:sz w:val="18"/>
                <w:szCs w:val="18"/>
              </w:rPr>
              <w:t>how</w:t>
            </w:r>
            <w:r w:rsidR="007548C7" w:rsidRPr="003A1113">
              <w:rPr>
                <w:rFonts w:cs="Arial"/>
                <w:sz w:val="18"/>
                <w:szCs w:val="18"/>
              </w:rPr>
              <w:t xml:space="preserve"> </w:t>
            </w:r>
            <w:r w:rsidRPr="003A1113">
              <w:rPr>
                <w:rFonts w:cs="Arial"/>
                <w:sz w:val="18"/>
                <w:szCs w:val="18"/>
              </w:rPr>
              <w:t>much</w:t>
            </w:r>
            <w:r w:rsidR="007548C7" w:rsidRPr="003A1113">
              <w:rPr>
                <w:rFonts w:cs="Arial"/>
                <w:sz w:val="18"/>
                <w:szCs w:val="18"/>
              </w:rPr>
              <w:t xml:space="preserve"> </w:t>
            </w:r>
            <w:r w:rsidRPr="003A1113">
              <w:rPr>
                <w:rFonts w:cs="Arial"/>
                <w:sz w:val="18"/>
                <w:szCs w:val="18"/>
              </w:rPr>
              <w:t>do</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usually</w:t>
            </w:r>
            <w:r w:rsidR="007548C7" w:rsidRPr="003A1113">
              <w:rPr>
                <w:rFonts w:cs="Arial"/>
                <w:sz w:val="18"/>
                <w:szCs w:val="18"/>
              </w:rPr>
              <w:t xml:space="preserve"> </w:t>
            </w:r>
            <w:r w:rsidRPr="003A1113">
              <w:rPr>
                <w:rFonts w:cs="Arial"/>
                <w:sz w:val="18"/>
                <w:szCs w:val="18"/>
              </w:rPr>
              <w:t>earn</w:t>
            </w:r>
            <w:r w:rsidR="007548C7" w:rsidRPr="003A1113">
              <w:rPr>
                <w:rFonts w:cs="Arial"/>
                <w:sz w:val="18"/>
                <w:szCs w:val="18"/>
              </w:rPr>
              <w:t xml:space="preserve"> </w:t>
            </w:r>
            <w:r w:rsidRPr="003A1113">
              <w:rPr>
                <w:rFonts w:cs="Arial"/>
                <w:sz w:val="18"/>
                <w:szCs w:val="18"/>
              </w:rPr>
              <w:t>in</w:t>
            </w:r>
            <w:r w:rsidR="007548C7" w:rsidRPr="003A1113">
              <w:rPr>
                <w:rFonts w:cs="Arial"/>
                <w:sz w:val="18"/>
                <w:szCs w:val="18"/>
              </w:rPr>
              <w:t xml:space="preserve"> </w:t>
            </w:r>
            <w:r w:rsidRPr="003A1113">
              <w:rPr>
                <w:rFonts w:cs="Arial"/>
                <w:sz w:val="18"/>
                <w:szCs w:val="18"/>
              </w:rPr>
              <w:t>&lt;this</w:t>
            </w:r>
            <w:r w:rsidR="007548C7" w:rsidRPr="003A1113">
              <w:rPr>
                <w:rFonts w:cs="Arial"/>
                <w:sz w:val="18"/>
                <w:szCs w:val="18"/>
              </w:rPr>
              <w:t xml:space="preserve"> </w:t>
            </w:r>
            <w:r w:rsidRPr="003A1113">
              <w:rPr>
                <w:rFonts w:cs="Arial"/>
                <w:sz w:val="18"/>
                <w:szCs w:val="18"/>
              </w:rPr>
              <w:t>job/</w:t>
            </w:r>
            <w:r w:rsidRPr="003A1113">
              <w:rPr>
                <w:rFonts w:cs="Arial"/>
                <w:b/>
                <w:bCs/>
                <w:sz w:val="18"/>
                <w:szCs w:val="18"/>
              </w:rPr>
              <w:t>all</w:t>
            </w:r>
            <w:r w:rsidR="007548C7" w:rsidRPr="003A1113">
              <w:rPr>
                <w:rFonts w:cs="Arial"/>
                <w:b/>
                <w:bCs/>
                <w:sz w:val="18"/>
                <w:szCs w:val="18"/>
              </w:rPr>
              <w:t xml:space="preserve"> </w:t>
            </w:r>
            <w:r w:rsidRPr="003A1113">
              <w:rPr>
                <w:rFonts w:cs="Arial"/>
                <w:b/>
                <w:bCs/>
                <w:sz w:val="18"/>
                <w:szCs w:val="18"/>
              </w:rPr>
              <w:t>your</w:t>
            </w:r>
            <w:r w:rsidR="007548C7" w:rsidRPr="003A1113">
              <w:rPr>
                <w:rFonts w:cs="Arial"/>
                <w:b/>
                <w:bCs/>
                <w:sz w:val="18"/>
                <w:szCs w:val="18"/>
              </w:rPr>
              <w:t xml:space="preserve"> </w:t>
            </w:r>
            <w:r w:rsidRPr="003A1113">
              <w:rPr>
                <w:rFonts w:cs="Arial"/>
                <w:b/>
                <w:bCs/>
                <w:sz w:val="18"/>
                <w:szCs w:val="18"/>
              </w:rPr>
              <w:t>jobs</w:t>
            </w:r>
            <w:r w:rsidRPr="003A1113">
              <w:rPr>
                <w:rFonts w:cs="Arial"/>
                <w:sz w:val="18"/>
                <w:szCs w:val="18"/>
              </w:rPr>
              <w:t>&gt;,</w:t>
            </w:r>
            <w:r w:rsidR="007548C7" w:rsidRPr="003A1113">
              <w:rPr>
                <w:rFonts w:cs="Arial"/>
                <w:sz w:val="18"/>
                <w:szCs w:val="18"/>
              </w:rPr>
              <w:t xml:space="preserve"> </w:t>
            </w:r>
            <w:r w:rsidRPr="003A1113">
              <w:rPr>
                <w:rFonts w:cs="Arial"/>
                <w:sz w:val="18"/>
                <w:szCs w:val="18"/>
              </w:rPr>
              <w:t>before</w:t>
            </w:r>
            <w:r w:rsidR="007548C7" w:rsidRPr="003A1113">
              <w:rPr>
                <w:rFonts w:cs="Arial"/>
                <w:sz w:val="18"/>
                <w:szCs w:val="18"/>
              </w:rPr>
              <w:t xml:space="preserve"> </w:t>
            </w:r>
            <w:r w:rsidRPr="003A1113">
              <w:rPr>
                <w:rFonts w:cs="Arial"/>
                <w:sz w:val="18"/>
                <w:szCs w:val="18"/>
              </w:rPr>
              <w:t>tax</w:t>
            </w:r>
            <w:r w:rsidR="007548C7" w:rsidRPr="003A1113">
              <w:rPr>
                <w:rFonts w:cs="Arial"/>
                <w:sz w:val="18"/>
                <w:szCs w:val="18"/>
              </w:rPr>
              <w:t xml:space="preserve"> </w:t>
            </w:r>
            <w:r w:rsidRPr="003A1113">
              <w:rPr>
                <w:rFonts w:cs="Arial"/>
                <w:sz w:val="18"/>
                <w:szCs w:val="18"/>
              </w:rPr>
              <w:t>or</w:t>
            </w:r>
            <w:r w:rsidR="007548C7" w:rsidRPr="003A1113">
              <w:rPr>
                <w:rFonts w:cs="Arial"/>
                <w:sz w:val="18"/>
                <w:szCs w:val="18"/>
              </w:rPr>
              <w:t xml:space="preserve"> </w:t>
            </w:r>
            <w:r w:rsidRPr="003A1113">
              <w:rPr>
                <w:rFonts w:cs="Arial"/>
                <w:sz w:val="18"/>
                <w:szCs w:val="18"/>
              </w:rPr>
              <w:t>anything</w:t>
            </w:r>
            <w:r w:rsidR="007548C7" w:rsidRPr="003A1113">
              <w:rPr>
                <w:rFonts w:cs="Arial"/>
                <w:sz w:val="18"/>
                <w:szCs w:val="18"/>
              </w:rPr>
              <w:t xml:space="preserve"> </w:t>
            </w:r>
            <w:r w:rsidRPr="003A1113">
              <w:rPr>
                <w:rFonts w:cs="Arial"/>
                <w:sz w:val="18"/>
                <w:szCs w:val="18"/>
              </w:rPr>
              <w:t>else</w:t>
            </w:r>
            <w:r w:rsidR="007548C7" w:rsidRPr="003A1113">
              <w:rPr>
                <w:rFonts w:cs="Arial"/>
                <w:sz w:val="18"/>
                <w:szCs w:val="18"/>
              </w:rPr>
              <w:t xml:space="preserve"> </w:t>
            </w:r>
            <w:r w:rsidRPr="003A1113">
              <w:rPr>
                <w:rFonts w:cs="Arial"/>
                <w:sz w:val="18"/>
                <w:szCs w:val="18"/>
              </w:rPr>
              <w:t>is</w:t>
            </w:r>
            <w:r w:rsidR="007548C7" w:rsidRPr="003A1113">
              <w:rPr>
                <w:rFonts w:cs="Arial"/>
                <w:sz w:val="18"/>
                <w:szCs w:val="18"/>
              </w:rPr>
              <w:t xml:space="preserve"> </w:t>
            </w:r>
            <w:r w:rsidRPr="003A1113">
              <w:rPr>
                <w:rFonts w:cs="Arial"/>
                <w:sz w:val="18"/>
                <w:szCs w:val="18"/>
              </w:rPr>
              <w:t>taken</w:t>
            </w:r>
            <w:r w:rsidR="007548C7" w:rsidRPr="003A1113">
              <w:rPr>
                <w:rFonts w:cs="Arial"/>
                <w:sz w:val="18"/>
                <w:szCs w:val="18"/>
              </w:rPr>
              <w:t xml:space="preserve"> </w:t>
            </w:r>
            <w:r w:rsidRPr="003A1113">
              <w:rPr>
                <w:rFonts w:cs="Arial"/>
                <w:sz w:val="18"/>
                <w:szCs w:val="18"/>
              </w:rPr>
              <w:t>out?</w:t>
            </w:r>
            <w:r w:rsidR="007548C7" w:rsidRPr="003A1113">
              <w:rPr>
                <w:rFonts w:cs="Arial"/>
                <w:sz w:val="18"/>
                <w:szCs w:val="18"/>
              </w:rPr>
              <w:t xml:space="preserve"> </w:t>
            </w:r>
            <w:r w:rsidRPr="003A1113">
              <w:rPr>
                <w:rFonts w:cs="Arial"/>
                <w:sz w:val="18"/>
                <w:szCs w:val="18"/>
              </w:rPr>
              <w:t>Please</w:t>
            </w:r>
            <w:r w:rsidR="007548C7" w:rsidRPr="003A1113">
              <w:rPr>
                <w:rFonts w:cs="Arial"/>
                <w:sz w:val="18"/>
                <w:szCs w:val="18"/>
              </w:rPr>
              <w:t xml:space="preserve"> </w:t>
            </w:r>
            <w:r w:rsidRPr="003A1113">
              <w:rPr>
                <w:rFonts w:cs="Arial"/>
                <w:sz w:val="18"/>
                <w:szCs w:val="18"/>
              </w:rPr>
              <w:t>make</w:t>
            </w:r>
            <w:r w:rsidR="007548C7" w:rsidRPr="003A1113">
              <w:rPr>
                <w:rFonts w:cs="Arial"/>
                <w:sz w:val="18"/>
                <w:szCs w:val="18"/>
              </w:rPr>
              <w:t xml:space="preserve"> </w:t>
            </w:r>
            <w:r w:rsidRPr="003A1113">
              <w:rPr>
                <w:rFonts w:cs="Arial"/>
                <w:sz w:val="18"/>
                <w:szCs w:val="18"/>
              </w:rPr>
              <w:t>only</w:t>
            </w:r>
            <w:r w:rsidR="007548C7" w:rsidRPr="003A1113">
              <w:rPr>
                <w:rFonts w:cs="Arial"/>
                <w:sz w:val="18"/>
                <w:szCs w:val="18"/>
              </w:rPr>
              <w:t xml:space="preserve"> </w:t>
            </w:r>
            <w:r w:rsidRPr="003A1113">
              <w:rPr>
                <w:rFonts w:cs="Arial"/>
                <w:sz w:val="18"/>
                <w:szCs w:val="18"/>
              </w:rPr>
              <w:t>one</w:t>
            </w:r>
            <w:r w:rsidR="007548C7" w:rsidRPr="003A1113">
              <w:rPr>
                <w:rFonts w:cs="Arial"/>
                <w:sz w:val="18"/>
                <w:szCs w:val="18"/>
              </w:rPr>
              <w:t xml:space="preserve"> </w:t>
            </w:r>
            <w:r w:rsidRPr="003A1113">
              <w:rPr>
                <w:rFonts w:cs="Arial"/>
                <w:sz w:val="18"/>
                <w:szCs w:val="18"/>
              </w:rPr>
              <w:t>selection.</w:t>
            </w:r>
            <w:r w:rsidR="007548C7" w:rsidRPr="003A1113">
              <w:rPr>
                <w:rFonts w:cs="Arial"/>
                <w:sz w:val="18"/>
                <w:szCs w:val="18"/>
              </w:rPr>
              <w:t xml:space="preserve"> </w:t>
            </w:r>
            <w:r w:rsidRPr="003A1113">
              <w:rPr>
                <w:rFonts w:cs="Arial"/>
                <w:i/>
                <w:iCs/>
                <w:sz w:val="18"/>
                <w:szCs w:val="18"/>
              </w:rPr>
              <w:t>Specify</w:t>
            </w:r>
            <w:r w:rsidR="007548C7" w:rsidRPr="003A1113">
              <w:rPr>
                <w:rFonts w:cs="Arial"/>
                <w:i/>
                <w:iCs/>
                <w:sz w:val="18"/>
                <w:szCs w:val="18"/>
              </w:rPr>
              <w:t xml:space="preserve"> </w:t>
            </w:r>
            <w:r w:rsidRPr="003A1113">
              <w:rPr>
                <w:rFonts w:cs="Arial"/>
                <w:i/>
                <w:iCs/>
                <w:sz w:val="18"/>
                <w:szCs w:val="18"/>
              </w:rPr>
              <w:t>in</w:t>
            </w:r>
            <w:r w:rsidR="007548C7" w:rsidRPr="003A1113">
              <w:rPr>
                <w:rFonts w:cs="Arial"/>
                <w:i/>
                <w:iCs/>
                <w:sz w:val="18"/>
                <w:szCs w:val="18"/>
              </w:rPr>
              <w:t xml:space="preserve"> </w:t>
            </w:r>
            <w:r w:rsidRPr="003A1113">
              <w:rPr>
                <w:rFonts w:cs="Arial"/>
                <w:i/>
                <w:iCs/>
                <w:sz w:val="18"/>
                <w:szCs w:val="18"/>
              </w:rPr>
              <w:t>whole</w:t>
            </w:r>
            <w:r w:rsidR="007548C7" w:rsidRPr="003A1113">
              <w:rPr>
                <w:rFonts w:cs="Arial"/>
                <w:i/>
                <w:iCs/>
                <w:sz w:val="18"/>
                <w:szCs w:val="18"/>
              </w:rPr>
              <w:t xml:space="preserve"> </w:t>
            </w:r>
            <w:r w:rsidRPr="003A1113">
              <w:rPr>
                <w:rFonts w:cs="Arial"/>
                <w:i/>
                <w:iCs/>
                <w:sz w:val="18"/>
                <w:szCs w:val="18"/>
              </w:rPr>
              <w:t>dollars,</w:t>
            </w:r>
            <w:r w:rsidR="007548C7" w:rsidRPr="003A1113">
              <w:rPr>
                <w:rFonts w:cs="Arial"/>
                <w:i/>
                <w:iCs/>
                <w:sz w:val="18"/>
                <w:szCs w:val="18"/>
              </w:rPr>
              <w:t xml:space="preserve"> </w:t>
            </w:r>
            <w:r w:rsidRPr="003A1113">
              <w:rPr>
                <w:rFonts w:cs="Arial"/>
                <w:i/>
                <w:iCs/>
                <w:sz w:val="18"/>
                <w:szCs w:val="18"/>
              </w:rPr>
              <w:t>excluding</w:t>
            </w:r>
            <w:r w:rsidR="007548C7" w:rsidRPr="003A1113">
              <w:rPr>
                <w:rFonts w:cs="Arial"/>
                <w:i/>
                <w:iCs/>
                <w:sz w:val="18"/>
                <w:szCs w:val="18"/>
              </w:rPr>
              <w:t xml:space="preserve"> </w:t>
            </w:r>
            <w:r w:rsidRPr="003A1113">
              <w:rPr>
                <w:rFonts w:cs="Arial"/>
                <w:i/>
                <w:iCs/>
                <w:sz w:val="18"/>
                <w:szCs w:val="18"/>
              </w:rPr>
              <w:t>spaces,</w:t>
            </w:r>
            <w:r w:rsidR="007548C7" w:rsidRPr="003A1113">
              <w:rPr>
                <w:rFonts w:cs="Arial"/>
                <w:i/>
                <w:iCs/>
                <w:sz w:val="18"/>
                <w:szCs w:val="18"/>
              </w:rPr>
              <w:t xml:space="preserve"> </w:t>
            </w:r>
            <w:r w:rsidRPr="003A1113">
              <w:rPr>
                <w:rFonts w:cs="Arial"/>
                <w:i/>
                <w:iCs/>
                <w:sz w:val="18"/>
                <w:szCs w:val="18"/>
              </w:rPr>
              <w:t>commas,</w:t>
            </w:r>
            <w:r w:rsidR="007548C7" w:rsidRPr="003A1113">
              <w:rPr>
                <w:rFonts w:cs="Arial"/>
                <w:i/>
                <w:iCs/>
                <w:sz w:val="18"/>
                <w:szCs w:val="18"/>
              </w:rPr>
              <w:t xml:space="preserve"> </w:t>
            </w:r>
            <w:r w:rsidRPr="003A1113">
              <w:rPr>
                <w:rFonts w:cs="Arial"/>
                <w:i/>
                <w:iCs/>
                <w:sz w:val="18"/>
                <w:szCs w:val="18"/>
              </w:rPr>
              <w:t>dollar</w:t>
            </w:r>
            <w:r w:rsidR="007548C7" w:rsidRPr="003A1113">
              <w:rPr>
                <w:rFonts w:cs="Arial"/>
                <w:i/>
                <w:iCs/>
                <w:sz w:val="18"/>
                <w:szCs w:val="18"/>
              </w:rPr>
              <w:t xml:space="preserve"> </w:t>
            </w:r>
            <w:r w:rsidRPr="003A1113">
              <w:rPr>
                <w:rFonts w:cs="Arial"/>
                <w:i/>
                <w:iCs/>
                <w:sz w:val="18"/>
                <w:szCs w:val="18"/>
              </w:rPr>
              <w:t>sign</w:t>
            </w:r>
            <w:r w:rsidR="007548C7" w:rsidRPr="003A1113">
              <w:rPr>
                <w:rFonts w:cs="Arial"/>
                <w:i/>
                <w:iCs/>
                <w:sz w:val="18"/>
                <w:szCs w:val="18"/>
              </w:rPr>
              <w:t xml:space="preserve"> </w:t>
            </w:r>
            <w:r w:rsidRPr="003A1113">
              <w:rPr>
                <w:rFonts w:cs="Arial"/>
                <w:i/>
                <w:iCs/>
                <w:sz w:val="18"/>
                <w:szCs w:val="18"/>
              </w:rPr>
              <w:t>($).</w:t>
            </w:r>
          </w:p>
        </w:tc>
        <w:tc>
          <w:tcPr>
            <w:tcW w:w="1473" w:type="pct"/>
            <w:hideMark/>
          </w:tcPr>
          <w:p w14:paraId="10D0494B" w14:textId="1181ACAB" w:rsidR="007403E9" w:rsidRPr="003A1113" w:rsidRDefault="00884C27" w:rsidP="00884C27">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Amount</w:t>
            </w:r>
            <w:r w:rsidR="007548C7" w:rsidRPr="003A1113">
              <w:rPr>
                <w:rFonts w:cs="Arial"/>
                <w:sz w:val="18"/>
                <w:szCs w:val="18"/>
              </w:rPr>
              <w:t xml:space="preserve"> </w:t>
            </w:r>
            <w:r w:rsidRPr="003A1113">
              <w:rPr>
                <w:rFonts w:cs="Arial"/>
                <w:sz w:val="18"/>
                <w:szCs w:val="18"/>
              </w:rPr>
              <w:t>per</w:t>
            </w:r>
            <w:r w:rsidR="007548C7" w:rsidRPr="003A1113">
              <w:rPr>
                <w:rFonts w:cs="Arial"/>
                <w:sz w:val="18"/>
                <w:szCs w:val="18"/>
              </w:rPr>
              <w:t xml:space="preserve"> </w:t>
            </w:r>
            <w:r w:rsidRPr="003A1113">
              <w:rPr>
                <w:rFonts w:cs="Arial"/>
                <w:b/>
                <w:bCs/>
                <w:sz w:val="18"/>
                <w:szCs w:val="18"/>
              </w:rPr>
              <w:t>hour</w:t>
            </w:r>
            <w:r w:rsidR="007548C7" w:rsidRPr="003A1113">
              <w:rPr>
                <w:rFonts w:cs="Arial"/>
                <w:sz w:val="18"/>
                <w:szCs w:val="18"/>
              </w:rPr>
              <w:t xml:space="preserve"> </w:t>
            </w:r>
            <w:r w:rsidRPr="003A1113">
              <w:rPr>
                <w:rFonts w:cs="Arial"/>
                <w:sz w:val="18"/>
                <w:szCs w:val="18"/>
              </w:rPr>
              <w:t>(Please</w:t>
            </w:r>
            <w:r w:rsidR="007548C7" w:rsidRPr="003A1113">
              <w:rPr>
                <w:rFonts w:cs="Arial"/>
                <w:sz w:val="18"/>
                <w:szCs w:val="18"/>
              </w:rPr>
              <w:t xml:space="preserve"> </w:t>
            </w:r>
            <w:r w:rsidRPr="003A1113">
              <w:rPr>
                <w:rFonts w:cs="Arial"/>
                <w:sz w:val="18"/>
                <w:szCs w:val="18"/>
              </w:rPr>
              <w:t>specify)</w:t>
            </w:r>
            <w:r w:rsidR="007548C7" w:rsidRPr="003A1113">
              <w:rPr>
                <w:rFonts w:cs="Arial"/>
                <w:sz w:val="18"/>
                <w:szCs w:val="18"/>
              </w:rPr>
              <w:t xml:space="preserve"> </w:t>
            </w:r>
            <w:r w:rsidRPr="003A1113">
              <w:rPr>
                <w:rFonts w:cs="Arial"/>
                <w:sz w:val="18"/>
                <w:szCs w:val="18"/>
              </w:rPr>
              <w:t>(NUMERIC,</w:t>
            </w:r>
            <w:r w:rsidR="007548C7" w:rsidRPr="003A1113">
              <w:rPr>
                <w:rFonts w:cs="Arial"/>
                <w:sz w:val="18"/>
                <w:szCs w:val="18"/>
              </w:rPr>
              <w:t xml:space="preserve"> </w:t>
            </w:r>
            <w:r w:rsidRPr="003A1113">
              <w:rPr>
                <w:rFonts w:cs="Arial"/>
                <w:sz w:val="18"/>
                <w:szCs w:val="18"/>
              </w:rPr>
              <w:t>RANGE</w:t>
            </w:r>
            <w:r w:rsidR="007548C7" w:rsidRPr="003A1113">
              <w:rPr>
                <w:rFonts w:cs="Arial"/>
                <w:sz w:val="18"/>
                <w:szCs w:val="18"/>
              </w:rPr>
              <w:t xml:space="preserve"> </w:t>
            </w:r>
            <w:r w:rsidRPr="003A1113">
              <w:rPr>
                <w:rFonts w:cs="Arial"/>
                <w:sz w:val="18"/>
                <w:szCs w:val="18"/>
              </w:rPr>
              <w:t>1-250)</w:t>
            </w:r>
            <w:r w:rsidRPr="003A1113">
              <w:rPr>
                <w:rFonts w:cs="Arial"/>
                <w:sz w:val="18"/>
                <w:szCs w:val="18"/>
              </w:rPr>
              <w:br/>
              <w:t>2.</w:t>
            </w:r>
            <w:r w:rsidR="007548C7" w:rsidRPr="003A1113">
              <w:rPr>
                <w:rFonts w:cs="Arial"/>
                <w:sz w:val="18"/>
                <w:szCs w:val="18"/>
              </w:rPr>
              <w:t xml:space="preserve"> </w:t>
            </w:r>
            <w:r w:rsidRPr="003A1113">
              <w:rPr>
                <w:rFonts w:cs="Arial"/>
                <w:sz w:val="18"/>
                <w:szCs w:val="18"/>
              </w:rPr>
              <w:t>Amount</w:t>
            </w:r>
            <w:r w:rsidR="007548C7" w:rsidRPr="003A1113">
              <w:rPr>
                <w:rFonts w:cs="Arial"/>
                <w:sz w:val="18"/>
                <w:szCs w:val="18"/>
              </w:rPr>
              <w:t xml:space="preserve"> </w:t>
            </w:r>
            <w:r w:rsidRPr="003A1113">
              <w:rPr>
                <w:rFonts w:cs="Arial"/>
                <w:sz w:val="18"/>
                <w:szCs w:val="18"/>
              </w:rPr>
              <w:t>per</w:t>
            </w:r>
            <w:r w:rsidR="007548C7" w:rsidRPr="003A1113">
              <w:rPr>
                <w:rFonts w:cs="Arial"/>
                <w:sz w:val="18"/>
                <w:szCs w:val="18"/>
              </w:rPr>
              <w:t xml:space="preserve"> </w:t>
            </w:r>
            <w:r w:rsidRPr="003A1113">
              <w:rPr>
                <w:rFonts w:cs="Arial"/>
                <w:b/>
                <w:bCs/>
                <w:sz w:val="18"/>
                <w:szCs w:val="18"/>
              </w:rPr>
              <w:t>day</w:t>
            </w:r>
            <w:r w:rsidR="007548C7" w:rsidRPr="003A1113">
              <w:rPr>
                <w:rFonts w:cs="Arial"/>
                <w:sz w:val="18"/>
                <w:szCs w:val="18"/>
              </w:rPr>
              <w:t xml:space="preserve"> </w:t>
            </w:r>
            <w:r w:rsidRPr="003A1113">
              <w:rPr>
                <w:rFonts w:cs="Arial"/>
                <w:sz w:val="18"/>
                <w:szCs w:val="18"/>
              </w:rPr>
              <w:t>(Please</w:t>
            </w:r>
            <w:r w:rsidR="007548C7" w:rsidRPr="003A1113">
              <w:rPr>
                <w:rFonts w:cs="Arial"/>
                <w:sz w:val="18"/>
                <w:szCs w:val="18"/>
              </w:rPr>
              <w:t xml:space="preserve"> </w:t>
            </w:r>
            <w:r w:rsidRPr="003A1113">
              <w:rPr>
                <w:rFonts w:cs="Arial"/>
                <w:sz w:val="18"/>
                <w:szCs w:val="18"/>
              </w:rPr>
              <w:t>specify)</w:t>
            </w:r>
            <w:r w:rsidR="007548C7" w:rsidRPr="003A1113">
              <w:rPr>
                <w:rFonts w:cs="Arial"/>
                <w:sz w:val="18"/>
                <w:szCs w:val="18"/>
              </w:rPr>
              <w:t xml:space="preserve"> </w:t>
            </w:r>
            <w:r w:rsidRPr="003A1113">
              <w:rPr>
                <w:rFonts w:cs="Arial"/>
                <w:sz w:val="18"/>
                <w:szCs w:val="18"/>
              </w:rPr>
              <w:t>(NUMERIC,</w:t>
            </w:r>
            <w:r w:rsidR="007548C7" w:rsidRPr="003A1113">
              <w:rPr>
                <w:rFonts w:cs="Arial"/>
                <w:sz w:val="18"/>
                <w:szCs w:val="18"/>
              </w:rPr>
              <w:t xml:space="preserve"> </w:t>
            </w:r>
            <w:r w:rsidRPr="003A1113">
              <w:rPr>
                <w:rFonts w:cs="Arial"/>
                <w:sz w:val="18"/>
                <w:szCs w:val="18"/>
              </w:rPr>
              <w:t>RANGE</w:t>
            </w:r>
            <w:r w:rsidR="007548C7" w:rsidRPr="003A1113">
              <w:rPr>
                <w:rFonts w:cs="Arial"/>
                <w:sz w:val="18"/>
                <w:szCs w:val="18"/>
              </w:rPr>
              <w:t xml:space="preserve"> </w:t>
            </w:r>
            <w:r w:rsidRPr="003A1113">
              <w:rPr>
                <w:rFonts w:cs="Arial"/>
                <w:sz w:val="18"/>
                <w:szCs w:val="18"/>
              </w:rPr>
              <w:t>1-800)</w:t>
            </w:r>
            <w:r w:rsidR="007548C7" w:rsidRPr="003A1113">
              <w:rPr>
                <w:rFonts w:cs="Arial"/>
                <w:sz w:val="18"/>
                <w:szCs w:val="18"/>
              </w:rPr>
              <w:t xml:space="preserve"> </w:t>
            </w:r>
            <w:r w:rsidRPr="003A1113">
              <w:rPr>
                <w:rFonts w:cs="Arial"/>
                <w:sz w:val="18"/>
                <w:szCs w:val="18"/>
              </w:rPr>
              <w:br/>
              <w:t>3.</w:t>
            </w:r>
            <w:r w:rsidR="007548C7" w:rsidRPr="003A1113">
              <w:rPr>
                <w:rFonts w:cs="Arial"/>
                <w:sz w:val="18"/>
                <w:szCs w:val="18"/>
              </w:rPr>
              <w:t xml:space="preserve"> </w:t>
            </w:r>
            <w:r w:rsidRPr="003A1113">
              <w:rPr>
                <w:rFonts w:cs="Arial"/>
                <w:sz w:val="18"/>
                <w:szCs w:val="18"/>
              </w:rPr>
              <w:t>Amount</w:t>
            </w:r>
            <w:r w:rsidR="007548C7" w:rsidRPr="003A1113">
              <w:rPr>
                <w:rFonts w:cs="Arial"/>
                <w:sz w:val="18"/>
                <w:szCs w:val="18"/>
              </w:rPr>
              <w:t xml:space="preserve"> </w:t>
            </w:r>
            <w:r w:rsidRPr="003A1113">
              <w:rPr>
                <w:rFonts w:cs="Arial"/>
                <w:sz w:val="18"/>
                <w:szCs w:val="18"/>
              </w:rPr>
              <w:t>each</w:t>
            </w:r>
            <w:r w:rsidR="007548C7" w:rsidRPr="003A1113">
              <w:rPr>
                <w:rFonts w:cs="Arial"/>
                <w:sz w:val="18"/>
                <w:szCs w:val="18"/>
              </w:rPr>
              <w:t xml:space="preserve"> </w:t>
            </w:r>
            <w:r w:rsidRPr="003A1113">
              <w:rPr>
                <w:rFonts w:cs="Arial"/>
                <w:b/>
                <w:bCs/>
                <w:sz w:val="18"/>
                <w:szCs w:val="18"/>
              </w:rPr>
              <w:t>week</w:t>
            </w:r>
            <w:r w:rsidR="007548C7" w:rsidRPr="003A1113">
              <w:rPr>
                <w:rFonts w:cs="Arial"/>
                <w:sz w:val="18"/>
                <w:szCs w:val="18"/>
              </w:rPr>
              <w:t xml:space="preserve"> </w:t>
            </w:r>
            <w:r w:rsidRPr="003A1113">
              <w:rPr>
                <w:rFonts w:cs="Arial"/>
                <w:sz w:val="18"/>
                <w:szCs w:val="18"/>
              </w:rPr>
              <w:t>(Please</w:t>
            </w:r>
            <w:r w:rsidR="007548C7" w:rsidRPr="003A1113">
              <w:rPr>
                <w:rFonts w:cs="Arial"/>
                <w:sz w:val="18"/>
                <w:szCs w:val="18"/>
              </w:rPr>
              <w:t xml:space="preserve"> </w:t>
            </w:r>
            <w:r w:rsidRPr="003A1113">
              <w:rPr>
                <w:rFonts w:cs="Arial"/>
                <w:sz w:val="18"/>
                <w:szCs w:val="18"/>
              </w:rPr>
              <w:t>specify)</w:t>
            </w:r>
            <w:r w:rsidR="007548C7" w:rsidRPr="003A1113">
              <w:rPr>
                <w:rFonts w:cs="Arial"/>
                <w:sz w:val="18"/>
                <w:szCs w:val="18"/>
              </w:rPr>
              <w:t xml:space="preserve"> </w:t>
            </w:r>
            <w:r w:rsidRPr="003A1113">
              <w:rPr>
                <w:rFonts w:cs="Arial"/>
                <w:sz w:val="18"/>
                <w:szCs w:val="18"/>
              </w:rPr>
              <w:t>(NUMERIC,</w:t>
            </w:r>
            <w:r w:rsidR="007548C7" w:rsidRPr="003A1113">
              <w:rPr>
                <w:rFonts w:cs="Arial"/>
                <w:sz w:val="18"/>
                <w:szCs w:val="18"/>
              </w:rPr>
              <w:t xml:space="preserve"> </w:t>
            </w:r>
            <w:r w:rsidRPr="003A1113">
              <w:rPr>
                <w:rFonts w:cs="Arial"/>
                <w:sz w:val="18"/>
                <w:szCs w:val="18"/>
              </w:rPr>
              <w:t>RANGE</w:t>
            </w:r>
            <w:r w:rsidR="007548C7" w:rsidRPr="003A1113">
              <w:rPr>
                <w:rFonts w:cs="Arial"/>
                <w:sz w:val="18"/>
                <w:szCs w:val="18"/>
              </w:rPr>
              <w:t xml:space="preserve"> </w:t>
            </w:r>
            <w:r w:rsidRPr="003A1113">
              <w:rPr>
                <w:rFonts w:cs="Arial"/>
                <w:sz w:val="18"/>
                <w:szCs w:val="18"/>
              </w:rPr>
              <w:t>1-4000)</w:t>
            </w:r>
            <w:r w:rsidR="007548C7" w:rsidRPr="003A1113">
              <w:rPr>
                <w:rFonts w:cs="Arial"/>
                <w:sz w:val="18"/>
                <w:szCs w:val="18"/>
              </w:rPr>
              <w:t xml:space="preserve"> </w:t>
            </w:r>
            <w:r w:rsidRPr="003A1113">
              <w:rPr>
                <w:rFonts w:cs="Arial"/>
                <w:sz w:val="18"/>
                <w:szCs w:val="18"/>
              </w:rPr>
              <w:br/>
              <w:t>4.</w:t>
            </w:r>
            <w:r w:rsidR="007548C7" w:rsidRPr="003A1113">
              <w:rPr>
                <w:rFonts w:cs="Arial"/>
                <w:sz w:val="18"/>
                <w:szCs w:val="18"/>
              </w:rPr>
              <w:t xml:space="preserve"> </w:t>
            </w:r>
            <w:r w:rsidRPr="003A1113">
              <w:rPr>
                <w:rFonts w:cs="Arial"/>
                <w:sz w:val="18"/>
                <w:szCs w:val="18"/>
              </w:rPr>
              <w:t>Amount</w:t>
            </w:r>
            <w:r w:rsidR="007548C7" w:rsidRPr="003A1113">
              <w:rPr>
                <w:rFonts w:cs="Arial"/>
                <w:sz w:val="18"/>
                <w:szCs w:val="18"/>
              </w:rPr>
              <w:t xml:space="preserve"> </w:t>
            </w:r>
            <w:r w:rsidRPr="003A1113">
              <w:rPr>
                <w:rFonts w:cs="Arial"/>
                <w:sz w:val="18"/>
                <w:szCs w:val="18"/>
              </w:rPr>
              <w:t>each</w:t>
            </w:r>
            <w:r w:rsidR="007548C7" w:rsidRPr="003A1113">
              <w:rPr>
                <w:rFonts w:cs="Arial"/>
                <w:sz w:val="18"/>
                <w:szCs w:val="18"/>
              </w:rPr>
              <w:t xml:space="preserve"> </w:t>
            </w:r>
            <w:r w:rsidRPr="003A1113">
              <w:rPr>
                <w:rFonts w:cs="Arial"/>
                <w:b/>
                <w:bCs/>
                <w:sz w:val="18"/>
                <w:szCs w:val="18"/>
              </w:rPr>
              <w:t>fortnight</w:t>
            </w:r>
            <w:r w:rsidR="007548C7" w:rsidRPr="003A1113">
              <w:rPr>
                <w:rFonts w:cs="Arial"/>
                <w:sz w:val="18"/>
                <w:szCs w:val="18"/>
              </w:rPr>
              <w:t xml:space="preserve"> </w:t>
            </w:r>
            <w:r w:rsidRPr="003A1113">
              <w:rPr>
                <w:rFonts w:cs="Arial"/>
                <w:sz w:val="18"/>
                <w:szCs w:val="18"/>
              </w:rPr>
              <w:t>(Please</w:t>
            </w:r>
            <w:r w:rsidR="007548C7" w:rsidRPr="003A1113">
              <w:rPr>
                <w:rFonts w:cs="Arial"/>
                <w:sz w:val="18"/>
                <w:szCs w:val="18"/>
              </w:rPr>
              <w:t xml:space="preserve"> </w:t>
            </w:r>
            <w:r w:rsidRPr="003A1113">
              <w:rPr>
                <w:rFonts w:cs="Arial"/>
                <w:sz w:val="18"/>
                <w:szCs w:val="18"/>
              </w:rPr>
              <w:t>specify)</w:t>
            </w:r>
            <w:r w:rsidR="007548C7" w:rsidRPr="003A1113">
              <w:rPr>
                <w:rFonts w:cs="Arial"/>
                <w:sz w:val="18"/>
                <w:szCs w:val="18"/>
              </w:rPr>
              <w:t xml:space="preserve"> </w:t>
            </w:r>
            <w:r w:rsidRPr="003A1113">
              <w:rPr>
                <w:rFonts w:cs="Arial"/>
                <w:sz w:val="18"/>
                <w:szCs w:val="18"/>
              </w:rPr>
              <w:t>(NUMERIC,</w:t>
            </w:r>
            <w:r w:rsidR="007548C7" w:rsidRPr="003A1113">
              <w:rPr>
                <w:rFonts w:cs="Arial"/>
                <w:sz w:val="18"/>
                <w:szCs w:val="18"/>
              </w:rPr>
              <w:t xml:space="preserve"> </w:t>
            </w:r>
            <w:r w:rsidRPr="003A1113">
              <w:rPr>
                <w:rFonts w:cs="Arial"/>
                <w:sz w:val="18"/>
                <w:szCs w:val="18"/>
              </w:rPr>
              <w:t>RANGE</w:t>
            </w:r>
            <w:r w:rsidR="007548C7" w:rsidRPr="003A1113">
              <w:rPr>
                <w:rFonts w:cs="Arial"/>
                <w:sz w:val="18"/>
                <w:szCs w:val="18"/>
              </w:rPr>
              <w:t xml:space="preserve"> </w:t>
            </w:r>
            <w:r w:rsidRPr="003A1113">
              <w:rPr>
                <w:rFonts w:cs="Arial"/>
                <w:sz w:val="18"/>
                <w:szCs w:val="18"/>
              </w:rPr>
              <w:t>1-8000)</w:t>
            </w:r>
            <w:r w:rsidR="007548C7" w:rsidRPr="003A1113">
              <w:rPr>
                <w:rFonts w:cs="Arial"/>
                <w:sz w:val="18"/>
                <w:szCs w:val="18"/>
              </w:rPr>
              <w:t xml:space="preserve"> </w:t>
            </w:r>
            <w:r w:rsidRPr="003A1113">
              <w:rPr>
                <w:rFonts w:cs="Arial"/>
                <w:sz w:val="18"/>
                <w:szCs w:val="18"/>
              </w:rPr>
              <w:br/>
              <w:t>5.</w:t>
            </w:r>
            <w:r w:rsidR="007548C7" w:rsidRPr="003A1113">
              <w:rPr>
                <w:rFonts w:cs="Arial"/>
                <w:sz w:val="18"/>
                <w:szCs w:val="18"/>
              </w:rPr>
              <w:t xml:space="preserve"> </w:t>
            </w:r>
            <w:r w:rsidRPr="003A1113">
              <w:rPr>
                <w:rFonts w:cs="Arial"/>
                <w:sz w:val="18"/>
                <w:szCs w:val="18"/>
              </w:rPr>
              <w:t>Amount</w:t>
            </w:r>
            <w:r w:rsidR="007548C7" w:rsidRPr="003A1113">
              <w:rPr>
                <w:rFonts w:cs="Arial"/>
                <w:sz w:val="18"/>
                <w:szCs w:val="18"/>
              </w:rPr>
              <w:t xml:space="preserve"> </w:t>
            </w:r>
            <w:r w:rsidRPr="003A1113">
              <w:rPr>
                <w:rFonts w:cs="Arial"/>
                <w:sz w:val="18"/>
                <w:szCs w:val="18"/>
              </w:rPr>
              <w:t>each</w:t>
            </w:r>
            <w:r w:rsidR="007548C7" w:rsidRPr="003A1113">
              <w:rPr>
                <w:rFonts w:cs="Arial"/>
                <w:sz w:val="18"/>
                <w:szCs w:val="18"/>
              </w:rPr>
              <w:t xml:space="preserve"> </w:t>
            </w:r>
            <w:r w:rsidRPr="003A1113">
              <w:rPr>
                <w:rFonts w:cs="Arial"/>
                <w:b/>
                <w:bCs/>
                <w:sz w:val="18"/>
                <w:szCs w:val="18"/>
              </w:rPr>
              <w:t>month</w:t>
            </w:r>
            <w:r w:rsidR="007548C7" w:rsidRPr="003A1113">
              <w:rPr>
                <w:rFonts w:cs="Arial"/>
                <w:sz w:val="18"/>
                <w:szCs w:val="18"/>
              </w:rPr>
              <w:t xml:space="preserve"> </w:t>
            </w:r>
            <w:r w:rsidRPr="003A1113">
              <w:rPr>
                <w:rFonts w:cs="Arial"/>
                <w:sz w:val="18"/>
                <w:szCs w:val="18"/>
              </w:rPr>
              <w:t>(Please</w:t>
            </w:r>
            <w:r w:rsidR="007548C7" w:rsidRPr="003A1113">
              <w:rPr>
                <w:rFonts w:cs="Arial"/>
                <w:sz w:val="18"/>
                <w:szCs w:val="18"/>
              </w:rPr>
              <w:t xml:space="preserve"> </w:t>
            </w:r>
            <w:r w:rsidRPr="003A1113">
              <w:rPr>
                <w:rFonts w:cs="Arial"/>
                <w:sz w:val="18"/>
                <w:szCs w:val="18"/>
              </w:rPr>
              <w:t>specify)</w:t>
            </w:r>
            <w:r w:rsidR="007548C7" w:rsidRPr="003A1113">
              <w:rPr>
                <w:rFonts w:cs="Arial"/>
                <w:sz w:val="18"/>
                <w:szCs w:val="18"/>
              </w:rPr>
              <w:t xml:space="preserve"> </w:t>
            </w:r>
            <w:r w:rsidRPr="003A1113">
              <w:rPr>
                <w:rFonts w:cs="Arial"/>
                <w:sz w:val="18"/>
                <w:szCs w:val="18"/>
              </w:rPr>
              <w:t>(NUMERIC,</w:t>
            </w:r>
            <w:r w:rsidR="007548C7" w:rsidRPr="003A1113">
              <w:rPr>
                <w:rFonts w:cs="Arial"/>
                <w:sz w:val="18"/>
                <w:szCs w:val="18"/>
              </w:rPr>
              <w:t xml:space="preserve"> </w:t>
            </w:r>
            <w:r w:rsidRPr="003A1113">
              <w:rPr>
                <w:rFonts w:cs="Arial"/>
                <w:sz w:val="18"/>
                <w:szCs w:val="18"/>
              </w:rPr>
              <w:t>RANGE</w:t>
            </w:r>
            <w:r w:rsidR="007548C7" w:rsidRPr="003A1113">
              <w:rPr>
                <w:rFonts w:cs="Arial"/>
                <w:sz w:val="18"/>
                <w:szCs w:val="18"/>
              </w:rPr>
              <w:t xml:space="preserve"> </w:t>
            </w:r>
            <w:r w:rsidRPr="003A1113">
              <w:rPr>
                <w:rFonts w:cs="Arial"/>
                <w:sz w:val="18"/>
                <w:szCs w:val="18"/>
              </w:rPr>
              <w:t>1-17,500)</w:t>
            </w:r>
            <w:r w:rsidR="007548C7" w:rsidRPr="003A1113">
              <w:rPr>
                <w:rFonts w:cs="Arial"/>
                <w:sz w:val="18"/>
                <w:szCs w:val="18"/>
              </w:rPr>
              <w:t xml:space="preserve"> </w:t>
            </w:r>
            <w:r w:rsidRPr="003A1113">
              <w:rPr>
                <w:rFonts w:cs="Arial"/>
                <w:sz w:val="18"/>
                <w:szCs w:val="18"/>
              </w:rPr>
              <w:br/>
              <w:t>6.</w:t>
            </w:r>
            <w:r w:rsidR="007548C7" w:rsidRPr="003A1113">
              <w:rPr>
                <w:rFonts w:cs="Arial"/>
                <w:sz w:val="18"/>
                <w:szCs w:val="18"/>
              </w:rPr>
              <w:t xml:space="preserve"> </w:t>
            </w:r>
            <w:r w:rsidRPr="003A1113">
              <w:rPr>
                <w:rFonts w:cs="Arial"/>
                <w:sz w:val="18"/>
                <w:szCs w:val="18"/>
              </w:rPr>
              <w:t>Amount</w:t>
            </w:r>
            <w:r w:rsidR="007548C7" w:rsidRPr="003A1113">
              <w:rPr>
                <w:rFonts w:cs="Arial"/>
                <w:sz w:val="18"/>
                <w:szCs w:val="18"/>
              </w:rPr>
              <w:t xml:space="preserve"> </w:t>
            </w:r>
            <w:r w:rsidRPr="003A1113">
              <w:rPr>
                <w:rFonts w:cs="Arial"/>
                <w:sz w:val="18"/>
                <w:szCs w:val="18"/>
              </w:rPr>
              <w:t>each</w:t>
            </w:r>
            <w:r w:rsidR="007548C7" w:rsidRPr="003A1113">
              <w:rPr>
                <w:rFonts w:cs="Arial"/>
                <w:sz w:val="18"/>
                <w:szCs w:val="18"/>
              </w:rPr>
              <w:t xml:space="preserve"> </w:t>
            </w:r>
            <w:r w:rsidRPr="003A1113">
              <w:rPr>
                <w:rFonts w:cs="Arial"/>
                <w:b/>
                <w:bCs/>
                <w:sz w:val="18"/>
                <w:szCs w:val="18"/>
              </w:rPr>
              <w:t>year</w:t>
            </w:r>
            <w:r w:rsidR="007548C7" w:rsidRPr="003A1113">
              <w:rPr>
                <w:rFonts w:cs="Arial"/>
                <w:sz w:val="18"/>
                <w:szCs w:val="18"/>
              </w:rPr>
              <w:t xml:space="preserve"> </w:t>
            </w:r>
            <w:r w:rsidRPr="003A1113">
              <w:rPr>
                <w:rFonts w:cs="Arial"/>
                <w:sz w:val="18"/>
                <w:szCs w:val="18"/>
              </w:rPr>
              <w:t>(Please</w:t>
            </w:r>
            <w:r w:rsidR="007548C7" w:rsidRPr="003A1113">
              <w:rPr>
                <w:rFonts w:cs="Arial"/>
                <w:sz w:val="18"/>
                <w:szCs w:val="18"/>
              </w:rPr>
              <w:t xml:space="preserve"> </w:t>
            </w:r>
            <w:r w:rsidRPr="003A1113">
              <w:rPr>
                <w:rFonts w:cs="Arial"/>
                <w:sz w:val="18"/>
                <w:szCs w:val="18"/>
              </w:rPr>
              <w:t>specify)</w:t>
            </w:r>
            <w:r w:rsidR="007548C7" w:rsidRPr="003A1113">
              <w:rPr>
                <w:rFonts w:cs="Arial"/>
                <w:sz w:val="18"/>
                <w:szCs w:val="18"/>
              </w:rPr>
              <w:t xml:space="preserve"> </w:t>
            </w:r>
            <w:r w:rsidRPr="003A1113">
              <w:rPr>
                <w:rFonts w:cs="Arial"/>
                <w:sz w:val="18"/>
                <w:szCs w:val="18"/>
              </w:rPr>
              <w:t>(NUMERIC,</w:t>
            </w:r>
            <w:r w:rsidR="007548C7" w:rsidRPr="003A1113">
              <w:rPr>
                <w:rFonts w:cs="Arial"/>
                <w:sz w:val="18"/>
                <w:szCs w:val="18"/>
              </w:rPr>
              <w:t xml:space="preserve"> </w:t>
            </w:r>
            <w:r w:rsidRPr="003A1113">
              <w:rPr>
                <w:rFonts w:cs="Arial"/>
                <w:sz w:val="18"/>
                <w:szCs w:val="18"/>
              </w:rPr>
              <w:t>RANGE</w:t>
            </w:r>
            <w:r w:rsidR="007548C7" w:rsidRPr="003A1113">
              <w:rPr>
                <w:rFonts w:cs="Arial"/>
                <w:sz w:val="18"/>
                <w:szCs w:val="18"/>
              </w:rPr>
              <w:t xml:space="preserve"> </w:t>
            </w:r>
            <w:r w:rsidRPr="003A1113">
              <w:rPr>
                <w:rFonts w:cs="Arial"/>
                <w:sz w:val="18"/>
                <w:szCs w:val="18"/>
              </w:rPr>
              <w:t>1-250K)</w:t>
            </w:r>
            <w:r w:rsidRPr="003A1113">
              <w:rPr>
                <w:rFonts w:cs="Arial"/>
                <w:sz w:val="18"/>
                <w:szCs w:val="18"/>
              </w:rPr>
              <w:br/>
              <w:t>7.</w:t>
            </w:r>
            <w:r w:rsidR="007548C7" w:rsidRPr="003A1113">
              <w:rPr>
                <w:rFonts w:cs="Arial"/>
                <w:sz w:val="18"/>
                <w:szCs w:val="18"/>
              </w:rPr>
              <w:t xml:space="preserve"> </w:t>
            </w:r>
            <w:r w:rsidRPr="003A1113">
              <w:rPr>
                <w:rFonts w:cs="Arial"/>
                <w:sz w:val="18"/>
                <w:szCs w:val="18"/>
              </w:rPr>
              <w:t>No</w:t>
            </w:r>
            <w:r w:rsidR="007548C7" w:rsidRPr="003A1113">
              <w:rPr>
                <w:rFonts w:cs="Arial"/>
                <w:sz w:val="18"/>
                <w:szCs w:val="18"/>
              </w:rPr>
              <w:t xml:space="preserve"> </w:t>
            </w:r>
            <w:r w:rsidRPr="003A1113">
              <w:rPr>
                <w:rFonts w:cs="Arial"/>
                <w:sz w:val="18"/>
                <w:szCs w:val="18"/>
              </w:rPr>
              <w:t>earnings</w:t>
            </w:r>
            <w:r w:rsidRPr="003A1113">
              <w:rPr>
                <w:rFonts w:cs="Arial"/>
                <w:sz w:val="18"/>
                <w:szCs w:val="18"/>
              </w:rPr>
              <w:br/>
              <w:t>8.</w:t>
            </w:r>
            <w:r w:rsidR="007548C7" w:rsidRPr="003A1113">
              <w:rPr>
                <w:rFonts w:cs="Arial"/>
                <w:sz w:val="18"/>
                <w:szCs w:val="18"/>
              </w:rPr>
              <w:t xml:space="preserve"> </w:t>
            </w:r>
            <w:r w:rsidRPr="003A1113">
              <w:rPr>
                <w:rFonts w:cs="Arial"/>
                <w:sz w:val="18"/>
                <w:szCs w:val="18"/>
              </w:rPr>
              <w:t>Don’t</w:t>
            </w:r>
            <w:r w:rsidR="007548C7" w:rsidRPr="003A1113">
              <w:rPr>
                <w:rFonts w:cs="Arial"/>
                <w:sz w:val="18"/>
                <w:szCs w:val="18"/>
              </w:rPr>
              <w:t xml:space="preserve"> </w:t>
            </w:r>
            <w:r w:rsidRPr="003A1113">
              <w:rPr>
                <w:rFonts w:cs="Arial"/>
                <w:sz w:val="18"/>
                <w:szCs w:val="18"/>
              </w:rPr>
              <w:t>know</w:t>
            </w:r>
          </w:p>
        </w:tc>
      </w:tr>
      <w:tr w:rsidR="007403E9" w:rsidRPr="003A1113" w14:paraId="004F984D" w14:textId="77777777" w:rsidTr="00275C81">
        <w:tc>
          <w:tcPr>
            <w:tcW w:w="852" w:type="pct"/>
          </w:tcPr>
          <w:p w14:paraId="78AB3C5F" w14:textId="77777777" w:rsidR="007403E9" w:rsidRPr="003A1113" w:rsidRDefault="007403E9">
            <w:pPr>
              <w:pStyle w:val="QNameText"/>
              <w:spacing w:after="0" w:line="256" w:lineRule="auto"/>
              <w:rPr>
                <w:rFonts w:cs="Arial"/>
                <w:sz w:val="18"/>
                <w:szCs w:val="18"/>
              </w:rPr>
            </w:pPr>
            <w:r w:rsidRPr="003A1113">
              <w:rPr>
                <w:rFonts w:cs="Arial"/>
                <w:sz w:val="18"/>
                <w:szCs w:val="18"/>
              </w:rPr>
              <w:t>SALARYB</w:t>
            </w:r>
          </w:p>
          <w:p w14:paraId="5C37F994" w14:textId="77777777" w:rsidR="007403E9" w:rsidRPr="003A1113" w:rsidRDefault="007403E9">
            <w:pPr>
              <w:pStyle w:val="Tabletext"/>
              <w:rPr>
                <w:rFonts w:ascii="Arial" w:hAnsi="Arial" w:cs="Arial"/>
                <w:sz w:val="18"/>
              </w:rPr>
            </w:pPr>
          </w:p>
        </w:tc>
        <w:tc>
          <w:tcPr>
            <w:tcW w:w="2675" w:type="pct"/>
            <w:hideMark/>
          </w:tcPr>
          <w:p w14:paraId="6A6E8059" w14:textId="0F9B4A9F" w:rsidR="007403E9" w:rsidRPr="003A1113" w:rsidRDefault="00884C27" w:rsidP="00884C27">
            <w:pPr>
              <w:rPr>
                <w:rFonts w:cs="Arial"/>
                <w:sz w:val="18"/>
                <w:szCs w:val="18"/>
              </w:rPr>
            </w:pPr>
            <w:r w:rsidRPr="003A1113">
              <w:rPr>
                <w:rFonts w:cs="Arial"/>
                <w:sz w:val="18"/>
                <w:szCs w:val="18"/>
              </w:rPr>
              <w:t>Sorry</w:t>
            </w:r>
            <w:r w:rsidR="007548C7" w:rsidRPr="003A1113">
              <w:rPr>
                <w:rFonts w:cs="Arial"/>
                <w:sz w:val="18"/>
                <w:szCs w:val="18"/>
              </w:rPr>
              <w:t xml:space="preserve"> </w:t>
            </w:r>
            <w:r w:rsidRPr="003A1113">
              <w:rPr>
                <w:rFonts w:cs="Arial"/>
                <w:sz w:val="18"/>
                <w:szCs w:val="18"/>
              </w:rPr>
              <w:t>but</w:t>
            </w:r>
            <w:r w:rsidR="007548C7" w:rsidRPr="003A1113">
              <w:rPr>
                <w:rFonts w:cs="Arial"/>
                <w:sz w:val="18"/>
                <w:szCs w:val="18"/>
              </w:rPr>
              <w:t xml:space="preserve"> </w:t>
            </w:r>
            <w:r w:rsidRPr="003A1113">
              <w:rPr>
                <w:rFonts w:cs="Arial"/>
                <w:sz w:val="18"/>
                <w:szCs w:val="18"/>
              </w:rPr>
              <w:t>the</w:t>
            </w:r>
            <w:r w:rsidR="007548C7" w:rsidRPr="003A1113">
              <w:rPr>
                <w:rFonts w:cs="Arial"/>
                <w:sz w:val="18"/>
                <w:szCs w:val="18"/>
              </w:rPr>
              <w:t xml:space="preserve"> </w:t>
            </w:r>
            <w:r w:rsidRPr="003A1113">
              <w:rPr>
                <w:rFonts w:cs="Arial"/>
                <w:sz w:val="18"/>
                <w:szCs w:val="18"/>
              </w:rPr>
              <w:t>salary</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entered</w:t>
            </w:r>
            <w:r w:rsidR="007548C7" w:rsidRPr="003A1113">
              <w:rPr>
                <w:rFonts w:cs="Arial"/>
                <w:sz w:val="18"/>
                <w:szCs w:val="18"/>
              </w:rPr>
              <w:t xml:space="preserve"> </w:t>
            </w:r>
            <w:r w:rsidRPr="003A1113">
              <w:rPr>
                <w:rFonts w:cs="Arial"/>
                <w:sz w:val="18"/>
                <w:szCs w:val="18"/>
              </w:rPr>
              <w:t>doesn’t</w:t>
            </w:r>
            <w:r w:rsidR="007548C7" w:rsidRPr="003A1113">
              <w:rPr>
                <w:rFonts w:cs="Arial"/>
                <w:sz w:val="18"/>
                <w:szCs w:val="18"/>
              </w:rPr>
              <w:t xml:space="preserve"> </w:t>
            </w:r>
            <w:r w:rsidRPr="003A1113">
              <w:rPr>
                <w:rFonts w:cs="Arial"/>
                <w:sz w:val="18"/>
                <w:szCs w:val="18"/>
              </w:rPr>
              <w:t>fit</w:t>
            </w:r>
            <w:r w:rsidR="007548C7" w:rsidRPr="003A1113">
              <w:rPr>
                <w:rFonts w:cs="Arial"/>
                <w:sz w:val="18"/>
                <w:szCs w:val="18"/>
              </w:rPr>
              <w:t xml:space="preserve"> </w:t>
            </w:r>
            <w:r w:rsidRPr="003A1113">
              <w:rPr>
                <w:rFonts w:cs="Arial"/>
                <w:sz w:val="18"/>
                <w:szCs w:val="18"/>
              </w:rPr>
              <w:t>within</w:t>
            </w:r>
            <w:r w:rsidR="007548C7" w:rsidRPr="003A1113">
              <w:rPr>
                <w:rFonts w:cs="Arial"/>
                <w:sz w:val="18"/>
                <w:szCs w:val="18"/>
              </w:rPr>
              <w:t xml:space="preserve"> </w:t>
            </w:r>
            <w:r w:rsidRPr="003A1113">
              <w:rPr>
                <w:rFonts w:cs="Arial"/>
                <w:sz w:val="18"/>
                <w:szCs w:val="18"/>
              </w:rPr>
              <w:t>our</w:t>
            </w:r>
            <w:r w:rsidR="007548C7" w:rsidRPr="003A1113">
              <w:rPr>
                <w:rFonts w:cs="Arial"/>
                <w:sz w:val="18"/>
                <w:szCs w:val="18"/>
              </w:rPr>
              <w:t xml:space="preserve"> </w:t>
            </w:r>
            <w:r w:rsidRPr="003A1113">
              <w:rPr>
                <w:rFonts w:cs="Arial"/>
                <w:sz w:val="18"/>
                <w:szCs w:val="18"/>
              </w:rPr>
              <w:t>range.</w:t>
            </w:r>
            <w:r w:rsidR="007548C7" w:rsidRPr="003A1113">
              <w:rPr>
                <w:rFonts w:cs="Arial"/>
                <w:sz w:val="18"/>
                <w:szCs w:val="18"/>
              </w:rPr>
              <w:t xml:space="preserve"> </w:t>
            </w:r>
            <w:r w:rsidRPr="003A1113">
              <w:rPr>
                <w:rFonts w:cs="Arial"/>
                <w:sz w:val="18"/>
                <w:szCs w:val="18"/>
              </w:rPr>
              <w:t>Please</w:t>
            </w:r>
            <w:r w:rsidR="007548C7" w:rsidRPr="003A1113">
              <w:rPr>
                <w:rFonts w:cs="Arial"/>
                <w:sz w:val="18"/>
                <w:szCs w:val="18"/>
              </w:rPr>
              <w:t xml:space="preserve"> </w:t>
            </w:r>
            <w:r w:rsidRPr="003A1113">
              <w:rPr>
                <w:rFonts w:cs="Arial"/>
                <w:sz w:val="18"/>
                <w:szCs w:val="18"/>
              </w:rPr>
              <w:t>select</w:t>
            </w:r>
            <w:r w:rsidR="007548C7" w:rsidRPr="003A1113">
              <w:rPr>
                <w:rFonts w:cs="Arial"/>
                <w:sz w:val="18"/>
                <w:szCs w:val="18"/>
              </w:rPr>
              <w:t xml:space="preserve"> </w:t>
            </w:r>
            <w:r w:rsidRPr="003A1113">
              <w:rPr>
                <w:rFonts w:cs="Arial"/>
                <w:sz w:val="18"/>
                <w:szCs w:val="18"/>
              </w:rPr>
              <w:t>the</w:t>
            </w:r>
            <w:r w:rsidR="007548C7" w:rsidRPr="003A1113">
              <w:rPr>
                <w:rFonts w:cs="Arial"/>
                <w:sz w:val="18"/>
                <w:szCs w:val="18"/>
              </w:rPr>
              <w:t xml:space="preserve"> </w:t>
            </w:r>
            <w:r w:rsidRPr="003A1113">
              <w:rPr>
                <w:rFonts w:cs="Arial"/>
                <w:sz w:val="18"/>
                <w:szCs w:val="18"/>
              </w:rPr>
              <w:t>best</w:t>
            </w:r>
            <w:r w:rsidR="007548C7" w:rsidRPr="003A1113">
              <w:rPr>
                <w:rFonts w:cs="Arial"/>
                <w:sz w:val="18"/>
                <w:szCs w:val="18"/>
              </w:rPr>
              <w:t xml:space="preserve"> </w:t>
            </w:r>
            <w:r w:rsidRPr="003A1113">
              <w:rPr>
                <w:rFonts w:cs="Arial"/>
                <w:sz w:val="18"/>
                <w:szCs w:val="18"/>
              </w:rPr>
              <w:t>option</w:t>
            </w:r>
            <w:r w:rsidR="007548C7" w:rsidRPr="003A1113">
              <w:rPr>
                <w:rFonts w:cs="Arial"/>
                <w:sz w:val="18"/>
                <w:szCs w:val="18"/>
              </w:rPr>
              <w:t xml:space="preserve"> </w:t>
            </w:r>
            <w:r w:rsidRPr="003A1113">
              <w:rPr>
                <w:rFonts w:cs="Arial"/>
                <w:sz w:val="18"/>
                <w:szCs w:val="18"/>
              </w:rPr>
              <w:t>for</w:t>
            </w:r>
            <w:r w:rsidR="007548C7" w:rsidRPr="003A1113">
              <w:rPr>
                <w:rFonts w:cs="Arial"/>
                <w:sz w:val="18"/>
                <w:szCs w:val="18"/>
              </w:rPr>
              <w:t xml:space="preserve"> </w:t>
            </w:r>
            <w:r w:rsidRPr="003A1113">
              <w:rPr>
                <w:rFonts w:cs="Arial"/>
                <w:sz w:val="18"/>
                <w:szCs w:val="18"/>
              </w:rPr>
              <w:t>how</w:t>
            </w:r>
            <w:r w:rsidR="007548C7" w:rsidRPr="003A1113">
              <w:rPr>
                <w:rFonts w:cs="Arial"/>
                <w:sz w:val="18"/>
                <w:szCs w:val="18"/>
              </w:rPr>
              <w:t xml:space="preserve"> </w:t>
            </w:r>
            <w:r w:rsidRPr="003A1113">
              <w:rPr>
                <w:rFonts w:cs="Arial"/>
                <w:sz w:val="18"/>
                <w:szCs w:val="18"/>
              </w:rPr>
              <w:t>much</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would</w:t>
            </w:r>
            <w:r w:rsidR="007548C7" w:rsidRPr="003A1113">
              <w:rPr>
                <w:rFonts w:cs="Arial"/>
                <w:sz w:val="18"/>
                <w:szCs w:val="18"/>
              </w:rPr>
              <w:t xml:space="preserve"> </w:t>
            </w:r>
            <w:r w:rsidRPr="003A1113">
              <w:rPr>
                <w:rFonts w:cs="Arial"/>
                <w:sz w:val="18"/>
                <w:szCs w:val="18"/>
              </w:rPr>
              <w:t>usually</w:t>
            </w:r>
            <w:r w:rsidR="007548C7" w:rsidRPr="003A1113">
              <w:rPr>
                <w:rFonts w:cs="Arial"/>
                <w:sz w:val="18"/>
                <w:szCs w:val="18"/>
              </w:rPr>
              <w:t xml:space="preserve"> </w:t>
            </w:r>
            <w:r w:rsidRPr="003A1113">
              <w:rPr>
                <w:rFonts w:cs="Arial"/>
                <w:sz w:val="18"/>
                <w:szCs w:val="18"/>
              </w:rPr>
              <w:t>earn</w:t>
            </w:r>
            <w:r w:rsidR="007548C7" w:rsidRPr="003A1113">
              <w:rPr>
                <w:rFonts w:cs="Arial"/>
                <w:sz w:val="18"/>
                <w:szCs w:val="18"/>
              </w:rPr>
              <w:t xml:space="preserve"> </w:t>
            </w:r>
            <w:r w:rsidRPr="003A1113">
              <w:rPr>
                <w:rFonts w:cs="Arial"/>
                <w:sz w:val="18"/>
                <w:szCs w:val="18"/>
              </w:rPr>
              <w:t>in</w:t>
            </w:r>
            <w:r w:rsidR="007548C7" w:rsidRPr="003A1113">
              <w:rPr>
                <w:rFonts w:cs="Arial"/>
                <w:sz w:val="18"/>
                <w:szCs w:val="18"/>
              </w:rPr>
              <w:t xml:space="preserve"> </w:t>
            </w:r>
            <w:r w:rsidRPr="003A1113">
              <w:rPr>
                <w:rFonts w:cs="Arial"/>
                <w:sz w:val="18"/>
                <w:szCs w:val="18"/>
              </w:rPr>
              <w:t>&lt;</w:t>
            </w:r>
            <w:r w:rsidR="007548C7" w:rsidRPr="003A1113">
              <w:rPr>
                <w:rFonts w:cs="Arial"/>
                <w:sz w:val="18"/>
                <w:szCs w:val="18"/>
              </w:rPr>
              <w:t xml:space="preserve"> </w:t>
            </w:r>
            <w:r w:rsidRPr="003A1113">
              <w:rPr>
                <w:rFonts w:cs="Arial"/>
                <w:sz w:val="18"/>
                <w:szCs w:val="18"/>
              </w:rPr>
              <w:t>IF</w:t>
            </w:r>
            <w:r w:rsidR="007548C7" w:rsidRPr="003A1113">
              <w:rPr>
                <w:rFonts w:cs="Arial"/>
                <w:sz w:val="18"/>
                <w:szCs w:val="18"/>
              </w:rPr>
              <w:t xml:space="preserve"> </w:t>
            </w:r>
            <w:r w:rsidRPr="003A1113">
              <w:rPr>
                <w:rFonts w:cs="Arial"/>
                <w:sz w:val="18"/>
                <w:szCs w:val="18"/>
              </w:rPr>
              <w:t>MORE1JOB=5:</w:t>
            </w:r>
            <w:r w:rsidR="007548C7" w:rsidRPr="003A1113">
              <w:rPr>
                <w:rFonts w:cs="Arial"/>
                <w:sz w:val="18"/>
                <w:szCs w:val="18"/>
              </w:rPr>
              <w:t xml:space="preserve"> </w:t>
            </w:r>
            <w:r w:rsidRPr="003A1113">
              <w:rPr>
                <w:rFonts w:cs="Arial"/>
                <w:sz w:val="18"/>
                <w:szCs w:val="18"/>
              </w:rPr>
              <w:t>this</w:t>
            </w:r>
            <w:r w:rsidR="007548C7" w:rsidRPr="003A1113">
              <w:rPr>
                <w:rFonts w:cs="Arial"/>
                <w:sz w:val="18"/>
                <w:szCs w:val="18"/>
              </w:rPr>
              <w:t xml:space="preserve"> </w:t>
            </w:r>
            <w:r w:rsidRPr="003A1113">
              <w:rPr>
                <w:rFonts w:cs="Arial"/>
                <w:sz w:val="18"/>
                <w:szCs w:val="18"/>
              </w:rPr>
              <w:t>job/</w:t>
            </w:r>
            <w:r w:rsidR="007548C7" w:rsidRPr="003A1113">
              <w:rPr>
                <w:rFonts w:cs="Arial"/>
                <w:sz w:val="18"/>
                <w:szCs w:val="18"/>
              </w:rPr>
              <w:t xml:space="preserve"> </w:t>
            </w:r>
            <w:r w:rsidRPr="003A1113">
              <w:rPr>
                <w:rFonts w:cs="Arial"/>
                <w:sz w:val="18"/>
                <w:szCs w:val="18"/>
              </w:rPr>
              <w:t>IF</w:t>
            </w:r>
            <w:r w:rsidR="007548C7" w:rsidRPr="003A1113">
              <w:rPr>
                <w:rFonts w:cs="Arial"/>
                <w:sz w:val="18"/>
                <w:szCs w:val="18"/>
              </w:rPr>
              <w:t xml:space="preserve"> </w:t>
            </w:r>
            <w:r w:rsidRPr="003A1113">
              <w:rPr>
                <w:rFonts w:cs="Arial"/>
                <w:sz w:val="18"/>
                <w:szCs w:val="18"/>
              </w:rPr>
              <w:t>MORE1JOB=1:</w:t>
            </w:r>
            <w:r w:rsidR="007548C7" w:rsidRPr="003A1113">
              <w:rPr>
                <w:rFonts w:cs="Arial"/>
                <w:b/>
                <w:bCs/>
                <w:sz w:val="18"/>
                <w:szCs w:val="18"/>
              </w:rPr>
              <w:t xml:space="preserve"> </w:t>
            </w:r>
            <w:r w:rsidRPr="003A1113">
              <w:rPr>
                <w:rFonts w:cs="Arial"/>
                <w:b/>
                <w:bCs/>
                <w:sz w:val="18"/>
                <w:szCs w:val="18"/>
              </w:rPr>
              <w:t>all</w:t>
            </w:r>
            <w:r w:rsidR="007548C7" w:rsidRPr="003A1113">
              <w:rPr>
                <w:rFonts w:cs="Arial"/>
                <w:b/>
                <w:bCs/>
                <w:sz w:val="18"/>
                <w:szCs w:val="18"/>
              </w:rPr>
              <w:t xml:space="preserve"> </w:t>
            </w:r>
            <w:r w:rsidRPr="003A1113">
              <w:rPr>
                <w:rFonts w:cs="Arial"/>
                <w:b/>
                <w:bCs/>
                <w:sz w:val="18"/>
                <w:szCs w:val="18"/>
              </w:rPr>
              <w:t>your</w:t>
            </w:r>
            <w:r w:rsidR="007548C7" w:rsidRPr="003A1113">
              <w:rPr>
                <w:rFonts w:cs="Arial"/>
                <w:b/>
                <w:bCs/>
                <w:sz w:val="18"/>
                <w:szCs w:val="18"/>
              </w:rPr>
              <w:t xml:space="preserve"> </w:t>
            </w:r>
            <w:r w:rsidRPr="003A1113">
              <w:rPr>
                <w:rFonts w:cs="Arial"/>
                <w:b/>
                <w:bCs/>
                <w:sz w:val="18"/>
                <w:szCs w:val="18"/>
              </w:rPr>
              <w:t>jobs&gt;</w:t>
            </w:r>
            <w:r w:rsidRPr="003A1113">
              <w:rPr>
                <w:rFonts w:cs="Arial"/>
                <w:sz w:val="18"/>
                <w:szCs w:val="18"/>
              </w:rPr>
              <w:t>,</w:t>
            </w:r>
            <w:r w:rsidR="007548C7" w:rsidRPr="003A1113">
              <w:rPr>
                <w:rFonts w:cs="Arial"/>
                <w:sz w:val="18"/>
                <w:szCs w:val="18"/>
              </w:rPr>
              <w:t xml:space="preserve"> </w:t>
            </w:r>
            <w:r w:rsidRPr="003A1113">
              <w:rPr>
                <w:rFonts w:cs="Arial"/>
                <w:sz w:val="18"/>
                <w:szCs w:val="18"/>
              </w:rPr>
              <w:t>per</w:t>
            </w:r>
            <w:r w:rsidR="007548C7" w:rsidRPr="003A1113">
              <w:rPr>
                <w:rFonts w:cs="Arial"/>
                <w:sz w:val="18"/>
                <w:szCs w:val="18"/>
              </w:rPr>
              <w:t xml:space="preserve"> </w:t>
            </w:r>
            <w:r w:rsidRPr="003A1113">
              <w:rPr>
                <w:rFonts w:cs="Arial"/>
                <w:sz w:val="18"/>
                <w:szCs w:val="18"/>
              </w:rPr>
              <w:t>annum</w:t>
            </w:r>
            <w:r w:rsidR="007548C7" w:rsidRPr="003A1113">
              <w:rPr>
                <w:rFonts w:cs="Arial"/>
                <w:sz w:val="18"/>
                <w:szCs w:val="18"/>
              </w:rPr>
              <w:t xml:space="preserve"> </w:t>
            </w:r>
            <w:r w:rsidRPr="003A1113">
              <w:rPr>
                <w:rFonts w:cs="Arial"/>
                <w:sz w:val="18"/>
                <w:szCs w:val="18"/>
              </w:rPr>
              <w:t>before</w:t>
            </w:r>
            <w:r w:rsidR="007548C7" w:rsidRPr="003A1113">
              <w:rPr>
                <w:rFonts w:cs="Arial"/>
                <w:sz w:val="18"/>
                <w:szCs w:val="18"/>
              </w:rPr>
              <w:t xml:space="preserve"> </w:t>
            </w:r>
            <w:r w:rsidRPr="003A1113">
              <w:rPr>
                <w:rFonts w:cs="Arial"/>
                <w:sz w:val="18"/>
                <w:szCs w:val="18"/>
              </w:rPr>
              <w:t>tax</w:t>
            </w:r>
            <w:r w:rsidR="007548C7" w:rsidRPr="003A1113">
              <w:rPr>
                <w:rFonts w:cs="Arial"/>
                <w:sz w:val="18"/>
                <w:szCs w:val="18"/>
              </w:rPr>
              <w:t xml:space="preserve"> </w:t>
            </w:r>
            <w:r w:rsidRPr="003A1113">
              <w:rPr>
                <w:rFonts w:cs="Arial"/>
                <w:sz w:val="18"/>
                <w:szCs w:val="18"/>
              </w:rPr>
              <w:t>or</w:t>
            </w:r>
            <w:r w:rsidR="007548C7" w:rsidRPr="003A1113">
              <w:rPr>
                <w:rFonts w:cs="Arial"/>
                <w:sz w:val="18"/>
                <w:szCs w:val="18"/>
              </w:rPr>
              <w:t xml:space="preserve"> </w:t>
            </w:r>
            <w:r w:rsidRPr="003A1113">
              <w:rPr>
                <w:rFonts w:cs="Arial"/>
                <w:sz w:val="18"/>
                <w:szCs w:val="18"/>
              </w:rPr>
              <w:t>anything</w:t>
            </w:r>
            <w:r w:rsidR="007548C7" w:rsidRPr="003A1113">
              <w:rPr>
                <w:rFonts w:cs="Arial"/>
                <w:sz w:val="18"/>
                <w:szCs w:val="18"/>
              </w:rPr>
              <w:t xml:space="preserve"> </w:t>
            </w:r>
            <w:r w:rsidRPr="003A1113">
              <w:rPr>
                <w:rFonts w:cs="Arial"/>
                <w:sz w:val="18"/>
                <w:szCs w:val="18"/>
              </w:rPr>
              <w:t>else</w:t>
            </w:r>
            <w:r w:rsidR="007548C7" w:rsidRPr="003A1113">
              <w:rPr>
                <w:rFonts w:cs="Arial"/>
                <w:sz w:val="18"/>
                <w:szCs w:val="18"/>
              </w:rPr>
              <w:t xml:space="preserve"> </w:t>
            </w:r>
            <w:r w:rsidRPr="003A1113">
              <w:rPr>
                <w:rFonts w:cs="Arial"/>
                <w:sz w:val="18"/>
                <w:szCs w:val="18"/>
              </w:rPr>
              <w:t>was</w:t>
            </w:r>
            <w:r w:rsidR="007548C7" w:rsidRPr="003A1113">
              <w:rPr>
                <w:rFonts w:cs="Arial"/>
                <w:sz w:val="18"/>
                <w:szCs w:val="18"/>
              </w:rPr>
              <w:t xml:space="preserve"> </w:t>
            </w:r>
            <w:r w:rsidRPr="003A1113">
              <w:rPr>
                <w:rFonts w:cs="Arial"/>
                <w:sz w:val="18"/>
                <w:szCs w:val="18"/>
              </w:rPr>
              <w:t>taken</w:t>
            </w:r>
            <w:r w:rsidR="007548C7" w:rsidRPr="003A1113">
              <w:rPr>
                <w:rFonts w:cs="Arial"/>
                <w:sz w:val="18"/>
                <w:szCs w:val="18"/>
              </w:rPr>
              <w:t xml:space="preserve"> </w:t>
            </w:r>
            <w:r w:rsidRPr="003A1113">
              <w:rPr>
                <w:rFonts w:cs="Arial"/>
                <w:sz w:val="18"/>
                <w:szCs w:val="18"/>
              </w:rPr>
              <w:t>out?</w:t>
            </w:r>
          </w:p>
        </w:tc>
        <w:tc>
          <w:tcPr>
            <w:tcW w:w="1473" w:type="pct"/>
            <w:hideMark/>
          </w:tcPr>
          <w:p w14:paraId="70B6C120" w14:textId="240D3233" w:rsidR="007403E9" w:rsidRPr="003A1113" w:rsidRDefault="00884C27" w:rsidP="00884C27">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$1</w:t>
            </w:r>
            <w:r w:rsidR="007548C7" w:rsidRPr="003A1113">
              <w:rPr>
                <w:rFonts w:cs="Arial"/>
                <w:sz w:val="18"/>
                <w:szCs w:val="18"/>
              </w:rPr>
              <w:t xml:space="preserve"> </w:t>
            </w:r>
            <w:r w:rsidRPr="003A1113">
              <w:rPr>
                <w:rFonts w:cs="Arial"/>
                <w:sz w:val="18"/>
                <w:szCs w:val="18"/>
              </w:rPr>
              <w:t>-</w:t>
            </w:r>
            <w:r w:rsidR="007548C7" w:rsidRPr="003A1113">
              <w:rPr>
                <w:rFonts w:cs="Arial"/>
                <w:sz w:val="18"/>
                <w:szCs w:val="18"/>
              </w:rPr>
              <w:t xml:space="preserve"> </w:t>
            </w:r>
            <w:r w:rsidRPr="003A1113">
              <w:rPr>
                <w:rFonts w:cs="Arial"/>
                <w:sz w:val="18"/>
                <w:szCs w:val="18"/>
              </w:rPr>
              <w:t>$9,999</w:t>
            </w:r>
            <w:r w:rsidR="007548C7" w:rsidRPr="003A1113">
              <w:rPr>
                <w:rFonts w:cs="Arial"/>
                <w:sz w:val="18"/>
                <w:szCs w:val="18"/>
              </w:rPr>
              <w:t xml:space="preserve"> </w:t>
            </w:r>
            <w:r w:rsidRPr="003A1113">
              <w:rPr>
                <w:rFonts w:cs="Arial"/>
                <w:sz w:val="18"/>
                <w:szCs w:val="18"/>
              </w:rPr>
              <w:br/>
              <w:t>2.</w:t>
            </w:r>
            <w:r w:rsidR="007548C7" w:rsidRPr="003A1113">
              <w:rPr>
                <w:rFonts w:cs="Arial"/>
                <w:sz w:val="18"/>
                <w:szCs w:val="18"/>
              </w:rPr>
              <w:t xml:space="preserve"> </w:t>
            </w:r>
            <w:r w:rsidRPr="003A1113">
              <w:rPr>
                <w:rFonts w:cs="Arial"/>
                <w:sz w:val="18"/>
                <w:szCs w:val="18"/>
              </w:rPr>
              <w:t>$10,000</w:t>
            </w:r>
            <w:r w:rsidR="007548C7" w:rsidRPr="003A1113">
              <w:rPr>
                <w:rFonts w:cs="Arial"/>
                <w:sz w:val="18"/>
                <w:szCs w:val="18"/>
              </w:rPr>
              <w:t xml:space="preserve"> </w:t>
            </w:r>
            <w:r w:rsidRPr="003A1113">
              <w:rPr>
                <w:rFonts w:cs="Arial"/>
                <w:sz w:val="18"/>
                <w:szCs w:val="18"/>
              </w:rPr>
              <w:t>-</w:t>
            </w:r>
            <w:r w:rsidR="007548C7" w:rsidRPr="003A1113">
              <w:rPr>
                <w:rFonts w:cs="Arial"/>
                <w:sz w:val="18"/>
                <w:szCs w:val="18"/>
              </w:rPr>
              <w:t xml:space="preserve"> </w:t>
            </w:r>
            <w:r w:rsidRPr="003A1113">
              <w:rPr>
                <w:rFonts w:cs="Arial"/>
                <w:sz w:val="18"/>
                <w:szCs w:val="18"/>
              </w:rPr>
              <w:t>$19,999</w:t>
            </w:r>
            <w:r w:rsidR="007548C7" w:rsidRPr="003A1113">
              <w:rPr>
                <w:rFonts w:cs="Arial"/>
                <w:sz w:val="18"/>
                <w:szCs w:val="18"/>
              </w:rPr>
              <w:t xml:space="preserve"> </w:t>
            </w:r>
            <w:r w:rsidRPr="003A1113">
              <w:rPr>
                <w:rFonts w:cs="Arial"/>
                <w:sz w:val="18"/>
                <w:szCs w:val="18"/>
              </w:rPr>
              <w:br/>
              <w:t>3.</w:t>
            </w:r>
            <w:r w:rsidR="007548C7" w:rsidRPr="003A1113">
              <w:rPr>
                <w:rFonts w:cs="Arial"/>
                <w:sz w:val="18"/>
                <w:szCs w:val="18"/>
              </w:rPr>
              <w:t xml:space="preserve"> </w:t>
            </w:r>
            <w:r w:rsidRPr="003A1113">
              <w:rPr>
                <w:rFonts w:cs="Arial"/>
                <w:sz w:val="18"/>
                <w:szCs w:val="18"/>
              </w:rPr>
              <w:t>$20,000</w:t>
            </w:r>
            <w:r w:rsidR="007548C7" w:rsidRPr="003A1113">
              <w:rPr>
                <w:rFonts w:cs="Arial"/>
                <w:sz w:val="18"/>
                <w:szCs w:val="18"/>
              </w:rPr>
              <w:t xml:space="preserve"> </w:t>
            </w:r>
            <w:r w:rsidRPr="003A1113">
              <w:rPr>
                <w:rFonts w:cs="Arial"/>
                <w:sz w:val="18"/>
                <w:szCs w:val="18"/>
              </w:rPr>
              <w:t>-</w:t>
            </w:r>
            <w:r w:rsidR="007548C7" w:rsidRPr="003A1113">
              <w:rPr>
                <w:rFonts w:cs="Arial"/>
                <w:sz w:val="18"/>
                <w:szCs w:val="18"/>
              </w:rPr>
              <w:t xml:space="preserve"> </w:t>
            </w:r>
            <w:r w:rsidRPr="003A1113">
              <w:rPr>
                <w:rFonts w:cs="Arial"/>
                <w:sz w:val="18"/>
                <w:szCs w:val="18"/>
              </w:rPr>
              <w:t>$29,999</w:t>
            </w:r>
            <w:r w:rsidR="007548C7" w:rsidRPr="003A1113">
              <w:rPr>
                <w:rFonts w:cs="Arial"/>
                <w:sz w:val="18"/>
                <w:szCs w:val="18"/>
              </w:rPr>
              <w:t xml:space="preserve"> </w:t>
            </w:r>
            <w:r w:rsidRPr="003A1113">
              <w:rPr>
                <w:rFonts w:cs="Arial"/>
                <w:sz w:val="18"/>
                <w:szCs w:val="18"/>
              </w:rPr>
              <w:br/>
              <w:t>4.</w:t>
            </w:r>
            <w:r w:rsidR="007548C7" w:rsidRPr="003A1113">
              <w:rPr>
                <w:rFonts w:cs="Arial"/>
                <w:sz w:val="18"/>
                <w:szCs w:val="18"/>
              </w:rPr>
              <w:t xml:space="preserve"> </w:t>
            </w:r>
            <w:r w:rsidRPr="003A1113">
              <w:rPr>
                <w:rFonts w:cs="Arial"/>
                <w:sz w:val="18"/>
                <w:szCs w:val="18"/>
              </w:rPr>
              <w:t>$30,000</w:t>
            </w:r>
            <w:r w:rsidR="007548C7" w:rsidRPr="003A1113">
              <w:rPr>
                <w:rFonts w:cs="Arial"/>
                <w:sz w:val="18"/>
                <w:szCs w:val="18"/>
              </w:rPr>
              <w:t xml:space="preserve"> </w:t>
            </w:r>
            <w:r w:rsidRPr="003A1113">
              <w:rPr>
                <w:rFonts w:cs="Arial"/>
                <w:sz w:val="18"/>
                <w:szCs w:val="18"/>
              </w:rPr>
              <w:t>-</w:t>
            </w:r>
            <w:r w:rsidR="007548C7" w:rsidRPr="003A1113">
              <w:rPr>
                <w:rFonts w:cs="Arial"/>
                <w:sz w:val="18"/>
                <w:szCs w:val="18"/>
              </w:rPr>
              <w:t xml:space="preserve"> </w:t>
            </w:r>
            <w:r w:rsidRPr="003A1113">
              <w:rPr>
                <w:rFonts w:cs="Arial"/>
                <w:sz w:val="18"/>
                <w:szCs w:val="18"/>
              </w:rPr>
              <w:t>$39,999</w:t>
            </w:r>
            <w:r w:rsidR="007548C7" w:rsidRPr="003A1113">
              <w:rPr>
                <w:rFonts w:cs="Arial"/>
                <w:sz w:val="18"/>
                <w:szCs w:val="18"/>
              </w:rPr>
              <w:t xml:space="preserve"> </w:t>
            </w:r>
            <w:r w:rsidRPr="003A1113">
              <w:rPr>
                <w:rFonts w:cs="Arial"/>
                <w:sz w:val="18"/>
                <w:szCs w:val="18"/>
              </w:rPr>
              <w:br/>
              <w:t>5.</w:t>
            </w:r>
            <w:r w:rsidR="007548C7" w:rsidRPr="003A1113">
              <w:rPr>
                <w:rFonts w:cs="Arial"/>
                <w:sz w:val="18"/>
                <w:szCs w:val="18"/>
              </w:rPr>
              <w:t xml:space="preserve"> </w:t>
            </w:r>
            <w:r w:rsidRPr="003A1113">
              <w:rPr>
                <w:rFonts w:cs="Arial"/>
                <w:sz w:val="18"/>
                <w:szCs w:val="18"/>
              </w:rPr>
              <w:t>$40,000</w:t>
            </w:r>
            <w:r w:rsidR="007548C7" w:rsidRPr="003A1113">
              <w:rPr>
                <w:rFonts w:cs="Arial"/>
                <w:sz w:val="18"/>
                <w:szCs w:val="18"/>
              </w:rPr>
              <w:t xml:space="preserve"> </w:t>
            </w:r>
            <w:r w:rsidRPr="003A1113">
              <w:rPr>
                <w:rFonts w:cs="Arial"/>
                <w:sz w:val="18"/>
                <w:szCs w:val="18"/>
              </w:rPr>
              <w:t>-</w:t>
            </w:r>
            <w:r w:rsidR="007548C7" w:rsidRPr="003A1113">
              <w:rPr>
                <w:rFonts w:cs="Arial"/>
                <w:sz w:val="18"/>
                <w:szCs w:val="18"/>
              </w:rPr>
              <w:t xml:space="preserve"> </w:t>
            </w:r>
            <w:r w:rsidRPr="003A1113">
              <w:rPr>
                <w:rFonts w:cs="Arial"/>
                <w:sz w:val="18"/>
                <w:szCs w:val="18"/>
              </w:rPr>
              <w:t>$49,999</w:t>
            </w:r>
            <w:r w:rsidR="007548C7" w:rsidRPr="003A1113">
              <w:rPr>
                <w:rFonts w:cs="Arial"/>
                <w:sz w:val="18"/>
                <w:szCs w:val="18"/>
              </w:rPr>
              <w:t xml:space="preserve"> </w:t>
            </w:r>
            <w:r w:rsidRPr="003A1113">
              <w:rPr>
                <w:rFonts w:cs="Arial"/>
                <w:sz w:val="18"/>
                <w:szCs w:val="18"/>
              </w:rPr>
              <w:br/>
              <w:t>6.</w:t>
            </w:r>
            <w:r w:rsidR="007548C7" w:rsidRPr="003A1113">
              <w:rPr>
                <w:rFonts w:cs="Arial"/>
                <w:sz w:val="18"/>
                <w:szCs w:val="18"/>
              </w:rPr>
              <w:t xml:space="preserve"> </w:t>
            </w:r>
            <w:r w:rsidRPr="003A1113">
              <w:rPr>
                <w:rFonts w:cs="Arial"/>
                <w:sz w:val="18"/>
                <w:szCs w:val="18"/>
              </w:rPr>
              <w:t>$50,000</w:t>
            </w:r>
            <w:r w:rsidR="007548C7" w:rsidRPr="003A1113">
              <w:rPr>
                <w:rFonts w:cs="Arial"/>
                <w:sz w:val="18"/>
                <w:szCs w:val="18"/>
              </w:rPr>
              <w:t xml:space="preserve"> </w:t>
            </w:r>
            <w:r w:rsidRPr="003A1113">
              <w:rPr>
                <w:rFonts w:cs="Arial"/>
                <w:sz w:val="18"/>
                <w:szCs w:val="18"/>
              </w:rPr>
              <w:t>-</w:t>
            </w:r>
            <w:r w:rsidR="007548C7" w:rsidRPr="003A1113">
              <w:rPr>
                <w:rFonts w:cs="Arial"/>
                <w:sz w:val="18"/>
                <w:szCs w:val="18"/>
              </w:rPr>
              <w:t xml:space="preserve"> </w:t>
            </w:r>
            <w:r w:rsidRPr="003A1113">
              <w:rPr>
                <w:rFonts w:cs="Arial"/>
                <w:sz w:val="18"/>
                <w:szCs w:val="18"/>
              </w:rPr>
              <w:t>$59,999</w:t>
            </w:r>
            <w:r w:rsidR="007548C7" w:rsidRPr="003A1113">
              <w:rPr>
                <w:rFonts w:cs="Arial"/>
                <w:sz w:val="18"/>
                <w:szCs w:val="18"/>
              </w:rPr>
              <w:t xml:space="preserve"> </w:t>
            </w:r>
            <w:r w:rsidRPr="003A1113">
              <w:rPr>
                <w:rFonts w:cs="Arial"/>
                <w:sz w:val="18"/>
                <w:szCs w:val="18"/>
              </w:rPr>
              <w:br/>
              <w:t>7.</w:t>
            </w:r>
            <w:r w:rsidR="007548C7" w:rsidRPr="003A1113">
              <w:rPr>
                <w:rFonts w:cs="Arial"/>
                <w:sz w:val="18"/>
                <w:szCs w:val="18"/>
              </w:rPr>
              <w:t xml:space="preserve"> </w:t>
            </w:r>
            <w:r w:rsidRPr="003A1113">
              <w:rPr>
                <w:rFonts w:cs="Arial"/>
                <w:sz w:val="18"/>
                <w:szCs w:val="18"/>
              </w:rPr>
              <w:t>$60,000</w:t>
            </w:r>
            <w:r w:rsidR="007548C7" w:rsidRPr="003A1113">
              <w:rPr>
                <w:rFonts w:cs="Arial"/>
                <w:sz w:val="18"/>
                <w:szCs w:val="18"/>
              </w:rPr>
              <w:t xml:space="preserve"> </w:t>
            </w:r>
            <w:r w:rsidRPr="003A1113">
              <w:rPr>
                <w:rFonts w:cs="Arial"/>
                <w:sz w:val="18"/>
                <w:szCs w:val="18"/>
              </w:rPr>
              <w:t>-</w:t>
            </w:r>
            <w:r w:rsidR="007548C7" w:rsidRPr="003A1113">
              <w:rPr>
                <w:rFonts w:cs="Arial"/>
                <w:sz w:val="18"/>
                <w:szCs w:val="18"/>
              </w:rPr>
              <w:t xml:space="preserve"> </w:t>
            </w:r>
            <w:r w:rsidRPr="003A1113">
              <w:rPr>
                <w:rFonts w:cs="Arial"/>
                <w:sz w:val="18"/>
                <w:szCs w:val="18"/>
              </w:rPr>
              <w:t>$79,999</w:t>
            </w:r>
            <w:r w:rsidR="007548C7" w:rsidRPr="003A1113">
              <w:rPr>
                <w:rFonts w:cs="Arial"/>
                <w:sz w:val="18"/>
                <w:szCs w:val="18"/>
              </w:rPr>
              <w:t xml:space="preserve"> </w:t>
            </w:r>
            <w:r w:rsidRPr="003A1113">
              <w:rPr>
                <w:rFonts w:cs="Arial"/>
                <w:sz w:val="18"/>
                <w:szCs w:val="18"/>
              </w:rPr>
              <w:br/>
              <w:t>8.</w:t>
            </w:r>
            <w:r w:rsidR="007548C7" w:rsidRPr="003A1113">
              <w:rPr>
                <w:rFonts w:cs="Arial"/>
                <w:sz w:val="18"/>
                <w:szCs w:val="18"/>
              </w:rPr>
              <w:t xml:space="preserve"> </w:t>
            </w:r>
            <w:r w:rsidRPr="003A1113">
              <w:rPr>
                <w:rFonts w:cs="Arial"/>
                <w:sz w:val="18"/>
                <w:szCs w:val="18"/>
              </w:rPr>
              <w:t>$80,000</w:t>
            </w:r>
            <w:r w:rsidR="007548C7" w:rsidRPr="003A1113">
              <w:rPr>
                <w:rFonts w:cs="Arial"/>
                <w:sz w:val="18"/>
                <w:szCs w:val="18"/>
              </w:rPr>
              <w:t xml:space="preserve"> </w:t>
            </w:r>
            <w:r w:rsidRPr="003A1113">
              <w:rPr>
                <w:rFonts w:cs="Arial"/>
                <w:sz w:val="18"/>
                <w:szCs w:val="18"/>
              </w:rPr>
              <w:t>-</w:t>
            </w:r>
            <w:r w:rsidR="007548C7" w:rsidRPr="003A1113">
              <w:rPr>
                <w:rFonts w:cs="Arial"/>
                <w:sz w:val="18"/>
                <w:szCs w:val="18"/>
              </w:rPr>
              <w:t xml:space="preserve"> </w:t>
            </w:r>
            <w:r w:rsidRPr="003A1113">
              <w:rPr>
                <w:rFonts w:cs="Arial"/>
                <w:sz w:val="18"/>
                <w:szCs w:val="18"/>
              </w:rPr>
              <w:t>$99,999</w:t>
            </w:r>
            <w:r w:rsidR="007548C7" w:rsidRPr="003A1113">
              <w:rPr>
                <w:rFonts w:cs="Arial"/>
                <w:sz w:val="18"/>
                <w:szCs w:val="18"/>
              </w:rPr>
              <w:t xml:space="preserve"> </w:t>
            </w:r>
            <w:r w:rsidRPr="003A1113">
              <w:rPr>
                <w:rFonts w:cs="Arial"/>
                <w:sz w:val="18"/>
                <w:szCs w:val="18"/>
              </w:rPr>
              <w:br/>
              <w:t>9.</w:t>
            </w:r>
            <w:r w:rsidR="007548C7" w:rsidRPr="003A1113">
              <w:rPr>
                <w:rFonts w:cs="Arial"/>
                <w:sz w:val="18"/>
                <w:szCs w:val="18"/>
              </w:rPr>
              <w:t xml:space="preserve"> </w:t>
            </w:r>
            <w:r w:rsidRPr="003A1113">
              <w:rPr>
                <w:rFonts w:cs="Arial"/>
                <w:sz w:val="18"/>
                <w:szCs w:val="18"/>
              </w:rPr>
              <w:t>$100,000</w:t>
            </w:r>
            <w:r w:rsidR="007548C7" w:rsidRPr="003A1113">
              <w:rPr>
                <w:rFonts w:cs="Arial"/>
                <w:sz w:val="18"/>
                <w:szCs w:val="18"/>
              </w:rPr>
              <w:t xml:space="preserve"> </w:t>
            </w:r>
            <w:r w:rsidRPr="003A1113">
              <w:rPr>
                <w:rFonts w:cs="Arial"/>
                <w:sz w:val="18"/>
                <w:szCs w:val="18"/>
              </w:rPr>
              <w:t>-</w:t>
            </w:r>
            <w:r w:rsidR="007548C7" w:rsidRPr="003A1113">
              <w:rPr>
                <w:rFonts w:cs="Arial"/>
                <w:sz w:val="18"/>
                <w:szCs w:val="18"/>
              </w:rPr>
              <w:t xml:space="preserve"> </w:t>
            </w:r>
            <w:r w:rsidRPr="003A1113">
              <w:rPr>
                <w:rFonts w:cs="Arial"/>
                <w:sz w:val="18"/>
                <w:szCs w:val="18"/>
              </w:rPr>
              <w:t>$124,999</w:t>
            </w:r>
            <w:r w:rsidR="007548C7" w:rsidRPr="003A1113">
              <w:rPr>
                <w:rFonts w:cs="Arial"/>
                <w:sz w:val="18"/>
                <w:szCs w:val="18"/>
              </w:rPr>
              <w:t xml:space="preserve"> </w:t>
            </w:r>
            <w:r w:rsidRPr="003A1113">
              <w:rPr>
                <w:rFonts w:cs="Arial"/>
                <w:sz w:val="18"/>
                <w:szCs w:val="18"/>
              </w:rPr>
              <w:br/>
              <w:t>10.</w:t>
            </w:r>
            <w:r w:rsidR="007548C7" w:rsidRPr="003A1113">
              <w:rPr>
                <w:rFonts w:cs="Arial"/>
                <w:sz w:val="18"/>
                <w:szCs w:val="18"/>
              </w:rPr>
              <w:t xml:space="preserve"> </w:t>
            </w:r>
            <w:r w:rsidRPr="003A1113">
              <w:rPr>
                <w:rFonts w:cs="Arial"/>
                <w:sz w:val="18"/>
                <w:szCs w:val="18"/>
              </w:rPr>
              <w:t>$125,000</w:t>
            </w:r>
            <w:r w:rsidR="007548C7" w:rsidRPr="003A1113">
              <w:rPr>
                <w:rFonts w:cs="Arial"/>
                <w:sz w:val="18"/>
                <w:szCs w:val="18"/>
              </w:rPr>
              <w:t xml:space="preserve"> </w:t>
            </w:r>
            <w:r w:rsidRPr="003A1113">
              <w:rPr>
                <w:rFonts w:cs="Arial"/>
                <w:sz w:val="18"/>
                <w:szCs w:val="18"/>
              </w:rPr>
              <w:t>-</w:t>
            </w:r>
            <w:r w:rsidR="007548C7" w:rsidRPr="003A1113">
              <w:rPr>
                <w:rFonts w:cs="Arial"/>
                <w:sz w:val="18"/>
                <w:szCs w:val="18"/>
              </w:rPr>
              <w:t xml:space="preserve"> </w:t>
            </w:r>
            <w:r w:rsidRPr="003A1113">
              <w:rPr>
                <w:rFonts w:cs="Arial"/>
                <w:sz w:val="18"/>
                <w:szCs w:val="18"/>
              </w:rPr>
              <w:t>$149,999</w:t>
            </w:r>
            <w:r w:rsidR="007548C7" w:rsidRPr="003A1113">
              <w:rPr>
                <w:rFonts w:cs="Arial"/>
                <w:sz w:val="18"/>
                <w:szCs w:val="18"/>
              </w:rPr>
              <w:t xml:space="preserve"> </w:t>
            </w:r>
            <w:r w:rsidRPr="003A1113">
              <w:rPr>
                <w:rFonts w:cs="Arial"/>
                <w:sz w:val="18"/>
                <w:szCs w:val="18"/>
              </w:rPr>
              <w:br/>
              <w:t>11.</w:t>
            </w:r>
            <w:r w:rsidR="007548C7" w:rsidRPr="003A1113">
              <w:rPr>
                <w:rFonts w:cs="Arial"/>
                <w:sz w:val="18"/>
                <w:szCs w:val="18"/>
              </w:rPr>
              <w:t xml:space="preserve"> </w:t>
            </w:r>
            <w:r w:rsidRPr="003A1113">
              <w:rPr>
                <w:rFonts w:cs="Arial"/>
                <w:sz w:val="18"/>
                <w:szCs w:val="18"/>
              </w:rPr>
              <w:t>$150,000</w:t>
            </w:r>
            <w:r w:rsidR="007548C7" w:rsidRPr="003A1113">
              <w:rPr>
                <w:rFonts w:cs="Arial"/>
                <w:sz w:val="18"/>
                <w:szCs w:val="18"/>
              </w:rPr>
              <w:t xml:space="preserve"> </w:t>
            </w:r>
            <w:r w:rsidRPr="003A1113">
              <w:rPr>
                <w:rFonts w:cs="Arial"/>
                <w:sz w:val="18"/>
                <w:szCs w:val="18"/>
              </w:rPr>
              <w:t>or</w:t>
            </w:r>
            <w:r w:rsidR="007548C7" w:rsidRPr="003A1113">
              <w:rPr>
                <w:rFonts w:cs="Arial"/>
                <w:sz w:val="18"/>
                <w:szCs w:val="18"/>
              </w:rPr>
              <w:t xml:space="preserve"> </w:t>
            </w:r>
            <w:r w:rsidRPr="003A1113">
              <w:rPr>
                <w:rFonts w:cs="Arial"/>
                <w:sz w:val="18"/>
                <w:szCs w:val="18"/>
              </w:rPr>
              <w:t>more</w:t>
            </w:r>
            <w:r w:rsidR="007548C7" w:rsidRPr="003A1113">
              <w:rPr>
                <w:rFonts w:cs="Arial"/>
                <w:sz w:val="18"/>
                <w:szCs w:val="18"/>
              </w:rPr>
              <w:t xml:space="preserve"> </w:t>
            </w:r>
            <w:r w:rsidRPr="003A1113">
              <w:rPr>
                <w:rFonts w:cs="Arial"/>
                <w:sz w:val="18"/>
                <w:szCs w:val="18"/>
              </w:rPr>
              <w:br/>
              <w:t>12.</w:t>
            </w:r>
            <w:r w:rsidR="007548C7" w:rsidRPr="003A1113">
              <w:rPr>
                <w:rFonts w:cs="Arial"/>
                <w:sz w:val="18"/>
                <w:szCs w:val="18"/>
              </w:rPr>
              <w:t xml:space="preserve"> </w:t>
            </w:r>
            <w:r w:rsidRPr="003A1113">
              <w:rPr>
                <w:rFonts w:cs="Arial"/>
                <w:sz w:val="18"/>
                <w:szCs w:val="18"/>
              </w:rPr>
              <w:t>Don't</w:t>
            </w:r>
            <w:r w:rsidR="007548C7" w:rsidRPr="003A1113">
              <w:rPr>
                <w:rFonts w:cs="Arial"/>
                <w:sz w:val="18"/>
                <w:szCs w:val="18"/>
              </w:rPr>
              <w:t xml:space="preserve"> </w:t>
            </w:r>
            <w:r w:rsidRPr="003A1113">
              <w:rPr>
                <w:rFonts w:cs="Arial"/>
                <w:sz w:val="18"/>
                <w:szCs w:val="18"/>
              </w:rPr>
              <w:t>know</w:t>
            </w:r>
            <w:r w:rsidR="007548C7" w:rsidRPr="003A1113">
              <w:rPr>
                <w:rFonts w:cs="Arial"/>
                <w:sz w:val="18"/>
                <w:szCs w:val="18"/>
              </w:rPr>
              <w:t xml:space="preserve"> </w:t>
            </w:r>
          </w:p>
        </w:tc>
      </w:tr>
      <w:tr w:rsidR="007403E9" w:rsidRPr="003A1113" w14:paraId="6B141ABE" w14:textId="77777777" w:rsidTr="00275C81">
        <w:tc>
          <w:tcPr>
            <w:tcW w:w="852" w:type="pct"/>
          </w:tcPr>
          <w:p w14:paraId="08926DBC" w14:textId="77777777" w:rsidR="007403E9" w:rsidRPr="003A1113" w:rsidRDefault="007403E9">
            <w:pPr>
              <w:pStyle w:val="QNameText"/>
              <w:spacing w:after="0" w:line="256" w:lineRule="auto"/>
              <w:rPr>
                <w:rFonts w:cs="Arial"/>
                <w:sz w:val="18"/>
                <w:szCs w:val="18"/>
              </w:rPr>
            </w:pPr>
            <w:r w:rsidRPr="003A1113">
              <w:rPr>
                <w:rFonts w:cs="Arial"/>
                <w:sz w:val="18"/>
                <w:szCs w:val="18"/>
              </w:rPr>
              <w:t>SALARYC</w:t>
            </w:r>
          </w:p>
          <w:p w14:paraId="74887BC5" w14:textId="77777777" w:rsidR="007403E9" w:rsidRPr="003A1113" w:rsidRDefault="007403E9">
            <w:pPr>
              <w:pStyle w:val="Tabletext"/>
              <w:rPr>
                <w:rFonts w:ascii="Arial" w:hAnsi="Arial" w:cs="Arial"/>
                <w:sz w:val="18"/>
              </w:rPr>
            </w:pPr>
          </w:p>
        </w:tc>
        <w:tc>
          <w:tcPr>
            <w:tcW w:w="2675" w:type="pct"/>
            <w:hideMark/>
          </w:tcPr>
          <w:p w14:paraId="32D8D27F" w14:textId="2ECAA5C4" w:rsidR="00884C27" w:rsidRPr="003A1113" w:rsidRDefault="00884C27" w:rsidP="00884C27">
            <w:pPr>
              <w:rPr>
                <w:rFonts w:cs="Arial"/>
                <w:i/>
                <w:iCs/>
                <w:sz w:val="18"/>
                <w:szCs w:val="18"/>
              </w:rPr>
            </w:pPr>
            <w:r w:rsidRPr="003A1113">
              <w:rPr>
                <w:rFonts w:cs="Arial"/>
                <w:sz w:val="18"/>
                <w:szCs w:val="18"/>
              </w:rPr>
              <w:t>And</w:t>
            </w:r>
            <w:r w:rsidR="007548C7" w:rsidRPr="003A1113">
              <w:rPr>
                <w:rFonts w:cs="Arial"/>
                <w:sz w:val="18"/>
                <w:szCs w:val="18"/>
              </w:rPr>
              <w:t xml:space="preserve"> </w:t>
            </w:r>
            <w:r w:rsidRPr="003A1113">
              <w:rPr>
                <w:rFonts w:cs="Arial"/>
                <w:sz w:val="18"/>
                <w:szCs w:val="18"/>
              </w:rPr>
              <w:t>in</w:t>
            </w:r>
            <w:r w:rsidR="007548C7" w:rsidRPr="003A1113">
              <w:rPr>
                <w:rFonts w:cs="Arial"/>
                <w:b/>
                <w:bCs/>
                <w:sz w:val="18"/>
                <w:szCs w:val="18"/>
              </w:rPr>
              <w:t xml:space="preserve"> </w:t>
            </w:r>
            <w:r w:rsidRPr="003A1113">
              <w:rPr>
                <w:rFonts w:cs="Arial"/>
                <w:b/>
                <w:bCs/>
                <w:sz w:val="18"/>
                <w:szCs w:val="18"/>
              </w:rPr>
              <w:t>Australian</w:t>
            </w:r>
            <w:r w:rsidR="007548C7" w:rsidRPr="003A1113">
              <w:rPr>
                <w:rFonts w:cs="Arial"/>
                <w:b/>
                <w:bCs/>
                <w:sz w:val="18"/>
                <w:szCs w:val="18"/>
              </w:rPr>
              <w:t xml:space="preserve"> </w:t>
            </w:r>
            <w:r w:rsidRPr="003A1113">
              <w:rPr>
                <w:rFonts w:cs="Arial"/>
                <w:b/>
                <w:bCs/>
                <w:sz w:val="18"/>
                <w:szCs w:val="18"/>
              </w:rPr>
              <w:t>dollars</w:t>
            </w:r>
            <w:r w:rsidRPr="003A1113">
              <w:rPr>
                <w:rFonts w:cs="Arial"/>
                <w:sz w:val="18"/>
                <w:szCs w:val="18"/>
              </w:rPr>
              <w:t>,</w:t>
            </w:r>
            <w:r w:rsidR="007548C7" w:rsidRPr="003A1113">
              <w:rPr>
                <w:rFonts w:cs="Arial"/>
                <w:sz w:val="18"/>
                <w:szCs w:val="18"/>
              </w:rPr>
              <w:t xml:space="preserve"> </w:t>
            </w:r>
            <w:r w:rsidRPr="003A1113">
              <w:rPr>
                <w:rFonts w:cs="Arial"/>
                <w:sz w:val="18"/>
                <w:szCs w:val="18"/>
              </w:rPr>
              <w:t>how</w:t>
            </w:r>
            <w:r w:rsidR="007548C7" w:rsidRPr="003A1113">
              <w:rPr>
                <w:rFonts w:cs="Arial"/>
                <w:sz w:val="18"/>
                <w:szCs w:val="18"/>
              </w:rPr>
              <w:t xml:space="preserve"> </w:t>
            </w:r>
            <w:r w:rsidRPr="003A1113">
              <w:rPr>
                <w:rFonts w:cs="Arial"/>
                <w:sz w:val="18"/>
                <w:szCs w:val="18"/>
              </w:rPr>
              <w:t>much</w:t>
            </w:r>
            <w:r w:rsidR="007548C7" w:rsidRPr="003A1113">
              <w:rPr>
                <w:rFonts w:cs="Arial"/>
                <w:sz w:val="18"/>
                <w:szCs w:val="18"/>
              </w:rPr>
              <w:t xml:space="preserve"> </w:t>
            </w:r>
            <w:r w:rsidRPr="003A1113">
              <w:rPr>
                <w:rFonts w:cs="Arial"/>
                <w:sz w:val="18"/>
                <w:szCs w:val="18"/>
              </w:rPr>
              <w:t>do</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usually</w:t>
            </w:r>
            <w:r w:rsidR="007548C7" w:rsidRPr="003A1113">
              <w:rPr>
                <w:rFonts w:cs="Arial"/>
                <w:sz w:val="18"/>
                <w:szCs w:val="18"/>
              </w:rPr>
              <w:t xml:space="preserve"> </w:t>
            </w:r>
            <w:r w:rsidRPr="003A1113">
              <w:rPr>
                <w:rFonts w:cs="Arial"/>
                <w:sz w:val="18"/>
                <w:szCs w:val="18"/>
              </w:rPr>
              <w:t>earn</w:t>
            </w:r>
            <w:r w:rsidR="007548C7" w:rsidRPr="003A1113">
              <w:rPr>
                <w:rFonts w:cs="Arial"/>
                <w:sz w:val="18"/>
                <w:szCs w:val="18"/>
              </w:rPr>
              <w:t xml:space="preserve"> </w:t>
            </w:r>
            <w:r w:rsidRPr="003A1113">
              <w:rPr>
                <w:rFonts w:cs="Arial"/>
                <w:sz w:val="18"/>
                <w:szCs w:val="18"/>
              </w:rPr>
              <w:t>in</w:t>
            </w:r>
            <w:r w:rsidR="007548C7" w:rsidRPr="003A1113">
              <w:rPr>
                <w:rFonts w:cs="Arial"/>
                <w:sz w:val="18"/>
                <w:szCs w:val="18"/>
              </w:rPr>
              <w:t xml:space="preserve"> </w:t>
            </w:r>
            <w:r w:rsidRPr="003A1113">
              <w:rPr>
                <w:rFonts w:cs="Arial"/>
                <w:sz w:val="18"/>
                <w:szCs w:val="18"/>
              </w:rPr>
              <w:t>your</w:t>
            </w:r>
            <w:r w:rsidR="007548C7" w:rsidRPr="003A1113">
              <w:rPr>
                <w:rFonts w:cs="Arial"/>
                <w:sz w:val="18"/>
                <w:szCs w:val="18"/>
              </w:rPr>
              <w:t xml:space="preserve"> </w:t>
            </w:r>
            <w:r w:rsidRPr="003A1113">
              <w:rPr>
                <w:rFonts w:cs="Arial"/>
                <w:b/>
                <w:bCs/>
                <w:sz w:val="18"/>
                <w:szCs w:val="18"/>
              </w:rPr>
              <w:t>main</w:t>
            </w:r>
            <w:r w:rsidR="007548C7" w:rsidRPr="003A1113">
              <w:rPr>
                <w:rFonts w:cs="Arial"/>
                <w:b/>
                <w:bCs/>
                <w:sz w:val="18"/>
                <w:szCs w:val="18"/>
              </w:rPr>
              <w:t xml:space="preserve"> </w:t>
            </w:r>
            <w:r w:rsidRPr="003A1113">
              <w:rPr>
                <w:rFonts w:cs="Arial"/>
                <w:b/>
                <w:bCs/>
                <w:sz w:val="18"/>
                <w:szCs w:val="18"/>
              </w:rPr>
              <w:t>job</w:t>
            </w:r>
            <w:r w:rsidRPr="003A1113">
              <w:rPr>
                <w:rFonts w:cs="Arial"/>
                <w:sz w:val="18"/>
                <w:szCs w:val="18"/>
              </w:rPr>
              <w:t>,</w:t>
            </w:r>
            <w:r w:rsidR="007548C7" w:rsidRPr="003A1113">
              <w:rPr>
                <w:rFonts w:cs="Arial"/>
                <w:sz w:val="18"/>
                <w:szCs w:val="18"/>
              </w:rPr>
              <w:t xml:space="preserve"> </w:t>
            </w:r>
            <w:r w:rsidRPr="003A1113">
              <w:rPr>
                <w:rFonts w:cs="Arial"/>
                <w:sz w:val="18"/>
                <w:szCs w:val="18"/>
              </w:rPr>
              <w:t>before</w:t>
            </w:r>
            <w:r w:rsidR="007548C7" w:rsidRPr="003A1113">
              <w:rPr>
                <w:rFonts w:cs="Arial"/>
                <w:sz w:val="18"/>
                <w:szCs w:val="18"/>
              </w:rPr>
              <w:t xml:space="preserve"> </w:t>
            </w:r>
            <w:r w:rsidRPr="003A1113">
              <w:rPr>
                <w:rFonts w:cs="Arial"/>
                <w:sz w:val="18"/>
                <w:szCs w:val="18"/>
              </w:rPr>
              <w:t>tax</w:t>
            </w:r>
            <w:r w:rsidR="007548C7" w:rsidRPr="003A1113">
              <w:rPr>
                <w:rFonts w:cs="Arial"/>
                <w:sz w:val="18"/>
                <w:szCs w:val="18"/>
              </w:rPr>
              <w:t xml:space="preserve"> </w:t>
            </w:r>
            <w:r w:rsidRPr="003A1113">
              <w:rPr>
                <w:rFonts w:cs="Arial"/>
                <w:sz w:val="18"/>
                <w:szCs w:val="18"/>
              </w:rPr>
              <w:t>or</w:t>
            </w:r>
            <w:r w:rsidR="007548C7" w:rsidRPr="003A1113">
              <w:rPr>
                <w:rFonts w:cs="Arial"/>
                <w:sz w:val="18"/>
                <w:szCs w:val="18"/>
              </w:rPr>
              <w:t xml:space="preserve"> </w:t>
            </w:r>
            <w:r w:rsidRPr="003A1113">
              <w:rPr>
                <w:rFonts w:cs="Arial"/>
                <w:sz w:val="18"/>
                <w:szCs w:val="18"/>
              </w:rPr>
              <w:t>anything</w:t>
            </w:r>
            <w:r w:rsidR="007548C7" w:rsidRPr="003A1113">
              <w:rPr>
                <w:rFonts w:cs="Arial"/>
                <w:sz w:val="18"/>
                <w:szCs w:val="18"/>
              </w:rPr>
              <w:t xml:space="preserve"> </w:t>
            </w:r>
            <w:r w:rsidRPr="003A1113">
              <w:rPr>
                <w:rFonts w:cs="Arial"/>
                <w:sz w:val="18"/>
                <w:szCs w:val="18"/>
              </w:rPr>
              <w:t>else</w:t>
            </w:r>
            <w:r w:rsidR="007548C7" w:rsidRPr="003A1113">
              <w:rPr>
                <w:rFonts w:cs="Arial"/>
                <w:sz w:val="18"/>
                <w:szCs w:val="18"/>
              </w:rPr>
              <w:t xml:space="preserve"> </w:t>
            </w:r>
            <w:r w:rsidRPr="003A1113">
              <w:rPr>
                <w:rFonts w:cs="Arial"/>
                <w:sz w:val="18"/>
                <w:szCs w:val="18"/>
              </w:rPr>
              <w:t>is</w:t>
            </w:r>
            <w:r w:rsidR="007548C7" w:rsidRPr="003A1113">
              <w:rPr>
                <w:rFonts w:cs="Arial"/>
                <w:sz w:val="18"/>
                <w:szCs w:val="18"/>
              </w:rPr>
              <w:t xml:space="preserve"> </w:t>
            </w:r>
            <w:r w:rsidRPr="003A1113">
              <w:rPr>
                <w:rFonts w:cs="Arial"/>
                <w:sz w:val="18"/>
                <w:szCs w:val="18"/>
              </w:rPr>
              <w:t>taken</w:t>
            </w:r>
            <w:r w:rsidR="007548C7" w:rsidRPr="003A1113">
              <w:rPr>
                <w:rFonts w:cs="Arial"/>
                <w:sz w:val="18"/>
                <w:szCs w:val="18"/>
              </w:rPr>
              <w:t xml:space="preserve"> </w:t>
            </w:r>
            <w:r w:rsidRPr="003A1113">
              <w:rPr>
                <w:rFonts w:cs="Arial"/>
                <w:sz w:val="18"/>
                <w:szCs w:val="18"/>
              </w:rPr>
              <w:t>out?</w:t>
            </w:r>
            <w:r w:rsidR="007548C7" w:rsidRPr="003A1113">
              <w:rPr>
                <w:rFonts w:cs="Arial"/>
                <w:sz w:val="18"/>
                <w:szCs w:val="18"/>
              </w:rPr>
              <w:t xml:space="preserve"> </w:t>
            </w:r>
            <w:r w:rsidRPr="003A1113">
              <w:rPr>
                <w:rFonts w:cs="Arial"/>
                <w:sz w:val="18"/>
                <w:szCs w:val="18"/>
              </w:rPr>
              <w:t>Please</w:t>
            </w:r>
            <w:r w:rsidR="007548C7" w:rsidRPr="003A1113">
              <w:rPr>
                <w:rFonts w:cs="Arial"/>
                <w:sz w:val="18"/>
                <w:szCs w:val="18"/>
              </w:rPr>
              <w:t xml:space="preserve"> </w:t>
            </w:r>
            <w:r w:rsidRPr="003A1113">
              <w:rPr>
                <w:rFonts w:cs="Arial"/>
                <w:sz w:val="18"/>
                <w:szCs w:val="18"/>
              </w:rPr>
              <w:t>make</w:t>
            </w:r>
            <w:r w:rsidR="007548C7" w:rsidRPr="003A1113">
              <w:rPr>
                <w:rFonts w:cs="Arial"/>
                <w:sz w:val="18"/>
                <w:szCs w:val="18"/>
              </w:rPr>
              <w:t xml:space="preserve"> </w:t>
            </w:r>
            <w:r w:rsidRPr="003A1113">
              <w:rPr>
                <w:rFonts w:cs="Arial"/>
                <w:sz w:val="18"/>
                <w:szCs w:val="18"/>
              </w:rPr>
              <w:t>only</w:t>
            </w:r>
            <w:r w:rsidR="007548C7" w:rsidRPr="003A1113">
              <w:rPr>
                <w:rFonts w:cs="Arial"/>
                <w:sz w:val="18"/>
                <w:szCs w:val="18"/>
              </w:rPr>
              <w:t xml:space="preserve"> </w:t>
            </w:r>
            <w:r w:rsidRPr="003A1113">
              <w:rPr>
                <w:rFonts w:cs="Arial"/>
                <w:sz w:val="18"/>
                <w:szCs w:val="18"/>
              </w:rPr>
              <w:t>one</w:t>
            </w:r>
            <w:r w:rsidR="007548C7" w:rsidRPr="003A1113">
              <w:rPr>
                <w:rFonts w:cs="Arial"/>
                <w:sz w:val="18"/>
                <w:szCs w:val="18"/>
              </w:rPr>
              <w:t xml:space="preserve"> </w:t>
            </w:r>
            <w:r w:rsidRPr="003A1113">
              <w:rPr>
                <w:rFonts w:cs="Arial"/>
                <w:sz w:val="18"/>
                <w:szCs w:val="18"/>
              </w:rPr>
              <w:t>selection.</w:t>
            </w:r>
            <w:r w:rsidR="007548C7" w:rsidRPr="003A1113">
              <w:rPr>
                <w:rFonts w:cs="Arial"/>
                <w:sz w:val="18"/>
                <w:szCs w:val="18"/>
              </w:rPr>
              <w:t xml:space="preserve"> </w:t>
            </w:r>
            <w:r w:rsidRPr="003A1113">
              <w:rPr>
                <w:rFonts w:cs="Arial"/>
                <w:i/>
                <w:iCs/>
                <w:sz w:val="18"/>
                <w:szCs w:val="18"/>
              </w:rPr>
              <w:t>Specify</w:t>
            </w:r>
            <w:r w:rsidR="007548C7" w:rsidRPr="003A1113">
              <w:rPr>
                <w:rFonts w:cs="Arial"/>
                <w:i/>
                <w:iCs/>
                <w:sz w:val="18"/>
                <w:szCs w:val="18"/>
              </w:rPr>
              <w:t xml:space="preserve"> </w:t>
            </w:r>
            <w:r w:rsidRPr="003A1113">
              <w:rPr>
                <w:rFonts w:cs="Arial"/>
                <w:i/>
                <w:iCs/>
                <w:sz w:val="18"/>
                <w:szCs w:val="18"/>
              </w:rPr>
              <w:t>in</w:t>
            </w:r>
            <w:r w:rsidR="007548C7" w:rsidRPr="003A1113">
              <w:rPr>
                <w:rFonts w:cs="Arial"/>
                <w:i/>
                <w:iCs/>
                <w:sz w:val="18"/>
                <w:szCs w:val="18"/>
              </w:rPr>
              <w:t xml:space="preserve"> </w:t>
            </w:r>
            <w:r w:rsidRPr="003A1113">
              <w:rPr>
                <w:rFonts w:cs="Arial"/>
                <w:i/>
                <w:iCs/>
                <w:sz w:val="18"/>
                <w:szCs w:val="18"/>
              </w:rPr>
              <w:t>whole</w:t>
            </w:r>
            <w:r w:rsidR="007548C7" w:rsidRPr="003A1113">
              <w:rPr>
                <w:rFonts w:cs="Arial"/>
                <w:i/>
                <w:iCs/>
                <w:sz w:val="18"/>
                <w:szCs w:val="18"/>
              </w:rPr>
              <w:t xml:space="preserve"> </w:t>
            </w:r>
            <w:r w:rsidRPr="003A1113">
              <w:rPr>
                <w:rFonts w:cs="Arial"/>
                <w:i/>
                <w:iCs/>
                <w:sz w:val="18"/>
                <w:szCs w:val="18"/>
              </w:rPr>
              <w:t>dollars,</w:t>
            </w:r>
            <w:r w:rsidR="007548C7" w:rsidRPr="003A1113">
              <w:rPr>
                <w:rFonts w:cs="Arial"/>
                <w:i/>
                <w:iCs/>
                <w:sz w:val="18"/>
                <w:szCs w:val="18"/>
              </w:rPr>
              <w:t xml:space="preserve"> </w:t>
            </w:r>
            <w:r w:rsidRPr="003A1113">
              <w:rPr>
                <w:rFonts w:cs="Arial"/>
                <w:i/>
                <w:iCs/>
                <w:sz w:val="18"/>
                <w:szCs w:val="18"/>
              </w:rPr>
              <w:t>excluding</w:t>
            </w:r>
            <w:r w:rsidR="007548C7" w:rsidRPr="003A1113">
              <w:rPr>
                <w:rFonts w:cs="Arial"/>
                <w:i/>
                <w:iCs/>
                <w:sz w:val="18"/>
                <w:szCs w:val="18"/>
              </w:rPr>
              <w:t xml:space="preserve"> </w:t>
            </w:r>
            <w:r w:rsidRPr="003A1113">
              <w:rPr>
                <w:rFonts w:cs="Arial"/>
                <w:i/>
                <w:iCs/>
                <w:sz w:val="18"/>
                <w:szCs w:val="18"/>
              </w:rPr>
              <w:t>spaces,</w:t>
            </w:r>
            <w:r w:rsidR="007548C7" w:rsidRPr="003A1113">
              <w:rPr>
                <w:rFonts w:cs="Arial"/>
                <w:i/>
                <w:iCs/>
                <w:sz w:val="18"/>
                <w:szCs w:val="18"/>
              </w:rPr>
              <w:t xml:space="preserve"> </w:t>
            </w:r>
            <w:r w:rsidRPr="003A1113">
              <w:rPr>
                <w:rFonts w:cs="Arial"/>
                <w:i/>
                <w:iCs/>
                <w:sz w:val="18"/>
                <w:szCs w:val="18"/>
              </w:rPr>
              <w:t>commas,</w:t>
            </w:r>
            <w:r w:rsidR="007548C7" w:rsidRPr="003A1113">
              <w:rPr>
                <w:rFonts w:cs="Arial"/>
                <w:i/>
                <w:iCs/>
                <w:sz w:val="18"/>
                <w:szCs w:val="18"/>
              </w:rPr>
              <w:t xml:space="preserve"> </w:t>
            </w:r>
            <w:r w:rsidRPr="003A1113">
              <w:rPr>
                <w:rFonts w:cs="Arial"/>
                <w:i/>
                <w:iCs/>
                <w:sz w:val="18"/>
                <w:szCs w:val="18"/>
              </w:rPr>
              <w:t>dollar</w:t>
            </w:r>
            <w:r w:rsidR="007548C7" w:rsidRPr="003A1113">
              <w:rPr>
                <w:rFonts w:cs="Arial"/>
                <w:i/>
                <w:iCs/>
                <w:sz w:val="18"/>
                <w:szCs w:val="18"/>
              </w:rPr>
              <w:t xml:space="preserve"> </w:t>
            </w:r>
            <w:r w:rsidRPr="003A1113">
              <w:rPr>
                <w:rFonts w:cs="Arial"/>
                <w:i/>
                <w:iCs/>
                <w:sz w:val="18"/>
                <w:szCs w:val="18"/>
              </w:rPr>
              <w:t>sign</w:t>
            </w:r>
            <w:r w:rsidR="007548C7" w:rsidRPr="003A1113">
              <w:rPr>
                <w:rFonts w:cs="Arial"/>
                <w:i/>
                <w:iCs/>
                <w:sz w:val="18"/>
                <w:szCs w:val="18"/>
              </w:rPr>
              <w:t xml:space="preserve"> </w:t>
            </w:r>
            <w:r w:rsidRPr="003A1113">
              <w:rPr>
                <w:rFonts w:cs="Arial"/>
                <w:i/>
                <w:iCs/>
                <w:sz w:val="18"/>
                <w:szCs w:val="18"/>
              </w:rPr>
              <w:t>($).</w:t>
            </w:r>
          </w:p>
          <w:p w14:paraId="33011ECE" w14:textId="70673D87" w:rsidR="007403E9" w:rsidRPr="003A1113" w:rsidRDefault="007403E9">
            <w:pPr>
              <w:pStyle w:val="Tabletext"/>
              <w:rPr>
                <w:rFonts w:ascii="Arial" w:hAnsi="Arial" w:cs="Arial"/>
                <w:sz w:val="18"/>
              </w:rPr>
            </w:pPr>
          </w:p>
        </w:tc>
        <w:tc>
          <w:tcPr>
            <w:tcW w:w="1473" w:type="pct"/>
            <w:hideMark/>
          </w:tcPr>
          <w:p w14:paraId="5E6B05E7" w14:textId="55451611" w:rsidR="007403E9" w:rsidRPr="003A1113" w:rsidRDefault="00884C27" w:rsidP="00884C27">
            <w:pPr>
              <w:spacing w:after="240"/>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Amount</w:t>
            </w:r>
            <w:r w:rsidR="007548C7" w:rsidRPr="003A1113">
              <w:rPr>
                <w:rFonts w:cs="Arial"/>
                <w:sz w:val="18"/>
                <w:szCs w:val="18"/>
              </w:rPr>
              <w:t xml:space="preserve"> </w:t>
            </w:r>
            <w:r w:rsidRPr="003A1113">
              <w:rPr>
                <w:rFonts w:cs="Arial"/>
                <w:sz w:val="18"/>
                <w:szCs w:val="18"/>
              </w:rPr>
              <w:t>per</w:t>
            </w:r>
            <w:r w:rsidR="007548C7" w:rsidRPr="003A1113">
              <w:rPr>
                <w:rFonts w:cs="Arial"/>
                <w:sz w:val="18"/>
                <w:szCs w:val="18"/>
              </w:rPr>
              <w:t xml:space="preserve"> </w:t>
            </w:r>
            <w:r w:rsidRPr="003A1113">
              <w:rPr>
                <w:rFonts w:cs="Arial"/>
                <w:sz w:val="18"/>
                <w:szCs w:val="18"/>
              </w:rPr>
              <w:t>hour</w:t>
            </w:r>
            <w:r w:rsidR="007548C7" w:rsidRPr="003A1113">
              <w:rPr>
                <w:rFonts w:cs="Arial"/>
                <w:sz w:val="18"/>
                <w:szCs w:val="18"/>
              </w:rPr>
              <w:t xml:space="preserve"> </w:t>
            </w:r>
            <w:r w:rsidRPr="003A1113">
              <w:rPr>
                <w:rFonts w:cs="Arial"/>
                <w:sz w:val="18"/>
                <w:szCs w:val="18"/>
              </w:rPr>
              <w:t>(Please</w:t>
            </w:r>
            <w:r w:rsidR="007548C7" w:rsidRPr="003A1113">
              <w:rPr>
                <w:rFonts w:cs="Arial"/>
                <w:sz w:val="18"/>
                <w:szCs w:val="18"/>
              </w:rPr>
              <w:t xml:space="preserve"> </w:t>
            </w:r>
            <w:r w:rsidRPr="003A1113">
              <w:rPr>
                <w:rFonts w:cs="Arial"/>
                <w:sz w:val="18"/>
                <w:szCs w:val="18"/>
              </w:rPr>
              <w:t>specify)</w:t>
            </w:r>
            <w:r w:rsidR="007548C7" w:rsidRPr="003A1113">
              <w:rPr>
                <w:rFonts w:cs="Arial"/>
                <w:sz w:val="18"/>
                <w:szCs w:val="18"/>
              </w:rPr>
              <w:t xml:space="preserve"> </w:t>
            </w:r>
            <w:r w:rsidRPr="003A1113">
              <w:rPr>
                <w:rFonts w:cs="Arial"/>
                <w:sz w:val="18"/>
                <w:szCs w:val="18"/>
              </w:rPr>
              <w:t>(NUMERIC,</w:t>
            </w:r>
            <w:r w:rsidR="007548C7" w:rsidRPr="003A1113">
              <w:rPr>
                <w:rFonts w:cs="Arial"/>
                <w:sz w:val="18"/>
                <w:szCs w:val="18"/>
              </w:rPr>
              <w:t xml:space="preserve"> </w:t>
            </w:r>
            <w:r w:rsidRPr="003A1113">
              <w:rPr>
                <w:rFonts w:cs="Arial"/>
                <w:sz w:val="18"/>
                <w:szCs w:val="18"/>
              </w:rPr>
              <w:t>RANGE</w:t>
            </w:r>
            <w:r w:rsidR="007548C7" w:rsidRPr="003A1113">
              <w:rPr>
                <w:rFonts w:cs="Arial"/>
                <w:sz w:val="18"/>
                <w:szCs w:val="18"/>
              </w:rPr>
              <w:t xml:space="preserve"> </w:t>
            </w:r>
            <w:r w:rsidRPr="003A1113">
              <w:rPr>
                <w:rFonts w:cs="Arial"/>
                <w:sz w:val="18"/>
                <w:szCs w:val="18"/>
              </w:rPr>
              <w:t>1-250)</w:t>
            </w:r>
            <w:r w:rsidRPr="003A1113">
              <w:rPr>
                <w:rFonts w:cs="Arial"/>
                <w:sz w:val="18"/>
                <w:szCs w:val="18"/>
              </w:rPr>
              <w:br/>
              <w:t>2.</w:t>
            </w:r>
            <w:r w:rsidR="007548C7" w:rsidRPr="003A1113">
              <w:rPr>
                <w:rFonts w:cs="Arial"/>
                <w:sz w:val="18"/>
                <w:szCs w:val="18"/>
              </w:rPr>
              <w:t xml:space="preserve"> </w:t>
            </w:r>
            <w:r w:rsidRPr="003A1113">
              <w:rPr>
                <w:rFonts w:cs="Arial"/>
                <w:sz w:val="18"/>
                <w:szCs w:val="18"/>
              </w:rPr>
              <w:t>Amount</w:t>
            </w:r>
            <w:r w:rsidR="007548C7" w:rsidRPr="003A1113">
              <w:rPr>
                <w:rFonts w:cs="Arial"/>
                <w:sz w:val="18"/>
                <w:szCs w:val="18"/>
              </w:rPr>
              <w:t xml:space="preserve"> </w:t>
            </w:r>
            <w:r w:rsidRPr="003A1113">
              <w:rPr>
                <w:rFonts w:cs="Arial"/>
                <w:sz w:val="18"/>
                <w:szCs w:val="18"/>
              </w:rPr>
              <w:t>per</w:t>
            </w:r>
            <w:r w:rsidR="007548C7" w:rsidRPr="003A1113">
              <w:rPr>
                <w:rFonts w:cs="Arial"/>
                <w:sz w:val="18"/>
                <w:szCs w:val="18"/>
              </w:rPr>
              <w:t xml:space="preserve"> </w:t>
            </w:r>
            <w:r w:rsidRPr="003A1113">
              <w:rPr>
                <w:rFonts w:cs="Arial"/>
                <w:sz w:val="18"/>
                <w:szCs w:val="18"/>
              </w:rPr>
              <w:t>day</w:t>
            </w:r>
            <w:r w:rsidR="007548C7" w:rsidRPr="003A1113">
              <w:rPr>
                <w:rFonts w:cs="Arial"/>
                <w:sz w:val="18"/>
                <w:szCs w:val="18"/>
              </w:rPr>
              <w:t xml:space="preserve"> </w:t>
            </w:r>
            <w:r w:rsidRPr="003A1113">
              <w:rPr>
                <w:rFonts w:cs="Arial"/>
                <w:sz w:val="18"/>
                <w:szCs w:val="18"/>
              </w:rPr>
              <w:t>(Please</w:t>
            </w:r>
            <w:r w:rsidR="007548C7" w:rsidRPr="003A1113">
              <w:rPr>
                <w:rFonts w:cs="Arial"/>
                <w:sz w:val="18"/>
                <w:szCs w:val="18"/>
              </w:rPr>
              <w:t xml:space="preserve"> </w:t>
            </w:r>
            <w:r w:rsidRPr="003A1113">
              <w:rPr>
                <w:rFonts w:cs="Arial"/>
                <w:sz w:val="18"/>
                <w:szCs w:val="18"/>
              </w:rPr>
              <w:t>specify)</w:t>
            </w:r>
            <w:r w:rsidR="007548C7" w:rsidRPr="003A1113">
              <w:rPr>
                <w:rFonts w:cs="Arial"/>
                <w:sz w:val="18"/>
                <w:szCs w:val="18"/>
              </w:rPr>
              <w:t xml:space="preserve"> </w:t>
            </w:r>
            <w:r w:rsidRPr="003A1113">
              <w:rPr>
                <w:rFonts w:cs="Arial"/>
                <w:sz w:val="18"/>
                <w:szCs w:val="18"/>
              </w:rPr>
              <w:t>(NUMERIC,</w:t>
            </w:r>
            <w:r w:rsidR="007548C7" w:rsidRPr="003A1113">
              <w:rPr>
                <w:rFonts w:cs="Arial"/>
                <w:sz w:val="18"/>
                <w:szCs w:val="18"/>
              </w:rPr>
              <w:t xml:space="preserve"> </w:t>
            </w:r>
            <w:r w:rsidRPr="003A1113">
              <w:rPr>
                <w:rFonts w:cs="Arial"/>
                <w:sz w:val="18"/>
                <w:szCs w:val="18"/>
              </w:rPr>
              <w:t>RANGE</w:t>
            </w:r>
            <w:r w:rsidR="007548C7" w:rsidRPr="003A1113">
              <w:rPr>
                <w:rFonts w:cs="Arial"/>
                <w:sz w:val="18"/>
                <w:szCs w:val="18"/>
              </w:rPr>
              <w:t xml:space="preserve"> </w:t>
            </w:r>
            <w:r w:rsidRPr="003A1113">
              <w:rPr>
                <w:rFonts w:cs="Arial"/>
                <w:sz w:val="18"/>
                <w:szCs w:val="18"/>
              </w:rPr>
              <w:t>1-800)</w:t>
            </w:r>
            <w:r w:rsidR="007548C7" w:rsidRPr="003A1113">
              <w:rPr>
                <w:rFonts w:cs="Arial"/>
                <w:sz w:val="18"/>
                <w:szCs w:val="18"/>
              </w:rPr>
              <w:t xml:space="preserve"> </w:t>
            </w:r>
            <w:r w:rsidRPr="003A1113">
              <w:rPr>
                <w:rFonts w:cs="Arial"/>
                <w:sz w:val="18"/>
                <w:szCs w:val="18"/>
              </w:rPr>
              <w:br/>
              <w:t>3.</w:t>
            </w:r>
            <w:r w:rsidR="007548C7" w:rsidRPr="003A1113">
              <w:rPr>
                <w:rFonts w:cs="Arial"/>
                <w:sz w:val="18"/>
                <w:szCs w:val="18"/>
              </w:rPr>
              <w:t xml:space="preserve"> </w:t>
            </w:r>
            <w:r w:rsidRPr="003A1113">
              <w:rPr>
                <w:rFonts w:cs="Arial"/>
                <w:sz w:val="18"/>
                <w:szCs w:val="18"/>
              </w:rPr>
              <w:t>Amount</w:t>
            </w:r>
            <w:r w:rsidR="007548C7" w:rsidRPr="003A1113">
              <w:rPr>
                <w:rFonts w:cs="Arial"/>
                <w:sz w:val="18"/>
                <w:szCs w:val="18"/>
              </w:rPr>
              <w:t xml:space="preserve"> </w:t>
            </w:r>
            <w:r w:rsidRPr="003A1113">
              <w:rPr>
                <w:rFonts w:cs="Arial"/>
                <w:sz w:val="18"/>
                <w:szCs w:val="18"/>
              </w:rPr>
              <w:t>each</w:t>
            </w:r>
            <w:r w:rsidR="007548C7" w:rsidRPr="003A1113">
              <w:rPr>
                <w:rFonts w:cs="Arial"/>
                <w:sz w:val="18"/>
                <w:szCs w:val="18"/>
              </w:rPr>
              <w:t xml:space="preserve"> </w:t>
            </w:r>
            <w:r w:rsidRPr="003A1113">
              <w:rPr>
                <w:rFonts w:cs="Arial"/>
                <w:sz w:val="18"/>
                <w:szCs w:val="18"/>
              </w:rPr>
              <w:t>week</w:t>
            </w:r>
            <w:r w:rsidR="007548C7" w:rsidRPr="003A1113">
              <w:rPr>
                <w:rFonts w:cs="Arial"/>
                <w:sz w:val="18"/>
                <w:szCs w:val="18"/>
              </w:rPr>
              <w:t xml:space="preserve"> </w:t>
            </w:r>
            <w:r w:rsidRPr="003A1113">
              <w:rPr>
                <w:rFonts w:cs="Arial"/>
                <w:sz w:val="18"/>
                <w:szCs w:val="18"/>
              </w:rPr>
              <w:t>(Please</w:t>
            </w:r>
            <w:r w:rsidR="007548C7" w:rsidRPr="003A1113">
              <w:rPr>
                <w:rFonts w:cs="Arial"/>
                <w:sz w:val="18"/>
                <w:szCs w:val="18"/>
              </w:rPr>
              <w:t xml:space="preserve"> </w:t>
            </w:r>
            <w:r w:rsidRPr="003A1113">
              <w:rPr>
                <w:rFonts w:cs="Arial"/>
                <w:sz w:val="18"/>
                <w:szCs w:val="18"/>
              </w:rPr>
              <w:t>specify)</w:t>
            </w:r>
            <w:r w:rsidR="007548C7" w:rsidRPr="003A1113">
              <w:rPr>
                <w:rFonts w:cs="Arial"/>
                <w:sz w:val="18"/>
                <w:szCs w:val="18"/>
              </w:rPr>
              <w:t xml:space="preserve"> </w:t>
            </w:r>
            <w:r w:rsidRPr="003A1113">
              <w:rPr>
                <w:rFonts w:cs="Arial"/>
                <w:sz w:val="18"/>
                <w:szCs w:val="18"/>
              </w:rPr>
              <w:t>(NUMERIC,</w:t>
            </w:r>
            <w:r w:rsidR="007548C7" w:rsidRPr="003A1113">
              <w:rPr>
                <w:rFonts w:cs="Arial"/>
                <w:sz w:val="18"/>
                <w:szCs w:val="18"/>
              </w:rPr>
              <w:t xml:space="preserve"> </w:t>
            </w:r>
            <w:r w:rsidRPr="003A1113">
              <w:rPr>
                <w:rFonts w:cs="Arial"/>
                <w:sz w:val="18"/>
                <w:szCs w:val="18"/>
              </w:rPr>
              <w:t>RANGE</w:t>
            </w:r>
            <w:r w:rsidR="007548C7" w:rsidRPr="003A1113">
              <w:rPr>
                <w:rFonts w:cs="Arial"/>
                <w:sz w:val="18"/>
                <w:szCs w:val="18"/>
              </w:rPr>
              <w:t xml:space="preserve"> </w:t>
            </w:r>
            <w:r w:rsidRPr="003A1113">
              <w:rPr>
                <w:rFonts w:cs="Arial"/>
                <w:sz w:val="18"/>
                <w:szCs w:val="18"/>
              </w:rPr>
              <w:t>1-4000)</w:t>
            </w:r>
            <w:r w:rsidR="007548C7" w:rsidRPr="003A1113">
              <w:rPr>
                <w:rFonts w:cs="Arial"/>
                <w:sz w:val="18"/>
                <w:szCs w:val="18"/>
              </w:rPr>
              <w:t xml:space="preserve"> </w:t>
            </w:r>
            <w:r w:rsidRPr="003A1113">
              <w:rPr>
                <w:rFonts w:cs="Arial"/>
                <w:sz w:val="18"/>
                <w:szCs w:val="18"/>
              </w:rPr>
              <w:br/>
              <w:t>4.</w:t>
            </w:r>
            <w:r w:rsidR="007548C7" w:rsidRPr="003A1113">
              <w:rPr>
                <w:rFonts w:cs="Arial"/>
                <w:sz w:val="18"/>
                <w:szCs w:val="18"/>
              </w:rPr>
              <w:t xml:space="preserve"> </w:t>
            </w:r>
            <w:r w:rsidRPr="003A1113">
              <w:rPr>
                <w:rFonts w:cs="Arial"/>
                <w:sz w:val="18"/>
                <w:szCs w:val="18"/>
              </w:rPr>
              <w:t>Amount</w:t>
            </w:r>
            <w:r w:rsidR="007548C7" w:rsidRPr="003A1113">
              <w:rPr>
                <w:rFonts w:cs="Arial"/>
                <w:sz w:val="18"/>
                <w:szCs w:val="18"/>
              </w:rPr>
              <w:t xml:space="preserve"> </w:t>
            </w:r>
            <w:r w:rsidRPr="003A1113">
              <w:rPr>
                <w:rFonts w:cs="Arial"/>
                <w:sz w:val="18"/>
                <w:szCs w:val="18"/>
              </w:rPr>
              <w:t>each</w:t>
            </w:r>
            <w:r w:rsidR="007548C7" w:rsidRPr="003A1113">
              <w:rPr>
                <w:rFonts w:cs="Arial"/>
                <w:sz w:val="18"/>
                <w:szCs w:val="18"/>
              </w:rPr>
              <w:t xml:space="preserve"> </w:t>
            </w:r>
            <w:r w:rsidRPr="003A1113">
              <w:rPr>
                <w:rFonts w:cs="Arial"/>
                <w:sz w:val="18"/>
                <w:szCs w:val="18"/>
              </w:rPr>
              <w:t>fortnight</w:t>
            </w:r>
            <w:r w:rsidR="007548C7" w:rsidRPr="003A1113">
              <w:rPr>
                <w:rFonts w:cs="Arial"/>
                <w:sz w:val="18"/>
                <w:szCs w:val="18"/>
              </w:rPr>
              <w:t xml:space="preserve"> </w:t>
            </w:r>
            <w:r w:rsidRPr="003A1113">
              <w:rPr>
                <w:rFonts w:cs="Arial"/>
                <w:sz w:val="18"/>
                <w:szCs w:val="18"/>
              </w:rPr>
              <w:t>(Please</w:t>
            </w:r>
            <w:r w:rsidR="007548C7" w:rsidRPr="003A1113">
              <w:rPr>
                <w:rFonts w:cs="Arial"/>
                <w:sz w:val="18"/>
                <w:szCs w:val="18"/>
              </w:rPr>
              <w:t xml:space="preserve"> </w:t>
            </w:r>
            <w:r w:rsidRPr="003A1113">
              <w:rPr>
                <w:rFonts w:cs="Arial"/>
                <w:sz w:val="18"/>
                <w:szCs w:val="18"/>
              </w:rPr>
              <w:t>specify)</w:t>
            </w:r>
            <w:r w:rsidR="007548C7" w:rsidRPr="003A1113">
              <w:rPr>
                <w:rFonts w:cs="Arial"/>
                <w:sz w:val="18"/>
                <w:szCs w:val="18"/>
              </w:rPr>
              <w:t xml:space="preserve"> </w:t>
            </w:r>
            <w:r w:rsidRPr="003A1113">
              <w:rPr>
                <w:rFonts w:cs="Arial"/>
                <w:sz w:val="18"/>
                <w:szCs w:val="18"/>
              </w:rPr>
              <w:t>(NUMERIC,</w:t>
            </w:r>
            <w:r w:rsidR="007548C7" w:rsidRPr="003A1113">
              <w:rPr>
                <w:rFonts w:cs="Arial"/>
                <w:sz w:val="18"/>
                <w:szCs w:val="18"/>
              </w:rPr>
              <w:t xml:space="preserve"> </w:t>
            </w:r>
            <w:r w:rsidRPr="003A1113">
              <w:rPr>
                <w:rFonts w:cs="Arial"/>
                <w:sz w:val="18"/>
                <w:szCs w:val="18"/>
              </w:rPr>
              <w:t>RANGE</w:t>
            </w:r>
            <w:r w:rsidR="007548C7" w:rsidRPr="003A1113">
              <w:rPr>
                <w:rFonts w:cs="Arial"/>
                <w:sz w:val="18"/>
                <w:szCs w:val="18"/>
              </w:rPr>
              <w:t xml:space="preserve"> </w:t>
            </w:r>
            <w:r w:rsidRPr="003A1113">
              <w:rPr>
                <w:rFonts w:cs="Arial"/>
                <w:sz w:val="18"/>
                <w:szCs w:val="18"/>
              </w:rPr>
              <w:t>1-8000)</w:t>
            </w:r>
            <w:r w:rsidR="007548C7" w:rsidRPr="003A1113">
              <w:rPr>
                <w:rFonts w:cs="Arial"/>
                <w:sz w:val="18"/>
                <w:szCs w:val="18"/>
              </w:rPr>
              <w:t xml:space="preserve"> </w:t>
            </w:r>
            <w:r w:rsidRPr="003A1113">
              <w:rPr>
                <w:rFonts w:cs="Arial"/>
                <w:sz w:val="18"/>
                <w:szCs w:val="18"/>
              </w:rPr>
              <w:br/>
              <w:t>5.</w:t>
            </w:r>
            <w:r w:rsidR="007548C7" w:rsidRPr="003A1113">
              <w:rPr>
                <w:rFonts w:cs="Arial"/>
                <w:sz w:val="18"/>
                <w:szCs w:val="18"/>
              </w:rPr>
              <w:t xml:space="preserve"> </w:t>
            </w:r>
            <w:r w:rsidRPr="003A1113">
              <w:rPr>
                <w:rFonts w:cs="Arial"/>
                <w:sz w:val="18"/>
                <w:szCs w:val="18"/>
              </w:rPr>
              <w:t>Amount</w:t>
            </w:r>
            <w:r w:rsidR="007548C7" w:rsidRPr="003A1113">
              <w:rPr>
                <w:rFonts w:cs="Arial"/>
                <w:sz w:val="18"/>
                <w:szCs w:val="18"/>
              </w:rPr>
              <w:t xml:space="preserve"> </w:t>
            </w:r>
            <w:r w:rsidRPr="003A1113">
              <w:rPr>
                <w:rFonts w:cs="Arial"/>
                <w:sz w:val="18"/>
                <w:szCs w:val="18"/>
              </w:rPr>
              <w:t>each</w:t>
            </w:r>
            <w:r w:rsidR="007548C7" w:rsidRPr="003A1113">
              <w:rPr>
                <w:rFonts w:cs="Arial"/>
                <w:sz w:val="18"/>
                <w:szCs w:val="18"/>
              </w:rPr>
              <w:t xml:space="preserve"> </w:t>
            </w:r>
            <w:r w:rsidRPr="003A1113">
              <w:rPr>
                <w:rFonts w:cs="Arial"/>
                <w:sz w:val="18"/>
                <w:szCs w:val="18"/>
              </w:rPr>
              <w:t>month</w:t>
            </w:r>
            <w:r w:rsidR="007548C7" w:rsidRPr="003A1113">
              <w:rPr>
                <w:rFonts w:cs="Arial"/>
                <w:sz w:val="18"/>
                <w:szCs w:val="18"/>
              </w:rPr>
              <w:t xml:space="preserve"> </w:t>
            </w:r>
            <w:r w:rsidRPr="003A1113">
              <w:rPr>
                <w:rFonts w:cs="Arial"/>
                <w:sz w:val="18"/>
                <w:szCs w:val="18"/>
              </w:rPr>
              <w:t>(Please</w:t>
            </w:r>
            <w:r w:rsidR="007548C7" w:rsidRPr="003A1113">
              <w:rPr>
                <w:rFonts w:cs="Arial"/>
                <w:sz w:val="18"/>
                <w:szCs w:val="18"/>
              </w:rPr>
              <w:t xml:space="preserve"> </w:t>
            </w:r>
            <w:r w:rsidRPr="003A1113">
              <w:rPr>
                <w:rFonts w:cs="Arial"/>
                <w:sz w:val="18"/>
                <w:szCs w:val="18"/>
              </w:rPr>
              <w:t>specify)</w:t>
            </w:r>
            <w:r w:rsidR="007548C7" w:rsidRPr="003A1113">
              <w:rPr>
                <w:rFonts w:cs="Arial"/>
                <w:sz w:val="18"/>
                <w:szCs w:val="18"/>
              </w:rPr>
              <w:t xml:space="preserve"> </w:t>
            </w:r>
            <w:r w:rsidRPr="003A1113">
              <w:rPr>
                <w:rFonts w:cs="Arial"/>
                <w:sz w:val="18"/>
                <w:szCs w:val="18"/>
              </w:rPr>
              <w:t>(NUMERIC,</w:t>
            </w:r>
            <w:r w:rsidR="007548C7" w:rsidRPr="003A1113">
              <w:rPr>
                <w:rFonts w:cs="Arial"/>
                <w:sz w:val="18"/>
                <w:szCs w:val="18"/>
              </w:rPr>
              <w:t xml:space="preserve"> </w:t>
            </w:r>
            <w:r w:rsidRPr="003A1113">
              <w:rPr>
                <w:rFonts w:cs="Arial"/>
                <w:sz w:val="18"/>
                <w:szCs w:val="18"/>
              </w:rPr>
              <w:t>RANGE</w:t>
            </w:r>
            <w:r w:rsidR="007548C7" w:rsidRPr="003A1113">
              <w:rPr>
                <w:rFonts w:cs="Arial"/>
                <w:sz w:val="18"/>
                <w:szCs w:val="18"/>
              </w:rPr>
              <w:t xml:space="preserve"> </w:t>
            </w:r>
            <w:r w:rsidRPr="003A1113">
              <w:rPr>
                <w:rFonts w:cs="Arial"/>
                <w:sz w:val="18"/>
                <w:szCs w:val="18"/>
              </w:rPr>
              <w:t>1-17,500)</w:t>
            </w:r>
            <w:r w:rsidR="007548C7" w:rsidRPr="003A1113">
              <w:rPr>
                <w:rFonts w:cs="Arial"/>
                <w:sz w:val="18"/>
                <w:szCs w:val="18"/>
              </w:rPr>
              <w:t xml:space="preserve"> </w:t>
            </w:r>
            <w:r w:rsidRPr="003A1113">
              <w:rPr>
                <w:rFonts w:cs="Arial"/>
                <w:sz w:val="18"/>
                <w:szCs w:val="18"/>
              </w:rPr>
              <w:br/>
              <w:t>6.</w:t>
            </w:r>
            <w:r w:rsidR="007548C7" w:rsidRPr="003A1113">
              <w:rPr>
                <w:rFonts w:cs="Arial"/>
                <w:sz w:val="18"/>
                <w:szCs w:val="18"/>
              </w:rPr>
              <w:t xml:space="preserve"> </w:t>
            </w:r>
            <w:r w:rsidRPr="003A1113">
              <w:rPr>
                <w:rFonts w:cs="Arial"/>
                <w:sz w:val="18"/>
                <w:szCs w:val="18"/>
              </w:rPr>
              <w:t>Amount</w:t>
            </w:r>
            <w:r w:rsidR="007548C7" w:rsidRPr="003A1113">
              <w:rPr>
                <w:rFonts w:cs="Arial"/>
                <w:sz w:val="18"/>
                <w:szCs w:val="18"/>
              </w:rPr>
              <w:t xml:space="preserve"> </w:t>
            </w:r>
            <w:r w:rsidRPr="003A1113">
              <w:rPr>
                <w:rFonts w:cs="Arial"/>
                <w:sz w:val="18"/>
                <w:szCs w:val="18"/>
              </w:rPr>
              <w:t>each</w:t>
            </w:r>
            <w:r w:rsidR="007548C7" w:rsidRPr="003A1113">
              <w:rPr>
                <w:rFonts w:cs="Arial"/>
                <w:sz w:val="18"/>
                <w:szCs w:val="18"/>
              </w:rPr>
              <w:t xml:space="preserve"> </w:t>
            </w:r>
            <w:r w:rsidRPr="003A1113">
              <w:rPr>
                <w:rFonts w:cs="Arial"/>
                <w:sz w:val="18"/>
                <w:szCs w:val="18"/>
              </w:rPr>
              <w:t>year</w:t>
            </w:r>
            <w:r w:rsidR="007548C7" w:rsidRPr="003A1113">
              <w:rPr>
                <w:rFonts w:cs="Arial"/>
                <w:sz w:val="18"/>
                <w:szCs w:val="18"/>
              </w:rPr>
              <w:t xml:space="preserve"> </w:t>
            </w:r>
            <w:r w:rsidRPr="003A1113">
              <w:rPr>
                <w:rFonts w:cs="Arial"/>
                <w:sz w:val="18"/>
                <w:szCs w:val="18"/>
              </w:rPr>
              <w:t>(Please</w:t>
            </w:r>
            <w:r w:rsidR="007548C7" w:rsidRPr="003A1113">
              <w:rPr>
                <w:rFonts w:cs="Arial"/>
                <w:sz w:val="18"/>
                <w:szCs w:val="18"/>
              </w:rPr>
              <w:t xml:space="preserve"> </w:t>
            </w:r>
            <w:r w:rsidRPr="003A1113">
              <w:rPr>
                <w:rFonts w:cs="Arial"/>
                <w:sz w:val="18"/>
                <w:szCs w:val="18"/>
              </w:rPr>
              <w:t>specify)</w:t>
            </w:r>
            <w:r w:rsidR="007548C7" w:rsidRPr="003A1113">
              <w:rPr>
                <w:rFonts w:cs="Arial"/>
                <w:sz w:val="18"/>
                <w:szCs w:val="18"/>
              </w:rPr>
              <w:t xml:space="preserve"> </w:t>
            </w:r>
            <w:r w:rsidRPr="003A1113">
              <w:rPr>
                <w:rFonts w:cs="Arial"/>
                <w:sz w:val="18"/>
                <w:szCs w:val="18"/>
              </w:rPr>
              <w:t>(NUMERIC,</w:t>
            </w:r>
            <w:r w:rsidR="007548C7" w:rsidRPr="003A1113">
              <w:rPr>
                <w:rFonts w:cs="Arial"/>
                <w:sz w:val="18"/>
                <w:szCs w:val="18"/>
              </w:rPr>
              <w:t xml:space="preserve"> </w:t>
            </w:r>
            <w:r w:rsidRPr="003A1113">
              <w:rPr>
                <w:rFonts w:cs="Arial"/>
                <w:sz w:val="18"/>
                <w:szCs w:val="18"/>
              </w:rPr>
              <w:t>RANGE</w:t>
            </w:r>
            <w:r w:rsidR="007548C7" w:rsidRPr="003A1113">
              <w:rPr>
                <w:rFonts w:cs="Arial"/>
                <w:sz w:val="18"/>
                <w:szCs w:val="18"/>
              </w:rPr>
              <w:t xml:space="preserve"> </w:t>
            </w:r>
            <w:r w:rsidRPr="003A1113">
              <w:rPr>
                <w:rFonts w:cs="Arial"/>
                <w:sz w:val="18"/>
                <w:szCs w:val="18"/>
              </w:rPr>
              <w:t>1-250K)</w:t>
            </w:r>
            <w:r w:rsidR="007548C7" w:rsidRPr="003A1113">
              <w:rPr>
                <w:rFonts w:cs="Arial"/>
                <w:sz w:val="18"/>
                <w:szCs w:val="18"/>
              </w:rPr>
              <w:t xml:space="preserve"> </w:t>
            </w:r>
            <w:r w:rsidRPr="003A1113">
              <w:rPr>
                <w:rFonts w:cs="Arial"/>
                <w:sz w:val="18"/>
                <w:szCs w:val="18"/>
              </w:rPr>
              <w:br/>
              <w:t>7.</w:t>
            </w:r>
            <w:r w:rsidR="007548C7" w:rsidRPr="003A1113">
              <w:rPr>
                <w:rFonts w:cs="Arial"/>
                <w:sz w:val="18"/>
                <w:szCs w:val="18"/>
              </w:rPr>
              <w:t xml:space="preserve"> </w:t>
            </w:r>
            <w:r w:rsidRPr="003A1113">
              <w:rPr>
                <w:rFonts w:cs="Arial"/>
                <w:sz w:val="18"/>
                <w:szCs w:val="18"/>
              </w:rPr>
              <w:t>No</w:t>
            </w:r>
            <w:r w:rsidR="007548C7" w:rsidRPr="003A1113">
              <w:rPr>
                <w:rFonts w:cs="Arial"/>
                <w:sz w:val="18"/>
                <w:szCs w:val="18"/>
              </w:rPr>
              <w:t xml:space="preserve"> </w:t>
            </w:r>
            <w:r w:rsidRPr="003A1113">
              <w:rPr>
                <w:rFonts w:cs="Arial"/>
                <w:sz w:val="18"/>
                <w:szCs w:val="18"/>
              </w:rPr>
              <w:t>earnings</w:t>
            </w:r>
            <w:r w:rsidRPr="003A1113">
              <w:rPr>
                <w:rFonts w:cs="Arial"/>
                <w:sz w:val="18"/>
                <w:szCs w:val="18"/>
              </w:rPr>
              <w:br/>
              <w:t>8.</w:t>
            </w:r>
            <w:r w:rsidR="007548C7" w:rsidRPr="003A1113">
              <w:rPr>
                <w:rFonts w:cs="Arial"/>
                <w:sz w:val="18"/>
                <w:szCs w:val="18"/>
              </w:rPr>
              <w:t xml:space="preserve"> </w:t>
            </w:r>
            <w:r w:rsidRPr="003A1113">
              <w:rPr>
                <w:rFonts w:cs="Arial"/>
                <w:sz w:val="18"/>
                <w:szCs w:val="18"/>
              </w:rPr>
              <w:t>Don’t</w:t>
            </w:r>
            <w:r w:rsidR="007548C7" w:rsidRPr="003A1113">
              <w:rPr>
                <w:rFonts w:cs="Arial"/>
                <w:sz w:val="18"/>
                <w:szCs w:val="18"/>
              </w:rPr>
              <w:t xml:space="preserve"> </w:t>
            </w:r>
            <w:r w:rsidRPr="003A1113">
              <w:rPr>
                <w:rFonts w:cs="Arial"/>
                <w:sz w:val="18"/>
                <w:szCs w:val="18"/>
              </w:rPr>
              <w:t>know</w:t>
            </w:r>
          </w:p>
        </w:tc>
      </w:tr>
      <w:tr w:rsidR="007403E9" w:rsidRPr="003A1113" w14:paraId="42F3C949" w14:textId="77777777" w:rsidTr="00275C81">
        <w:tc>
          <w:tcPr>
            <w:tcW w:w="852" w:type="pct"/>
          </w:tcPr>
          <w:p w14:paraId="7D52E96D" w14:textId="77777777" w:rsidR="007403E9" w:rsidRPr="003A1113" w:rsidRDefault="007403E9">
            <w:pPr>
              <w:pStyle w:val="QNameText"/>
              <w:spacing w:after="0" w:line="256" w:lineRule="auto"/>
              <w:rPr>
                <w:rFonts w:cs="Arial"/>
                <w:sz w:val="18"/>
                <w:szCs w:val="18"/>
              </w:rPr>
            </w:pPr>
            <w:r w:rsidRPr="003A1113">
              <w:rPr>
                <w:rFonts w:cs="Arial"/>
                <w:sz w:val="18"/>
                <w:szCs w:val="18"/>
              </w:rPr>
              <w:t>SALARYD</w:t>
            </w:r>
          </w:p>
          <w:p w14:paraId="70D1E4EB" w14:textId="77777777" w:rsidR="007403E9" w:rsidRPr="003A1113" w:rsidRDefault="007403E9">
            <w:pPr>
              <w:pStyle w:val="Tabletext"/>
              <w:rPr>
                <w:rFonts w:ascii="Arial" w:hAnsi="Arial" w:cs="Arial"/>
                <w:sz w:val="18"/>
              </w:rPr>
            </w:pPr>
          </w:p>
        </w:tc>
        <w:tc>
          <w:tcPr>
            <w:tcW w:w="2675" w:type="pct"/>
            <w:hideMark/>
          </w:tcPr>
          <w:p w14:paraId="52AF0111" w14:textId="00E50918" w:rsidR="00884C27" w:rsidRPr="003A1113" w:rsidRDefault="00884C27" w:rsidP="00884C27">
            <w:pPr>
              <w:rPr>
                <w:rFonts w:cs="Arial"/>
                <w:sz w:val="18"/>
                <w:szCs w:val="18"/>
              </w:rPr>
            </w:pPr>
            <w:r w:rsidRPr="003A1113">
              <w:rPr>
                <w:rFonts w:cs="Arial"/>
                <w:sz w:val="18"/>
                <w:szCs w:val="18"/>
              </w:rPr>
              <w:t>Sorry</w:t>
            </w:r>
            <w:r w:rsidR="007548C7" w:rsidRPr="003A1113">
              <w:rPr>
                <w:rFonts w:cs="Arial"/>
                <w:sz w:val="18"/>
                <w:szCs w:val="18"/>
              </w:rPr>
              <w:t xml:space="preserve"> </w:t>
            </w:r>
            <w:r w:rsidRPr="003A1113">
              <w:rPr>
                <w:rFonts w:cs="Arial"/>
                <w:sz w:val="18"/>
                <w:szCs w:val="18"/>
              </w:rPr>
              <w:t>but</w:t>
            </w:r>
            <w:r w:rsidR="007548C7" w:rsidRPr="003A1113">
              <w:rPr>
                <w:rFonts w:cs="Arial"/>
                <w:sz w:val="18"/>
                <w:szCs w:val="18"/>
              </w:rPr>
              <w:t xml:space="preserve"> </w:t>
            </w:r>
            <w:r w:rsidRPr="003A1113">
              <w:rPr>
                <w:rFonts w:cs="Arial"/>
                <w:sz w:val="18"/>
                <w:szCs w:val="18"/>
              </w:rPr>
              <w:t>the</w:t>
            </w:r>
            <w:r w:rsidR="007548C7" w:rsidRPr="003A1113">
              <w:rPr>
                <w:rFonts w:cs="Arial"/>
                <w:sz w:val="18"/>
                <w:szCs w:val="18"/>
              </w:rPr>
              <w:t xml:space="preserve"> </w:t>
            </w:r>
            <w:r w:rsidRPr="003A1113">
              <w:rPr>
                <w:rFonts w:cs="Arial"/>
                <w:sz w:val="18"/>
                <w:szCs w:val="18"/>
              </w:rPr>
              <w:t>salary</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entered</w:t>
            </w:r>
            <w:r w:rsidR="007548C7" w:rsidRPr="003A1113">
              <w:rPr>
                <w:rFonts w:cs="Arial"/>
                <w:sz w:val="18"/>
                <w:szCs w:val="18"/>
              </w:rPr>
              <w:t xml:space="preserve"> </w:t>
            </w:r>
            <w:r w:rsidRPr="003A1113">
              <w:rPr>
                <w:rFonts w:cs="Arial"/>
                <w:sz w:val="18"/>
                <w:szCs w:val="18"/>
              </w:rPr>
              <w:t>doesn’t</w:t>
            </w:r>
            <w:r w:rsidR="007548C7" w:rsidRPr="003A1113">
              <w:rPr>
                <w:rFonts w:cs="Arial"/>
                <w:sz w:val="18"/>
                <w:szCs w:val="18"/>
              </w:rPr>
              <w:t xml:space="preserve"> </w:t>
            </w:r>
            <w:r w:rsidRPr="003A1113">
              <w:rPr>
                <w:rFonts w:cs="Arial"/>
                <w:sz w:val="18"/>
                <w:szCs w:val="18"/>
              </w:rPr>
              <w:t>fit</w:t>
            </w:r>
            <w:r w:rsidR="007548C7" w:rsidRPr="003A1113">
              <w:rPr>
                <w:rFonts w:cs="Arial"/>
                <w:sz w:val="18"/>
                <w:szCs w:val="18"/>
              </w:rPr>
              <w:t xml:space="preserve"> </w:t>
            </w:r>
            <w:r w:rsidRPr="003A1113">
              <w:rPr>
                <w:rFonts w:cs="Arial"/>
                <w:sz w:val="18"/>
                <w:szCs w:val="18"/>
              </w:rPr>
              <w:t>within</w:t>
            </w:r>
            <w:r w:rsidR="007548C7" w:rsidRPr="003A1113">
              <w:rPr>
                <w:rFonts w:cs="Arial"/>
                <w:sz w:val="18"/>
                <w:szCs w:val="18"/>
              </w:rPr>
              <w:t xml:space="preserve"> </w:t>
            </w:r>
            <w:r w:rsidRPr="003A1113">
              <w:rPr>
                <w:rFonts w:cs="Arial"/>
                <w:sz w:val="18"/>
                <w:szCs w:val="18"/>
              </w:rPr>
              <w:t>our</w:t>
            </w:r>
            <w:r w:rsidR="007548C7" w:rsidRPr="003A1113">
              <w:rPr>
                <w:rFonts w:cs="Arial"/>
                <w:sz w:val="18"/>
                <w:szCs w:val="18"/>
              </w:rPr>
              <w:t xml:space="preserve"> </w:t>
            </w:r>
            <w:r w:rsidRPr="003A1113">
              <w:rPr>
                <w:rFonts w:cs="Arial"/>
                <w:sz w:val="18"/>
                <w:szCs w:val="18"/>
              </w:rPr>
              <w:t>range.</w:t>
            </w:r>
            <w:r w:rsidR="007548C7" w:rsidRPr="003A1113">
              <w:rPr>
                <w:rFonts w:cs="Arial"/>
                <w:sz w:val="18"/>
                <w:szCs w:val="18"/>
              </w:rPr>
              <w:t xml:space="preserve"> </w:t>
            </w:r>
            <w:r w:rsidRPr="003A1113">
              <w:rPr>
                <w:rFonts w:cs="Arial"/>
                <w:sz w:val="18"/>
                <w:szCs w:val="18"/>
              </w:rPr>
              <w:t>Please</w:t>
            </w:r>
            <w:r w:rsidR="007548C7" w:rsidRPr="003A1113">
              <w:rPr>
                <w:rFonts w:cs="Arial"/>
                <w:sz w:val="18"/>
                <w:szCs w:val="18"/>
              </w:rPr>
              <w:t xml:space="preserve"> </w:t>
            </w:r>
            <w:r w:rsidRPr="003A1113">
              <w:rPr>
                <w:rFonts w:cs="Arial"/>
                <w:sz w:val="18"/>
                <w:szCs w:val="18"/>
              </w:rPr>
              <w:t>select</w:t>
            </w:r>
            <w:r w:rsidR="007548C7" w:rsidRPr="003A1113">
              <w:rPr>
                <w:rFonts w:cs="Arial"/>
                <w:sz w:val="18"/>
                <w:szCs w:val="18"/>
              </w:rPr>
              <w:t xml:space="preserve"> </w:t>
            </w:r>
            <w:r w:rsidRPr="003A1113">
              <w:rPr>
                <w:rFonts w:cs="Arial"/>
                <w:sz w:val="18"/>
                <w:szCs w:val="18"/>
              </w:rPr>
              <w:t>the</w:t>
            </w:r>
            <w:r w:rsidR="007548C7" w:rsidRPr="003A1113">
              <w:rPr>
                <w:rFonts w:cs="Arial"/>
                <w:sz w:val="18"/>
                <w:szCs w:val="18"/>
              </w:rPr>
              <w:t xml:space="preserve"> </w:t>
            </w:r>
            <w:r w:rsidRPr="003A1113">
              <w:rPr>
                <w:rFonts w:cs="Arial"/>
                <w:sz w:val="18"/>
                <w:szCs w:val="18"/>
              </w:rPr>
              <w:t>best</w:t>
            </w:r>
            <w:r w:rsidR="007548C7" w:rsidRPr="003A1113">
              <w:rPr>
                <w:rFonts w:cs="Arial"/>
                <w:sz w:val="18"/>
                <w:szCs w:val="18"/>
              </w:rPr>
              <w:t xml:space="preserve"> </w:t>
            </w:r>
            <w:r w:rsidRPr="003A1113">
              <w:rPr>
                <w:rFonts w:cs="Arial"/>
                <w:sz w:val="18"/>
                <w:szCs w:val="18"/>
              </w:rPr>
              <w:t>option</w:t>
            </w:r>
            <w:r w:rsidR="007548C7" w:rsidRPr="003A1113">
              <w:rPr>
                <w:rFonts w:cs="Arial"/>
                <w:sz w:val="18"/>
                <w:szCs w:val="18"/>
              </w:rPr>
              <w:t xml:space="preserve"> </w:t>
            </w:r>
            <w:r w:rsidRPr="003A1113">
              <w:rPr>
                <w:rFonts w:cs="Arial"/>
                <w:sz w:val="18"/>
                <w:szCs w:val="18"/>
              </w:rPr>
              <w:t>for</w:t>
            </w:r>
            <w:r w:rsidR="007548C7" w:rsidRPr="003A1113">
              <w:rPr>
                <w:rFonts w:cs="Arial"/>
                <w:sz w:val="18"/>
                <w:szCs w:val="18"/>
              </w:rPr>
              <w:t xml:space="preserve"> </w:t>
            </w:r>
            <w:r w:rsidRPr="003A1113">
              <w:rPr>
                <w:rFonts w:cs="Arial"/>
                <w:sz w:val="18"/>
                <w:szCs w:val="18"/>
              </w:rPr>
              <w:t>how</w:t>
            </w:r>
            <w:r w:rsidR="007548C7" w:rsidRPr="003A1113">
              <w:rPr>
                <w:rFonts w:cs="Arial"/>
                <w:sz w:val="18"/>
                <w:szCs w:val="18"/>
              </w:rPr>
              <w:t xml:space="preserve"> </w:t>
            </w:r>
            <w:r w:rsidRPr="003A1113">
              <w:rPr>
                <w:rFonts w:cs="Arial"/>
                <w:sz w:val="18"/>
                <w:szCs w:val="18"/>
              </w:rPr>
              <w:t>much</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would</w:t>
            </w:r>
            <w:r w:rsidR="007548C7" w:rsidRPr="003A1113">
              <w:rPr>
                <w:rFonts w:cs="Arial"/>
                <w:sz w:val="18"/>
                <w:szCs w:val="18"/>
              </w:rPr>
              <w:t xml:space="preserve"> </w:t>
            </w:r>
            <w:r w:rsidRPr="003A1113">
              <w:rPr>
                <w:rFonts w:cs="Arial"/>
                <w:sz w:val="18"/>
                <w:szCs w:val="18"/>
              </w:rPr>
              <w:t>usually</w:t>
            </w:r>
            <w:r w:rsidR="007548C7" w:rsidRPr="003A1113">
              <w:rPr>
                <w:rFonts w:cs="Arial"/>
                <w:sz w:val="18"/>
                <w:szCs w:val="18"/>
              </w:rPr>
              <w:t xml:space="preserve"> </w:t>
            </w:r>
            <w:r w:rsidRPr="003A1113">
              <w:rPr>
                <w:rFonts w:cs="Arial"/>
                <w:sz w:val="18"/>
                <w:szCs w:val="18"/>
              </w:rPr>
              <w:t>earn</w:t>
            </w:r>
            <w:r w:rsidR="007548C7" w:rsidRPr="003A1113">
              <w:rPr>
                <w:rFonts w:cs="Arial"/>
                <w:sz w:val="18"/>
                <w:szCs w:val="18"/>
              </w:rPr>
              <w:t xml:space="preserve"> </w:t>
            </w:r>
            <w:r w:rsidRPr="003A1113">
              <w:rPr>
                <w:rFonts w:cs="Arial"/>
                <w:sz w:val="18"/>
                <w:szCs w:val="18"/>
              </w:rPr>
              <w:t>in</w:t>
            </w:r>
            <w:r w:rsidR="007548C7" w:rsidRPr="003A1113">
              <w:rPr>
                <w:rFonts w:cs="Arial"/>
                <w:sz w:val="18"/>
                <w:szCs w:val="18"/>
              </w:rPr>
              <w:t xml:space="preserve"> </w:t>
            </w:r>
            <w:r w:rsidRPr="003A1113">
              <w:rPr>
                <w:rFonts w:cs="Arial"/>
                <w:sz w:val="18"/>
                <w:szCs w:val="18"/>
              </w:rPr>
              <w:t>your</w:t>
            </w:r>
            <w:r w:rsidR="007548C7" w:rsidRPr="003A1113">
              <w:rPr>
                <w:rFonts w:cs="Arial"/>
                <w:b/>
                <w:bCs/>
                <w:sz w:val="18"/>
                <w:szCs w:val="18"/>
              </w:rPr>
              <w:t xml:space="preserve"> </w:t>
            </w:r>
            <w:r w:rsidRPr="003A1113">
              <w:rPr>
                <w:rFonts w:cs="Arial"/>
                <w:b/>
                <w:bCs/>
                <w:sz w:val="18"/>
                <w:szCs w:val="18"/>
              </w:rPr>
              <w:t>main</w:t>
            </w:r>
            <w:r w:rsidR="007548C7" w:rsidRPr="003A1113">
              <w:rPr>
                <w:rFonts w:cs="Arial"/>
                <w:b/>
                <w:bCs/>
                <w:sz w:val="18"/>
                <w:szCs w:val="18"/>
              </w:rPr>
              <w:t xml:space="preserve"> </w:t>
            </w:r>
            <w:r w:rsidRPr="003A1113">
              <w:rPr>
                <w:rFonts w:cs="Arial"/>
                <w:b/>
                <w:bCs/>
                <w:sz w:val="18"/>
                <w:szCs w:val="18"/>
              </w:rPr>
              <w:t>job</w:t>
            </w:r>
            <w:r w:rsidRPr="003A1113">
              <w:rPr>
                <w:rFonts w:cs="Arial"/>
                <w:sz w:val="18"/>
                <w:szCs w:val="18"/>
              </w:rPr>
              <w:t>,</w:t>
            </w:r>
            <w:r w:rsidR="007548C7" w:rsidRPr="003A1113">
              <w:rPr>
                <w:rFonts w:cs="Arial"/>
                <w:sz w:val="18"/>
                <w:szCs w:val="18"/>
              </w:rPr>
              <w:t xml:space="preserve"> </w:t>
            </w:r>
            <w:r w:rsidRPr="003A1113">
              <w:rPr>
                <w:rFonts w:cs="Arial"/>
                <w:sz w:val="18"/>
                <w:szCs w:val="18"/>
              </w:rPr>
              <w:t>per</w:t>
            </w:r>
            <w:r w:rsidR="007548C7" w:rsidRPr="003A1113">
              <w:rPr>
                <w:rFonts w:cs="Arial"/>
                <w:sz w:val="18"/>
                <w:szCs w:val="18"/>
              </w:rPr>
              <w:t xml:space="preserve"> </w:t>
            </w:r>
            <w:r w:rsidRPr="003A1113">
              <w:rPr>
                <w:rFonts w:cs="Arial"/>
                <w:sz w:val="18"/>
                <w:szCs w:val="18"/>
              </w:rPr>
              <w:t>annum</w:t>
            </w:r>
            <w:r w:rsidR="007548C7" w:rsidRPr="003A1113">
              <w:rPr>
                <w:rFonts w:cs="Arial"/>
                <w:sz w:val="18"/>
                <w:szCs w:val="18"/>
              </w:rPr>
              <w:t xml:space="preserve"> </w:t>
            </w:r>
            <w:r w:rsidRPr="003A1113">
              <w:rPr>
                <w:rFonts w:cs="Arial"/>
                <w:sz w:val="18"/>
                <w:szCs w:val="18"/>
              </w:rPr>
              <w:t>before</w:t>
            </w:r>
            <w:r w:rsidR="007548C7" w:rsidRPr="003A1113">
              <w:rPr>
                <w:rFonts w:cs="Arial"/>
                <w:sz w:val="18"/>
                <w:szCs w:val="18"/>
              </w:rPr>
              <w:t xml:space="preserve"> </w:t>
            </w:r>
            <w:r w:rsidRPr="003A1113">
              <w:rPr>
                <w:rFonts w:cs="Arial"/>
                <w:sz w:val="18"/>
                <w:szCs w:val="18"/>
              </w:rPr>
              <w:t>tax</w:t>
            </w:r>
            <w:r w:rsidR="007548C7" w:rsidRPr="003A1113">
              <w:rPr>
                <w:rFonts w:cs="Arial"/>
                <w:sz w:val="18"/>
                <w:szCs w:val="18"/>
              </w:rPr>
              <w:t xml:space="preserve"> </w:t>
            </w:r>
            <w:r w:rsidRPr="003A1113">
              <w:rPr>
                <w:rFonts w:cs="Arial"/>
                <w:sz w:val="18"/>
                <w:szCs w:val="18"/>
              </w:rPr>
              <w:t>or</w:t>
            </w:r>
            <w:r w:rsidR="007548C7" w:rsidRPr="003A1113">
              <w:rPr>
                <w:rFonts w:cs="Arial"/>
                <w:sz w:val="18"/>
                <w:szCs w:val="18"/>
              </w:rPr>
              <w:t xml:space="preserve"> </w:t>
            </w:r>
            <w:r w:rsidRPr="003A1113">
              <w:rPr>
                <w:rFonts w:cs="Arial"/>
                <w:sz w:val="18"/>
                <w:szCs w:val="18"/>
              </w:rPr>
              <w:t>anything</w:t>
            </w:r>
            <w:r w:rsidR="007548C7" w:rsidRPr="003A1113">
              <w:rPr>
                <w:rFonts w:cs="Arial"/>
                <w:sz w:val="18"/>
                <w:szCs w:val="18"/>
              </w:rPr>
              <w:t xml:space="preserve"> </w:t>
            </w:r>
            <w:r w:rsidRPr="003A1113">
              <w:rPr>
                <w:rFonts w:cs="Arial"/>
                <w:sz w:val="18"/>
                <w:szCs w:val="18"/>
              </w:rPr>
              <w:t>else</w:t>
            </w:r>
            <w:r w:rsidR="007548C7" w:rsidRPr="003A1113">
              <w:rPr>
                <w:rFonts w:cs="Arial"/>
                <w:sz w:val="18"/>
                <w:szCs w:val="18"/>
              </w:rPr>
              <w:t xml:space="preserve"> </w:t>
            </w:r>
            <w:r w:rsidRPr="003A1113">
              <w:rPr>
                <w:rFonts w:cs="Arial"/>
                <w:sz w:val="18"/>
                <w:szCs w:val="18"/>
              </w:rPr>
              <w:t>was</w:t>
            </w:r>
            <w:r w:rsidR="007548C7" w:rsidRPr="003A1113">
              <w:rPr>
                <w:rFonts w:cs="Arial"/>
                <w:sz w:val="18"/>
                <w:szCs w:val="18"/>
              </w:rPr>
              <w:t xml:space="preserve"> </w:t>
            </w:r>
            <w:r w:rsidRPr="003A1113">
              <w:rPr>
                <w:rFonts w:cs="Arial"/>
                <w:sz w:val="18"/>
                <w:szCs w:val="18"/>
              </w:rPr>
              <w:t>taken</w:t>
            </w:r>
            <w:r w:rsidR="007548C7" w:rsidRPr="003A1113">
              <w:rPr>
                <w:rFonts w:cs="Arial"/>
                <w:sz w:val="18"/>
                <w:szCs w:val="18"/>
              </w:rPr>
              <w:t xml:space="preserve"> </w:t>
            </w:r>
            <w:r w:rsidRPr="003A1113">
              <w:rPr>
                <w:rFonts w:cs="Arial"/>
                <w:sz w:val="18"/>
                <w:szCs w:val="18"/>
              </w:rPr>
              <w:t>out?</w:t>
            </w:r>
          </w:p>
          <w:p w14:paraId="3F4801FC" w14:textId="0C7842B4" w:rsidR="007403E9" w:rsidRPr="003A1113" w:rsidRDefault="007403E9">
            <w:pPr>
              <w:pStyle w:val="Tabletext"/>
              <w:rPr>
                <w:rFonts w:ascii="Arial" w:hAnsi="Arial" w:cs="Arial"/>
                <w:sz w:val="18"/>
              </w:rPr>
            </w:pPr>
          </w:p>
        </w:tc>
        <w:tc>
          <w:tcPr>
            <w:tcW w:w="1473" w:type="pct"/>
            <w:hideMark/>
          </w:tcPr>
          <w:p w14:paraId="66B9D5CF" w14:textId="2B7445E3" w:rsidR="007403E9" w:rsidRPr="003A1113" w:rsidRDefault="00884C27" w:rsidP="00884C27">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$1</w:t>
            </w:r>
            <w:r w:rsidR="007548C7" w:rsidRPr="003A1113">
              <w:rPr>
                <w:rFonts w:cs="Arial"/>
                <w:sz w:val="18"/>
                <w:szCs w:val="18"/>
              </w:rPr>
              <w:t xml:space="preserve"> </w:t>
            </w:r>
            <w:r w:rsidRPr="003A1113">
              <w:rPr>
                <w:rFonts w:cs="Arial"/>
                <w:sz w:val="18"/>
                <w:szCs w:val="18"/>
              </w:rPr>
              <w:t>-</w:t>
            </w:r>
            <w:r w:rsidR="007548C7" w:rsidRPr="003A1113">
              <w:rPr>
                <w:rFonts w:cs="Arial"/>
                <w:sz w:val="18"/>
                <w:szCs w:val="18"/>
              </w:rPr>
              <w:t xml:space="preserve"> </w:t>
            </w:r>
            <w:r w:rsidRPr="003A1113">
              <w:rPr>
                <w:rFonts w:cs="Arial"/>
                <w:sz w:val="18"/>
                <w:szCs w:val="18"/>
              </w:rPr>
              <w:t>$9,999</w:t>
            </w:r>
            <w:r w:rsidR="007548C7" w:rsidRPr="003A1113">
              <w:rPr>
                <w:rFonts w:cs="Arial"/>
                <w:sz w:val="18"/>
                <w:szCs w:val="18"/>
              </w:rPr>
              <w:t xml:space="preserve"> </w:t>
            </w:r>
            <w:r w:rsidRPr="003A1113">
              <w:rPr>
                <w:rFonts w:cs="Arial"/>
                <w:sz w:val="18"/>
                <w:szCs w:val="18"/>
              </w:rPr>
              <w:br/>
              <w:t>2.</w:t>
            </w:r>
            <w:r w:rsidR="007548C7" w:rsidRPr="003A1113">
              <w:rPr>
                <w:rFonts w:cs="Arial"/>
                <w:sz w:val="18"/>
                <w:szCs w:val="18"/>
              </w:rPr>
              <w:t xml:space="preserve"> </w:t>
            </w:r>
            <w:r w:rsidRPr="003A1113">
              <w:rPr>
                <w:rFonts w:cs="Arial"/>
                <w:sz w:val="18"/>
                <w:szCs w:val="18"/>
              </w:rPr>
              <w:t>$10,000</w:t>
            </w:r>
            <w:r w:rsidR="007548C7" w:rsidRPr="003A1113">
              <w:rPr>
                <w:rFonts w:cs="Arial"/>
                <w:sz w:val="18"/>
                <w:szCs w:val="18"/>
              </w:rPr>
              <w:t xml:space="preserve"> </w:t>
            </w:r>
            <w:r w:rsidRPr="003A1113">
              <w:rPr>
                <w:rFonts w:cs="Arial"/>
                <w:sz w:val="18"/>
                <w:szCs w:val="18"/>
              </w:rPr>
              <w:t>-</w:t>
            </w:r>
            <w:r w:rsidR="007548C7" w:rsidRPr="003A1113">
              <w:rPr>
                <w:rFonts w:cs="Arial"/>
                <w:sz w:val="18"/>
                <w:szCs w:val="18"/>
              </w:rPr>
              <w:t xml:space="preserve"> </w:t>
            </w:r>
            <w:r w:rsidRPr="003A1113">
              <w:rPr>
                <w:rFonts w:cs="Arial"/>
                <w:sz w:val="18"/>
                <w:szCs w:val="18"/>
              </w:rPr>
              <w:t>$19,999</w:t>
            </w:r>
            <w:r w:rsidR="007548C7" w:rsidRPr="003A1113">
              <w:rPr>
                <w:rFonts w:cs="Arial"/>
                <w:sz w:val="18"/>
                <w:szCs w:val="18"/>
              </w:rPr>
              <w:t xml:space="preserve"> </w:t>
            </w:r>
            <w:r w:rsidRPr="003A1113">
              <w:rPr>
                <w:rFonts w:cs="Arial"/>
                <w:sz w:val="18"/>
                <w:szCs w:val="18"/>
              </w:rPr>
              <w:br/>
              <w:t>3.</w:t>
            </w:r>
            <w:r w:rsidR="007548C7" w:rsidRPr="003A1113">
              <w:rPr>
                <w:rFonts w:cs="Arial"/>
                <w:sz w:val="18"/>
                <w:szCs w:val="18"/>
              </w:rPr>
              <w:t xml:space="preserve"> </w:t>
            </w:r>
            <w:r w:rsidRPr="003A1113">
              <w:rPr>
                <w:rFonts w:cs="Arial"/>
                <w:sz w:val="18"/>
                <w:szCs w:val="18"/>
              </w:rPr>
              <w:t>$20,000</w:t>
            </w:r>
            <w:r w:rsidR="007548C7" w:rsidRPr="003A1113">
              <w:rPr>
                <w:rFonts w:cs="Arial"/>
                <w:sz w:val="18"/>
                <w:szCs w:val="18"/>
              </w:rPr>
              <w:t xml:space="preserve"> </w:t>
            </w:r>
            <w:r w:rsidRPr="003A1113">
              <w:rPr>
                <w:rFonts w:cs="Arial"/>
                <w:sz w:val="18"/>
                <w:szCs w:val="18"/>
              </w:rPr>
              <w:t>-</w:t>
            </w:r>
            <w:r w:rsidR="007548C7" w:rsidRPr="003A1113">
              <w:rPr>
                <w:rFonts w:cs="Arial"/>
                <w:sz w:val="18"/>
                <w:szCs w:val="18"/>
              </w:rPr>
              <w:t xml:space="preserve"> </w:t>
            </w:r>
            <w:r w:rsidRPr="003A1113">
              <w:rPr>
                <w:rFonts w:cs="Arial"/>
                <w:sz w:val="18"/>
                <w:szCs w:val="18"/>
              </w:rPr>
              <w:t>$29,999</w:t>
            </w:r>
            <w:r w:rsidR="007548C7" w:rsidRPr="003A1113">
              <w:rPr>
                <w:rFonts w:cs="Arial"/>
                <w:sz w:val="18"/>
                <w:szCs w:val="18"/>
              </w:rPr>
              <w:t xml:space="preserve"> </w:t>
            </w:r>
            <w:r w:rsidRPr="003A1113">
              <w:rPr>
                <w:rFonts w:cs="Arial"/>
                <w:sz w:val="18"/>
                <w:szCs w:val="18"/>
              </w:rPr>
              <w:br/>
              <w:t>4.</w:t>
            </w:r>
            <w:r w:rsidR="007548C7" w:rsidRPr="003A1113">
              <w:rPr>
                <w:rFonts w:cs="Arial"/>
                <w:sz w:val="18"/>
                <w:szCs w:val="18"/>
              </w:rPr>
              <w:t xml:space="preserve"> </w:t>
            </w:r>
            <w:r w:rsidRPr="003A1113">
              <w:rPr>
                <w:rFonts w:cs="Arial"/>
                <w:sz w:val="18"/>
                <w:szCs w:val="18"/>
              </w:rPr>
              <w:t>$30,000</w:t>
            </w:r>
            <w:r w:rsidR="007548C7" w:rsidRPr="003A1113">
              <w:rPr>
                <w:rFonts w:cs="Arial"/>
                <w:sz w:val="18"/>
                <w:szCs w:val="18"/>
              </w:rPr>
              <w:t xml:space="preserve"> </w:t>
            </w:r>
            <w:r w:rsidRPr="003A1113">
              <w:rPr>
                <w:rFonts w:cs="Arial"/>
                <w:sz w:val="18"/>
                <w:szCs w:val="18"/>
              </w:rPr>
              <w:t>-</w:t>
            </w:r>
            <w:r w:rsidR="007548C7" w:rsidRPr="003A1113">
              <w:rPr>
                <w:rFonts w:cs="Arial"/>
                <w:sz w:val="18"/>
                <w:szCs w:val="18"/>
              </w:rPr>
              <w:t xml:space="preserve"> </w:t>
            </w:r>
            <w:r w:rsidRPr="003A1113">
              <w:rPr>
                <w:rFonts w:cs="Arial"/>
                <w:sz w:val="18"/>
                <w:szCs w:val="18"/>
              </w:rPr>
              <w:t>$39,999</w:t>
            </w:r>
            <w:r w:rsidR="007548C7" w:rsidRPr="003A1113">
              <w:rPr>
                <w:rFonts w:cs="Arial"/>
                <w:sz w:val="18"/>
                <w:szCs w:val="18"/>
              </w:rPr>
              <w:t xml:space="preserve"> </w:t>
            </w:r>
            <w:r w:rsidRPr="003A1113">
              <w:rPr>
                <w:rFonts w:cs="Arial"/>
                <w:sz w:val="18"/>
                <w:szCs w:val="18"/>
              </w:rPr>
              <w:br/>
              <w:t>5.</w:t>
            </w:r>
            <w:r w:rsidR="007548C7" w:rsidRPr="003A1113">
              <w:rPr>
                <w:rFonts w:cs="Arial"/>
                <w:sz w:val="18"/>
                <w:szCs w:val="18"/>
              </w:rPr>
              <w:t xml:space="preserve"> </w:t>
            </w:r>
            <w:r w:rsidRPr="003A1113">
              <w:rPr>
                <w:rFonts w:cs="Arial"/>
                <w:sz w:val="18"/>
                <w:szCs w:val="18"/>
              </w:rPr>
              <w:t>$40,000</w:t>
            </w:r>
            <w:r w:rsidR="007548C7" w:rsidRPr="003A1113">
              <w:rPr>
                <w:rFonts w:cs="Arial"/>
                <w:sz w:val="18"/>
                <w:szCs w:val="18"/>
              </w:rPr>
              <w:t xml:space="preserve"> </w:t>
            </w:r>
            <w:r w:rsidRPr="003A1113">
              <w:rPr>
                <w:rFonts w:cs="Arial"/>
                <w:sz w:val="18"/>
                <w:szCs w:val="18"/>
              </w:rPr>
              <w:t>-</w:t>
            </w:r>
            <w:r w:rsidR="007548C7" w:rsidRPr="003A1113">
              <w:rPr>
                <w:rFonts w:cs="Arial"/>
                <w:sz w:val="18"/>
                <w:szCs w:val="18"/>
              </w:rPr>
              <w:t xml:space="preserve"> </w:t>
            </w:r>
            <w:r w:rsidRPr="003A1113">
              <w:rPr>
                <w:rFonts w:cs="Arial"/>
                <w:sz w:val="18"/>
                <w:szCs w:val="18"/>
              </w:rPr>
              <w:t>$49,999</w:t>
            </w:r>
            <w:r w:rsidR="007548C7" w:rsidRPr="003A1113">
              <w:rPr>
                <w:rFonts w:cs="Arial"/>
                <w:sz w:val="18"/>
                <w:szCs w:val="18"/>
              </w:rPr>
              <w:t xml:space="preserve"> </w:t>
            </w:r>
            <w:r w:rsidRPr="003A1113">
              <w:rPr>
                <w:rFonts w:cs="Arial"/>
                <w:sz w:val="18"/>
                <w:szCs w:val="18"/>
              </w:rPr>
              <w:br/>
              <w:t>6.</w:t>
            </w:r>
            <w:r w:rsidR="007548C7" w:rsidRPr="003A1113">
              <w:rPr>
                <w:rFonts w:cs="Arial"/>
                <w:sz w:val="18"/>
                <w:szCs w:val="18"/>
              </w:rPr>
              <w:t xml:space="preserve"> </w:t>
            </w:r>
            <w:r w:rsidRPr="003A1113">
              <w:rPr>
                <w:rFonts w:cs="Arial"/>
                <w:sz w:val="18"/>
                <w:szCs w:val="18"/>
              </w:rPr>
              <w:t>$50,000</w:t>
            </w:r>
            <w:r w:rsidR="007548C7" w:rsidRPr="003A1113">
              <w:rPr>
                <w:rFonts w:cs="Arial"/>
                <w:sz w:val="18"/>
                <w:szCs w:val="18"/>
              </w:rPr>
              <w:t xml:space="preserve"> </w:t>
            </w:r>
            <w:r w:rsidRPr="003A1113">
              <w:rPr>
                <w:rFonts w:cs="Arial"/>
                <w:sz w:val="18"/>
                <w:szCs w:val="18"/>
              </w:rPr>
              <w:t>-</w:t>
            </w:r>
            <w:r w:rsidR="007548C7" w:rsidRPr="003A1113">
              <w:rPr>
                <w:rFonts w:cs="Arial"/>
                <w:sz w:val="18"/>
                <w:szCs w:val="18"/>
              </w:rPr>
              <w:t xml:space="preserve"> </w:t>
            </w:r>
            <w:r w:rsidRPr="003A1113">
              <w:rPr>
                <w:rFonts w:cs="Arial"/>
                <w:sz w:val="18"/>
                <w:szCs w:val="18"/>
              </w:rPr>
              <w:t>$59,999</w:t>
            </w:r>
            <w:r w:rsidR="007548C7" w:rsidRPr="003A1113">
              <w:rPr>
                <w:rFonts w:cs="Arial"/>
                <w:sz w:val="18"/>
                <w:szCs w:val="18"/>
              </w:rPr>
              <w:t xml:space="preserve"> </w:t>
            </w:r>
            <w:r w:rsidRPr="003A1113">
              <w:rPr>
                <w:rFonts w:cs="Arial"/>
                <w:sz w:val="18"/>
                <w:szCs w:val="18"/>
              </w:rPr>
              <w:br/>
              <w:t>7.</w:t>
            </w:r>
            <w:r w:rsidR="007548C7" w:rsidRPr="003A1113">
              <w:rPr>
                <w:rFonts w:cs="Arial"/>
                <w:sz w:val="18"/>
                <w:szCs w:val="18"/>
              </w:rPr>
              <w:t xml:space="preserve"> </w:t>
            </w:r>
            <w:r w:rsidRPr="003A1113">
              <w:rPr>
                <w:rFonts w:cs="Arial"/>
                <w:sz w:val="18"/>
                <w:szCs w:val="18"/>
              </w:rPr>
              <w:t>$60,000</w:t>
            </w:r>
            <w:r w:rsidR="007548C7" w:rsidRPr="003A1113">
              <w:rPr>
                <w:rFonts w:cs="Arial"/>
                <w:sz w:val="18"/>
                <w:szCs w:val="18"/>
              </w:rPr>
              <w:t xml:space="preserve"> </w:t>
            </w:r>
            <w:r w:rsidRPr="003A1113">
              <w:rPr>
                <w:rFonts w:cs="Arial"/>
                <w:sz w:val="18"/>
                <w:szCs w:val="18"/>
              </w:rPr>
              <w:t>-</w:t>
            </w:r>
            <w:r w:rsidR="007548C7" w:rsidRPr="003A1113">
              <w:rPr>
                <w:rFonts w:cs="Arial"/>
                <w:sz w:val="18"/>
                <w:szCs w:val="18"/>
              </w:rPr>
              <w:t xml:space="preserve"> </w:t>
            </w:r>
            <w:r w:rsidRPr="003A1113">
              <w:rPr>
                <w:rFonts w:cs="Arial"/>
                <w:sz w:val="18"/>
                <w:szCs w:val="18"/>
              </w:rPr>
              <w:t>$79,999</w:t>
            </w:r>
            <w:r w:rsidR="007548C7" w:rsidRPr="003A1113">
              <w:rPr>
                <w:rFonts w:cs="Arial"/>
                <w:sz w:val="18"/>
                <w:szCs w:val="18"/>
              </w:rPr>
              <w:t xml:space="preserve"> </w:t>
            </w:r>
            <w:r w:rsidRPr="003A1113">
              <w:rPr>
                <w:rFonts w:cs="Arial"/>
                <w:sz w:val="18"/>
                <w:szCs w:val="18"/>
              </w:rPr>
              <w:br/>
              <w:t>8.</w:t>
            </w:r>
            <w:r w:rsidR="007548C7" w:rsidRPr="003A1113">
              <w:rPr>
                <w:rFonts w:cs="Arial"/>
                <w:sz w:val="18"/>
                <w:szCs w:val="18"/>
              </w:rPr>
              <w:t xml:space="preserve"> </w:t>
            </w:r>
            <w:r w:rsidRPr="003A1113">
              <w:rPr>
                <w:rFonts w:cs="Arial"/>
                <w:sz w:val="18"/>
                <w:szCs w:val="18"/>
              </w:rPr>
              <w:t>$80,000</w:t>
            </w:r>
            <w:r w:rsidR="007548C7" w:rsidRPr="003A1113">
              <w:rPr>
                <w:rFonts w:cs="Arial"/>
                <w:sz w:val="18"/>
                <w:szCs w:val="18"/>
              </w:rPr>
              <w:t xml:space="preserve"> </w:t>
            </w:r>
            <w:r w:rsidRPr="003A1113">
              <w:rPr>
                <w:rFonts w:cs="Arial"/>
                <w:sz w:val="18"/>
                <w:szCs w:val="18"/>
              </w:rPr>
              <w:t>-</w:t>
            </w:r>
            <w:r w:rsidR="007548C7" w:rsidRPr="003A1113">
              <w:rPr>
                <w:rFonts w:cs="Arial"/>
                <w:sz w:val="18"/>
                <w:szCs w:val="18"/>
              </w:rPr>
              <w:t xml:space="preserve"> </w:t>
            </w:r>
            <w:r w:rsidRPr="003A1113">
              <w:rPr>
                <w:rFonts w:cs="Arial"/>
                <w:sz w:val="18"/>
                <w:szCs w:val="18"/>
              </w:rPr>
              <w:t>$99,999</w:t>
            </w:r>
            <w:r w:rsidR="007548C7" w:rsidRPr="003A1113">
              <w:rPr>
                <w:rFonts w:cs="Arial"/>
                <w:sz w:val="18"/>
                <w:szCs w:val="18"/>
              </w:rPr>
              <w:t xml:space="preserve"> </w:t>
            </w:r>
            <w:r w:rsidRPr="003A1113">
              <w:rPr>
                <w:rFonts w:cs="Arial"/>
                <w:sz w:val="18"/>
                <w:szCs w:val="18"/>
              </w:rPr>
              <w:br/>
              <w:t>9.</w:t>
            </w:r>
            <w:r w:rsidR="007548C7" w:rsidRPr="003A1113">
              <w:rPr>
                <w:rFonts w:cs="Arial"/>
                <w:sz w:val="18"/>
                <w:szCs w:val="18"/>
              </w:rPr>
              <w:t xml:space="preserve"> </w:t>
            </w:r>
            <w:r w:rsidRPr="003A1113">
              <w:rPr>
                <w:rFonts w:cs="Arial"/>
                <w:sz w:val="18"/>
                <w:szCs w:val="18"/>
              </w:rPr>
              <w:t>$100,000</w:t>
            </w:r>
            <w:r w:rsidR="007548C7" w:rsidRPr="003A1113">
              <w:rPr>
                <w:rFonts w:cs="Arial"/>
                <w:sz w:val="18"/>
                <w:szCs w:val="18"/>
              </w:rPr>
              <w:t xml:space="preserve"> </w:t>
            </w:r>
            <w:r w:rsidRPr="003A1113">
              <w:rPr>
                <w:rFonts w:cs="Arial"/>
                <w:sz w:val="18"/>
                <w:szCs w:val="18"/>
              </w:rPr>
              <w:t>-</w:t>
            </w:r>
            <w:r w:rsidR="007548C7" w:rsidRPr="003A1113">
              <w:rPr>
                <w:rFonts w:cs="Arial"/>
                <w:sz w:val="18"/>
                <w:szCs w:val="18"/>
              </w:rPr>
              <w:t xml:space="preserve"> </w:t>
            </w:r>
            <w:r w:rsidRPr="003A1113">
              <w:rPr>
                <w:rFonts w:cs="Arial"/>
                <w:sz w:val="18"/>
                <w:szCs w:val="18"/>
              </w:rPr>
              <w:t>$124,999</w:t>
            </w:r>
            <w:r w:rsidR="007548C7" w:rsidRPr="003A1113">
              <w:rPr>
                <w:rFonts w:cs="Arial"/>
                <w:sz w:val="18"/>
                <w:szCs w:val="18"/>
              </w:rPr>
              <w:t xml:space="preserve"> </w:t>
            </w:r>
            <w:r w:rsidRPr="003A1113">
              <w:rPr>
                <w:rFonts w:cs="Arial"/>
                <w:sz w:val="18"/>
                <w:szCs w:val="18"/>
              </w:rPr>
              <w:br/>
              <w:t>10.</w:t>
            </w:r>
            <w:r w:rsidR="007548C7" w:rsidRPr="003A1113">
              <w:rPr>
                <w:rFonts w:cs="Arial"/>
                <w:sz w:val="18"/>
                <w:szCs w:val="18"/>
              </w:rPr>
              <w:t xml:space="preserve"> </w:t>
            </w:r>
            <w:r w:rsidRPr="003A1113">
              <w:rPr>
                <w:rFonts w:cs="Arial"/>
                <w:sz w:val="18"/>
                <w:szCs w:val="18"/>
              </w:rPr>
              <w:t>$125,000</w:t>
            </w:r>
            <w:r w:rsidR="007548C7" w:rsidRPr="003A1113">
              <w:rPr>
                <w:rFonts w:cs="Arial"/>
                <w:sz w:val="18"/>
                <w:szCs w:val="18"/>
              </w:rPr>
              <w:t xml:space="preserve"> </w:t>
            </w:r>
            <w:r w:rsidRPr="003A1113">
              <w:rPr>
                <w:rFonts w:cs="Arial"/>
                <w:sz w:val="18"/>
                <w:szCs w:val="18"/>
              </w:rPr>
              <w:t>-</w:t>
            </w:r>
            <w:r w:rsidR="007548C7" w:rsidRPr="003A1113">
              <w:rPr>
                <w:rFonts w:cs="Arial"/>
                <w:sz w:val="18"/>
                <w:szCs w:val="18"/>
              </w:rPr>
              <w:t xml:space="preserve"> </w:t>
            </w:r>
            <w:r w:rsidRPr="003A1113">
              <w:rPr>
                <w:rFonts w:cs="Arial"/>
                <w:sz w:val="18"/>
                <w:szCs w:val="18"/>
              </w:rPr>
              <w:t>$149,999</w:t>
            </w:r>
            <w:r w:rsidR="007548C7" w:rsidRPr="003A1113">
              <w:rPr>
                <w:rFonts w:cs="Arial"/>
                <w:sz w:val="18"/>
                <w:szCs w:val="18"/>
              </w:rPr>
              <w:t xml:space="preserve"> </w:t>
            </w:r>
            <w:r w:rsidRPr="003A1113">
              <w:rPr>
                <w:rFonts w:cs="Arial"/>
                <w:sz w:val="18"/>
                <w:szCs w:val="18"/>
              </w:rPr>
              <w:br/>
              <w:t>11.</w:t>
            </w:r>
            <w:r w:rsidR="007548C7" w:rsidRPr="003A1113">
              <w:rPr>
                <w:rFonts w:cs="Arial"/>
                <w:sz w:val="18"/>
                <w:szCs w:val="18"/>
              </w:rPr>
              <w:t xml:space="preserve"> </w:t>
            </w:r>
            <w:r w:rsidRPr="003A1113">
              <w:rPr>
                <w:rFonts w:cs="Arial"/>
                <w:sz w:val="18"/>
                <w:szCs w:val="18"/>
              </w:rPr>
              <w:t>$150,000</w:t>
            </w:r>
            <w:r w:rsidR="007548C7" w:rsidRPr="003A1113">
              <w:rPr>
                <w:rFonts w:cs="Arial"/>
                <w:sz w:val="18"/>
                <w:szCs w:val="18"/>
              </w:rPr>
              <w:t xml:space="preserve"> </w:t>
            </w:r>
            <w:r w:rsidRPr="003A1113">
              <w:rPr>
                <w:rFonts w:cs="Arial"/>
                <w:sz w:val="18"/>
                <w:szCs w:val="18"/>
              </w:rPr>
              <w:t>or</w:t>
            </w:r>
            <w:r w:rsidR="007548C7" w:rsidRPr="003A1113">
              <w:rPr>
                <w:rFonts w:cs="Arial"/>
                <w:sz w:val="18"/>
                <w:szCs w:val="18"/>
              </w:rPr>
              <w:t xml:space="preserve"> </w:t>
            </w:r>
            <w:r w:rsidRPr="003A1113">
              <w:rPr>
                <w:rFonts w:cs="Arial"/>
                <w:sz w:val="18"/>
                <w:szCs w:val="18"/>
              </w:rPr>
              <w:t>more</w:t>
            </w:r>
            <w:r w:rsidR="007548C7" w:rsidRPr="003A1113">
              <w:rPr>
                <w:rFonts w:cs="Arial"/>
                <w:sz w:val="18"/>
                <w:szCs w:val="18"/>
              </w:rPr>
              <w:t xml:space="preserve"> </w:t>
            </w:r>
            <w:r w:rsidRPr="003A1113">
              <w:rPr>
                <w:rFonts w:cs="Arial"/>
                <w:sz w:val="18"/>
                <w:szCs w:val="18"/>
              </w:rPr>
              <w:br/>
              <w:t>12.</w:t>
            </w:r>
            <w:r w:rsidR="007548C7" w:rsidRPr="003A1113">
              <w:rPr>
                <w:rFonts w:cs="Arial"/>
                <w:sz w:val="18"/>
                <w:szCs w:val="18"/>
              </w:rPr>
              <w:t xml:space="preserve"> </w:t>
            </w:r>
            <w:r w:rsidRPr="003A1113">
              <w:rPr>
                <w:rFonts w:cs="Arial"/>
                <w:sz w:val="18"/>
                <w:szCs w:val="18"/>
              </w:rPr>
              <w:t>Don't</w:t>
            </w:r>
            <w:r w:rsidR="007548C7" w:rsidRPr="003A1113">
              <w:rPr>
                <w:rFonts w:cs="Arial"/>
                <w:sz w:val="18"/>
                <w:szCs w:val="18"/>
              </w:rPr>
              <w:t xml:space="preserve"> </w:t>
            </w:r>
            <w:r w:rsidRPr="003A1113">
              <w:rPr>
                <w:rFonts w:cs="Arial"/>
                <w:sz w:val="18"/>
                <w:szCs w:val="18"/>
              </w:rPr>
              <w:t>know</w:t>
            </w:r>
            <w:r w:rsidR="007548C7" w:rsidRPr="003A1113">
              <w:rPr>
                <w:rFonts w:cs="Arial"/>
                <w:sz w:val="18"/>
                <w:szCs w:val="18"/>
              </w:rPr>
              <w:t xml:space="preserve"> </w:t>
            </w:r>
          </w:p>
        </w:tc>
      </w:tr>
      <w:tr w:rsidR="007403E9" w:rsidRPr="003A1113" w14:paraId="09D8DFBE" w14:textId="77777777" w:rsidTr="00275C81">
        <w:tc>
          <w:tcPr>
            <w:tcW w:w="852" w:type="pct"/>
            <w:hideMark/>
          </w:tcPr>
          <w:p w14:paraId="1D7DDBF4" w14:textId="77777777" w:rsidR="007403E9" w:rsidRPr="003A1113" w:rsidRDefault="007403E9">
            <w:pPr>
              <w:pStyle w:val="QNameText"/>
              <w:spacing w:after="0" w:line="256" w:lineRule="auto"/>
              <w:rPr>
                <w:rFonts w:cs="Arial"/>
                <w:sz w:val="18"/>
                <w:szCs w:val="18"/>
              </w:rPr>
            </w:pPr>
            <w:r w:rsidRPr="003A1113">
              <w:rPr>
                <w:rFonts w:cs="Arial"/>
                <w:sz w:val="18"/>
                <w:szCs w:val="18"/>
              </w:rPr>
              <w:t>SALCONF1</w:t>
            </w:r>
          </w:p>
        </w:tc>
        <w:tc>
          <w:tcPr>
            <w:tcW w:w="2675" w:type="pct"/>
            <w:hideMark/>
          </w:tcPr>
          <w:p w14:paraId="006BCF60" w14:textId="368A67F9" w:rsidR="007403E9" w:rsidRPr="003A1113" w:rsidRDefault="00884C27" w:rsidP="00884C27">
            <w:pPr>
              <w:rPr>
                <w:rFonts w:cs="Arial"/>
                <w:sz w:val="18"/>
                <w:szCs w:val="18"/>
              </w:rPr>
            </w:pPr>
            <w:r w:rsidRPr="003A1113">
              <w:rPr>
                <w:rFonts w:cs="Arial"/>
                <w:sz w:val="18"/>
                <w:szCs w:val="18"/>
              </w:rPr>
              <w:t>Sorry</w:t>
            </w:r>
            <w:r w:rsidR="007548C7" w:rsidRPr="003A1113">
              <w:rPr>
                <w:rFonts w:cs="Arial"/>
                <w:sz w:val="18"/>
                <w:szCs w:val="18"/>
              </w:rPr>
              <w:t xml:space="preserve"> </w:t>
            </w:r>
            <w:r w:rsidRPr="003A1113">
              <w:rPr>
                <w:rFonts w:cs="Arial"/>
                <w:sz w:val="18"/>
                <w:szCs w:val="18"/>
              </w:rPr>
              <w:t>but</w:t>
            </w:r>
            <w:r w:rsidR="007548C7" w:rsidRPr="003A1113">
              <w:rPr>
                <w:rFonts w:cs="Arial"/>
                <w:sz w:val="18"/>
                <w:szCs w:val="18"/>
              </w:rPr>
              <w:t xml:space="preserve"> </w:t>
            </w:r>
            <w:r w:rsidRPr="003A1113">
              <w:rPr>
                <w:rFonts w:cs="Arial"/>
                <w:sz w:val="18"/>
                <w:szCs w:val="18"/>
              </w:rPr>
              <w:t>the</w:t>
            </w:r>
            <w:r w:rsidR="007548C7" w:rsidRPr="003A1113">
              <w:rPr>
                <w:rFonts w:cs="Arial"/>
                <w:sz w:val="18"/>
                <w:szCs w:val="18"/>
              </w:rPr>
              <w:t xml:space="preserve"> </w:t>
            </w:r>
            <w:r w:rsidRPr="003A1113">
              <w:rPr>
                <w:rFonts w:cs="Arial"/>
                <w:sz w:val="18"/>
                <w:szCs w:val="18"/>
              </w:rPr>
              <w:t>salary</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entered</w:t>
            </w:r>
            <w:r w:rsidR="007548C7" w:rsidRPr="003A1113">
              <w:rPr>
                <w:rFonts w:cs="Arial"/>
                <w:sz w:val="18"/>
                <w:szCs w:val="18"/>
              </w:rPr>
              <w:t xml:space="preserve"> </w:t>
            </w:r>
            <w:r w:rsidRPr="003A1113">
              <w:rPr>
                <w:rFonts w:cs="Arial"/>
                <w:sz w:val="18"/>
                <w:szCs w:val="18"/>
              </w:rPr>
              <w:t>for</w:t>
            </w:r>
            <w:r w:rsidR="007548C7" w:rsidRPr="003A1113">
              <w:rPr>
                <w:rFonts w:cs="Arial"/>
                <w:sz w:val="18"/>
                <w:szCs w:val="18"/>
              </w:rPr>
              <w:t xml:space="preserve"> </w:t>
            </w:r>
            <w:r w:rsidRPr="003A1113">
              <w:rPr>
                <w:rFonts w:cs="Arial"/>
                <w:sz w:val="18"/>
                <w:szCs w:val="18"/>
              </w:rPr>
              <w:t>your</w:t>
            </w:r>
            <w:r w:rsidR="007548C7" w:rsidRPr="003A1113">
              <w:rPr>
                <w:rFonts w:cs="Arial"/>
                <w:sz w:val="18"/>
                <w:szCs w:val="18"/>
              </w:rPr>
              <w:t xml:space="preserve"> </w:t>
            </w:r>
            <w:r w:rsidRPr="003A1113">
              <w:rPr>
                <w:rFonts w:cs="Arial"/>
                <w:b/>
                <w:bCs/>
                <w:sz w:val="18"/>
                <w:szCs w:val="18"/>
              </w:rPr>
              <w:t>main</w:t>
            </w:r>
            <w:r w:rsidR="007548C7" w:rsidRPr="003A1113">
              <w:rPr>
                <w:rFonts w:cs="Arial"/>
                <w:b/>
                <w:bCs/>
                <w:sz w:val="18"/>
                <w:szCs w:val="18"/>
              </w:rPr>
              <w:t xml:space="preserve"> </w:t>
            </w:r>
            <w:r w:rsidRPr="003A1113">
              <w:rPr>
                <w:rFonts w:cs="Arial"/>
                <w:b/>
                <w:bCs/>
                <w:sz w:val="18"/>
                <w:szCs w:val="18"/>
              </w:rPr>
              <w:t>job</w:t>
            </w:r>
            <w:r w:rsidR="007548C7" w:rsidRPr="003A1113">
              <w:rPr>
                <w:rFonts w:cs="Arial"/>
                <w:sz w:val="18"/>
                <w:szCs w:val="18"/>
              </w:rPr>
              <w:t xml:space="preserve"> </w:t>
            </w:r>
            <w:r w:rsidRPr="003A1113">
              <w:rPr>
                <w:rFonts w:cs="Arial"/>
                <w:sz w:val="18"/>
                <w:szCs w:val="18"/>
              </w:rPr>
              <w:t>is</w:t>
            </w:r>
            <w:r w:rsidR="007548C7" w:rsidRPr="003A1113">
              <w:rPr>
                <w:rFonts w:cs="Arial"/>
                <w:sz w:val="18"/>
                <w:szCs w:val="18"/>
              </w:rPr>
              <w:t xml:space="preserve"> </w:t>
            </w:r>
            <w:r w:rsidRPr="003A1113">
              <w:rPr>
                <w:rFonts w:cs="Arial"/>
                <w:sz w:val="18"/>
                <w:szCs w:val="18"/>
              </w:rPr>
              <w:t>higher</w:t>
            </w:r>
            <w:r w:rsidR="007548C7" w:rsidRPr="003A1113">
              <w:rPr>
                <w:rFonts w:cs="Arial"/>
                <w:sz w:val="18"/>
                <w:szCs w:val="18"/>
              </w:rPr>
              <w:t xml:space="preserve"> </w:t>
            </w:r>
            <w:r w:rsidRPr="003A1113">
              <w:rPr>
                <w:rFonts w:cs="Arial"/>
                <w:sz w:val="18"/>
                <w:szCs w:val="18"/>
              </w:rPr>
              <w:t>than</w:t>
            </w:r>
            <w:r w:rsidR="007548C7" w:rsidRPr="003A1113">
              <w:rPr>
                <w:rFonts w:cs="Arial"/>
                <w:sz w:val="18"/>
                <w:szCs w:val="18"/>
              </w:rPr>
              <w:t xml:space="preserve"> </w:t>
            </w:r>
            <w:r w:rsidRPr="003A1113">
              <w:rPr>
                <w:rFonts w:cs="Arial"/>
                <w:sz w:val="18"/>
                <w:szCs w:val="18"/>
              </w:rPr>
              <w:t>the</w:t>
            </w:r>
            <w:r w:rsidR="007548C7" w:rsidRPr="003A1113">
              <w:rPr>
                <w:rFonts w:cs="Arial"/>
                <w:sz w:val="18"/>
                <w:szCs w:val="18"/>
              </w:rPr>
              <w:t xml:space="preserve"> </w:t>
            </w:r>
            <w:r w:rsidRPr="003A1113">
              <w:rPr>
                <w:rFonts w:cs="Arial"/>
                <w:sz w:val="18"/>
                <w:szCs w:val="18"/>
              </w:rPr>
              <w:t>salary</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entered</w:t>
            </w:r>
            <w:r w:rsidR="007548C7" w:rsidRPr="003A1113">
              <w:rPr>
                <w:rFonts w:cs="Arial"/>
                <w:sz w:val="18"/>
                <w:szCs w:val="18"/>
              </w:rPr>
              <w:t xml:space="preserve"> </w:t>
            </w:r>
            <w:r w:rsidRPr="003A1113">
              <w:rPr>
                <w:rFonts w:cs="Arial"/>
                <w:sz w:val="18"/>
                <w:szCs w:val="18"/>
              </w:rPr>
              <w:t>for</w:t>
            </w:r>
            <w:r w:rsidR="007548C7" w:rsidRPr="003A1113">
              <w:rPr>
                <w:rFonts w:cs="Arial"/>
                <w:b/>
                <w:bCs/>
                <w:sz w:val="18"/>
                <w:szCs w:val="18"/>
              </w:rPr>
              <w:t xml:space="preserve"> </w:t>
            </w:r>
            <w:r w:rsidRPr="003A1113">
              <w:rPr>
                <w:rFonts w:cs="Arial"/>
                <w:b/>
                <w:bCs/>
                <w:sz w:val="18"/>
                <w:szCs w:val="18"/>
              </w:rPr>
              <w:t>all</w:t>
            </w:r>
            <w:r w:rsidR="007548C7" w:rsidRPr="003A1113">
              <w:rPr>
                <w:rFonts w:cs="Arial"/>
                <w:b/>
                <w:bCs/>
                <w:sz w:val="18"/>
                <w:szCs w:val="18"/>
              </w:rPr>
              <w:t xml:space="preserve"> </w:t>
            </w:r>
            <w:r w:rsidRPr="003A1113">
              <w:rPr>
                <w:rFonts w:cs="Arial"/>
                <w:b/>
                <w:bCs/>
                <w:sz w:val="18"/>
                <w:szCs w:val="18"/>
              </w:rPr>
              <w:t>your</w:t>
            </w:r>
            <w:r w:rsidR="007548C7" w:rsidRPr="003A1113">
              <w:rPr>
                <w:rFonts w:cs="Arial"/>
                <w:b/>
                <w:bCs/>
                <w:sz w:val="18"/>
                <w:szCs w:val="18"/>
              </w:rPr>
              <w:t xml:space="preserve"> </w:t>
            </w:r>
            <w:r w:rsidRPr="003A1113">
              <w:rPr>
                <w:rFonts w:cs="Arial"/>
                <w:b/>
                <w:bCs/>
                <w:sz w:val="18"/>
                <w:szCs w:val="18"/>
              </w:rPr>
              <w:t>jobs</w:t>
            </w:r>
            <w:r w:rsidRPr="003A1113">
              <w:rPr>
                <w:rFonts w:cs="Arial"/>
                <w:sz w:val="18"/>
                <w:szCs w:val="18"/>
              </w:rPr>
              <w:t>.</w:t>
            </w:r>
            <w:r w:rsidR="007548C7" w:rsidRPr="003A1113">
              <w:rPr>
                <w:rFonts w:cs="Arial"/>
                <w:sz w:val="18"/>
                <w:szCs w:val="18"/>
              </w:rPr>
              <w:t xml:space="preserve"> </w:t>
            </w:r>
            <w:r w:rsidRPr="003A1113">
              <w:rPr>
                <w:rFonts w:cs="Arial"/>
                <w:sz w:val="18"/>
                <w:szCs w:val="18"/>
              </w:rPr>
              <w:t>Please</w:t>
            </w:r>
            <w:r w:rsidR="007548C7" w:rsidRPr="003A1113">
              <w:rPr>
                <w:rFonts w:cs="Arial"/>
                <w:sz w:val="18"/>
                <w:szCs w:val="18"/>
              </w:rPr>
              <w:t xml:space="preserve"> </w:t>
            </w:r>
            <w:r w:rsidRPr="003A1113">
              <w:rPr>
                <w:rFonts w:cs="Arial"/>
                <w:sz w:val="18"/>
                <w:szCs w:val="18"/>
              </w:rPr>
              <w:t>select</w:t>
            </w:r>
            <w:r w:rsidR="007548C7" w:rsidRPr="003A1113">
              <w:rPr>
                <w:rFonts w:cs="Arial"/>
                <w:sz w:val="18"/>
                <w:szCs w:val="18"/>
              </w:rPr>
              <w:t xml:space="preserve"> </w:t>
            </w:r>
            <w:r w:rsidRPr="003A1113">
              <w:rPr>
                <w:rFonts w:cs="Arial"/>
                <w:sz w:val="18"/>
                <w:szCs w:val="18"/>
              </w:rPr>
              <w:t>the</w:t>
            </w:r>
            <w:r w:rsidR="007548C7" w:rsidRPr="003A1113">
              <w:rPr>
                <w:rFonts w:cs="Arial"/>
                <w:sz w:val="18"/>
                <w:szCs w:val="18"/>
              </w:rPr>
              <w:t xml:space="preserve"> </w:t>
            </w:r>
            <w:r w:rsidRPr="003A1113">
              <w:rPr>
                <w:rFonts w:cs="Arial"/>
                <w:sz w:val="18"/>
                <w:szCs w:val="18"/>
              </w:rPr>
              <w:t>best</w:t>
            </w:r>
            <w:r w:rsidR="007548C7" w:rsidRPr="003A1113">
              <w:rPr>
                <w:rFonts w:cs="Arial"/>
                <w:sz w:val="18"/>
                <w:szCs w:val="18"/>
              </w:rPr>
              <w:t xml:space="preserve"> </w:t>
            </w:r>
            <w:r w:rsidRPr="003A1113">
              <w:rPr>
                <w:rFonts w:cs="Arial"/>
                <w:sz w:val="18"/>
                <w:szCs w:val="18"/>
              </w:rPr>
              <w:t>option</w:t>
            </w:r>
            <w:r w:rsidR="007548C7" w:rsidRPr="003A1113">
              <w:rPr>
                <w:rFonts w:cs="Arial"/>
                <w:sz w:val="18"/>
                <w:szCs w:val="18"/>
              </w:rPr>
              <w:t xml:space="preserve"> </w:t>
            </w:r>
            <w:r w:rsidRPr="003A1113">
              <w:rPr>
                <w:rFonts w:cs="Arial"/>
                <w:sz w:val="18"/>
                <w:szCs w:val="18"/>
              </w:rPr>
              <w:t>for</w:t>
            </w:r>
            <w:r w:rsidR="007548C7" w:rsidRPr="003A1113">
              <w:rPr>
                <w:rFonts w:cs="Arial"/>
                <w:sz w:val="18"/>
                <w:szCs w:val="18"/>
              </w:rPr>
              <w:t xml:space="preserve"> </w:t>
            </w:r>
            <w:r w:rsidRPr="003A1113">
              <w:rPr>
                <w:rFonts w:cs="Arial"/>
                <w:sz w:val="18"/>
                <w:szCs w:val="18"/>
              </w:rPr>
              <w:t>how</w:t>
            </w:r>
            <w:r w:rsidR="007548C7" w:rsidRPr="003A1113">
              <w:rPr>
                <w:rFonts w:cs="Arial"/>
                <w:sz w:val="18"/>
                <w:szCs w:val="18"/>
              </w:rPr>
              <w:t xml:space="preserve"> </w:t>
            </w:r>
            <w:r w:rsidRPr="003A1113">
              <w:rPr>
                <w:rFonts w:cs="Arial"/>
                <w:sz w:val="18"/>
                <w:szCs w:val="18"/>
              </w:rPr>
              <w:t>much</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would</w:t>
            </w:r>
            <w:r w:rsidR="007548C7" w:rsidRPr="003A1113">
              <w:rPr>
                <w:rFonts w:cs="Arial"/>
                <w:sz w:val="18"/>
                <w:szCs w:val="18"/>
              </w:rPr>
              <w:t xml:space="preserve"> </w:t>
            </w:r>
            <w:r w:rsidRPr="003A1113">
              <w:rPr>
                <w:rFonts w:cs="Arial"/>
                <w:sz w:val="18"/>
                <w:szCs w:val="18"/>
              </w:rPr>
              <w:t>usually</w:t>
            </w:r>
            <w:r w:rsidR="007548C7" w:rsidRPr="003A1113">
              <w:rPr>
                <w:rFonts w:cs="Arial"/>
                <w:sz w:val="18"/>
                <w:szCs w:val="18"/>
              </w:rPr>
              <w:t xml:space="preserve"> </w:t>
            </w:r>
            <w:r w:rsidRPr="003A1113">
              <w:rPr>
                <w:rFonts w:cs="Arial"/>
                <w:sz w:val="18"/>
                <w:szCs w:val="18"/>
              </w:rPr>
              <w:t>earn</w:t>
            </w:r>
            <w:r w:rsidR="007548C7" w:rsidRPr="003A1113">
              <w:rPr>
                <w:rFonts w:cs="Arial"/>
                <w:sz w:val="18"/>
                <w:szCs w:val="18"/>
              </w:rPr>
              <w:t xml:space="preserve"> </w:t>
            </w:r>
            <w:r w:rsidRPr="003A1113">
              <w:rPr>
                <w:rFonts w:cs="Arial"/>
                <w:sz w:val="18"/>
                <w:szCs w:val="18"/>
              </w:rPr>
              <w:t>in</w:t>
            </w:r>
            <w:r w:rsidR="007548C7" w:rsidRPr="003A1113">
              <w:rPr>
                <w:rFonts w:cs="Arial"/>
                <w:sz w:val="18"/>
                <w:szCs w:val="18"/>
              </w:rPr>
              <w:t xml:space="preserve"> </w:t>
            </w:r>
            <w:r w:rsidRPr="003A1113">
              <w:rPr>
                <w:rFonts w:cs="Arial"/>
                <w:sz w:val="18"/>
                <w:szCs w:val="18"/>
              </w:rPr>
              <w:t>your</w:t>
            </w:r>
            <w:r w:rsidR="007548C7" w:rsidRPr="003A1113">
              <w:rPr>
                <w:rFonts w:cs="Arial"/>
                <w:sz w:val="18"/>
                <w:szCs w:val="18"/>
              </w:rPr>
              <w:t xml:space="preserve"> </w:t>
            </w:r>
            <w:r w:rsidRPr="003A1113">
              <w:rPr>
                <w:rFonts w:cs="Arial"/>
                <w:b/>
                <w:bCs/>
                <w:sz w:val="18"/>
                <w:szCs w:val="18"/>
              </w:rPr>
              <w:t>main</w:t>
            </w:r>
            <w:r w:rsidR="007548C7" w:rsidRPr="003A1113">
              <w:rPr>
                <w:rFonts w:cs="Arial"/>
                <w:b/>
                <w:bCs/>
                <w:sz w:val="18"/>
                <w:szCs w:val="18"/>
              </w:rPr>
              <w:t xml:space="preserve"> </w:t>
            </w:r>
            <w:r w:rsidRPr="003A1113">
              <w:rPr>
                <w:rFonts w:cs="Arial"/>
                <w:b/>
                <w:bCs/>
                <w:sz w:val="18"/>
                <w:szCs w:val="18"/>
              </w:rPr>
              <w:t>job</w:t>
            </w:r>
            <w:r w:rsidRPr="003A1113">
              <w:rPr>
                <w:rFonts w:cs="Arial"/>
                <w:sz w:val="18"/>
                <w:szCs w:val="18"/>
              </w:rPr>
              <w:t>,</w:t>
            </w:r>
            <w:r w:rsidR="007548C7" w:rsidRPr="003A1113">
              <w:rPr>
                <w:rFonts w:cs="Arial"/>
                <w:sz w:val="18"/>
                <w:szCs w:val="18"/>
              </w:rPr>
              <w:t xml:space="preserve"> </w:t>
            </w:r>
            <w:r w:rsidRPr="003A1113">
              <w:rPr>
                <w:rFonts w:cs="Arial"/>
                <w:sz w:val="18"/>
                <w:szCs w:val="18"/>
              </w:rPr>
              <w:t>per</w:t>
            </w:r>
            <w:r w:rsidR="007548C7" w:rsidRPr="003A1113">
              <w:rPr>
                <w:rFonts w:cs="Arial"/>
                <w:sz w:val="18"/>
                <w:szCs w:val="18"/>
              </w:rPr>
              <w:t xml:space="preserve"> </w:t>
            </w:r>
            <w:r w:rsidRPr="003A1113">
              <w:rPr>
                <w:rFonts w:cs="Arial"/>
                <w:sz w:val="18"/>
                <w:szCs w:val="18"/>
              </w:rPr>
              <w:t>annum</w:t>
            </w:r>
            <w:r w:rsidR="007548C7" w:rsidRPr="003A1113">
              <w:rPr>
                <w:rFonts w:cs="Arial"/>
                <w:sz w:val="18"/>
                <w:szCs w:val="18"/>
              </w:rPr>
              <w:t xml:space="preserve"> </w:t>
            </w:r>
            <w:r w:rsidRPr="003A1113">
              <w:rPr>
                <w:rFonts w:cs="Arial"/>
                <w:sz w:val="18"/>
                <w:szCs w:val="18"/>
              </w:rPr>
              <w:t>before</w:t>
            </w:r>
            <w:r w:rsidR="007548C7" w:rsidRPr="003A1113">
              <w:rPr>
                <w:rFonts w:cs="Arial"/>
                <w:sz w:val="18"/>
                <w:szCs w:val="18"/>
              </w:rPr>
              <w:t xml:space="preserve"> </w:t>
            </w:r>
            <w:r w:rsidRPr="003A1113">
              <w:rPr>
                <w:rFonts w:cs="Arial"/>
                <w:sz w:val="18"/>
                <w:szCs w:val="18"/>
              </w:rPr>
              <w:t>tax</w:t>
            </w:r>
            <w:r w:rsidR="007548C7" w:rsidRPr="003A1113">
              <w:rPr>
                <w:rFonts w:cs="Arial"/>
                <w:sz w:val="18"/>
                <w:szCs w:val="18"/>
              </w:rPr>
              <w:t xml:space="preserve"> </w:t>
            </w:r>
            <w:r w:rsidRPr="003A1113">
              <w:rPr>
                <w:rFonts w:cs="Arial"/>
                <w:sz w:val="18"/>
                <w:szCs w:val="18"/>
              </w:rPr>
              <w:t>or</w:t>
            </w:r>
            <w:r w:rsidR="007548C7" w:rsidRPr="003A1113">
              <w:rPr>
                <w:rFonts w:cs="Arial"/>
                <w:sz w:val="18"/>
                <w:szCs w:val="18"/>
              </w:rPr>
              <w:t xml:space="preserve"> </w:t>
            </w:r>
            <w:r w:rsidRPr="003A1113">
              <w:rPr>
                <w:rFonts w:cs="Arial"/>
                <w:sz w:val="18"/>
                <w:szCs w:val="18"/>
              </w:rPr>
              <w:t>anything</w:t>
            </w:r>
            <w:r w:rsidR="007548C7" w:rsidRPr="003A1113">
              <w:rPr>
                <w:rFonts w:cs="Arial"/>
                <w:sz w:val="18"/>
                <w:szCs w:val="18"/>
              </w:rPr>
              <w:t xml:space="preserve"> </w:t>
            </w:r>
            <w:r w:rsidRPr="003A1113">
              <w:rPr>
                <w:rFonts w:cs="Arial"/>
                <w:sz w:val="18"/>
                <w:szCs w:val="18"/>
              </w:rPr>
              <w:t>else</w:t>
            </w:r>
            <w:r w:rsidR="007548C7" w:rsidRPr="003A1113">
              <w:rPr>
                <w:rFonts w:cs="Arial"/>
                <w:sz w:val="18"/>
                <w:szCs w:val="18"/>
              </w:rPr>
              <w:t xml:space="preserve"> </w:t>
            </w:r>
            <w:r w:rsidRPr="003A1113">
              <w:rPr>
                <w:rFonts w:cs="Arial"/>
                <w:sz w:val="18"/>
                <w:szCs w:val="18"/>
              </w:rPr>
              <w:t>was</w:t>
            </w:r>
            <w:r w:rsidR="007548C7" w:rsidRPr="003A1113">
              <w:rPr>
                <w:rFonts w:cs="Arial"/>
                <w:sz w:val="18"/>
                <w:szCs w:val="18"/>
              </w:rPr>
              <w:t xml:space="preserve"> </w:t>
            </w:r>
            <w:r w:rsidRPr="003A1113">
              <w:rPr>
                <w:rFonts w:cs="Arial"/>
                <w:sz w:val="18"/>
                <w:szCs w:val="18"/>
              </w:rPr>
              <w:t>taken</w:t>
            </w:r>
            <w:r w:rsidR="007548C7" w:rsidRPr="003A1113">
              <w:rPr>
                <w:rFonts w:cs="Arial"/>
                <w:sz w:val="18"/>
                <w:szCs w:val="18"/>
              </w:rPr>
              <w:t xml:space="preserve"> </w:t>
            </w:r>
            <w:r w:rsidRPr="003A1113">
              <w:rPr>
                <w:rFonts w:cs="Arial"/>
                <w:sz w:val="18"/>
                <w:szCs w:val="18"/>
              </w:rPr>
              <w:t>out?</w:t>
            </w:r>
          </w:p>
        </w:tc>
        <w:tc>
          <w:tcPr>
            <w:tcW w:w="1473" w:type="pct"/>
            <w:hideMark/>
          </w:tcPr>
          <w:p w14:paraId="307CF931" w14:textId="0D32CFB2" w:rsidR="007403E9" w:rsidRPr="003A1113" w:rsidRDefault="00884C27" w:rsidP="00884C27">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$1</w:t>
            </w:r>
            <w:r w:rsidR="007548C7" w:rsidRPr="003A1113">
              <w:rPr>
                <w:rFonts w:cs="Arial"/>
                <w:sz w:val="18"/>
                <w:szCs w:val="18"/>
              </w:rPr>
              <w:t xml:space="preserve"> </w:t>
            </w:r>
            <w:r w:rsidRPr="003A1113">
              <w:rPr>
                <w:rFonts w:cs="Arial"/>
                <w:sz w:val="18"/>
                <w:szCs w:val="18"/>
              </w:rPr>
              <w:t>-</w:t>
            </w:r>
            <w:r w:rsidR="007548C7" w:rsidRPr="003A1113">
              <w:rPr>
                <w:rFonts w:cs="Arial"/>
                <w:sz w:val="18"/>
                <w:szCs w:val="18"/>
              </w:rPr>
              <w:t xml:space="preserve"> </w:t>
            </w:r>
            <w:r w:rsidRPr="003A1113">
              <w:rPr>
                <w:rFonts w:cs="Arial"/>
                <w:sz w:val="18"/>
                <w:szCs w:val="18"/>
              </w:rPr>
              <w:t>$9,999</w:t>
            </w:r>
            <w:r w:rsidR="007548C7" w:rsidRPr="003A1113">
              <w:rPr>
                <w:rFonts w:cs="Arial"/>
                <w:sz w:val="18"/>
                <w:szCs w:val="18"/>
              </w:rPr>
              <w:t xml:space="preserve"> </w:t>
            </w:r>
            <w:r w:rsidRPr="003A1113">
              <w:rPr>
                <w:rFonts w:cs="Arial"/>
                <w:sz w:val="18"/>
                <w:szCs w:val="18"/>
              </w:rPr>
              <w:br/>
              <w:t>2.</w:t>
            </w:r>
            <w:r w:rsidR="007548C7" w:rsidRPr="003A1113">
              <w:rPr>
                <w:rFonts w:cs="Arial"/>
                <w:sz w:val="18"/>
                <w:szCs w:val="18"/>
              </w:rPr>
              <w:t xml:space="preserve"> </w:t>
            </w:r>
            <w:r w:rsidRPr="003A1113">
              <w:rPr>
                <w:rFonts w:cs="Arial"/>
                <w:sz w:val="18"/>
                <w:szCs w:val="18"/>
              </w:rPr>
              <w:t>$10,000</w:t>
            </w:r>
            <w:r w:rsidR="007548C7" w:rsidRPr="003A1113">
              <w:rPr>
                <w:rFonts w:cs="Arial"/>
                <w:sz w:val="18"/>
                <w:szCs w:val="18"/>
              </w:rPr>
              <w:t xml:space="preserve"> </w:t>
            </w:r>
            <w:r w:rsidRPr="003A1113">
              <w:rPr>
                <w:rFonts w:cs="Arial"/>
                <w:sz w:val="18"/>
                <w:szCs w:val="18"/>
              </w:rPr>
              <w:t>-</w:t>
            </w:r>
            <w:r w:rsidR="007548C7" w:rsidRPr="003A1113">
              <w:rPr>
                <w:rFonts w:cs="Arial"/>
                <w:sz w:val="18"/>
                <w:szCs w:val="18"/>
              </w:rPr>
              <w:t xml:space="preserve"> </w:t>
            </w:r>
            <w:r w:rsidRPr="003A1113">
              <w:rPr>
                <w:rFonts w:cs="Arial"/>
                <w:sz w:val="18"/>
                <w:szCs w:val="18"/>
              </w:rPr>
              <w:t>$19,999</w:t>
            </w:r>
            <w:r w:rsidR="007548C7" w:rsidRPr="003A1113">
              <w:rPr>
                <w:rFonts w:cs="Arial"/>
                <w:sz w:val="18"/>
                <w:szCs w:val="18"/>
              </w:rPr>
              <w:t xml:space="preserve"> </w:t>
            </w:r>
            <w:r w:rsidRPr="003A1113">
              <w:rPr>
                <w:rFonts w:cs="Arial"/>
                <w:sz w:val="18"/>
                <w:szCs w:val="18"/>
              </w:rPr>
              <w:br/>
              <w:t>3.</w:t>
            </w:r>
            <w:r w:rsidR="007548C7" w:rsidRPr="003A1113">
              <w:rPr>
                <w:rFonts w:cs="Arial"/>
                <w:sz w:val="18"/>
                <w:szCs w:val="18"/>
              </w:rPr>
              <w:t xml:space="preserve"> </w:t>
            </w:r>
            <w:r w:rsidRPr="003A1113">
              <w:rPr>
                <w:rFonts w:cs="Arial"/>
                <w:sz w:val="18"/>
                <w:szCs w:val="18"/>
              </w:rPr>
              <w:t>$20,000</w:t>
            </w:r>
            <w:r w:rsidR="007548C7" w:rsidRPr="003A1113">
              <w:rPr>
                <w:rFonts w:cs="Arial"/>
                <w:sz w:val="18"/>
                <w:szCs w:val="18"/>
              </w:rPr>
              <w:t xml:space="preserve"> </w:t>
            </w:r>
            <w:r w:rsidRPr="003A1113">
              <w:rPr>
                <w:rFonts w:cs="Arial"/>
                <w:sz w:val="18"/>
                <w:szCs w:val="18"/>
              </w:rPr>
              <w:t>-</w:t>
            </w:r>
            <w:r w:rsidR="007548C7" w:rsidRPr="003A1113">
              <w:rPr>
                <w:rFonts w:cs="Arial"/>
                <w:sz w:val="18"/>
                <w:szCs w:val="18"/>
              </w:rPr>
              <w:t xml:space="preserve"> </w:t>
            </w:r>
            <w:r w:rsidRPr="003A1113">
              <w:rPr>
                <w:rFonts w:cs="Arial"/>
                <w:sz w:val="18"/>
                <w:szCs w:val="18"/>
              </w:rPr>
              <w:t>$29,999</w:t>
            </w:r>
            <w:r w:rsidR="007548C7" w:rsidRPr="003A1113">
              <w:rPr>
                <w:rFonts w:cs="Arial"/>
                <w:sz w:val="18"/>
                <w:szCs w:val="18"/>
              </w:rPr>
              <w:t xml:space="preserve"> </w:t>
            </w:r>
            <w:r w:rsidRPr="003A1113">
              <w:rPr>
                <w:rFonts w:cs="Arial"/>
                <w:sz w:val="18"/>
                <w:szCs w:val="18"/>
              </w:rPr>
              <w:br/>
              <w:t>4.</w:t>
            </w:r>
            <w:r w:rsidR="007548C7" w:rsidRPr="003A1113">
              <w:rPr>
                <w:rFonts w:cs="Arial"/>
                <w:sz w:val="18"/>
                <w:szCs w:val="18"/>
              </w:rPr>
              <w:t xml:space="preserve"> </w:t>
            </w:r>
            <w:r w:rsidRPr="003A1113">
              <w:rPr>
                <w:rFonts w:cs="Arial"/>
                <w:sz w:val="18"/>
                <w:szCs w:val="18"/>
              </w:rPr>
              <w:t>$30,000</w:t>
            </w:r>
            <w:r w:rsidR="007548C7" w:rsidRPr="003A1113">
              <w:rPr>
                <w:rFonts w:cs="Arial"/>
                <w:sz w:val="18"/>
                <w:szCs w:val="18"/>
              </w:rPr>
              <w:t xml:space="preserve"> </w:t>
            </w:r>
            <w:r w:rsidRPr="003A1113">
              <w:rPr>
                <w:rFonts w:cs="Arial"/>
                <w:sz w:val="18"/>
                <w:szCs w:val="18"/>
              </w:rPr>
              <w:t>-</w:t>
            </w:r>
            <w:r w:rsidR="007548C7" w:rsidRPr="003A1113">
              <w:rPr>
                <w:rFonts w:cs="Arial"/>
                <w:sz w:val="18"/>
                <w:szCs w:val="18"/>
              </w:rPr>
              <w:t xml:space="preserve"> </w:t>
            </w:r>
            <w:r w:rsidRPr="003A1113">
              <w:rPr>
                <w:rFonts w:cs="Arial"/>
                <w:sz w:val="18"/>
                <w:szCs w:val="18"/>
              </w:rPr>
              <w:t>$39,999</w:t>
            </w:r>
            <w:r w:rsidR="007548C7" w:rsidRPr="003A1113">
              <w:rPr>
                <w:rFonts w:cs="Arial"/>
                <w:sz w:val="18"/>
                <w:szCs w:val="18"/>
              </w:rPr>
              <w:t xml:space="preserve"> </w:t>
            </w:r>
            <w:r w:rsidRPr="003A1113">
              <w:rPr>
                <w:rFonts w:cs="Arial"/>
                <w:sz w:val="18"/>
                <w:szCs w:val="18"/>
              </w:rPr>
              <w:br/>
            </w:r>
            <w:r w:rsidRPr="003A1113">
              <w:rPr>
                <w:rFonts w:cs="Arial"/>
                <w:sz w:val="18"/>
                <w:szCs w:val="18"/>
              </w:rPr>
              <w:lastRenderedPageBreak/>
              <w:t>5.</w:t>
            </w:r>
            <w:r w:rsidR="007548C7" w:rsidRPr="003A1113">
              <w:rPr>
                <w:rFonts w:cs="Arial"/>
                <w:sz w:val="18"/>
                <w:szCs w:val="18"/>
              </w:rPr>
              <w:t xml:space="preserve"> </w:t>
            </w:r>
            <w:r w:rsidRPr="003A1113">
              <w:rPr>
                <w:rFonts w:cs="Arial"/>
                <w:sz w:val="18"/>
                <w:szCs w:val="18"/>
              </w:rPr>
              <w:t>$40,000</w:t>
            </w:r>
            <w:r w:rsidR="007548C7" w:rsidRPr="003A1113">
              <w:rPr>
                <w:rFonts w:cs="Arial"/>
                <w:sz w:val="18"/>
                <w:szCs w:val="18"/>
              </w:rPr>
              <w:t xml:space="preserve"> </w:t>
            </w:r>
            <w:r w:rsidRPr="003A1113">
              <w:rPr>
                <w:rFonts w:cs="Arial"/>
                <w:sz w:val="18"/>
                <w:szCs w:val="18"/>
              </w:rPr>
              <w:t>-</w:t>
            </w:r>
            <w:r w:rsidR="007548C7" w:rsidRPr="003A1113">
              <w:rPr>
                <w:rFonts w:cs="Arial"/>
                <w:sz w:val="18"/>
                <w:szCs w:val="18"/>
              </w:rPr>
              <w:t xml:space="preserve"> </w:t>
            </w:r>
            <w:r w:rsidRPr="003A1113">
              <w:rPr>
                <w:rFonts w:cs="Arial"/>
                <w:sz w:val="18"/>
                <w:szCs w:val="18"/>
              </w:rPr>
              <w:t>$49,999</w:t>
            </w:r>
            <w:r w:rsidR="007548C7" w:rsidRPr="003A1113">
              <w:rPr>
                <w:rFonts w:cs="Arial"/>
                <w:sz w:val="18"/>
                <w:szCs w:val="18"/>
              </w:rPr>
              <w:t xml:space="preserve"> </w:t>
            </w:r>
            <w:r w:rsidRPr="003A1113">
              <w:rPr>
                <w:rFonts w:cs="Arial"/>
                <w:sz w:val="18"/>
                <w:szCs w:val="18"/>
              </w:rPr>
              <w:br/>
              <w:t>6.</w:t>
            </w:r>
            <w:r w:rsidR="007548C7" w:rsidRPr="003A1113">
              <w:rPr>
                <w:rFonts w:cs="Arial"/>
                <w:sz w:val="18"/>
                <w:szCs w:val="18"/>
              </w:rPr>
              <w:t xml:space="preserve"> </w:t>
            </w:r>
            <w:r w:rsidRPr="003A1113">
              <w:rPr>
                <w:rFonts w:cs="Arial"/>
                <w:sz w:val="18"/>
                <w:szCs w:val="18"/>
              </w:rPr>
              <w:t>$50,000</w:t>
            </w:r>
            <w:r w:rsidR="007548C7" w:rsidRPr="003A1113">
              <w:rPr>
                <w:rFonts w:cs="Arial"/>
                <w:sz w:val="18"/>
                <w:szCs w:val="18"/>
              </w:rPr>
              <w:t xml:space="preserve"> </w:t>
            </w:r>
            <w:r w:rsidRPr="003A1113">
              <w:rPr>
                <w:rFonts w:cs="Arial"/>
                <w:sz w:val="18"/>
                <w:szCs w:val="18"/>
              </w:rPr>
              <w:t>-</w:t>
            </w:r>
            <w:r w:rsidR="007548C7" w:rsidRPr="003A1113">
              <w:rPr>
                <w:rFonts w:cs="Arial"/>
                <w:sz w:val="18"/>
                <w:szCs w:val="18"/>
              </w:rPr>
              <w:t xml:space="preserve"> </w:t>
            </w:r>
            <w:r w:rsidRPr="003A1113">
              <w:rPr>
                <w:rFonts w:cs="Arial"/>
                <w:sz w:val="18"/>
                <w:szCs w:val="18"/>
              </w:rPr>
              <w:t>$59,999</w:t>
            </w:r>
            <w:r w:rsidR="007548C7" w:rsidRPr="003A1113">
              <w:rPr>
                <w:rFonts w:cs="Arial"/>
                <w:sz w:val="18"/>
                <w:szCs w:val="18"/>
              </w:rPr>
              <w:t xml:space="preserve"> </w:t>
            </w:r>
            <w:r w:rsidRPr="003A1113">
              <w:rPr>
                <w:rFonts w:cs="Arial"/>
                <w:sz w:val="18"/>
                <w:szCs w:val="18"/>
              </w:rPr>
              <w:br/>
              <w:t>7.</w:t>
            </w:r>
            <w:r w:rsidR="007548C7" w:rsidRPr="003A1113">
              <w:rPr>
                <w:rFonts w:cs="Arial"/>
                <w:sz w:val="18"/>
                <w:szCs w:val="18"/>
              </w:rPr>
              <w:t xml:space="preserve"> </w:t>
            </w:r>
            <w:r w:rsidRPr="003A1113">
              <w:rPr>
                <w:rFonts w:cs="Arial"/>
                <w:sz w:val="18"/>
                <w:szCs w:val="18"/>
              </w:rPr>
              <w:t>$60,000</w:t>
            </w:r>
            <w:r w:rsidR="007548C7" w:rsidRPr="003A1113">
              <w:rPr>
                <w:rFonts w:cs="Arial"/>
                <w:sz w:val="18"/>
                <w:szCs w:val="18"/>
              </w:rPr>
              <w:t xml:space="preserve"> </w:t>
            </w:r>
            <w:r w:rsidRPr="003A1113">
              <w:rPr>
                <w:rFonts w:cs="Arial"/>
                <w:sz w:val="18"/>
                <w:szCs w:val="18"/>
              </w:rPr>
              <w:t>-</w:t>
            </w:r>
            <w:r w:rsidR="007548C7" w:rsidRPr="003A1113">
              <w:rPr>
                <w:rFonts w:cs="Arial"/>
                <w:sz w:val="18"/>
                <w:szCs w:val="18"/>
              </w:rPr>
              <w:t xml:space="preserve"> </w:t>
            </w:r>
            <w:r w:rsidRPr="003A1113">
              <w:rPr>
                <w:rFonts w:cs="Arial"/>
                <w:sz w:val="18"/>
                <w:szCs w:val="18"/>
              </w:rPr>
              <w:t>$79,999</w:t>
            </w:r>
            <w:r w:rsidR="007548C7" w:rsidRPr="003A1113">
              <w:rPr>
                <w:rFonts w:cs="Arial"/>
                <w:sz w:val="18"/>
                <w:szCs w:val="18"/>
              </w:rPr>
              <w:t xml:space="preserve"> </w:t>
            </w:r>
            <w:r w:rsidRPr="003A1113">
              <w:rPr>
                <w:rFonts w:cs="Arial"/>
                <w:sz w:val="18"/>
                <w:szCs w:val="18"/>
              </w:rPr>
              <w:br/>
              <w:t>8.</w:t>
            </w:r>
            <w:r w:rsidR="007548C7" w:rsidRPr="003A1113">
              <w:rPr>
                <w:rFonts w:cs="Arial"/>
                <w:sz w:val="18"/>
                <w:szCs w:val="18"/>
              </w:rPr>
              <w:t xml:space="preserve"> </w:t>
            </w:r>
            <w:r w:rsidRPr="003A1113">
              <w:rPr>
                <w:rFonts w:cs="Arial"/>
                <w:sz w:val="18"/>
                <w:szCs w:val="18"/>
              </w:rPr>
              <w:t>$80,000</w:t>
            </w:r>
            <w:r w:rsidR="007548C7" w:rsidRPr="003A1113">
              <w:rPr>
                <w:rFonts w:cs="Arial"/>
                <w:sz w:val="18"/>
                <w:szCs w:val="18"/>
              </w:rPr>
              <w:t xml:space="preserve"> </w:t>
            </w:r>
            <w:r w:rsidRPr="003A1113">
              <w:rPr>
                <w:rFonts w:cs="Arial"/>
                <w:sz w:val="18"/>
                <w:szCs w:val="18"/>
              </w:rPr>
              <w:t>-</w:t>
            </w:r>
            <w:r w:rsidR="007548C7" w:rsidRPr="003A1113">
              <w:rPr>
                <w:rFonts w:cs="Arial"/>
                <w:sz w:val="18"/>
                <w:szCs w:val="18"/>
              </w:rPr>
              <w:t xml:space="preserve"> </w:t>
            </w:r>
            <w:r w:rsidRPr="003A1113">
              <w:rPr>
                <w:rFonts w:cs="Arial"/>
                <w:sz w:val="18"/>
                <w:szCs w:val="18"/>
              </w:rPr>
              <w:t>$99,999</w:t>
            </w:r>
            <w:r w:rsidR="007548C7" w:rsidRPr="003A1113">
              <w:rPr>
                <w:rFonts w:cs="Arial"/>
                <w:sz w:val="18"/>
                <w:szCs w:val="18"/>
              </w:rPr>
              <w:t xml:space="preserve"> </w:t>
            </w:r>
            <w:r w:rsidRPr="003A1113">
              <w:rPr>
                <w:rFonts w:cs="Arial"/>
                <w:sz w:val="18"/>
                <w:szCs w:val="18"/>
              </w:rPr>
              <w:br/>
              <w:t>9.</w:t>
            </w:r>
            <w:r w:rsidR="007548C7" w:rsidRPr="003A1113">
              <w:rPr>
                <w:rFonts w:cs="Arial"/>
                <w:sz w:val="18"/>
                <w:szCs w:val="18"/>
              </w:rPr>
              <w:t xml:space="preserve"> </w:t>
            </w:r>
            <w:r w:rsidRPr="003A1113">
              <w:rPr>
                <w:rFonts w:cs="Arial"/>
                <w:sz w:val="18"/>
                <w:szCs w:val="18"/>
              </w:rPr>
              <w:t>$100,000</w:t>
            </w:r>
            <w:r w:rsidR="007548C7" w:rsidRPr="003A1113">
              <w:rPr>
                <w:rFonts w:cs="Arial"/>
                <w:sz w:val="18"/>
                <w:szCs w:val="18"/>
              </w:rPr>
              <w:t xml:space="preserve"> </w:t>
            </w:r>
            <w:r w:rsidRPr="003A1113">
              <w:rPr>
                <w:rFonts w:cs="Arial"/>
                <w:sz w:val="18"/>
                <w:szCs w:val="18"/>
              </w:rPr>
              <w:t>-</w:t>
            </w:r>
            <w:r w:rsidR="007548C7" w:rsidRPr="003A1113">
              <w:rPr>
                <w:rFonts w:cs="Arial"/>
                <w:sz w:val="18"/>
                <w:szCs w:val="18"/>
              </w:rPr>
              <w:t xml:space="preserve"> </w:t>
            </w:r>
            <w:r w:rsidRPr="003A1113">
              <w:rPr>
                <w:rFonts w:cs="Arial"/>
                <w:sz w:val="18"/>
                <w:szCs w:val="18"/>
              </w:rPr>
              <w:t>$124,999</w:t>
            </w:r>
            <w:r w:rsidR="007548C7" w:rsidRPr="003A1113">
              <w:rPr>
                <w:rFonts w:cs="Arial"/>
                <w:sz w:val="18"/>
                <w:szCs w:val="18"/>
              </w:rPr>
              <w:t xml:space="preserve"> </w:t>
            </w:r>
            <w:r w:rsidRPr="003A1113">
              <w:rPr>
                <w:rFonts w:cs="Arial"/>
                <w:sz w:val="18"/>
                <w:szCs w:val="18"/>
              </w:rPr>
              <w:br/>
              <w:t>10.</w:t>
            </w:r>
            <w:r w:rsidR="007548C7" w:rsidRPr="003A1113">
              <w:rPr>
                <w:rFonts w:cs="Arial"/>
                <w:sz w:val="18"/>
                <w:szCs w:val="18"/>
              </w:rPr>
              <w:t xml:space="preserve"> </w:t>
            </w:r>
            <w:r w:rsidRPr="003A1113">
              <w:rPr>
                <w:rFonts w:cs="Arial"/>
                <w:sz w:val="18"/>
                <w:szCs w:val="18"/>
              </w:rPr>
              <w:t>$125,000</w:t>
            </w:r>
            <w:r w:rsidR="007548C7" w:rsidRPr="003A1113">
              <w:rPr>
                <w:rFonts w:cs="Arial"/>
                <w:sz w:val="18"/>
                <w:szCs w:val="18"/>
              </w:rPr>
              <w:t xml:space="preserve"> </w:t>
            </w:r>
            <w:r w:rsidRPr="003A1113">
              <w:rPr>
                <w:rFonts w:cs="Arial"/>
                <w:sz w:val="18"/>
                <w:szCs w:val="18"/>
              </w:rPr>
              <w:t>-</w:t>
            </w:r>
            <w:r w:rsidR="007548C7" w:rsidRPr="003A1113">
              <w:rPr>
                <w:rFonts w:cs="Arial"/>
                <w:sz w:val="18"/>
                <w:szCs w:val="18"/>
              </w:rPr>
              <w:t xml:space="preserve"> </w:t>
            </w:r>
            <w:r w:rsidRPr="003A1113">
              <w:rPr>
                <w:rFonts w:cs="Arial"/>
                <w:sz w:val="18"/>
                <w:szCs w:val="18"/>
              </w:rPr>
              <w:t>$149,999</w:t>
            </w:r>
            <w:r w:rsidR="007548C7" w:rsidRPr="003A1113">
              <w:rPr>
                <w:rFonts w:cs="Arial"/>
                <w:sz w:val="18"/>
                <w:szCs w:val="18"/>
              </w:rPr>
              <w:t xml:space="preserve"> </w:t>
            </w:r>
            <w:r w:rsidRPr="003A1113">
              <w:rPr>
                <w:rFonts w:cs="Arial"/>
                <w:sz w:val="18"/>
                <w:szCs w:val="18"/>
              </w:rPr>
              <w:br/>
              <w:t>11.</w:t>
            </w:r>
            <w:r w:rsidR="007548C7" w:rsidRPr="003A1113">
              <w:rPr>
                <w:rFonts w:cs="Arial"/>
                <w:sz w:val="18"/>
                <w:szCs w:val="18"/>
              </w:rPr>
              <w:t xml:space="preserve"> </w:t>
            </w:r>
            <w:r w:rsidRPr="003A1113">
              <w:rPr>
                <w:rFonts w:cs="Arial"/>
                <w:sz w:val="18"/>
                <w:szCs w:val="18"/>
              </w:rPr>
              <w:t>$150,000</w:t>
            </w:r>
            <w:r w:rsidR="007548C7" w:rsidRPr="003A1113">
              <w:rPr>
                <w:rFonts w:cs="Arial"/>
                <w:sz w:val="18"/>
                <w:szCs w:val="18"/>
              </w:rPr>
              <w:t xml:space="preserve"> </w:t>
            </w:r>
            <w:r w:rsidRPr="003A1113">
              <w:rPr>
                <w:rFonts w:cs="Arial"/>
                <w:sz w:val="18"/>
                <w:szCs w:val="18"/>
              </w:rPr>
              <w:t>or</w:t>
            </w:r>
            <w:r w:rsidR="007548C7" w:rsidRPr="003A1113">
              <w:rPr>
                <w:rFonts w:cs="Arial"/>
                <w:sz w:val="18"/>
                <w:szCs w:val="18"/>
              </w:rPr>
              <w:t xml:space="preserve"> </w:t>
            </w:r>
            <w:r w:rsidRPr="003A1113">
              <w:rPr>
                <w:rFonts w:cs="Arial"/>
                <w:sz w:val="18"/>
                <w:szCs w:val="18"/>
              </w:rPr>
              <w:t>more</w:t>
            </w:r>
            <w:r w:rsidR="007548C7" w:rsidRPr="003A1113">
              <w:rPr>
                <w:rFonts w:cs="Arial"/>
                <w:sz w:val="18"/>
                <w:szCs w:val="18"/>
              </w:rPr>
              <w:t xml:space="preserve"> </w:t>
            </w:r>
            <w:r w:rsidRPr="003A1113">
              <w:rPr>
                <w:rFonts w:cs="Arial"/>
                <w:sz w:val="18"/>
                <w:szCs w:val="18"/>
              </w:rPr>
              <w:br/>
              <w:t>12.</w:t>
            </w:r>
            <w:r w:rsidR="007548C7" w:rsidRPr="003A1113">
              <w:rPr>
                <w:rFonts w:cs="Arial"/>
                <w:sz w:val="18"/>
                <w:szCs w:val="18"/>
              </w:rPr>
              <w:t xml:space="preserve"> </w:t>
            </w:r>
            <w:r w:rsidRPr="003A1113">
              <w:rPr>
                <w:rFonts w:cs="Arial"/>
                <w:sz w:val="18"/>
                <w:szCs w:val="18"/>
              </w:rPr>
              <w:t>Don't</w:t>
            </w:r>
            <w:r w:rsidR="007548C7" w:rsidRPr="003A1113">
              <w:rPr>
                <w:rFonts w:cs="Arial"/>
                <w:sz w:val="18"/>
                <w:szCs w:val="18"/>
              </w:rPr>
              <w:t xml:space="preserve"> </w:t>
            </w:r>
            <w:r w:rsidRPr="003A1113">
              <w:rPr>
                <w:rFonts w:cs="Arial"/>
                <w:sz w:val="18"/>
                <w:szCs w:val="18"/>
              </w:rPr>
              <w:t>know</w:t>
            </w:r>
            <w:r w:rsidR="007548C7" w:rsidRPr="003A1113">
              <w:rPr>
                <w:rFonts w:cs="Arial"/>
                <w:sz w:val="18"/>
                <w:szCs w:val="18"/>
              </w:rPr>
              <w:t xml:space="preserve"> </w:t>
            </w:r>
          </w:p>
        </w:tc>
      </w:tr>
      <w:tr w:rsidR="007403E9" w:rsidRPr="003A1113" w14:paraId="390E2F04" w14:textId="77777777" w:rsidTr="00275C81">
        <w:tc>
          <w:tcPr>
            <w:tcW w:w="852" w:type="pct"/>
            <w:hideMark/>
          </w:tcPr>
          <w:p w14:paraId="600C2D40" w14:textId="77777777" w:rsidR="007403E9" w:rsidRPr="003A1113" w:rsidRDefault="007403E9">
            <w:pPr>
              <w:pStyle w:val="QNameText"/>
              <w:spacing w:after="0" w:line="256" w:lineRule="auto"/>
              <w:rPr>
                <w:rFonts w:cs="Arial"/>
                <w:sz w:val="18"/>
                <w:szCs w:val="18"/>
              </w:rPr>
            </w:pPr>
            <w:r w:rsidRPr="003A1113">
              <w:rPr>
                <w:rFonts w:cs="Arial"/>
                <w:sz w:val="18"/>
                <w:szCs w:val="18"/>
              </w:rPr>
              <w:lastRenderedPageBreak/>
              <w:t>SALCONF2</w:t>
            </w:r>
          </w:p>
        </w:tc>
        <w:tc>
          <w:tcPr>
            <w:tcW w:w="2675" w:type="pct"/>
            <w:hideMark/>
          </w:tcPr>
          <w:p w14:paraId="4E30D70D" w14:textId="76B8C22F" w:rsidR="007403E9" w:rsidRPr="003A1113" w:rsidRDefault="00884C27" w:rsidP="00884C27">
            <w:pPr>
              <w:rPr>
                <w:rFonts w:cs="Arial"/>
                <w:sz w:val="18"/>
                <w:szCs w:val="18"/>
              </w:rPr>
            </w:pPr>
            <w:r w:rsidRPr="003A1113">
              <w:rPr>
                <w:rFonts w:cs="Arial"/>
                <w:sz w:val="18"/>
                <w:szCs w:val="18"/>
              </w:rPr>
              <w:t>And</w:t>
            </w:r>
            <w:r w:rsidR="007548C7" w:rsidRPr="003A1113">
              <w:rPr>
                <w:rFonts w:cs="Arial"/>
                <w:sz w:val="18"/>
                <w:szCs w:val="18"/>
              </w:rPr>
              <w:t xml:space="preserve"> </w:t>
            </w:r>
            <w:r w:rsidRPr="003A1113">
              <w:rPr>
                <w:rFonts w:cs="Arial"/>
                <w:sz w:val="18"/>
                <w:szCs w:val="18"/>
              </w:rPr>
              <w:t>which</w:t>
            </w:r>
            <w:r w:rsidR="007548C7" w:rsidRPr="003A1113">
              <w:rPr>
                <w:rFonts w:cs="Arial"/>
                <w:sz w:val="18"/>
                <w:szCs w:val="18"/>
              </w:rPr>
              <w:t xml:space="preserve"> </w:t>
            </w:r>
            <w:r w:rsidRPr="003A1113">
              <w:rPr>
                <w:rFonts w:cs="Arial"/>
                <w:sz w:val="18"/>
                <w:szCs w:val="18"/>
              </w:rPr>
              <w:t>of</w:t>
            </w:r>
            <w:r w:rsidR="007548C7" w:rsidRPr="003A1113">
              <w:rPr>
                <w:rFonts w:cs="Arial"/>
                <w:sz w:val="18"/>
                <w:szCs w:val="18"/>
              </w:rPr>
              <w:t xml:space="preserve"> </w:t>
            </w:r>
            <w:r w:rsidRPr="003A1113">
              <w:rPr>
                <w:rFonts w:cs="Arial"/>
                <w:sz w:val="18"/>
                <w:szCs w:val="18"/>
              </w:rPr>
              <w:t>the</w:t>
            </w:r>
            <w:r w:rsidR="007548C7" w:rsidRPr="003A1113">
              <w:rPr>
                <w:rFonts w:cs="Arial"/>
                <w:sz w:val="18"/>
                <w:szCs w:val="18"/>
              </w:rPr>
              <w:t xml:space="preserve"> </w:t>
            </w:r>
            <w:r w:rsidRPr="003A1113">
              <w:rPr>
                <w:rFonts w:cs="Arial"/>
                <w:sz w:val="18"/>
                <w:szCs w:val="18"/>
              </w:rPr>
              <w:t>following</w:t>
            </w:r>
            <w:r w:rsidR="007548C7" w:rsidRPr="003A1113">
              <w:rPr>
                <w:rFonts w:cs="Arial"/>
                <w:sz w:val="18"/>
                <w:szCs w:val="18"/>
              </w:rPr>
              <w:t xml:space="preserve"> </w:t>
            </w:r>
            <w:r w:rsidRPr="003A1113">
              <w:rPr>
                <w:rFonts w:cs="Arial"/>
                <w:sz w:val="18"/>
                <w:szCs w:val="18"/>
              </w:rPr>
              <w:t>would</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usually</w:t>
            </w:r>
            <w:r w:rsidR="007548C7" w:rsidRPr="003A1113">
              <w:rPr>
                <w:rFonts w:cs="Arial"/>
                <w:sz w:val="18"/>
                <w:szCs w:val="18"/>
              </w:rPr>
              <w:t xml:space="preserve"> </w:t>
            </w:r>
            <w:r w:rsidRPr="003A1113">
              <w:rPr>
                <w:rFonts w:cs="Arial"/>
                <w:sz w:val="18"/>
                <w:szCs w:val="18"/>
              </w:rPr>
              <w:t>earn</w:t>
            </w:r>
            <w:r w:rsidR="007548C7" w:rsidRPr="003A1113">
              <w:rPr>
                <w:rFonts w:cs="Arial"/>
                <w:sz w:val="18"/>
                <w:szCs w:val="18"/>
              </w:rPr>
              <w:t xml:space="preserve"> </w:t>
            </w:r>
            <w:r w:rsidRPr="003A1113">
              <w:rPr>
                <w:rFonts w:cs="Arial"/>
                <w:sz w:val="18"/>
                <w:szCs w:val="18"/>
              </w:rPr>
              <w:t>in</w:t>
            </w:r>
            <w:r w:rsidR="007548C7" w:rsidRPr="003A1113">
              <w:rPr>
                <w:rFonts w:cs="Arial"/>
                <w:sz w:val="18"/>
                <w:szCs w:val="18"/>
              </w:rPr>
              <w:t xml:space="preserve"> </w:t>
            </w:r>
            <w:r w:rsidRPr="003A1113">
              <w:rPr>
                <w:rFonts w:cs="Arial"/>
                <w:sz w:val="18"/>
                <w:szCs w:val="18"/>
              </w:rPr>
              <w:t>your</w:t>
            </w:r>
            <w:r w:rsidR="007548C7" w:rsidRPr="003A1113">
              <w:rPr>
                <w:rFonts w:cs="Arial"/>
                <w:sz w:val="18"/>
                <w:szCs w:val="18"/>
              </w:rPr>
              <w:t xml:space="preserve"> </w:t>
            </w:r>
            <w:r w:rsidRPr="003A1113">
              <w:rPr>
                <w:rFonts w:cs="Arial"/>
                <w:b/>
                <w:bCs/>
                <w:sz w:val="18"/>
                <w:szCs w:val="18"/>
              </w:rPr>
              <w:t>all</w:t>
            </w:r>
            <w:r w:rsidR="007548C7" w:rsidRPr="003A1113">
              <w:rPr>
                <w:rFonts w:cs="Arial"/>
                <w:b/>
                <w:bCs/>
                <w:sz w:val="18"/>
                <w:szCs w:val="18"/>
              </w:rPr>
              <w:t xml:space="preserve"> </w:t>
            </w:r>
            <w:r w:rsidRPr="003A1113">
              <w:rPr>
                <w:rFonts w:cs="Arial"/>
                <w:b/>
                <w:bCs/>
                <w:sz w:val="18"/>
                <w:szCs w:val="18"/>
              </w:rPr>
              <w:t>your</w:t>
            </w:r>
            <w:r w:rsidR="007548C7" w:rsidRPr="003A1113">
              <w:rPr>
                <w:rFonts w:cs="Arial"/>
                <w:b/>
                <w:bCs/>
                <w:sz w:val="18"/>
                <w:szCs w:val="18"/>
              </w:rPr>
              <w:t xml:space="preserve"> </w:t>
            </w:r>
            <w:r w:rsidRPr="003A1113">
              <w:rPr>
                <w:rFonts w:cs="Arial"/>
                <w:b/>
                <w:bCs/>
                <w:sz w:val="18"/>
                <w:szCs w:val="18"/>
              </w:rPr>
              <w:t>jobs</w:t>
            </w:r>
            <w:r w:rsidRPr="003A1113">
              <w:rPr>
                <w:rFonts w:cs="Arial"/>
                <w:sz w:val="18"/>
                <w:szCs w:val="18"/>
              </w:rPr>
              <w:t>,</w:t>
            </w:r>
            <w:r w:rsidR="007548C7" w:rsidRPr="003A1113">
              <w:rPr>
                <w:rFonts w:cs="Arial"/>
                <w:sz w:val="18"/>
                <w:szCs w:val="18"/>
              </w:rPr>
              <w:t xml:space="preserve"> </w:t>
            </w:r>
            <w:r w:rsidRPr="003A1113">
              <w:rPr>
                <w:rFonts w:cs="Arial"/>
                <w:sz w:val="18"/>
                <w:szCs w:val="18"/>
              </w:rPr>
              <w:t>per</w:t>
            </w:r>
            <w:r w:rsidR="007548C7" w:rsidRPr="003A1113">
              <w:rPr>
                <w:rFonts w:cs="Arial"/>
                <w:sz w:val="18"/>
                <w:szCs w:val="18"/>
              </w:rPr>
              <w:t xml:space="preserve"> </w:t>
            </w:r>
            <w:r w:rsidRPr="003A1113">
              <w:rPr>
                <w:rFonts w:cs="Arial"/>
                <w:sz w:val="18"/>
                <w:szCs w:val="18"/>
              </w:rPr>
              <w:t>annum</w:t>
            </w:r>
            <w:r w:rsidR="007548C7" w:rsidRPr="003A1113">
              <w:rPr>
                <w:rFonts w:cs="Arial"/>
                <w:sz w:val="18"/>
                <w:szCs w:val="18"/>
              </w:rPr>
              <w:t xml:space="preserve"> </w:t>
            </w:r>
            <w:r w:rsidRPr="003A1113">
              <w:rPr>
                <w:rFonts w:cs="Arial"/>
                <w:sz w:val="18"/>
                <w:szCs w:val="18"/>
              </w:rPr>
              <w:t>before</w:t>
            </w:r>
            <w:r w:rsidR="007548C7" w:rsidRPr="003A1113">
              <w:rPr>
                <w:rFonts w:cs="Arial"/>
                <w:sz w:val="18"/>
                <w:szCs w:val="18"/>
              </w:rPr>
              <w:t xml:space="preserve"> </w:t>
            </w:r>
            <w:r w:rsidRPr="003A1113">
              <w:rPr>
                <w:rFonts w:cs="Arial"/>
                <w:sz w:val="18"/>
                <w:szCs w:val="18"/>
              </w:rPr>
              <w:t>tax</w:t>
            </w:r>
            <w:r w:rsidR="007548C7" w:rsidRPr="003A1113">
              <w:rPr>
                <w:rFonts w:cs="Arial"/>
                <w:sz w:val="18"/>
                <w:szCs w:val="18"/>
              </w:rPr>
              <w:t xml:space="preserve"> </w:t>
            </w:r>
            <w:r w:rsidRPr="003A1113">
              <w:rPr>
                <w:rFonts w:cs="Arial"/>
                <w:sz w:val="18"/>
                <w:szCs w:val="18"/>
              </w:rPr>
              <w:t>or</w:t>
            </w:r>
            <w:r w:rsidR="007548C7" w:rsidRPr="003A1113">
              <w:rPr>
                <w:rFonts w:cs="Arial"/>
                <w:sz w:val="18"/>
                <w:szCs w:val="18"/>
              </w:rPr>
              <w:t xml:space="preserve"> </w:t>
            </w:r>
            <w:r w:rsidRPr="003A1113">
              <w:rPr>
                <w:rFonts w:cs="Arial"/>
                <w:sz w:val="18"/>
                <w:szCs w:val="18"/>
              </w:rPr>
              <w:t>anything</w:t>
            </w:r>
            <w:r w:rsidR="007548C7" w:rsidRPr="003A1113">
              <w:rPr>
                <w:rFonts w:cs="Arial"/>
                <w:sz w:val="18"/>
                <w:szCs w:val="18"/>
              </w:rPr>
              <w:t xml:space="preserve"> </w:t>
            </w:r>
            <w:r w:rsidRPr="003A1113">
              <w:rPr>
                <w:rFonts w:cs="Arial"/>
                <w:sz w:val="18"/>
                <w:szCs w:val="18"/>
              </w:rPr>
              <w:t>else</w:t>
            </w:r>
            <w:r w:rsidR="007548C7" w:rsidRPr="003A1113">
              <w:rPr>
                <w:rFonts w:cs="Arial"/>
                <w:sz w:val="18"/>
                <w:szCs w:val="18"/>
              </w:rPr>
              <w:t xml:space="preserve"> </w:t>
            </w:r>
            <w:r w:rsidRPr="003A1113">
              <w:rPr>
                <w:rFonts w:cs="Arial"/>
                <w:sz w:val="18"/>
                <w:szCs w:val="18"/>
              </w:rPr>
              <w:t>was</w:t>
            </w:r>
            <w:r w:rsidR="007548C7" w:rsidRPr="003A1113">
              <w:rPr>
                <w:rFonts w:cs="Arial"/>
                <w:sz w:val="18"/>
                <w:szCs w:val="18"/>
              </w:rPr>
              <w:t xml:space="preserve"> </w:t>
            </w:r>
            <w:r w:rsidRPr="003A1113">
              <w:rPr>
                <w:rFonts w:cs="Arial"/>
                <w:sz w:val="18"/>
                <w:szCs w:val="18"/>
              </w:rPr>
              <w:t>taken</w:t>
            </w:r>
            <w:r w:rsidR="007548C7" w:rsidRPr="003A1113">
              <w:rPr>
                <w:rFonts w:cs="Arial"/>
                <w:sz w:val="18"/>
                <w:szCs w:val="18"/>
              </w:rPr>
              <w:t xml:space="preserve"> </w:t>
            </w:r>
            <w:r w:rsidRPr="003A1113">
              <w:rPr>
                <w:rFonts w:cs="Arial"/>
                <w:sz w:val="18"/>
                <w:szCs w:val="18"/>
              </w:rPr>
              <w:t>out?</w:t>
            </w:r>
          </w:p>
        </w:tc>
        <w:tc>
          <w:tcPr>
            <w:tcW w:w="1473" w:type="pct"/>
            <w:hideMark/>
          </w:tcPr>
          <w:p w14:paraId="70972F39" w14:textId="32BE3CF7" w:rsidR="007403E9" w:rsidRPr="003A1113" w:rsidRDefault="00884C27" w:rsidP="00884C27">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$1</w:t>
            </w:r>
            <w:r w:rsidR="007548C7" w:rsidRPr="003A1113">
              <w:rPr>
                <w:rFonts w:cs="Arial"/>
                <w:sz w:val="18"/>
                <w:szCs w:val="18"/>
              </w:rPr>
              <w:t xml:space="preserve"> </w:t>
            </w:r>
            <w:r w:rsidRPr="003A1113">
              <w:rPr>
                <w:rFonts w:cs="Arial"/>
                <w:sz w:val="18"/>
                <w:szCs w:val="18"/>
              </w:rPr>
              <w:t>-</w:t>
            </w:r>
            <w:r w:rsidR="007548C7" w:rsidRPr="003A1113">
              <w:rPr>
                <w:rFonts w:cs="Arial"/>
                <w:sz w:val="18"/>
                <w:szCs w:val="18"/>
              </w:rPr>
              <w:t xml:space="preserve"> </w:t>
            </w:r>
            <w:r w:rsidRPr="003A1113">
              <w:rPr>
                <w:rFonts w:cs="Arial"/>
                <w:sz w:val="18"/>
                <w:szCs w:val="18"/>
              </w:rPr>
              <w:t>$9,999</w:t>
            </w:r>
            <w:r w:rsidR="007548C7" w:rsidRPr="003A1113">
              <w:rPr>
                <w:rFonts w:cs="Arial"/>
                <w:sz w:val="18"/>
                <w:szCs w:val="18"/>
              </w:rPr>
              <w:t xml:space="preserve"> </w:t>
            </w:r>
            <w:r w:rsidRPr="003A1113">
              <w:rPr>
                <w:rFonts w:cs="Arial"/>
                <w:sz w:val="18"/>
                <w:szCs w:val="18"/>
              </w:rPr>
              <w:br/>
              <w:t>2.</w:t>
            </w:r>
            <w:r w:rsidR="007548C7" w:rsidRPr="003A1113">
              <w:rPr>
                <w:rFonts w:cs="Arial"/>
                <w:sz w:val="18"/>
                <w:szCs w:val="18"/>
              </w:rPr>
              <w:t xml:space="preserve"> </w:t>
            </w:r>
            <w:r w:rsidRPr="003A1113">
              <w:rPr>
                <w:rFonts w:cs="Arial"/>
                <w:sz w:val="18"/>
                <w:szCs w:val="18"/>
              </w:rPr>
              <w:t>$10,000</w:t>
            </w:r>
            <w:r w:rsidR="007548C7" w:rsidRPr="003A1113">
              <w:rPr>
                <w:rFonts w:cs="Arial"/>
                <w:sz w:val="18"/>
                <w:szCs w:val="18"/>
              </w:rPr>
              <w:t xml:space="preserve"> </w:t>
            </w:r>
            <w:r w:rsidRPr="003A1113">
              <w:rPr>
                <w:rFonts w:cs="Arial"/>
                <w:sz w:val="18"/>
                <w:szCs w:val="18"/>
              </w:rPr>
              <w:t>-</w:t>
            </w:r>
            <w:r w:rsidR="007548C7" w:rsidRPr="003A1113">
              <w:rPr>
                <w:rFonts w:cs="Arial"/>
                <w:sz w:val="18"/>
                <w:szCs w:val="18"/>
              </w:rPr>
              <w:t xml:space="preserve"> </w:t>
            </w:r>
            <w:r w:rsidRPr="003A1113">
              <w:rPr>
                <w:rFonts w:cs="Arial"/>
                <w:sz w:val="18"/>
                <w:szCs w:val="18"/>
              </w:rPr>
              <w:t>$19,999</w:t>
            </w:r>
            <w:r w:rsidR="007548C7" w:rsidRPr="003A1113">
              <w:rPr>
                <w:rFonts w:cs="Arial"/>
                <w:sz w:val="18"/>
                <w:szCs w:val="18"/>
              </w:rPr>
              <w:t xml:space="preserve"> </w:t>
            </w:r>
            <w:r w:rsidRPr="003A1113">
              <w:rPr>
                <w:rFonts w:cs="Arial"/>
                <w:sz w:val="18"/>
                <w:szCs w:val="18"/>
              </w:rPr>
              <w:br/>
              <w:t>3.</w:t>
            </w:r>
            <w:r w:rsidR="007548C7" w:rsidRPr="003A1113">
              <w:rPr>
                <w:rFonts w:cs="Arial"/>
                <w:sz w:val="18"/>
                <w:szCs w:val="18"/>
              </w:rPr>
              <w:t xml:space="preserve"> </w:t>
            </w:r>
            <w:r w:rsidRPr="003A1113">
              <w:rPr>
                <w:rFonts w:cs="Arial"/>
                <w:sz w:val="18"/>
                <w:szCs w:val="18"/>
              </w:rPr>
              <w:t>$20,000</w:t>
            </w:r>
            <w:r w:rsidR="007548C7" w:rsidRPr="003A1113">
              <w:rPr>
                <w:rFonts w:cs="Arial"/>
                <w:sz w:val="18"/>
                <w:szCs w:val="18"/>
              </w:rPr>
              <w:t xml:space="preserve"> </w:t>
            </w:r>
            <w:r w:rsidRPr="003A1113">
              <w:rPr>
                <w:rFonts w:cs="Arial"/>
                <w:sz w:val="18"/>
                <w:szCs w:val="18"/>
              </w:rPr>
              <w:t>-</w:t>
            </w:r>
            <w:r w:rsidR="007548C7" w:rsidRPr="003A1113">
              <w:rPr>
                <w:rFonts w:cs="Arial"/>
                <w:sz w:val="18"/>
                <w:szCs w:val="18"/>
              </w:rPr>
              <w:t xml:space="preserve"> </w:t>
            </w:r>
            <w:r w:rsidRPr="003A1113">
              <w:rPr>
                <w:rFonts w:cs="Arial"/>
                <w:sz w:val="18"/>
                <w:szCs w:val="18"/>
              </w:rPr>
              <w:t>$29,999</w:t>
            </w:r>
            <w:r w:rsidR="007548C7" w:rsidRPr="003A1113">
              <w:rPr>
                <w:rFonts w:cs="Arial"/>
                <w:sz w:val="18"/>
                <w:szCs w:val="18"/>
              </w:rPr>
              <w:t xml:space="preserve"> </w:t>
            </w:r>
            <w:r w:rsidRPr="003A1113">
              <w:rPr>
                <w:rFonts w:cs="Arial"/>
                <w:sz w:val="18"/>
                <w:szCs w:val="18"/>
              </w:rPr>
              <w:br/>
              <w:t>4.</w:t>
            </w:r>
            <w:r w:rsidR="007548C7" w:rsidRPr="003A1113">
              <w:rPr>
                <w:rFonts w:cs="Arial"/>
                <w:sz w:val="18"/>
                <w:szCs w:val="18"/>
              </w:rPr>
              <w:t xml:space="preserve"> </w:t>
            </w:r>
            <w:r w:rsidRPr="003A1113">
              <w:rPr>
                <w:rFonts w:cs="Arial"/>
                <w:sz w:val="18"/>
                <w:szCs w:val="18"/>
              </w:rPr>
              <w:t>$30,000</w:t>
            </w:r>
            <w:r w:rsidR="007548C7" w:rsidRPr="003A1113">
              <w:rPr>
                <w:rFonts w:cs="Arial"/>
                <w:sz w:val="18"/>
                <w:szCs w:val="18"/>
              </w:rPr>
              <w:t xml:space="preserve"> </w:t>
            </w:r>
            <w:r w:rsidRPr="003A1113">
              <w:rPr>
                <w:rFonts w:cs="Arial"/>
                <w:sz w:val="18"/>
                <w:szCs w:val="18"/>
              </w:rPr>
              <w:t>-</w:t>
            </w:r>
            <w:r w:rsidR="007548C7" w:rsidRPr="003A1113">
              <w:rPr>
                <w:rFonts w:cs="Arial"/>
                <w:sz w:val="18"/>
                <w:szCs w:val="18"/>
              </w:rPr>
              <w:t xml:space="preserve"> </w:t>
            </w:r>
            <w:r w:rsidRPr="003A1113">
              <w:rPr>
                <w:rFonts w:cs="Arial"/>
                <w:sz w:val="18"/>
                <w:szCs w:val="18"/>
              </w:rPr>
              <w:t>$39,999</w:t>
            </w:r>
            <w:r w:rsidR="007548C7" w:rsidRPr="003A1113">
              <w:rPr>
                <w:rFonts w:cs="Arial"/>
                <w:sz w:val="18"/>
                <w:szCs w:val="18"/>
              </w:rPr>
              <w:t xml:space="preserve"> </w:t>
            </w:r>
            <w:r w:rsidRPr="003A1113">
              <w:rPr>
                <w:rFonts w:cs="Arial"/>
                <w:sz w:val="18"/>
                <w:szCs w:val="18"/>
              </w:rPr>
              <w:br/>
              <w:t>5.</w:t>
            </w:r>
            <w:r w:rsidR="007548C7" w:rsidRPr="003A1113">
              <w:rPr>
                <w:rFonts w:cs="Arial"/>
                <w:sz w:val="18"/>
                <w:szCs w:val="18"/>
              </w:rPr>
              <w:t xml:space="preserve"> </w:t>
            </w:r>
            <w:r w:rsidRPr="003A1113">
              <w:rPr>
                <w:rFonts w:cs="Arial"/>
                <w:sz w:val="18"/>
                <w:szCs w:val="18"/>
              </w:rPr>
              <w:t>$40,000</w:t>
            </w:r>
            <w:r w:rsidR="007548C7" w:rsidRPr="003A1113">
              <w:rPr>
                <w:rFonts w:cs="Arial"/>
                <w:sz w:val="18"/>
                <w:szCs w:val="18"/>
              </w:rPr>
              <w:t xml:space="preserve"> </w:t>
            </w:r>
            <w:r w:rsidRPr="003A1113">
              <w:rPr>
                <w:rFonts w:cs="Arial"/>
                <w:sz w:val="18"/>
                <w:szCs w:val="18"/>
              </w:rPr>
              <w:t>-</w:t>
            </w:r>
            <w:r w:rsidR="007548C7" w:rsidRPr="003A1113">
              <w:rPr>
                <w:rFonts w:cs="Arial"/>
                <w:sz w:val="18"/>
                <w:szCs w:val="18"/>
              </w:rPr>
              <w:t xml:space="preserve"> </w:t>
            </w:r>
            <w:r w:rsidRPr="003A1113">
              <w:rPr>
                <w:rFonts w:cs="Arial"/>
                <w:sz w:val="18"/>
                <w:szCs w:val="18"/>
              </w:rPr>
              <w:t>$49,999</w:t>
            </w:r>
            <w:r w:rsidR="007548C7" w:rsidRPr="003A1113">
              <w:rPr>
                <w:rFonts w:cs="Arial"/>
                <w:sz w:val="18"/>
                <w:szCs w:val="18"/>
              </w:rPr>
              <w:t xml:space="preserve"> </w:t>
            </w:r>
            <w:r w:rsidRPr="003A1113">
              <w:rPr>
                <w:rFonts w:cs="Arial"/>
                <w:sz w:val="18"/>
                <w:szCs w:val="18"/>
              </w:rPr>
              <w:br/>
              <w:t>6.</w:t>
            </w:r>
            <w:r w:rsidR="007548C7" w:rsidRPr="003A1113">
              <w:rPr>
                <w:rFonts w:cs="Arial"/>
                <w:sz w:val="18"/>
                <w:szCs w:val="18"/>
              </w:rPr>
              <w:t xml:space="preserve"> </w:t>
            </w:r>
            <w:r w:rsidRPr="003A1113">
              <w:rPr>
                <w:rFonts w:cs="Arial"/>
                <w:sz w:val="18"/>
                <w:szCs w:val="18"/>
              </w:rPr>
              <w:t>$50,000</w:t>
            </w:r>
            <w:r w:rsidR="007548C7" w:rsidRPr="003A1113">
              <w:rPr>
                <w:rFonts w:cs="Arial"/>
                <w:sz w:val="18"/>
                <w:szCs w:val="18"/>
              </w:rPr>
              <w:t xml:space="preserve"> </w:t>
            </w:r>
            <w:r w:rsidRPr="003A1113">
              <w:rPr>
                <w:rFonts w:cs="Arial"/>
                <w:sz w:val="18"/>
                <w:szCs w:val="18"/>
              </w:rPr>
              <w:t>-</w:t>
            </w:r>
            <w:r w:rsidR="007548C7" w:rsidRPr="003A1113">
              <w:rPr>
                <w:rFonts w:cs="Arial"/>
                <w:sz w:val="18"/>
                <w:szCs w:val="18"/>
              </w:rPr>
              <w:t xml:space="preserve"> </w:t>
            </w:r>
            <w:r w:rsidRPr="003A1113">
              <w:rPr>
                <w:rFonts w:cs="Arial"/>
                <w:sz w:val="18"/>
                <w:szCs w:val="18"/>
              </w:rPr>
              <w:t>$59,999</w:t>
            </w:r>
            <w:r w:rsidR="007548C7" w:rsidRPr="003A1113">
              <w:rPr>
                <w:rFonts w:cs="Arial"/>
                <w:sz w:val="18"/>
                <w:szCs w:val="18"/>
              </w:rPr>
              <w:t xml:space="preserve"> </w:t>
            </w:r>
            <w:r w:rsidRPr="003A1113">
              <w:rPr>
                <w:rFonts w:cs="Arial"/>
                <w:sz w:val="18"/>
                <w:szCs w:val="18"/>
              </w:rPr>
              <w:br/>
              <w:t>7.</w:t>
            </w:r>
            <w:r w:rsidR="007548C7" w:rsidRPr="003A1113">
              <w:rPr>
                <w:rFonts w:cs="Arial"/>
                <w:sz w:val="18"/>
                <w:szCs w:val="18"/>
              </w:rPr>
              <w:t xml:space="preserve"> </w:t>
            </w:r>
            <w:r w:rsidRPr="003A1113">
              <w:rPr>
                <w:rFonts w:cs="Arial"/>
                <w:sz w:val="18"/>
                <w:szCs w:val="18"/>
              </w:rPr>
              <w:t>$60,000</w:t>
            </w:r>
            <w:r w:rsidR="007548C7" w:rsidRPr="003A1113">
              <w:rPr>
                <w:rFonts w:cs="Arial"/>
                <w:sz w:val="18"/>
                <w:szCs w:val="18"/>
              </w:rPr>
              <w:t xml:space="preserve"> </w:t>
            </w:r>
            <w:r w:rsidRPr="003A1113">
              <w:rPr>
                <w:rFonts w:cs="Arial"/>
                <w:sz w:val="18"/>
                <w:szCs w:val="18"/>
              </w:rPr>
              <w:t>-</w:t>
            </w:r>
            <w:r w:rsidR="007548C7" w:rsidRPr="003A1113">
              <w:rPr>
                <w:rFonts w:cs="Arial"/>
                <w:sz w:val="18"/>
                <w:szCs w:val="18"/>
              </w:rPr>
              <w:t xml:space="preserve"> </w:t>
            </w:r>
            <w:r w:rsidRPr="003A1113">
              <w:rPr>
                <w:rFonts w:cs="Arial"/>
                <w:sz w:val="18"/>
                <w:szCs w:val="18"/>
              </w:rPr>
              <w:t>$79,999</w:t>
            </w:r>
            <w:r w:rsidR="007548C7" w:rsidRPr="003A1113">
              <w:rPr>
                <w:rFonts w:cs="Arial"/>
                <w:sz w:val="18"/>
                <w:szCs w:val="18"/>
              </w:rPr>
              <w:t xml:space="preserve"> </w:t>
            </w:r>
            <w:r w:rsidRPr="003A1113">
              <w:rPr>
                <w:rFonts w:cs="Arial"/>
                <w:sz w:val="18"/>
                <w:szCs w:val="18"/>
              </w:rPr>
              <w:br/>
              <w:t>8.</w:t>
            </w:r>
            <w:r w:rsidR="007548C7" w:rsidRPr="003A1113">
              <w:rPr>
                <w:rFonts w:cs="Arial"/>
                <w:sz w:val="18"/>
                <w:szCs w:val="18"/>
              </w:rPr>
              <w:t xml:space="preserve"> </w:t>
            </w:r>
            <w:r w:rsidRPr="003A1113">
              <w:rPr>
                <w:rFonts w:cs="Arial"/>
                <w:sz w:val="18"/>
                <w:szCs w:val="18"/>
              </w:rPr>
              <w:t>$80,000</w:t>
            </w:r>
            <w:r w:rsidR="007548C7" w:rsidRPr="003A1113">
              <w:rPr>
                <w:rFonts w:cs="Arial"/>
                <w:sz w:val="18"/>
                <w:szCs w:val="18"/>
              </w:rPr>
              <w:t xml:space="preserve"> </w:t>
            </w:r>
            <w:r w:rsidRPr="003A1113">
              <w:rPr>
                <w:rFonts w:cs="Arial"/>
                <w:sz w:val="18"/>
                <w:szCs w:val="18"/>
              </w:rPr>
              <w:t>-</w:t>
            </w:r>
            <w:r w:rsidR="007548C7" w:rsidRPr="003A1113">
              <w:rPr>
                <w:rFonts w:cs="Arial"/>
                <w:sz w:val="18"/>
                <w:szCs w:val="18"/>
              </w:rPr>
              <w:t xml:space="preserve"> </w:t>
            </w:r>
            <w:r w:rsidRPr="003A1113">
              <w:rPr>
                <w:rFonts w:cs="Arial"/>
                <w:sz w:val="18"/>
                <w:szCs w:val="18"/>
              </w:rPr>
              <w:t>$99,999</w:t>
            </w:r>
            <w:r w:rsidR="007548C7" w:rsidRPr="003A1113">
              <w:rPr>
                <w:rFonts w:cs="Arial"/>
                <w:sz w:val="18"/>
                <w:szCs w:val="18"/>
              </w:rPr>
              <w:t xml:space="preserve"> </w:t>
            </w:r>
            <w:r w:rsidRPr="003A1113">
              <w:rPr>
                <w:rFonts w:cs="Arial"/>
                <w:sz w:val="18"/>
                <w:szCs w:val="18"/>
              </w:rPr>
              <w:br/>
              <w:t>9.</w:t>
            </w:r>
            <w:r w:rsidR="007548C7" w:rsidRPr="003A1113">
              <w:rPr>
                <w:rFonts w:cs="Arial"/>
                <w:sz w:val="18"/>
                <w:szCs w:val="18"/>
              </w:rPr>
              <w:t xml:space="preserve"> </w:t>
            </w:r>
            <w:r w:rsidRPr="003A1113">
              <w:rPr>
                <w:rFonts w:cs="Arial"/>
                <w:sz w:val="18"/>
                <w:szCs w:val="18"/>
              </w:rPr>
              <w:t>$100,000</w:t>
            </w:r>
            <w:r w:rsidR="007548C7" w:rsidRPr="003A1113">
              <w:rPr>
                <w:rFonts w:cs="Arial"/>
                <w:sz w:val="18"/>
                <w:szCs w:val="18"/>
              </w:rPr>
              <w:t xml:space="preserve"> </w:t>
            </w:r>
            <w:r w:rsidRPr="003A1113">
              <w:rPr>
                <w:rFonts w:cs="Arial"/>
                <w:sz w:val="18"/>
                <w:szCs w:val="18"/>
              </w:rPr>
              <w:t>-</w:t>
            </w:r>
            <w:r w:rsidR="007548C7" w:rsidRPr="003A1113">
              <w:rPr>
                <w:rFonts w:cs="Arial"/>
                <w:sz w:val="18"/>
                <w:szCs w:val="18"/>
              </w:rPr>
              <w:t xml:space="preserve"> </w:t>
            </w:r>
            <w:r w:rsidRPr="003A1113">
              <w:rPr>
                <w:rFonts w:cs="Arial"/>
                <w:sz w:val="18"/>
                <w:szCs w:val="18"/>
              </w:rPr>
              <w:t>$124,999</w:t>
            </w:r>
            <w:r w:rsidR="007548C7" w:rsidRPr="003A1113">
              <w:rPr>
                <w:rFonts w:cs="Arial"/>
                <w:sz w:val="18"/>
                <w:szCs w:val="18"/>
              </w:rPr>
              <w:t xml:space="preserve"> </w:t>
            </w:r>
            <w:r w:rsidRPr="003A1113">
              <w:rPr>
                <w:rFonts w:cs="Arial"/>
                <w:sz w:val="18"/>
                <w:szCs w:val="18"/>
              </w:rPr>
              <w:br/>
              <w:t>10.</w:t>
            </w:r>
            <w:r w:rsidR="007548C7" w:rsidRPr="003A1113">
              <w:rPr>
                <w:rFonts w:cs="Arial"/>
                <w:sz w:val="18"/>
                <w:szCs w:val="18"/>
              </w:rPr>
              <w:t xml:space="preserve"> </w:t>
            </w:r>
            <w:r w:rsidRPr="003A1113">
              <w:rPr>
                <w:rFonts w:cs="Arial"/>
                <w:sz w:val="18"/>
                <w:szCs w:val="18"/>
              </w:rPr>
              <w:t>$125,000</w:t>
            </w:r>
            <w:r w:rsidR="007548C7" w:rsidRPr="003A1113">
              <w:rPr>
                <w:rFonts w:cs="Arial"/>
                <w:sz w:val="18"/>
                <w:szCs w:val="18"/>
              </w:rPr>
              <w:t xml:space="preserve"> </w:t>
            </w:r>
            <w:r w:rsidRPr="003A1113">
              <w:rPr>
                <w:rFonts w:cs="Arial"/>
                <w:sz w:val="18"/>
                <w:szCs w:val="18"/>
              </w:rPr>
              <w:t>-</w:t>
            </w:r>
            <w:r w:rsidR="007548C7" w:rsidRPr="003A1113">
              <w:rPr>
                <w:rFonts w:cs="Arial"/>
                <w:sz w:val="18"/>
                <w:szCs w:val="18"/>
              </w:rPr>
              <w:t xml:space="preserve"> </w:t>
            </w:r>
            <w:r w:rsidRPr="003A1113">
              <w:rPr>
                <w:rFonts w:cs="Arial"/>
                <w:sz w:val="18"/>
                <w:szCs w:val="18"/>
              </w:rPr>
              <w:t>$149,999</w:t>
            </w:r>
            <w:r w:rsidR="007548C7" w:rsidRPr="003A1113">
              <w:rPr>
                <w:rFonts w:cs="Arial"/>
                <w:sz w:val="18"/>
                <w:szCs w:val="18"/>
              </w:rPr>
              <w:t xml:space="preserve"> </w:t>
            </w:r>
            <w:r w:rsidRPr="003A1113">
              <w:rPr>
                <w:rFonts w:cs="Arial"/>
                <w:sz w:val="18"/>
                <w:szCs w:val="18"/>
              </w:rPr>
              <w:br/>
              <w:t>11.</w:t>
            </w:r>
            <w:r w:rsidR="007548C7" w:rsidRPr="003A1113">
              <w:rPr>
                <w:rFonts w:cs="Arial"/>
                <w:sz w:val="18"/>
                <w:szCs w:val="18"/>
              </w:rPr>
              <w:t xml:space="preserve"> </w:t>
            </w:r>
            <w:r w:rsidRPr="003A1113">
              <w:rPr>
                <w:rFonts w:cs="Arial"/>
                <w:sz w:val="18"/>
                <w:szCs w:val="18"/>
              </w:rPr>
              <w:t>$150,000</w:t>
            </w:r>
            <w:r w:rsidR="007548C7" w:rsidRPr="003A1113">
              <w:rPr>
                <w:rFonts w:cs="Arial"/>
                <w:sz w:val="18"/>
                <w:szCs w:val="18"/>
              </w:rPr>
              <w:t xml:space="preserve"> </w:t>
            </w:r>
            <w:r w:rsidRPr="003A1113">
              <w:rPr>
                <w:rFonts w:cs="Arial"/>
                <w:sz w:val="18"/>
                <w:szCs w:val="18"/>
              </w:rPr>
              <w:t>or</w:t>
            </w:r>
            <w:r w:rsidR="007548C7" w:rsidRPr="003A1113">
              <w:rPr>
                <w:rFonts w:cs="Arial"/>
                <w:sz w:val="18"/>
                <w:szCs w:val="18"/>
              </w:rPr>
              <w:t xml:space="preserve"> </w:t>
            </w:r>
            <w:r w:rsidRPr="003A1113">
              <w:rPr>
                <w:rFonts w:cs="Arial"/>
                <w:sz w:val="18"/>
                <w:szCs w:val="18"/>
              </w:rPr>
              <w:t>more</w:t>
            </w:r>
            <w:r w:rsidR="007548C7" w:rsidRPr="003A1113">
              <w:rPr>
                <w:rFonts w:cs="Arial"/>
                <w:sz w:val="18"/>
                <w:szCs w:val="18"/>
              </w:rPr>
              <w:t xml:space="preserve"> </w:t>
            </w:r>
            <w:r w:rsidRPr="003A1113">
              <w:rPr>
                <w:rFonts w:cs="Arial"/>
                <w:sz w:val="18"/>
                <w:szCs w:val="18"/>
              </w:rPr>
              <w:br/>
              <w:t>12.</w:t>
            </w:r>
            <w:r w:rsidR="007548C7" w:rsidRPr="003A1113">
              <w:rPr>
                <w:rFonts w:cs="Arial"/>
                <w:sz w:val="18"/>
                <w:szCs w:val="18"/>
              </w:rPr>
              <w:t xml:space="preserve"> </w:t>
            </w:r>
            <w:r w:rsidRPr="003A1113">
              <w:rPr>
                <w:rFonts w:cs="Arial"/>
                <w:sz w:val="18"/>
                <w:szCs w:val="18"/>
              </w:rPr>
              <w:t>Don't</w:t>
            </w:r>
            <w:r w:rsidR="007548C7" w:rsidRPr="003A1113">
              <w:rPr>
                <w:rFonts w:cs="Arial"/>
                <w:sz w:val="18"/>
                <w:szCs w:val="18"/>
              </w:rPr>
              <w:t xml:space="preserve"> </w:t>
            </w:r>
            <w:r w:rsidRPr="003A1113">
              <w:rPr>
                <w:rFonts w:cs="Arial"/>
                <w:sz w:val="18"/>
                <w:szCs w:val="18"/>
              </w:rPr>
              <w:t>know</w:t>
            </w:r>
            <w:r w:rsidR="007548C7" w:rsidRPr="003A1113">
              <w:rPr>
                <w:rFonts w:cs="Arial"/>
                <w:sz w:val="18"/>
                <w:szCs w:val="18"/>
              </w:rPr>
              <w:t xml:space="preserve"> </w:t>
            </w:r>
          </w:p>
        </w:tc>
      </w:tr>
      <w:tr w:rsidR="007403E9" w:rsidRPr="003A1113" w14:paraId="0536429A" w14:textId="77777777" w:rsidTr="00275C81">
        <w:tc>
          <w:tcPr>
            <w:tcW w:w="852" w:type="pct"/>
          </w:tcPr>
          <w:p w14:paraId="702E8816" w14:textId="77777777" w:rsidR="007403E9" w:rsidRPr="003A1113" w:rsidRDefault="007403E9">
            <w:pPr>
              <w:pStyle w:val="QNameText"/>
              <w:spacing w:after="0" w:line="256" w:lineRule="auto"/>
              <w:rPr>
                <w:rFonts w:cs="Arial"/>
                <w:sz w:val="18"/>
                <w:szCs w:val="18"/>
              </w:rPr>
            </w:pPr>
            <w:r w:rsidRPr="003A1113">
              <w:rPr>
                <w:rFonts w:cs="Arial"/>
                <w:sz w:val="18"/>
                <w:szCs w:val="18"/>
              </w:rPr>
              <w:t>SALARYOS</w:t>
            </w:r>
          </w:p>
          <w:p w14:paraId="4427B9D0" w14:textId="77777777" w:rsidR="007403E9" w:rsidRPr="003A1113" w:rsidRDefault="007403E9">
            <w:pPr>
              <w:pStyle w:val="Tabletext"/>
              <w:rPr>
                <w:rFonts w:ascii="Arial" w:hAnsi="Arial" w:cs="Arial"/>
                <w:sz w:val="18"/>
              </w:rPr>
            </w:pPr>
          </w:p>
        </w:tc>
        <w:tc>
          <w:tcPr>
            <w:tcW w:w="2675" w:type="pct"/>
            <w:hideMark/>
          </w:tcPr>
          <w:p w14:paraId="43104A49" w14:textId="68D83DC6" w:rsidR="007403E9" w:rsidRPr="003A1113" w:rsidRDefault="0055352F" w:rsidP="0055352F">
            <w:pPr>
              <w:rPr>
                <w:rFonts w:cs="Arial"/>
                <w:sz w:val="18"/>
                <w:szCs w:val="18"/>
              </w:rPr>
            </w:pPr>
            <w:r w:rsidRPr="003A1113">
              <w:rPr>
                <w:rFonts w:cs="Arial"/>
                <w:sz w:val="18"/>
                <w:szCs w:val="18"/>
              </w:rPr>
              <w:t>What</w:t>
            </w:r>
            <w:r w:rsidR="007548C7" w:rsidRPr="003A1113">
              <w:rPr>
                <w:rFonts w:cs="Arial"/>
                <w:sz w:val="18"/>
                <w:szCs w:val="18"/>
              </w:rPr>
              <w:t xml:space="preserve"> </w:t>
            </w:r>
            <w:r w:rsidRPr="003A1113">
              <w:rPr>
                <w:rFonts w:cs="Arial"/>
                <w:sz w:val="18"/>
                <w:szCs w:val="18"/>
              </w:rPr>
              <w:t>is</w:t>
            </w:r>
            <w:r w:rsidR="007548C7" w:rsidRPr="003A1113">
              <w:rPr>
                <w:rFonts w:cs="Arial"/>
                <w:sz w:val="18"/>
                <w:szCs w:val="18"/>
              </w:rPr>
              <w:t xml:space="preserve"> </w:t>
            </w:r>
            <w:r w:rsidRPr="003A1113">
              <w:rPr>
                <w:rFonts w:cs="Arial"/>
                <w:sz w:val="18"/>
                <w:szCs w:val="18"/>
              </w:rPr>
              <w:t>your</w:t>
            </w:r>
            <w:r w:rsidR="007548C7" w:rsidRPr="003A1113">
              <w:rPr>
                <w:rFonts w:cs="Arial"/>
                <w:sz w:val="18"/>
                <w:szCs w:val="18"/>
              </w:rPr>
              <w:t xml:space="preserve"> </w:t>
            </w:r>
            <w:r w:rsidRPr="003A1113">
              <w:rPr>
                <w:rFonts w:cs="Arial"/>
                <w:sz w:val="18"/>
                <w:szCs w:val="18"/>
              </w:rPr>
              <w:t>gross</w:t>
            </w:r>
            <w:r w:rsidR="007548C7" w:rsidRPr="003A1113">
              <w:rPr>
                <w:rFonts w:cs="Arial"/>
                <w:sz w:val="18"/>
                <w:szCs w:val="18"/>
              </w:rPr>
              <w:t xml:space="preserve"> </w:t>
            </w:r>
            <w:r w:rsidRPr="003A1113">
              <w:rPr>
                <w:rFonts w:cs="Arial"/>
                <w:sz w:val="18"/>
                <w:szCs w:val="18"/>
              </w:rPr>
              <w:t>(that</w:t>
            </w:r>
            <w:r w:rsidR="007548C7" w:rsidRPr="003A1113">
              <w:rPr>
                <w:rFonts w:cs="Arial"/>
                <w:sz w:val="18"/>
                <w:szCs w:val="18"/>
              </w:rPr>
              <w:t xml:space="preserve"> </w:t>
            </w:r>
            <w:r w:rsidRPr="003A1113">
              <w:rPr>
                <w:rFonts w:cs="Arial"/>
                <w:sz w:val="18"/>
                <w:szCs w:val="18"/>
              </w:rPr>
              <w:t>is</w:t>
            </w:r>
            <w:r w:rsidR="007548C7" w:rsidRPr="003A1113">
              <w:rPr>
                <w:rFonts w:cs="Arial"/>
                <w:sz w:val="18"/>
                <w:szCs w:val="18"/>
              </w:rPr>
              <w:t xml:space="preserve"> </w:t>
            </w:r>
            <w:r w:rsidRPr="003A1113">
              <w:rPr>
                <w:rFonts w:cs="Arial"/>
                <w:sz w:val="18"/>
                <w:szCs w:val="18"/>
              </w:rPr>
              <w:t>pre-tax)</w:t>
            </w:r>
            <w:r w:rsidR="007548C7" w:rsidRPr="003A1113">
              <w:rPr>
                <w:rFonts w:cs="Arial"/>
                <w:sz w:val="18"/>
                <w:szCs w:val="18"/>
              </w:rPr>
              <w:t xml:space="preserve"> </w:t>
            </w:r>
            <w:r w:rsidRPr="003A1113">
              <w:rPr>
                <w:rFonts w:cs="Arial"/>
                <w:sz w:val="18"/>
                <w:szCs w:val="18"/>
              </w:rPr>
              <w:t>annual</w:t>
            </w:r>
            <w:r w:rsidR="007548C7" w:rsidRPr="003A1113">
              <w:rPr>
                <w:rFonts w:cs="Arial"/>
                <w:sz w:val="18"/>
                <w:szCs w:val="18"/>
              </w:rPr>
              <w:t xml:space="preserve"> </w:t>
            </w:r>
            <w:r w:rsidRPr="003A1113">
              <w:rPr>
                <w:rFonts w:cs="Arial"/>
                <w:sz w:val="18"/>
                <w:szCs w:val="18"/>
              </w:rPr>
              <w:t>salary?</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can</w:t>
            </w:r>
            <w:r w:rsidR="007548C7" w:rsidRPr="003A1113">
              <w:rPr>
                <w:rFonts w:cs="Arial"/>
                <w:sz w:val="18"/>
                <w:szCs w:val="18"/>
              </w:rPr>
              <w:t xml:space="preserve"> </w:t>
            </w:r>
            <w:r w:rsidRPr="003A1113">
              <w:rPr>
                <w:rFonts w:cs="Arial"/>
                <w:sz w:val="18"/>
                <w:szCs w:val="18"/>
              </w:rPr>
              <w:t>estimate</w:t>
            </w:r>
            <w:r w:rsidR="007548C7" w:rsidRPr="003A1113">
              <w:rPr>
                <w:rFonts w:cs="Arial"/>
                <w:sz w:val="18"/>
                <w:szCs w:val="18"/>
              </w:rPr>
              <w:t xml:space="preserve"> </w:t>
            </w:r>
            <w:r w:rsidRPr="003A1113">
              <w:rPr>
                <w:rFonts w:cs="Arial"/>
                <w:sz w:val="18"/>
                <w:szCs w:val="18"/>
              </w:rPr>
              <w:t>if</w:t>
            </w:r>
            <w:r w:rsidR="007548C7" w:rsidRPr="003A1113">
              <w:rPr>
                <w:rFonts w:cs="Arial"/>
                <w:sz w:val="18"/>
                <w:szCs w:val="18"/>
              </w:rPr>
              <w:t xml:space="preserve"> </w:t>
            </w:r>
            <w:r w:rsidRPr="003A1113">
              <w:rPr>
                <w:rFonts w:cs="Arial"/>
                <w:sz w:val="18"/>
                <w:szCs w:val="18"/>
              </w:rPr>
              <w:t>necessary.</w:t>
            </w:r>
          </w:p>
        </w:tc>
        <w:tc>
          <w:tcPr>
            <w:tcW w:w="1473" w:type="pct"/>
            <w:hideMark/>
          </w:tcPr>
          <w:p w14:paraId="62FEB7AC" w14:textId="41566885" w:rsidR="007403E9" w:rsidRPr="003A1113" w:rsidRDefault="0055352F" w:rsidP="0055352F">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Enter</w:t>
            </w:r>
            <w:r w:rsidR="007548C7" w:rsidRPr="003A1113">
              <w:rPr>
                <w:rFonts w:cs="Arial"/>
                <w:sz w:val="18"/>
                <w:szCs w:val="18"/>
              </w:rPr>
              <w:t xml:space="preserve"> </w:t>
            </w:r>
            <w:r w:rsidRPr="003A1113">
              <w:rPr>
                <w:rFonts w:cs="Arial"/>
                <w:sz w:val="18"/>
                <w:szCs w:val="18"/>
              </w:rPr>
              <w:t>gross</w:t>
            </w:r>
            <w:r w:rsidR="007548C7" w:rsidRPr="003A1113">
              <w:rPr>
                <w:rFonts w:cs="Arial"/>
                <w:sz w:val="18"/>
                <w:szCs w:val="18"/>
              </w:rPr>
              <w:t xml:space="preserve"> </w:t>
            </w:r>
            <w:r w:rsidRPr="003A1113">
              <w:rPr>
                <w:rFonts w:cs="Arial"/>
                <w:sz w:val="18"/>
                <w:szCs w:val="18"/>
              </w:rPr>
              <w:t>annual</w:t>
            </w:r>
            <w:r w:rsidR="007548C7" w:rsidRPr="003A1113">
              <w:rPr>
                <w:rFonts w:cs="Arial"/>
                <w:sz w:val="18"/>
                <w:szCs w:val="18"/>
              </w:rPr>
              <w:t xml:space="preserve"> </w:t>
            </w:r>
            <w:r w:rsidRPr="003A1113">
              <w:rPr>
                <w:rFonts w:cs="Arial"/>
                <w:sz w:val="18"/>
                <w:szCs w:val="18"/>
              </w:rPr>
              <w:t>salary</w:t>
            </w:r>
            <w:r w:rsidR="007548C7" w:rsidRPr="003A1113">
              <w:rPr>
                <w:rFonts w:cs="Arial"/>
                <w:sz w:val="18"/>
                <w:szCs w:val="18"/>
              </w:rPr>
              <w:t xml:space="preserve"> </w:t>
            </w:r>
            <w:r w:rsidRPr="003A1113">
              <w:rPr>
                <w:rFonts w:cs="Arial"/>
                <w:sz w:val="18"/>
                <w:szCs w:val="18"/>
              </w:rPr>
              <w:t>&lt;text</w:t>
            </w:r>
            <w:r w:rsidR="007548C7" w:rsidRPr="003A1113">
              <w:rPr>
                <w:rFonts w:cs="Arial"/>
                <w:sz w:val="18"/>
                <w:szCs w:val="18"/>
              </w:rPr>
              <w:t xml:space="preserve"> </w:t>
            </w:r>
            <w:r w:rsidRPr="003A1113">
              <w:rPr>
                <w:rFonts w:cs="Arial"/>
                <w:sz w:val="18"/>
                <w:szCs w:val="18"/>
              </w:rPr>
              <w:t>box&gt;</w:t>
            </w:r>
          </w:p>
        </w:tc>
      </w:tr>
      <w:tr w:rsidR="0055352F" w:rsidRPr="003A1113" w14:paraId="3F40F6B1" w14:textId="77777777" w:rsidTr="00275C81">
        <w:tc>
          <w:tcPr>
            <w:tcW w:w="852" w:type="pct"/>
          </w:tcPr>
          <w:p w14:paraId="702EB642" w14:textId="1560D8CA" w:rsidR="0055352F" w:rsidRPr="003A1113" w:rsidRDefault="0055352F">
            <w:pPr>
              <w:pStyle w:val="QNameText"/>
              <w:spacing w:after="0" w:line="256" w:lineRule="auto"/>
              <w:rPr>
                <w:rFonts w:cs="Arial"/>
                <w:sz w:val="18"/>
                <w:szCs w:val="18"/>
              </w:rPr>
            </w:pPr>
            <w:r w:rsidRPr="003A1113">
              <w:rPr>
                <w:rFonts w:cs="Arial"/>
                <w:sz w:val="18"/>
                <w:szCs w:val="18"/>
              </w:rPr>
              <w:t>SALARYOS_OTH</w:t>
            </w:r>
          </w:p>
        </w:tc>
        <w:tc>
          <w:tcPr>
            <w:tcW w:w="2675" w:type="pct"/>
          </w:tcPr>
          <w:p w14:paraId="4B12FA29" w14:textId="530B5A1A" w:rsidR="0055352F" w:rsidRPr="003A1113" w:rsidRDefault="0055352F" w:rsidP="0055352F">
            <w:pPr>
              <w:rPr>
                <w:rFonts w:cs="Arial"/>
                <w:sz w:val="18"/>
                <w:szCs w:val="18"/>
              </w:rPr>
            </w:pPr>
            <w:r w:rsidRPr="003A1113">
              <w:rPr>
                <w:rFonts w:cs="Arial"/>
                <w:sz w:val="18"/>
                <w:szCs w:val="18"/>
              </w:rPr>
              <w:t>Please</w:t>
            </w:r>
            <w:r w:rsidR="007548C7" w:rsidRPr="003A1113">
              <w:rPr>
                <w:rFonts w:cs="Arial"/>
                <w:sz w:val="18"/>
                <w:szCs w:val="18"/>
              </w:rPr>
              <w:t xml:space="preserve"> </w:t>
            </w:r>
            <w:r w:rsidRPr="003A1113">
              <w:rPr>
                <w:rFonts w:cs="Arial"/>
                <w:sz w:val="18"/>
                <w:szCs w:val="18"/>
              </w:rPr>
              <w:t>specify</w:t>
            </w:r>
            <w:r w:rsidR="007548C7" w:rsidRPr="003A1113">
              <w:rPr>
                <w:rFonts w:cs="Arial"/>
                <w:sz w:val="18"/>
                <w:szCs w:val="18"/>
              </w:rPr>
              <w:t xml:space="preserve"> </w:t>
            </w:r>
            <w:r w:rsidRPr="003A1113">
              <w:rPr>
                <w:rFonts w:cs="Arial"/>
                <w:sz w:val="18"/>
                <w:szCs w:val="18"/>
              </w:rPr>
              <w:t>the</w:t>
            </w:r>
            <w:r w:rsidR="007548C7" w:rsidRPr="003A1113">
              <w:rPr>
                <w:rFonts w:cs="Arial"/>
                <w:sz w:val="18"/>
                <w:szCs w:val="18"/>
              </w:rPr>
              <w:t xml:space="preserve"> </w:t>
            </w:r>
            <w:r w:rsidRPr="003A1113">
              <w:rPr>
                <w:rFonts w:cs="Arial"/>
                <w:sz w:val="18"/>
                <w:szCs w:val="18"/>
              </w:rPr>
              <w:t>currency</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referred</w:t>
            </w:r>
            <w:r w:rsidR="007548C7" w:rsidRPr="003A1113">
              <w:rPr>
                <w:rFonts w:cs="Arial"/>
                <w:sz w:val="18"/>
                <w:szCs w:val="18"/>
              </w:rPr>
              <w:t xml:space="preserve"> </w:t>
            </w:r>
            <w:r w:rsidRPr="003A1113">
              <w:rPr>
                <w:rFonts w:cs="Arial"/>
                <w:sz w:val="18"/>
                <w:szCs w:val="18"/>
              </w:rPr>
              <w:t>to.</w:t>
            </w:r>
            <w:r w:rsidR="007548C7" w:rsidRPr="003A1113">
              <w:rPr>
                <w:rFonts w:cs="Arial"/>
                <w:sz w:val="18"/>
                <w:szCs w:val="18"/>
              </w:rPr>
              <w:t xml:space="preserve"> </w:t>
            </w:r>
          </w:p>
        </w:tc>
        <w:tc>
          <w:tcPr>
            <w:tcW w:w="1473" w:type="pct"/>
          </w:tcPr>
          <w:p w14:paraId="54AB3389" w14:textId="060640BB" w:rsidR="0055352F" w:rsidRPr="003A1113" w:rsidRDefault="0055352F" w:rsidP="0055352F">
            <w:pPr>
              <w:pStyle w:val="QNameText"/>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&lt;verbatim</w:t>
            </w:r>
            <w:r w:rsidR="007548C7" w:rsidRPr="003A1113">
              <w:rPr>
                <w:rFonts w:cs="Arial"/>
                <w:sz w:val="18"/>
                <w:szCs w:val="18"/>
              </w:rPr>
              <w:t xml:space="preserve"> </w:t>
            </w:r>
            <w:r w:rsidRPr="003A1113">
              <w:rPr>
                <w:rFonts w:cs="Arial"/>
                <w:sz w:val="18"/>
                <w:szCs w:val="18"/>
              </w:rPr>
              <w:t>text</w:t>
            </w:r>
            <w:r w:rsidR="007548C7" w:rsidRPr="003A1113">
              <w:rPr>
                <w:rFonts w:cs="Arial"/>
                <w:sz w:val="18"/>
                <w:szCs w:val="18"/>
              </w:rPr>
              <w:t xml:space="preserve"> </w:t>
            </w:r>
            <w:r w:rsidRPr="003A1113">
              <w:rPr>
                <w:rFonts w:cs="Arial"/>
                <w:sz w:val="18"/>
                <w:szCs w:val="18"/>
              </w:rPr>
              <w:t>box&gt;</w:t>
            </w:r>
          </w:p>
          <w:p w14:paraId="3213DE39" w14:textId="18D8EA8F" w:rsidR="0055352F" w:rsidRPr="003A1113" w:rsidRDefault="0055352F" w:rsidP="0055352F">
            <w:pPr>
              <w:rPr>
                <w:rFonts w:cs="Arial"/>
                <w:sz w:val="18"/>
                <w:szCs w:val="18"/>
              </w:rPr>
            </w:pPr>
          </w:p>
        </w:tc>
      </w:tr>
      <w:tr w:rsidR="007403E9" w:rsidRPr="003A1113" w14:paraId="7E3A9F3C" w14:textId="77777777" w:rsidTr="00275C81">
        <w:tc>
          <w:tcPr>
            <w:tcW w:w="852" w:type="pct"/>
          </w:tcPr>
          <w:p w14:paraId="0DA5C805" w14:textId="77777777" w:rsidR="007403E9" w:rsidRPr="003A1113" w:rsidRDefault="007403E9">
            <w:pPr>
              <w:pStyle w:val="QNameText"/>
              <w:spacing w:after="0" w:line="256" w:lineRule="auto"/>
              <w:rPr>
                <w:rFonts w:cs="Arial"/>
                <w:sz w:val="18"/>
                <w:szCs w:val="18"/>
              </w:rPr>
            </w:pPr>
            <w:r w:rsidRPr="003A1113">
              <w:rPr>
                <w:rFonts w:cs="Arial"/>
                <w:sz w:val="18"/>
                <w:szCs w:val="18"/>
              </w:rPr>
              <w:t>FINDJOB</w:t>
            </w:r>
          </w:p>
          <w:p w14:paraId="2BF71287" w14:textId="77777777" w:rsidR="007403E9" w:rsidRPr="003A1113" w:rsidRDefault="007403E9">
            <w:pPr>
              <w:pStyle w:val="Tabletext"/>
              <w:rPr>
                <w:rFonts w:ascii="Arial" w:hAnsi="Arial" w:cs="Arial"/>
                <w:sz w:val="18"/>
              </w:rPr>
            </w:pPr>
          </w:p>
        </w:tc>
        <w:tc>
          <w:tcPr>
            <w:tcW w:w="2675" w:type="pct"/>
            <w:hideMark/>
          </w:tcPr>
          <w:p w14:paraId="408E8D0D" w14:textId="10F9F34C" w:rsidR="007403E9" w:rsidRPr="003A1113" w:rsidRDefault="007403E9">
            <w:pPr>
              <w:pStyle w:val="Tabletext"/>
              <w:rPr>
                <w:rFonts w:ascii="Arial" w:hAnsi="Arial" w:cs="Arial"/>
                <w:sz w:val="18"/>
              </w:rPr>
            </w:pPr>
            <w:r w:rsidRPr="003A1113">
              <w:rPr>
                <w:rFonts w:ascii="Arial" w:hAnsi="Arial" w:cs="Arial"/>
                <w:sz w:val="18"/>
              </w:rPr>
              <w:t>How</w:t>
            </w:r>
            <w:r w:rsidR="007548C7" w:rsidRPr="003A1113">
              <w:rPr>
                <w:rFonts w:ascii="Arial" w:hAnsi="Arial" w:cs="Arial"/>
                <w:sz w:val="18"/>
              </w:rPr>
              <w:t xml:space="preserve"> </w:t>
            </w:r>
            <w:r w:rsidRPr="003A1113">
              <w:rPr>
                <w:rFonts w:ascii="Arial" w:hAnsi="Arial" w:cs="Arial"/>
                <w:sz w:val="18"/>
              </w:rPr>
              <w:t>did</w:t>
            </w:r>
            <w:r w:rsidR="007548C7" w:rsidRPr="003A1113">
              <w:rPr>
                <w:rFonts w:ascii="Arial" w:hAnsi="Arial" w:cs="Arial"/>
                <w:sz w:val="18"/>
              </w:rPr>
              <w:t xml:space="preserve"> </w:t>
            </w:r>
            <w:r w:rsidRPr="003A1113">
              <w:rPr>
                <w:rFonts w:ascii="Arial" w:hAnsi="Arial" w:cs="Arial"/>
                <w:sz w:val="18"/>
              </w:rPr>
              <w:t>you</w:t>
            </w:r>
            <w:r w:rsidR="007548C7" w:rsidRPr="003A1113">
              <w:rPr>
                <w:rFonts w:ascii="Arial" w:hAnsi="Arial" w:cs="Arial"/>
                <w:sz w:val="18"/>
              </w:rPr>
              <w:t xml:space="preserve"> </w:t>
            </w:r>
            <w:r w:rsidRPr="003A1113">
              <w:rPr>
                <w:rFonts w:ascii="Arial" w:hAnsi="Arial" w:cs="Arial"/>
                <w:sz w:val="18"/>
              </w:rPr>
              <w:t>first</w:t>
            </w:r>
            <w:r w:rsidR="007548C7" w:rsidRPr="003A1113">
              <w:rPr>
                <w:rFonts w:ascii="Arial" w:hAnsi="Arial" w:cs="Arial"/>
                <w:sz w:val="18"/>
              </w:rPr>
              <w:t xml:space="preserve"> </w:t>
            </w:r>
            <w:r w:rsidRPr="003A1113">
              <w:rPr>
                <w:rFonts w:ascii="Arial" w:hAnsi="Arial" w:cs="Arial"/>
                <w:sz w:val="18"/>
              </w:rPr>
              <w:t>find</w:t>
            </w:r>
            <w:r w:rsidR="007548C7" w:rsidRPr="003A1113">
              <w:rPr>
                <w:rFonts w:ascii="Arial" w:hAnsi="Arial" w:cs="Arial"/>
                <w:sz w:val="18"/>
              </w:rPr>
              <w:t xml:space="preserve"> </w:t>
            </w:r>
            <w:r w:rsidRPr="003A1113">
              <w:rPr>
                <w:rFonts w:ascii="Arial" w:hAnsi="Arial" w:cs="Arial"/>
                <w:sz w:val="18"/>
              </w:rPr>
              <w:t>out</w:t>
            </w:r>
            <w:r w:rsidR="007548C7" w:rsidRPr="003A1113">
              <w:rPr>
                <w:rFonts w:ascii="Arial" w:hAnsi="Arial" w:cs="Arial"/>
                <w:sz w:val="18"/>
              </w:rPr>
              <w:t xml:space="preserve"> </w:t>
            </w:r>
            <w:r w:rsidRPr="003A1113">
              <w:rPr>
                <w:rFonts w:ascii="Arial" w:hAnsi="Arial" w:cs="Arial"/>
                <w:sz w:val="18"/>
              </w:rPr>
              <w:t>about</w:t>
            </w:r>
            <w:r w:rsidR="007548C7" w:rsidRPr="003A1113">
              <w:rPr>
                <w:rFonts w:ascii="Arial" w:hAnsi="Arial" w:cs="Arial"/>
                <w:sz w:val="18"/>
              </w:rPr>
              <w:t xml:space="preserve"> </w:t>
            </w:r>
            <w:r w:rsidRPr="003A1113">
              <w:rPr>
                <w:rFonts w:ascii="Arial" w:hAnsi="Arial" w:cs="Arial"/>
                <w:sz w:val="18"/>
              </w:rPr>
              <w:t>this</w:t>
            </w:r>
            <w:r w:rsidR="007548C7" w:rsidRPr="003A1113">
              <w:rPr>
                <w:rFonts w:ascii="Arial" w:hAnsi="Arial" w:cs="Arial"/>
                <w:sz w:val="18"/>
              </w:rPr>
              <w:t xml:space="preserve"> </w:t>
            </w:r>
            <w:r w:rsidRPr="003A1113">
              <w:rPr>
                <w:rFonts w:ascii="Arial" w:hAnsi="Arial" w:cs="Arial"/>
                <w:sz w:val="18"/>
              </w:rPr>
              <w:t>job?</w:t>
            </w:r>
            <w:r w:rsidR="007548C7" w:rsidRPr="003A1113">
              <w:rPr>
                <w:rStyle w:val="apple-converted-space"/>
                <w:rFonts w:ascii="Arial" w:hAnsi="Arial" w:cs="Arial"/>
                <w:sz w:val="18"/>
              </w:rPr>
              <w:t xml:space="preserve"> </w:t>
            </w:r>
          </w:p>
        </w:tc>
        <w:tc>
          <w:tcPr>
            <w:tcW w:w="1473" w:type="pct"/>
            <w:hideMark/>
          </w:tcPr>
          <w:p w14:paraId="032D0D4D" w14:textId="0E2B0CC2" w:rsidR="007403E9" w:rsidRPr="003A1113" w:rsidRDefault="0055352F" w:rsidP="0055352F">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University</w:t>
            </w:r>
            <w:r w:rsidR="007548C7" w:rsidRPr="003A1113">
              <w:rPr>
                <w:rFonts w:cs="Arial"/>
                <w:sz w:val="18"/>
                <w:szCs w:val="18"/>
              </w:rPr>
              <w:t xml:space="preserve"> </w:t>
            </w:r>
            <w:r w:rsidRPr="003A1113">
              <w:rPr>
                <w:rFonts w:cs="Arial"/>
                <w:sz w:val="18"/>
                <w:szCs w:val="18"/>
              </w:rPr>
              <w:t>of</w:t>
            </w:r>
            <w:r w:rsidR="007548C7" w:rsidRPr="003A1113">
              <w:rPr>
                <w:rFonts w:cs="Arial"/>
                <w:sz w:val="18"/>
                <w:szCs w:val="18"/>
              </w:rPr>
              <w:t xml:space="preserve"> </w:t>
            </w:r>
            <w:r w:rsidRPr="003A1113">
              <w:rPr>
                <w:rFonts w:cs="Arial"/>
                <w:sz w:val="18"/>
                <w:szCs w:val="18"/>
              </w:rPr>
              <w:t>college</w:t>
            </w:r>
            <w:r w:rsidR="007548C7" w:rsidRPr="003A1113">
              <w:rPr>
                <w:rFonts w:cs="Arial"/>
                <w:sz w:val="18"/>
                <w:szCs w:val="18"/>
              </w:rPr>
              <w:t xml:space="preserve"> </w:t>
            </w:r>
            <w:r w:rsidRPr="003A1113">
              <w:rPr>
                <w:rFonts w:cs="Arial"/>
                <w:sz w:val="18"/>
                <w:szCs w:val="18"/>
              </w:rPr>
              <w:t>careers</w:t>
            </w:r>
            <w:r w:rsidR="007548C7" w:rsidRPr="003A1113">
              <w:rPr>
                <w:rFonts w:cs="Arial"/>
                <w:sz w:val="18"/>
                <w:szCs w:val="18"/>
              </w:rPr>
              <w:t xml:space="preserve"> </w:t>
            </w:r>
            <w:r w:rsidRPr="003A1113">
              <w:rPr>
                <w:rFonts w:cs="Arial"/>
                <w:sz w:val="18"/>
                <w:szCs w:val="18"/>
              </w:rPr>
              <w:t>service</w:t>
            </w:r>
            <w:r w:rsidRPr="003A1113">
              <w:rPr>
                <w:rFonts w:cs="Arial"/>
                <w:sz w:val="18"/>
                <w:szCs w:val="18"/>
              </w:rPr>
              <w:br/>
              <w:t>2.</w:t>
            </w:r>
            <w:r w:rsidR="007548C7" w:rsidRPr="003A1113">
              <w:rPr>
                <w:rFonts w:cs="Arial"/>
                <w:sz w:val="18"/>
                <w:szCs w:val="18"/>
              </w:rPr>
              <w:t xml:space="preserve"> </w:t>
            </w:r>
            <w:r w:rsidRPr="003A1113">
              <w:rPr>
                <w:rFonts w:cs="Arial"/>
                <w:sz w:val="18"/>
                <w:szCs w:val="18"/>
              </w:rPr>
              <w:t>Careers</w:t>
            </w:r>
            <w:r w:rsidR="007548C7" w:rsidRPr="003A1113">
              <w:rPr>
                <w:rFonts w:cs="Arial"/>
                <w:sz w:val="18"/>
                <w:szCs w:val="18"/>
              </w:rPr>
              <w:t xml:space="preserve"> </w:t>
            </w:r>
            <w:r w:rsidRPr="003A1113">
              <w:rPr>
                <w:rFonts w:cs="Arial"/>
                <w:sz w:val="18"/>
                <w:szCs w:val="18"/>
              </w:rPr>
              <w:t>fair</w:t>
            </w:r>
            <w:r w:rsidR="007548C7" w:rsidRPr="003A1113">
              <w:rPr>
                <w:rFonts w:cs="Arial"/>
                <w:sz w:val="18"/>
                <w:szCs w:val="18"/>
              </w:rPr>
              <w:t xml:space="preserve"> </w:t>
            </w:r>
            <w:r w:rsidRPr="003A1113">
              <w:rPr>
                <w:rFonts w:cs="Arial"/>
                <w:sz w:val="18"/>
                <w:szCs w:val="18"/>
              </w:rPr>
              <w:t>of</w:t>
            </w:r>
            <w:r w:rsidR="007548C7" w:rsidRPr="003A1113">
              <w:rPr>
                <w:rFonts w:cs="Arial"/>
                <w:sz w:val="18"/>
                <w:szCs w:val="18"/>
              </w:rPr>
              <w:t xml:space="preserve"> </w:t>
            </w:r>
            <w:r w:rsidRPr="003A1113">
              <w:rPr>
                <w:rFonts w:cs="Arial"/>
                <w:sz w:val="18"/>
                <w:szCs w:val="18"/>
              </w:rPr>
              <w:t>information</w:t>
            </w:r>
            <w:r w:rsidR="007548C7" w:rsidRPr="003A1113">
              <w:rPr>
                <w:rFonts w:cs="Arial"/>
                <w:sz w:val="18"/>
                <w:szCs w:val="18"/>
              </w:rPr>
              <w:t xml:space="preserve"> </w:t>
            </w:r>
            <w:r w:rsidRPr="003A1113">
              <w:rPr>
                <w:rFonts w:cs="Arial"/>
                <w:sz w:val="18"/>
                <w:szCs w:val="18"/>
              </w:rPr>
              <w:t>session</w:t>
            </w:r>
            <w:r w:rsidRPr="003A1113">
              <w:rPr>
                <w:rFonts w:cs="Arial"/>
                <w:sz w:val="18"/>
                <w:szCs w:val="18"/>
              </w:rPr>
              <w:br/>
              <w:t>3.</w:t>
            </w:r>
            <w:r w:rsidR="007548C7" w:rsidRPr="003A1113">
              <w:rPr>
                <w:rFonts w:cs="Arial"/>
                <w:sz w:val="18"/>
                <w:szCs w:val="18"/>
              </w:rPr>
              <w:t xml:space="preserve"> </w:t>
            </w:r>
            <w:r w:rsidRPr="003A1113">
              <w:rPr>
                <w:rFonts w:cs="Arial"/>
                <w:sz w:val="18"/>
                <w:szCs w:val="18"/>
              </w:rPr>
              <w:t>Other</w:t>
            </w:r>
            <w:r w:rsidR="007548C7" w:rsidRPr="003A1113">
              <w:rPr>
                <w:rFonts w:cs="Arial"/>
                <w:sz w:val="18"/>
                <w:szCs w:val="18"/>
              </w:rPr>
              <w:t xml:space="preserve"> </w:t>
            </w:r>
            <w:r w:rsidRPr="003A1113">
              <w:rPr>
                <w:rFonts w:cs="Arial"/>
                <w:sz w:val="18"/>
                <w:szCs w:val="18"/>
              </w:rPr>
              <w:t>university</w:t>
            </w:r>
            <w:r w:rsidR="007548C7" w:rsidRPr="003A1113">
              <w:rPr>
                <w:rFonts w:cs="Arial"/>
                <w:sz w:val="18"/>
                <w:szCs w:val="18"/>
              </w:rPr>
              <w:t xml:space="preserve"> </w:t>
            </w:r>
            <w:r w:rsidRPr="003A1113">
              <w:rPr>
                <w:rFonts w:cs="Arial"/>
                <w:sz w:val="18"/>
                <w:szCs w:val="18"/>
              </w:rPr>
              <w:t>of</w:t>
            </w:r>
            <w:r w:rsidR="007548C7" w:rsidRPr="003A1113">
              <w:rPr>
                <w:rFonts w:cs="Arial"/>
                <w:sz w:val="18"/>
                <w:szCs w:val="18"/>
              </w:rPr>
              <w:t xml:space="preserve"> </w:t>
            </w:r>
            <w:r w:rsidRPr="003A1113">
              <w:rPr>
                <w:rFonts w:cs="Arial"/>
                <w:sz w:val="18"/>
                <w:szCs w:val="18"/>
              </w:rPr>
              <w:t>college</w:t>
            </w:r>
            <w:r w:rsidR="007548C7" w:rsidRPr="003A1113">
              <w:rPr>
                <w:rFonts w:cs="Arial"/>
                <w:sz w:val="18"/>
                <w:szCs w:val="18"/>
              </w:rPr>
              <w:t xml:space="preserve"> </w:t>
            </w:r>
            <w:r w:rsidRPr="003A1113">
              <w:rPr>
                <w:rFonts w:cs="Arial"/>
                <w:sz w:val="18"/>
                <w:szCs w:val="18"/>
              </w:rPr>
              <w:t>source</w:t>
            </w:r>
            <w:r w:rsidR="007548C7" w:rsidRPr="003A1113">
              <w:rPr>
                <w:rFonts w:cs="Arial"/>
                <w:sz w:val="18"/>
                <w:szCs w:val="18"/>
              </w:rPr>
              <w:t xml:space="preserve"> </w:t>
            </w:r>
            <w:r w:rsidRPr="003A1113">
              <w:rPr>
                <w:rFonts w:cs="Arial"/>
                <w:sz w:val="18"/>
                <w:szCs w:val="18"/>
              </w:rPr>
              <w:t>(such</w:t>
            </w:r>
            <w:r w:rsidR="007548C7" w:rsidRPr="003A1113">
              <w:rPr>
                <w:rFonts w:cs="Arial"/>
                <w:sz w:val="18"/>
                <w:szCs w:val="18"/>
              </w:rPr>
              <w:t xml:space="preserve"> </w:t>
            </w:r>
            <w:r w:rsidRPr="003A1113">
              <w:rPr>
                <w:rFonts w:cs="Arial"/>
                <w:sz w:val="18"/>
                <w:szCs w:val="18"/>
              </w:rPr>
              <w:t>as</w:t>
            </w:r>
            <w:r w:rsidR="007548C7" w:rsidRPr="003A1113">
              <w:rPr>
                <w:rFonts w:cs="Arial"/>
                <w:sz w:val="18"/>
                <w:szCs w:val="18"/>
              </w:rPr>
              <w:t xml:space="preserve"> </w:t>
            </w:r>
            <w:r w:rsidRPr="003A1113">
              <w:rPr>
                <w:rFonts w:cs="Arial"/>
                <w:sz w:val="18"/>
                <w:szCs w:val="18"/>
              </w:rPr>
              <w:t>faculties</w:t>
            </w:r>
            <w:r w:rsidR="007548C7" w:rsidRPr="003A1113">
              <w:rPr>
                <w:rFonts w:cs="Arial"/>
                <w:sz w:val="18"/>
                <w:szCs w:val="18"/>
              </w:rPr>
              <w:t xml:space="preserve"> </w:t>
            </w:r>
            <w:r w:rsidRPr="003A1113">
              <w:rPr>
                <w:rFonts w:cs="Arial"/>
                <w:sz w:val="18"/>
                <w:szCs w:val="18"/>
              </w:rPr>
              <w:t>or</w:t>
            </w:r>
            <w:r w:rsidR="007548C7" w:rsidRPr="003A1113">
              <w:rPr>
                <w:rFonts w:cs="Arial"/>
                <w:sz w:val="18"/>
                <w:szCs w:val="18"/>
              </w:rPr>
              <w:t xml:space="preserve"> </w:t>
            </w:r>
            <w:r w:rsidRPr="003A1113">
              <w:rPr>
                <w:rFonts w:cs="Arial"/>
                <w:sz w:val="18"/>
                <w:szCs w:val="18"/>
              </w:rPr>
              <w:t>lecturers</w:t>
            </w:r>
            <w:r w:rsidR="007548C7" w:rsidRPr="003A1113">
              <w:rPr>
                <w:rFonts w:cs="Arial"/>
                <w:sz w:val="18"/>
                <w:szCs w:val="18"/>
              </w:rPr>
              <w:t xml:space="preserve"> </w:t>
            </w:r>
            <w:r w:rsidRPr="003A1113">
              <w:rPr>
                <w:rFonts w:cs="Arial"/>
                <w:sz w:val="18"/>
                <w:szCs w:val="18"/>
              </w:rPr>
              <w:t>or</w:t>
            </w:r>
            <w:r w:rsidR="007548C7" w:rsidRPr="003A1113">
              <w:rPr>
                <w:rFonts w:cs="Arial"/>
                <w:sz w:val="18"/>
                <w:szCs w:val="18"/>
              </w:rPr>
              <w:t xml:space="preserve"> </w:t>
            </w:r>
            <w:r w:rsidRPr="003A1113">
              <w:rPr>
                <w:rFonts w:cs="Arial"/>
                <w:sz w:val="18"/>
                <w:szCs w:val="18"/>
              </w:rPr>
              <w:t>student</w:t>
            </w:r>
            <w:r w:rsidR="007548C7" w:rsidRPr="003A1113">
              <w:rPr>
                <w:rFonts w:cs="Arial"/>
                <w:sz w:val="18"/>
                <w:szCs w:val="18"/>
              </w:rPr>
              <w:t xml:space="preserve"> </w:t>
            </w:r>
            <w:r w:rsidRPr="003A1113">
              <w:rPr>
                <w:rFonts w:cs="Arial"/>
                <w:sz w:val="18"/>
                <w:szCs w:val="18"/>
              </w:rPr>
              <w:t>society)</w:t>
            </w:r>
            <w:r w:rsidRPr="003A1113">
              <w:rPr>
                <w:rFonts w:cs="Arial"/>
                <w:sz w:val="18"/>
                <w:szCs w:val="18"/>
              </w:rPr>
              <w:br/>
              <w:t>4.</w:t>
            </w:r>
            <w:r w:rsidR="007548C7" w:rsidRPr="003A1113">
              <w:rPr>
                <w:rFonts w:cs="Arial"/>
                <w:sz w:val="18"/>
                <w:szCs w:val="18"/>
              </w:rPr>
              <w:t xml:space="preserve"> </w:t>
            </w:r>
            <w:r w:rsidRPr="003A1113">
              <w:rPr>
                <w:rFonts w:cs="Arial"/>
                <w:sz w:val="18"/>
                <w:szCs w:val="18"/>
              </w:rPr>
              <w:t>Advertisement</w:t>
            </w:r>
            <w:r w:rsidR="007548C7" w:rsidRPr="003A1113">
              <w:rPr>
                <w:rFonts w:cs="Arial"/>
                <w:sz w:val="18"/>
                <w:szCs w:val="18"/>
              </w:rPr>
              <w:t xml:space="preserve"> </w:t>
            </w:r>
            <w:r w:rsidRPr="003A1113">
              <w:rPr>
                <w:rFonts w:cs="Arial"/>
                <w:sz w:val="18"/>
                <w:szCs w:val="18"/>
              </w:rPr>
              <w:t>in</w:t>
            </w:r>
            <w:r w:rsidR="007548C7" w:rsidRPr="003A1113">
              <w:rPr>
                <w:rFonts w:cs="Arial"/>
                <w:sz w:val="18"/>
                <w:szCs w:val="18"/>
              </w:rPr>
              <w:t xml:space="preserve"> </w:t>
            </w:r>
            <w:r w:rsidRPr="003A1113">
              <w:rPr>
                <w:rFonts w:cs="Arial"/>
                <w:sz w:val="18"/>
                <w:szCs w:val="18"/>
              </w:rPr>
              <w:t>a</w:t>
            </w:r>
            <w:r w:rsidR="007548C7" w:rsidRPr="003A1113">
              <w:rPr>
                <w:rFonts w:cs="Arial"/>
                <w:sz w:val="18"/>
                <w:szCs w:val="18"/>
              </w:rPr>
              <w:t xml:space="preserve"> </w:t>
            </w:r>
            <w:r w:rsidRPr="003A1113">
              <w:rPr>
                <w:rFonts w:cs="Arial"/>
                <w:sz w:val="18"/>
                <w:szCs w:val="18"/>
              </w:rPr>
              <w:t>newspaper</w:t>
            </w:r>
            <w:r w:rsidR="007548C7" w:rsidRPr="003A1113">
              <w:rPr>
                <w:rFonts w:cs="Arial"/>
                <w:sz w:val="18"/>
                <w:szCs w:val="18"/>
              </w:rPr>
              <w:t xml:space="preserve"> </w:t>
            </w:r>
            <w:r w:rsidRPr="003A1113">
              <w:rPr>
                <w:rFonts w:cs="Arial"/>
                <w:sz w:val="18"/>
                <w:szCs w:val="18"/>
              </w:rPr>
              <w:t>or</w:t>
            </w:r>
            <w:r w:rsidR="007548C7" w:rsidRPr="003A1113">
              <w:rPr>
                <w:rFonts w:cs="Arial"/>
                <w:sz w:val="18"/>
                <w:szCs w:val="18"/>
              </w:rPr>
              <w:t xml:space="preserve"> </w:t>
            </w:r>
            <w:r w:rsidRPr="003A1113">
              <w:rPr>
                <w:rFonts w:cs="Arial"/>
                <w:sz w:val="18"/>
                <w:szCs w:val="18"/>
              </w:rPr>
              <w:t>other</w:t>
            </w:r>
            <w:r w:rsidR="007548C7" w:rsidRPr="003A1113">
              <w:rPr>
                <w:rFonts w:cs="Arial"/>
                <w:sz w:val="18"/>
                <w:szCs w:val="18"/>
              </w:rPr>
              <w:t xml:space="preserve"> </w:t>
            </w:r>
            <w:r w:rsidRPr="003A1113">
              <w:rPr>
                <w:rFonts w:cs="Arial"/>
                <w:sz w:val="18"/>
                <w:szCs w:val="18"/>
              </w:rPr>
              <w:t>print</w:t>
            </w:r>
            <w:r w:rsidR="007548C7" w:rsidRPr="003A1113">
              <w:rPr>
                <w:rFonts w:cs="Arial"/>
                <w:sz w:val="18"/>
                <w:szCs w:val="18"/>
              </w:rPr>
              <w:t xml:space="preserve"> </w:t>
            </w:r>
            <w:r w:rsidRPr="003A1113">
              <w:rPr>
                <w:rFonts w:cs="Arial"/>
                <w:sz w:val="18"/>
                <w:szCs w:val="18"/>
              </w:rPr>
              <w:t>media</w:t>
            </w:r>
            <w:r w:rsidRPr="003A1113">
              <w:rPr>
                <w:rFonts w:cs="Arial"/>
                <w:sz w:val="18"/>
                <w:szCs w:val="18"/>
              </w:rPr>
              <w:br/>
              <w:t>5.</w:t>
            </w:r>
            <w:r w:rsidR="007548C7" w:rsidRPr="003A1113">
              <w:rPr>
                <w:rFonts w:cs="Arial"/>
                <w:sz w:val="18"/>
                <w:szCs w:val="18"/>
              </w:rPr>
              <w:t xml:space="preserve"> </w:t>
            </w:r>
            <w:r w:rsidRPr="003A1113">
              <w:rPr>
                <w:rFonts w:cs="Arial"/>
                <w:sz w:val="18"/>
                <w:szCs w:val="18"/>
              </w:rPr>
              <w:t>Advertisement</w:t>
            </w:r>
            <w:r w:rsidR="007548C7" w:rsidRPr="003A1113">
              <w:rPr>
                <w:rFonts w:cs="Arial"/>
                <w:sz w:val="18"/>
                <w:szCs w:val="18"/>
              </w:rPr>
              <w:t xml:space="preserve"> </w:t>
            </w:r>
            <w:r w:rsidRPr="003A1113">
              <w:rPr>
                <w:rFonts w:cs="Arial"/>
                <w:sz w:val="18"/>
                <w:szCs w:val="18"/>
              </w:rPr>
              <w:t>on</w:t>
            </w:r>
            <w:r w:rsidR="007548C7" w:rsidRPr="003A1113">
              <w:rPr>
                <w:rFonts w:cs="Arial"/>
                <w:sz w:val="18"/>
                <w:szCs w:val="18"/>
              </w:rPr>
              <w:t xml:space="preserve"> </w:t>
            </w:r>
            <w:r w:rsidRPr="003A1113">
              <w:rPr>
                <w:rFonts w:cs="Arial"/>
                <w:sz w:val="18"/>
                <w:szCs w:val="18"/>
              </w:rPr>
              <w:t>the</w:t>
            </w:r>
            <w:r w:rsidR="007548C7" w:rsidRPr="003A1113">
              <w:rPr>
                <w:rFonts w:cs="Arial"/>
                <w:sz w:val="18"/>
                <w:szCs w:val="18"/>
              </w:rPr>
              <w:t xml:space="preserve"> </w:t>
            </w:r>
            <w:r w:rsidRPr="003A1113">
              <w:rPr>
                <w:rFonts w:cs="Arial"/>
                <w:sz w:val="18"/>
                <w:szCs w:val="18"/>
              </w:rPr>
              <w:t>internet</w:t>
            </w:r>
            <w:r w:rsidR="007548C7" w:rsidRPr="003A1113">
              <w:rPr>
                <w:rFonts w:cs="Arial"/>
                <w:sz w:val="18"/>
                <w:szCs w:val="18"/>
              </w:rPr>
              <w:t xml:space="preserve"> </w:t>
            </w:r>
            <w:r w:rsidRPr="003A1113">
              <w:rPr>
                <w:rFonts w:cs="Arial"/>
                <w:sz w:val="18"/>
                <w:szCs w:val="18"/>
              </w:rPr>
              <w:t>(e.g.</w:t>
            </w:r>
            <w:r w:rsidR="007548C7" w:rsidRPr="003A1113">
              <w:rPr>
                <w:rFonts w:cs="Arial"/>
                <w:sz w:val="18"/>
                <w:szCs w:val="18"/>
              </w:rPr>
              <w:t xml:space="preserve"> </w:t>
            </w:r>
            <w:r w:rsidRPr="003A1113">
              <w:rPr>
                <w:rFonts w:cs="Arial"/>
                <w:sz w:val="18"/>
                <w:szCs w:val="18"/>
              </w:rPr>
              <w:t>Seek,</w:t>
            </w:r>
            <w:r w:rsidR="007548C7" w:rsidRPr="003A1113">
              <w:rPr>
                <w:rFonts w:cs="Arial"/>
                <w:sz w:val="18"/>
                <w:szCs w:val="18"/>
              </w:rPr>
              <w:t xml:space="preserve"> </w:t>
            </w:r>
            <w:r w:rsidRPr="003A1113">
              <w:rPr>
                <w:rFonts w:cs="Arial"/>
                <w:sz w:val="18"/>
                <w:szCs w:val="18"/>
              </w:rPr>
              <w:t>CareerOne,</w:t>
            </w:r>
            <w:r w:rsidR="007548C7" w:rsidRPr="003A1113">
              <w:rPr>
                <w:rFonts w:cs="Arial"/>
                <w:sz w:val="18"/>
                <w:szCs w:val="18"/>
              </w:rPr>
              <w:t xml:space="preserve"> </w:t>
            </w:r>
            <w:r w:rsidRPr="003A1113">
              <w:rPr>
                <w:rFonts w:cs="Arial"/>
                <w:sz w:val="18"/>
                <w:szCs w:val="18"/>
              </w:rPr>
              <w:t>Ethical</w:t>
            </w:r>
            <w:r w:rsidR="007548C7" w:rsidRPr="003A1113">
              <w:rPr>
                <w:rFonts w:cs="Arial"/>
                <w:sz w:val="18"/>
                <w:szCs w:val="18"/>
              </w:rPr>
              <w:t xml:space="preserve"> </w:t>
            </w:r>
            <w:r w:rsidRPr="003A1113">
              <w:rPr>
                <w:rFonts w:cs="Arial"/>
                <w:sz w:val="18"/>
                <w:szCs w:val="18"/>
              </w:rPr>
              <w:t>Jobs)</w:t>
            </w:r>
            <w:r w:rsidRPr="003A1113">
              <w:rPr>
                <w:rFonts w:cs="Arial"/>
                <w:sz w:val="18"/>
                <w:szCs w:val="18"/>
              </w:rPr>
              <w:br/>
              <w:t>6.</w:t>
            </w:r>
            <w:r w:rsidR="007548C7" w:rsidRPr="003A1113">
              <w:rPr>
                <w:rFonts w:cs="Arial"/>
                <w:sz w:val="18"/>
                <w:szCs w:val="18"/>
              </w:rPr>
              <w:t xml:space="preserve"> </w:t>
            </w:r>
            <w:r w:rsidRPr="003A1113">
              <w:rPr>
                <w:rFonts w:cs="Arial"/>
                <w:sz w:val="18"/>
                <w:szCs w:val="18"/>
              </w:rPr>
              <w:t>Via</w:t>
            </w:r>
            <w:r w:rsidR="007548C7" w:rsidRPr="003A1113">
              <w:rPr>
                <w:rFonts w:cs="Arial"/>
                <w:sz w:val="18"/>
                <w:szCs w:val="18"/>
              </w:rPr>
              <w:t xml:space="preserve"> </w:t>
            </w:r>
            <w:r w:rsidRPr="003A1113">
              <w:rPr>
                <w:rFonts w:cs="Arial"/>
                <w:sz w:val="18"/>
                <w:szCs w:val="18"/>
              </w:rPr>
              <w:t>resume</w:t>
            </w:r>
            <w:r w:rsidR="007548C7" w:rsidRPr="003A1113">
              <w:rPr>
                <w:rFonts w:cs="Arial"/>
                <w:sz w:val="18"/>
                <w:szCs w:val="18"/>
              </w:rPr>
              <w:t xml:space="preserve"> </w:t>
            </w:r>
            <w:r w:rsidRPr="003A1113">
              <w:rPr>
                <w:rFonts w:cs="Arial"/>
                <w:sz w:val="18"/>
                <w:szCs w:val="18"/>
              </w:rPr>
              <w:t>posted</w:t>
            </w:r>
            <w:r w:rsidR="007548C7" w:rsidRPr="003A1113">
              <w:rPr>
                <w:rFonts w:cs="Arial"/>
                <w:sz w:val="18"/>
                <w:szCs w:val="18"/>
              </w:rPr>
              <w:t xml:space="preserve"> </w:t>
            </w:r>
            <w:r w:rsidRPr="003A1113">
              <w:rPr>
                <w:rFonts w:cs="Arial"/>
                <w:sz w:val="18"/>
                <w:szCs w:val="18"/>
              </w:rPr>
              <w:t>on</w:t>
            </w:r>
            <w:r w:rsidR="007548C7" w:rsidRPr="003A1113">
              <w:rPr>
                <w:rFonts w:cs="Arial"/>
                <w:sz w:val="18"/>
                <w:szCs w:val="18"/>
              </w:rPr>
              <w:t xml:space="preserve"> </w:t>
            </w:r>
            <w:r w:rsidRPr="003A1113">
              <w:rPr>
                <w:rFonts w:cs="Arial"/>
                <w:sz w:val="18"/>
                <w:szCs w:val="18"/>
              </w:rPr>
              <w:t>the</w:t>
            </w:r>
            <w:r w:rsidR="007548C7" w:rsidRPr="003A1113">
              <w:rPr>
                <w:rFonts w:cs="Arial"/>
                <w:sz w:val="18"/>
                <w:szCs w:val="18"/>
              </w:rPr>
              <w:t xml:space="preserve"> </w:t>
            </w:r>
            <w:r w:rsidRPr="003A1113">
              <w:rPr>
                <w:rFonts w:cs="Arial"/>
                <w:sz w:val="18"/>
                <w:szCs w:val="18"/>
              </w:rPr>
              <w:t>internet</w:t>
            </w:r>
            <w:r w:rsidRPr="003A1113">
              <w:rPr>
                <w:rFonts w:cs="Arial"/>
                <w:sz w:val="18"/>
                <w:szCs w:val="18"/>
              </w:rPr>
              <w:br/>
              <w:t>7.</w:t>
            </w:r>
            <w:r w:rsidR="007548C7" w:rsidRPr="003A1113">
              <w:rPr>
                <w:rFonts w:cs="Arial"/>
                <w:sz w:val="18"/>
                <w:szCs w:val="18"/>
              </w:rPr>
              <w:t xml:space="preserve"> </w:t>
            </w:r>
            <w:r w:rsidRPr="003A1113">
              <w:rPr>
                <w:rFonts w:cs="Arial"/>
                <w:sz w:val="18"/>
                <w:szCs w:val="18"/>
              </w:rPr>
              <w:t>Family</w:t>
            </w:r>
            <w:r w:rsidR="007548C7" w:rsidRPr="003A1113">
              <w:rPr>
                <w:rFonts w:cs="Arial"/>
                <w:sz w:val="18"/>
                <w:szCs w:val="18"/>
              </w:rPr>
              <w:t xml:space="preserve"> </w:t>
            </w:r>
            <w:r w:rsidRPr="003A1113">
              <w:rPr>
                <w:rFonts w:cs="Arial"/>
                <w:sz w:val="18"/>
                <w:szCs w:val="18"/>
              </w:rPr>
              <w:t>of</w:t>
            </w:r>
            <w:r w:rsidR="007548C7" w:rsidRPr="003A1113">
              <w:rPr>
                <w:rFonts w:cs="Arial"/>
                <w:sz w:val="18"/>
                <w:szCs w:val="18"/>
              </w:rPr>
              <w:t xml:space="preserve"> </w:t>
            </w:r>
            <w:r w:rsidRPr="003A1113">
              <w:rPr>
                <w:rFonts w:cs="Arial"/>
                <w:sz w:val="18"/>
                <w:szCs w:val="18"/>
              </w:rPr>
              <w:t>friends</w:t>
            </w:r>
            <w:r w:rsidRPr="003A1113">
              <w:rPr>
                <w:rFonts w:cs="Arial"/>
                <w:sz w:val="18"/>
                <w:szCs w:val="18"/>
              </w:rPr>
              <w:br/>
              <w:t>8.</w:t>
            </w:r>
            <w:r w:rsidR="007548C7" w:rsidRPr="003A1113">
              <w:rPr>
                <w:rFonts w:cs="Arial"/>
                <w:sz w:val="18"/>
                <w:szCs w:val="18"/>
              </w:rPr>
              <w:t xml:space="preserve"> </w:t>
            </w:r>
            <w:r w:rsidRPr="003A1113">
              <w:rPr>
                <w:rFonts w:cs="Arial"/>
                <w:sz w:val="18"/>
                <w:szCs w:val="18"/>
              </w:rPr>
              <w:t>Approached</w:t>
            </w:r>
            <w:r w:rsidR="007548C7" w:rsidRPr="003A1113">
              <w:rPr>
                <w:rFonts w:cs="Arial"/>
                <w:sz w:val="18"/>
                <w:szCs w:val="18"/>
              </w:rPr>
              <w:t xml:space="preserve"> </w:t>
            </w:r>
            <w:r w:rsidRPr="003A1113">
              <w:rPr>
                <w:rFonts w:cs="Arial"/>
                <w:sz w:val="18"/>
                <w:szCs w:val="18"/>
              </w:rPr>
              <w:t>employer</w:t>
            </w:r>
            <w:r w:rsidR="007548C7" w:rsidRPr="003A1113">
              <w:rPr>
                <w:rFonts w:cs="Arial"/>
                <w:sz w:val="18"/>
                <w:szCs w:val="18"/>
              </w:rPr>
              <w:t xml:space="preserve"> </w:t>
            </w:r>
            <w:r w:rsidRPr="003A1113">
              <w:rPr>
                <w:rFonts w:cs="Arial"/>
                <w:sz w:val="18"/>
                <w:szCs w:val="18"/>
              </w:rPr>
              <w:t>directly</w:t>
            </w:r>
            <w:r w:rsidRPr="003A1113">
              <w:rPr>
                <w:rFonts w:cs="Arial"/>
                <w:sz w:val="18"/>
                <w:szCs w:val="18"/>
              </w:rPr>
              <w:br/>
              <w:t>9.</w:t>
            </w:r>
            <w:r w:rsidR="007548C7" w:rsidRPr="003A1113">
              <w:rPr>
                <w:rFonts w:cs="Arial"/>
                <w:sz w:val="18"/>
                <w:szCs w:val="18"/>
              </w:rPr>
              <w:t xml:space="preserve"> </w:t>
            </w:r>
            <w:r w:rsidRPr="003A1113">
              <w:rPr>
                <w:rFonts w:cs="Arial"/>
                <w:sz w:val="18"/>
                <w:szCs w:val="18"/>
              </w:rPr>
              <w:t>Approached</w:t>
            </w:r>
            <w:r w:rsidR="007548C7" w:rsidRPr="003A1113">
              <w:rPr>
                <w:rFonts w:cs="Arial"/>
                <w:sz w:val="18"/>
                <w:szCs w:val="18"/>
              </w:rPr>
              <w:t xml:space="preserve"> </w:t>
            </w:r>
            <w:r w:rsidRPr="003A1113">
              <w:rPr>
                <w:rFonts w:cs="Arial"/>
                <w:sz w:val="18"/>
                <w:szCs w:val="18"/>
              </w:rPr>
              <w:t>by</w:t>
            </w:r>
            <w:r w:rsidR="007548C7" w:rsidRPr="003A1113">
              <w:rPr>
                <w:rFonts w:cs="Arial"/>
                <w:sz w:val="18"/>
                <w:szCs w:val="18"/>
              </w:rPr>
              <w:t xml:space="preserve"> </w:t>
            </w:r>
            <w:r w:rsidRPr="003A1113">
              <w:rPr>
                <w:rFonts w:cs="Arial"/>
                <w:sz w:val="18"/>
                <w:szCs w:val="18"/>
              </w:rPr>
              <w:t>an</w:t>
            </w:r>
            <w:r w:rsidR="007548C7" w:rsidRPr="003A1113">
              <w:rPr>
                <w:rFonts w:cs="Arial"/>
                <w:sz w:val="18"/>
                <w:szCs w:val="18"/>
              </w:rPr>
              <w:t xml:space="preserve"> </w:t>
            </w:r>
            <w:r w:rsidRPr="003A1113">
              <w:rPr>
                <w:rFonts w:cs="Arial"/>
                <w:sz w:val="18"/>
                <w:szCs w:val="18"/>
              </w:rPr>
              <w:t>employer</w:t>
            </w:r>
            <w:r w:rsidRPr="003A1113">
              <w:rPr>
                <w:rFonts w:cs="Arial"/>
                <w:sz w:val="18"/>
                <w:szCs w:val="18"/>
              </w:rPr>
              <w:br/>
              <w:t>10.</w:t>
            </w:r>
            <w:r w:rsidR="007548C7" w:rsidRPr="003A1113">
              <w:rPr>
                <w:rFonts w:cs="Arial"/>
                <w:sz w:val="18"/>
                <w:szCs w:val="18"/>
              </w:rPr>
              <w:t xml:space="preserve"> </w:t>
            </w:r>
            <w:r w:rsidRPr="003A1113">
              <w:rPr>
                <w:rFonts w:cs="Arial"/>
                <w:sz w:val="18"/>
                <w:szCs w:val="18"/>
              </w:rPr>
              <w:t>Employment</w:t>
            </w:r>
            <w:r w:rsidR="007548C7" w:rsidRPr="003A1113">
              <w:rPr>
                <w:rFonts w:cs="Arial"/>
                <w:sz w:val="18"/>
                <w:szCs w:val="18"/>
              </w:rPr>
              <w:t xml:space="preserve"> </w:t>
            </w:r>
            <w:r w:rsidRPr="003A1113">
              <w:rPr>
                <w:rFonts w:cs="Arial"/>
                <w:sz w:val="18"/>
                <w:szCs w:val="18"/>
              </w:rPr>
              <w:t>agency</w:t>
            </w:r>
            <w:r w:rsidRPr="003A1113">
              <w:rPr>
                <w:rFonts w:cs="Arial"/>
                <w:sz w:val="18"/>
                <w:szCs w:val="18"/>
              </w:rPr>
              <w:br/>
              <w:t>11.</w:t>
            </w:r>
            <w:r w:rsidR="007548C7" w:rsidRPr="003A1113">
              <w:rPr>
                <w:rFonts w:cs="Arial"/>
                <w:sz w:val="18"/>
                <w:szCs w:val="18"/>
              </w:rPr>
              <w:t xml:space="preserve"> </w:t>
            </w:r>
            <w:r w:rsidRPr="003A1113">
              <w:rPr>
                <w:rFonts w:cs="Arial"/>
                <w:sz w:val="18"/>
                <w:szCs w:val="18"/>
              </w:rPr>
              <w:t>Work</w:t>
            </w:r>
            <w:r w:rsidR="007548C7" w:rsidRPr="003A1113">
              <w:rPr>
                <w:rFonts w:cs="Arial"/>
                <w:sz w:val="18"/>
                <w:szCs w:val="18"/>
              </w:rPr>
              <w:t xml:space="preserve"> </w:t>
            </w:r>
            <w:r w:rsidRPr="003A1113">
              <w:rPr>
                <w:rFonts w:cs="Arial"/>
                <w:sz w:val="18"/>
                <w:szCs w:val="18"/>
              </w:rPr>
              <w:t>contacts</w:t>
            </w:r>
            <w:r w:rsidR="007548C7" w:rsidRPr="003A1113">
              <w:rPr>
                <w:rFonts w:cs="Arial"/>
                <w:sz w:val="18"/>
                <w:szCs w:val="18"/>
              </w:rPr>
              <w:t xml:space="preserve"> </w:t>
            </w:r>
            <w:r w:rsidRPr="003A1113">
              <w:rPr>
                <w:rFonts w:cs="Arial"/>
                <w:sz w:val="18"/>
                <w:szCs w:val="18"/>
              </w:rPr>
              <w:t>or</w:t>
            </w:r>
            <w:r w:rsidR="007548C7" w:rsidRPr="003A1113">
              <w:rPr>
                <w:rFonts w:cs="Arial"/>
                <w:sz w:val="18"/>
                <w:szCs w:val="18"/>
              </w:rPr>
              <w:t xml:space="preserve"> </w:t>
            </w:r>
            <w:r w:rsidRPr="003A1113">
              <w:rPr>
                <w:rFonts w:cs="Arial"/>
                <w:sz w:val="18"/>
                <w:szCs w:val="18"/>
              </w:rPr>
              <w:t>networks</w:t>
            </w:r>
            <w:r w:rsidRPr="003A1113">
              <w:rPr>
                <w:rFonts w:cs="Arial"/>
                <w:sz w:val="18"/>
                <w:szCs w:val="18"/>
              </w:rPr>
              <w:br/>
              <w:t>12.</w:t>
            </w:r>
            <w:r w:rsidR="007548C7" w:rsidRPr="003A1113">
              <w:rPr>
                <w:rFonts w:cs="Arial"/>
                <w:sz w:val="18"/>
                <w:szCs w:val="18"/>
              </w:rPr>
              <w:t xml:space="preserve"> </w:t>
            </w:r>
            <w:r w:rsidRPr="003A1113">
              <w:rPr>
                <w:rFonts w:cs="Arial"/>
                <w:sz w:val="18"/>
                <w:szCs w:val="18"/>
              </w:rPr>
              <w:t>Social</w:t>
            </w:r>
            <w:r w:rsidR="007548C7" w:rsidRPr="003A1113">
              <w:rPr>
                <w:rFonts w:cs="Arial"/>
                <w:sz w:val="18"/>
                <w:szCs w:val="18"/>
              </w:rPr>
              <w:t xml:space="preserve"> </w:t>
            </w:r>
            <w:r w:rsidRPr="003A1113">
              <w:rPr>
                <w:rFonts w:cs="Arial"/>
                <w:sz w:val="18"/>
                <w:szCs w:val="18"/>
              </w:rPr>
              <w:t>media</w:t>
            </w:r>
            <w:r w:rsidR="007548C7" w:rsidRPr="003A1113">
              <w:rPr>
                <w:rFonts w:cs="Arial"/>
                <w:sz w:val="18"/>
                <w:szCs w:val="18"/>
              </w:rPr>
              <w:t xml:space="preserve"> </w:t>
            </w:r>
            <w:r w:rsidRPr="003A1113">
              <w:rPr>
                <w:rFonts w:cs="Arial"/>
                <w:sz w:val="18"/>
                <w:szCs w:val="18"/>
              </w:rPr>
              <w:t>(e.g.</w:t>
            </w:r>
            <w:r w:rsidR="007548C7" w:rsidRPr="003A1113">
              <w:rPr>
                <w:rFonts w:cs="Arial"/>
                <w:sz w:val="18"/>
                <w:szCs w:val="18"/>
              </w:rPr>
              <w:t xml:space="preserve"> </w:t>
            </w:r>
            <w:r w:rsidRPr="003A1113">
              <w:rPr>
                <w:rFonts w:cs="Arial"/>
                <w:sz w:val="18"/>
                <w:szCs w:val="18"/>
              </w:rPr>
              <w:t>LinkedIn)</w:t>
            </w:r>
            <w:r w:rsidRPr="003A1113">
              <w:rPr>
                <w:rFonts w:cs="Arial"/>
                <w:sz w:val="18"/>
                <w:szCs w:val="18"/>
              </w:rPr>
              <w:br/>
              <w:t>13.</w:t>
            </w:r>
            <w:r w:rsidR="007548C7" w:rsidRPr="003A1113">
              <w:rPr>
                <w:rFonts w:cs="Arial"/>
                <w:sz w:val="18"/>
                <w:szCs w:val="18"/>
              </w:rPr>
              <w:t xml:space="preserve"> </w:t>
            </w:r>
            <w:r w:rsidRPr="003A1113">
              <w:rPr>
                <w:rFonts w:cs="Arial"/>
                <w:sz w:val="18"/>
                <w:szCs w:val="18"/>
              </w:rPr>
              <w:t>An</w:t>
            </w:r>
            <w:r w:rsidR="007548C7" w:rsidRPr="003A1113">
              <w:rPr>
                <w:rFonts w:cs="Arial"/>
                <w:sz w:val="18"/>
                <w:szCs w:val="18"/>
              </w:rPr>
              <w:t xml:space="preserve"> </w:t>
            </w:r>
            <w:r w:rsidRPr="003A1113">
              <w:rPr>
                <w:rFonts w:cs="Arial"/>
                <w:sz w:val="18"/>
                <w:szCs w:val="18"/>
              </w:rPr>
              <w:t>employer</w:t>
            </w:r>
            <w:r w:rsidR="007548C7" w:rsidRPr="003A1113">
              <w:rPr>
                <w:rFonts w:cs="Arial"/>
                <w:sz w:val="18"/>
                <w:szCs w:val="18"/>
              </w:rPr>
              <w:t xml:space="preserve"> </w:t>
            </w:r>
            <w:r w:rsidRPr="003A1113">
              <w:rPr>
                <w:rFonts w:cs="Arial"/>
                <w:sz w:val="18"/>
                <w:szCs w:val="18"/>
              </w:rPr>
              <w:t>promotional</w:t>
            </w:r>
            <w:r w:rsidR="007548C7" w:rsidRPr="003A1113">
              <w:rPr>
                <w:rFonts w:cs="Arial"/>
                <w:sz w:val="18"/>
                <w:szCs w:val="18"/>
              </w:rPr>
              <w:t xml:space="preserve"> </w:t>
            </w:r>
            <w:r w:rsidRPr="003A1113">
              <w:rPr>
                <w:rFonts w:cs="Arial"/>
                <w:sz w:val="18"/>
                <w:szCs w:val="18"/>
              </w:rPr>
              <w:t>event</w:t>
            </w:r>
            <w:r w:rsidRPr="003A1113">
              <w:rPr>
                <w:rFonts w:cs="Arial"/>
                <w:sz w:val="18"/>
                <w:szCs w:val="18"/>
              </w:rPr>
              <w:br/>
              <w:t>14.</w:t>
            </w:r>
            <w:r w:rsidR="007548C7" w:rsidRPr="003A1113">
              <w:rPr>
                <w:rFonts w:cs="Arial"/>
                <w:sz w:val="18"/>
                <w:szCs w:val="18"/>
              </w:rPr>
              <w:t xml:space="preserve"> </w:t>
            </w:r>
            <w:r w:rsidRPr="003A1113">
              <w:rPr>
                <w:rFonts w:cs="Arial"/>
                <w:sz w:val="18"/>
                <w:szCs w:val="18"/>
              </w:rPr>
              <w:t>Graduate</w:t>
            </w:r>
            <w:r w:rsidR="007548C7" w:rsidRPr="003A1113">
              <w:rPr>
                <w:rFonts w:cs="Arial"/>
                <w:sz w:val="18"/>
                <w:szCs w:val="18"/>
              </w:rPr>
              <w:t xml:space="preserve"> </w:t>
            </w:r>
            <w:r w:rsidRPr="003A1113">
              <w:rPr>
                <w:rFonts w:cs="Arial"/>
                <w:sz w:val="18"/>
                <w:szCs w:val="18"/>
              </w:rPr>
              <w:t>program</w:t>
            </w:r>
            <w:r w:rsidR="007548C7" w:rsidRPr="003A1113">
              <w:rPr>
                <w:rFonts w:cs="Arial"/>
                <w:sz w:val="18"/>
                <w:szCs w:val="18"/>
              </w:rPr>
              <w:t xml:space="preserve"> </w:t>
            </w:r>
            <w:r w:rsidRPr="003A1113">
              <w:rPr>
                <w:rFonts w:cs="Arial"/>
                <w:sz w:val="18"/>
                <w:szCs w:val="18"/>
              </w:rPr>
              <w:t>/</w:t>
            </w:r>
            <w:r w:rsidR="007548C7" w:rsidRPr="003A1113">
              <w:rPr>
                <w:rFonts w:cs="Arial"/>
                <w:sz w:val="18"/>
                <w:szCs w:val="18"/>
              </w:rPr>
              <w:t xml:space="preserve"> </w:t>
            </w:r>
            <w:r w:rsidRPr="003A1113">
              <w:rPr>
                <w:rFonts w:cs="Arial"/>
                <w:sz w:val="18"/>
                <w:szCs w:val="18"/>
              </w:rPr>
              <w:t>internship</w:t>
            </w:r>
            <w:r w:rsidR="007548C7" w:rsidRPr="003A1113">
              <w:rPr>
                <w:rFonts w:cs="Arial"/>
                <w:sz w:val="18"/>
                <w:szCs w:val="18"/>
              </w:rPr>
              <w:t xml:space="preserve"> </w:t>
            </w:r>
            <w:r w:rsidRPr="003A1113">
              <w:rPr>
                <w:rFonts w:cs="Arial"/>
                <w:sz w:val="18"/>
                <w:szCs w:val="18"/>
              </w:rPr>
              <w:t>/</w:t>
            </w:r>
            <w:r w:rsidR="007548C7" w:rsidRPr="003A1113">
              <w:rPr>
                <w:rFonts w:cs="Arial"/>
                <w:sz w:val="18"/>
                <w:szCs w:val="18"/>
              </w:rPr>
              <w:t xml:space="preserve"> </w:t>
            </w:r>
            <w:r w:rsidRPr="003A1113">
              <w:rPr>
                <w:rFonts w:cs="Arial"/>
                <w:sz w:val="18"/>
                <w:szCs w:val="18"/>
              </w:rPr>
              <w:t>work</w:t>
            </w:r>
            <w:r w:rsidR="007548C7" w:rsidRPr="003A1113">
              <w:rPr>
                <w:rFonts w:cs="Arial"/>
                <w:sz w:val="18"/>
                <w:szCs w:val="18"/>
              </w:rPr>
              <w:t xml:space="preserve"> </w:t>
            </w:r>
            <w:r w:rsidRPr="003A1113">
              <w:rPr>
                <w:rFonts w:cs="Arial"/>
                <w:sz w:val="18"/>
                <w:szCs w:val="18"/>
              </w:rPr>
              <w:t>placement</w:t>
            </w:r>
            <w:r w:rsidRPr="003A1113">
              <w:rPr>
                <w:rFonts w:cs="Arial"/>
                <w:sz w:val="18"/>
                <w:szCs w:val="18"/>
              </w:rPr>
              <w:br/>
              <w:t>90.</w:t>
            </w:r>
            <w:r w:rsidR="007548C7" w:rsidRPr="003A1113">
              <w:rPr>
                <w:rFonts w:cs="Arial"/>
                <w:sz w:val="18"/>
                <w:szCs w:val="18"/>
              </w:rPr>
              <w:t xml:space="preserve"> </w:t>
            </w:r>
            <w:r w:rsidRPr="003A1113">
              <w:rPr>
                <w:rFonts w:cs="Arial"/>
                <w:sz w:val="18"/>
                <w:szCs w:val="18"/>
              </w:rPr>
              <w:t>Other</w:t>
            </w:r>
            <w:r w:rsidR="007548C7" w:rsidRPr="003A1113">
              <w:rPr>
                <w:rFonts w:cs="Arial"/>
                <w:sz w:val="18"/>
                <w:szCs w:val="18"/>
              </w:rPr>
              <w:t xml:space="preserve"> </w:t>
            </w:r>
            <w:r w:rsidRPr="003A1113">
              <w:rPr>
                <w:rFonts w:cs="Arial"/>
                <w:sz w:val="18"/>
                <w:szCs w:val="18"/>
              </w:rPr>
              <w:t>(please</w:t>
            </w:r>
            <w:r w:rsidR="007548C7" w:rsidRPr="003A1113">
              <w:rPr>
                <w:rFonts w:cs="Arial"/>
                <w:sz w:val="18"/>
                <w:szCs w:val="18"/>
              </w:rPr>
              <w:t xml:space="preserve"> </w:t>
            </w:r>
            <w:r w:rsidRPr="003A1113">
              <w:rPr>
                <w:rFonts w:cs="Arial"/>
                <w:sz w:val="18"/>
                <w:szCs w:val="18"/>
              </w:rPr>
              <w:t>specify)</w:t>
            </w:r>
            <w:r w:rsidR="007548C7" w:rsidRPr="003A1113">
              <w:rPr>
                <w:rFonts w:cs="Arial"/>
                <w:sz w:val="18"/>
                <w:szCs w:val="18"/>
              </w:rPr>
              <w:t xml:space="preserve"> </w:t>
            </w:r>
            <w:r w:rsidRPr="003A1113">
              <w:rPr>
                <w:rFonts w:cs="Arial"/>
                <w:sz w:val="18"/>
                <w:szCs w:val="18"/>
              </w:rPr>
              <w:t>&lt;text</w:t>
            </w:r>
            <w:r w:rsidR="007548C7" w:rsidRPr="003A1113">
              <w:rPr>
                <w:rFonts w:cs="Arial"/>
                <w:sz w:val="18"/>
                <w:szCs w:val="18"/>
              </w:rPr>
              <w:t xml:space="preserve"> </w:t>
            </w:r>
            <w:r w:rsidRPr="003A1113">
              <w:rPr>
                <w:rFonts w:cs="Arial"/>
                <w:sz w:val="18"/>
                <w:szCs w:val="18"/>
              </w:rPr>
              <w:t>box&gt;</w:t>
            </w:r>
          </w:p>
        </w:tc>
      </w:tr>
      <w:tr w:rsidR="007403E9" w:rsidRPr="003A1113" w14:paraId="1A40A9F2" w14:textId="77777777" w:rsidTr="00275C81">
        <w:tc>
          <w:tcPr>
            <w:tcW w:w="852" w:type="pct"/>
          </w:tcPr>
          <w:p w14:paraId="29FBC1E6" w14:textId="77777777" w:rsidR="007403E9" w:rsidRPr="003A1113" w:rsidRDefault="007403E9">
            <w:pPr>
              <w:pStyle w:val="QNameText"/>
              <w:spacing w:after="0" w:line="256" w:lineRule="auto"/>
              <w:rPr>
                <w:rFonts w:cs="Arial"/>
                <w:sz w:val="18"/>
                <w:szCs w:val="18"/>
              </w:rPr>
            </w:pPr>
            <w:r w:rsidRPr="003A1113">
              <w:rPr>
                <w:rFonts w:cs="Arial"/>
                <w:sz w:val="18"/>
                <w:szCs w:val="18"/>
              </w:rPr>
              <w:t>SPOQ</w:t>
            </w:r>
          </w:p>
          <w:p w14:paraId="3A4A6D32" w14:textId="77777777" w:rsidR="007403E9" w:rsidRPr="003A1113" w:rsidRDefault="007403E9">
            <w:pPr>
              <w:pStyle w:val="Tabletext"/>
              <w:rPr>
                <w:rFonts w:ascii="Arial" w:hAnsi="Arial" w:cs="Arial"/>
                <w:sz w:val="18"/>
              </w:rPr>
            </w:pPr>
          </w:p>
        </w:tc>
        <w:tc>
          <w:tcPr>
            <w:tcW w:w="2675" w:type="pct"/>
            <w:hideMark/>
          </w:tcPr>
          <w:p w14:paraId="1F5C6C63" w14:textId="6738F0B9" w:rsidR="007403E9" w:rsidRPr="003A1113" w:rsidRDefault="0055352F" w:rsidP="0055352F">
            <w:pPr>
              <w:rPr>
                <w:rFonts w:cs="Arial"/>
                <w:sz w:val="18"/>
                <w:szCs w:val="18"/>
              </w:rPr>
            </w:pPr>
            <w:r w:rsidRPr="003A1113">
              <w:rPr>
                <w:rFonts w:cs="Arial"/>
                <w:sz w:val="18"/>
                <w:szCs w:val="18"/>
              </w:rPr>
              <w:t>The</w:t>
            </w:r>
            <w:r w:rsidR="007548C7" w:rsidRPr="003A1113">
              <w:rPr>
                <w:rFonts w:cs="Arial"/>
                <w:sz w:val="18"/>
                <w:szCs w:val="18"/>
              </w:rPr>
              <w:t xml:space="preserve"> </w:t>
            </w:r>
            <w:r w:rsidRPr="003A1113">
              <w:rPr>
                <w:rFonts w:cs="Arial"/>
                <w:sz w:val="18"/>
                <w:szCs w:val="18"/>
              </w:rPr>
              <w:t>following</w:t>
            </w:r>
            <w:r w:rsidR="007548C7" w:rsidRPr="003A1113">
              <w:rPr>
                <w:rFonts w:cs="Arial"/>
                <w:sz w:val="18"/>
                <w:szCs w:val="18"/>
              </w:rPr>
              <w:t xml:space="preserve"> </w:t>
            </w:r>
            <w:r w:rsidRPr="003A1113">
              <w:rPr>
                <w:rFonts w:cs="Arial"/>
                <w:sz w:val="18"/>
                <w:szCs w:val="18"/>
              </w:rPr>
              <w:t>statements</w:t>
            </w:r>
            <w:r w:rsidR="007548C7" w:rsidRPr="003A1113">
              <w:rPr>
                <w:rFonts w:cs="Arial"/>
                <w:sz w:val="18"/>
                <w:szCs w:val="18"/>
              </w:rPr>
              <w:t xml:space="preserve"> </w:t>
            </w:r>
            <w:r w:rsidRPr="003A1113">
              <w:rPr>
                <w:rFonts w:cs="Arial"/>
                <w:sz w:val="18"/>
                <w:szCs w:val="18"/>
              </w:rPr>
              <w:t>are</w:t>
            </w:r>
            <w:r w:rsidR="007548C7" w:rsidRPr="003A1113">
              <w:rPr>
                <w:rFonts w:cs="Arial"/>
                <w:sz w:val="18"/>
                <w:szCs w:val="18"/>
              </w:rPr>
              <w:t xml:space="preserve"> </w:t>
            </w:r>
            <w:r w:rsidRPr="003A1113">
              <w:rPr>
                <w:rFonts w:cs="Arial"/>
                <w:sz w:val="18"/>
                <w:szCs w:val="18"/>
              </w:rPr>
              <w:t>about</w:t>
            </w:r>
            <w:r w:rsidR="007548C7" w:rsidRPr="003A1113">
              <w:rPr>
                <w:rFonts w:cs="Arial"/>
                <w:sz w:val="18"/>
                <w:szCs w:val="18"/>
              </w:rPr>
              <w:t xml:space="preserve"> </w:t>
            </w:r>
            <w:r w:rsidRPr="003A1113">
              <w:rPr>
                <w:rFonts w:cs="Arial"/>
                <w:sz w:val="18"/>
                <w:szCs w:val="18"/>
              </w:rPr>
              <w:t>your</w:t>
            </w:r>
            <w:r w:rsidR="007548C7" w:rsidRPr="003A1113">
              <w:rPr>
                <w:rFonts w:cs="Arial"/>
                <w:sz w:val="18"/>
                <w:szCs w:val="18"/>
              </w:rPr>
              <w:t xml:space="preserve"> </w:t>
            </w:r>
            <w:r w:rsidRPr="003A1113">
              <w:rPr>
                <w:rFonts w:cs="Arial"/>
                <w:sz w:val="18"/>
                <w:szCs w:val="18"/>
              </w:rPr>
              <w:t>skills,</w:t>
            </w:r>
            <w:r w:rsidR="007548C7" w:rsidRPr="003A1113">
              <w:rPr>
                <w:rFonts w:cs="Arial"/>
                <w:sz w:val="18"/>
                <w:szCs w:val="18"/>
              </w:rPr>
              <w:t xml:space="preserve"> </w:t>
            </w:r>
            <w:r w:rsidRPr="003A1113">
              <w:rPr>
                <w:rFonts w:cs="Arial"/>
                <w:sz w:val="18"/>
                <w:szCs w:val="18"/>
              </w:rPr>
              <w:t>abilities</w:t>
            </w:r>
            <w:r w:rsidR="007548C7" w:rsidRPr="003A1113">
              <w:rPr>
                <w:rFonts w:cs="Arial"/>
                <w:sz w:val="18"/>
                <w:szCs w:val="18"/>
              </w:rPr>
              <w:t xml:space="preserve"> </w:t>
            </w:r>
            <w:r w:rsidRPr="003A1113">
              <w:rPr>
                <w:rFonts w:cs="Arial"/>
                <w:sz w:val="18"/>
                <w:szCs w:val="18"/>
              </w:rPr>
              <w:t>and</w:t>
            </w:r>
            <w:r w:rsidR="007548C7" w:rsidRPr="003A1113">
              <w:rPr>
                <w:rFonts w:cs="Arial"/>
                <w:sz w:val="18"/>
                <w:szCs w:val="18"/>
              </w:rPr>
              <w:t xml:space="preserve"> </w:t>
            </w:r>
            <w:r w:rsidRPr="003A1113">
              <w:rPr>
                <w:rFonts w:cs="Arial"/>
                <w:sz w:val="18"/>
                <w:szCs w:val="18"/>
              </w:rPr>
              <w:t>education.</w:t>
            </w:r>
            <w:r w:rsidRPr="003A1113">
              <w:rPr>
                <w:rFonts w:cs="Arial"/>
                <w:sz w:val="18"/>
                <w:szCs w:val="18"/>
              </w:rPr>
              <w:br/>
              <w:t>Please</w:t>
            </w:r>
            <w:r w:rsidR="007548C7" w:rsidRPr="003A1113">
              <w:rPr>
                <w:rFonts w:cs="Arial"/>
                <w:sz w:val="18"/>
                <w:szCs w:val="18"/>
              </w:rPr>
              <w:t xml:space="preserve"> </w:t>
            </w:r>
            <w:r w:rsidRPr="003A1113">
              <w:rPr>
                <w:rFonts w:cs="Arial"/>
                <w:sz w:val="18"/>
                <w:szCs w:val="18"/>
              </w:rPr>
              <w:t>indicate</w:t>
            </w:r>
            <w:r w:rsidR="007548C7" w:rsidRPr="003A1113">
              <w:rPr>
                <w:rFonts w:cs="Arial"/>
                <w:sz w:val="18"/>
                <w:szCs w:val="18"/>
              </w:rPr>
              <w:t xml:space="preserve"> </w:t>
            </w:r>
            <w:r w:rsidRPr="003A1113">
              <w:rPr>
                <w:rFonts w:cs="Arial"/>
                <w:sz w:val="18"/>
                <w:szCs w:val="18"/>
              </w:rPr>
              <w:t>the</w:t>
            </w:r>
            <w:r w:rsidR="007548C7" w:rsidRPr="003A1113">
              <w:rPr>
                <w:rFonts w:cs="Arial"/>
                <w:sz w:val="18"/>
                <w:szCs w:val="18"/>
              </w:rPr>
              <w:t xml:space="preserve"> </w:t>
            </w:r>
            <w:r w:rsidRPr="003A1113">
              <w:rPr>
                <w:rFonts w:cs="Arial"/>
                <w:sz w:val="18"/>
                <w:szCs w:val="18"/>
              </w:rPr>
              <w:t>extent</w:t>
            </w:r>
            <w:r w:rsidR="007548C7" w:rsidRPr="003A1113">
              <w:rPr>
                <w:rFonts w:cs="Arial"/>
                <w:sz w:val="18"/>
                <w:szCs w:val="18"/>
              </w:rPr>
              <w:t xml:space="preserve"> </w:t>
            </w:r>
            <w:r w:rsidRPr="003A1113">
              <w:rPr>
                <w:rFonts w:cs="Arial"/>
                <w:sz w:val="18"/>
                <w:szCs w:val="18"/>
              </w:rPr>
              <w:t>to</w:t>
            </w:r>
            <w:r w:rsidR="007548C7" w:rsidRPr="003A1113">
              <w:rPr>
                <w:rFonts w:cs="Arial"/>
                <w:sz w:val="18"/>
                <w:szCs w:val="18"/>
              </w:rPr>
              <w:t xml:space="preserve"> </w:t>
            </w:r>
            <w:r w:rsidRPr="003A1113">
              <w:rPr>
                <w:rFonts w:cs="Arial"/>
                <w:sz w:val="18"/>
                <w:szCs w:val="18"/>
              </w:rPr>
              <w:t>which</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00004FCD" w:rsidRPr="003A1113">
              <w:rPr>
                <w:rFonts w:cs="Arial"/>
                <w:sz w:val="18"/>
                <w:szCs w:val="18"/>
              </w:rPr>
              <w:t>agree or disagree</w:t>
            </w:r>
            <w:r w:rsidR="007548C7" w:rsidRPr="003A1113">
              <w:rPr>
                <w:rFonts w:cs="Arial"/>
                <w:sz w:val="18"/>
                <w:szCs w:val="18"/>
              </w:rPr>
              <w:t xml:space="preserve"> </w:t>
            </w:r>
            <w:r w:rsidRPr="003A1113">
              <w:rPr>
                <w:rFonts w:cs="Arial"/>
                <w:sz w:val="18"/>
                <w:szCs w:val="18"/>
              </w:rPr>
              <w:t>with</w:t>
            </w:r>
            <w:r w:rsidR="007548C7" w:rsidRPr="003A1113">
              <w:rPr>
                <w:rFonts w:cs="Arial"/>
                <w:sz w:val="18"/>
                <w:szCs w:val="18"/>
              </w:rPr>
              <w:t xml:space="preserve"> </w:t>
            </w:r>
            <w:r w:rsidRPr="003A1113">
              <w:rPr>
                <w:rFonts w:cs="Arial"/>
                <w:sz w:val="18"/>
                <w:szCs w:val="18"/>
              </w:rPr>
              <w:t>each</w:t>
            </w:r>
            <w:r w:rsidR="007548C7" w:rsidRPr="003A1113">
              <w:rPr>
                <w:rFonts w:cs="Arial"/>
                <w:sz w:val="18"/>
                <w:szCs w:val="18"/>
              </w:rPr>
              <w:t xml:space="preserve"> </w:t>
            </w:r>
            <w:r w:rsidRPr="003A1113">
              <w:rPr>
                <w:rFonts w:cs="Arial"/>
                <w:sz w:val="18"/>
                <w:szCs w:val="18"/>
              </w:rPr>
              <w:t>of</w:t>
            </w:r>
            <w:r w:rsidR="007548C7" w:rsidRPr="003A1113">
              <w:rPr>
                <w:rFonts w:cs="Arial"/>
                <w:sz w:val="18"/>
                <w:szCs w:val="18"/>
              </w:rPr>
              <w:t xml:space="preserve"> </w:t>
            </w:r>
            <w:r w:rsidRPr="003A1113">
              <w:rPr>
                <w:rFonts w:cs="Arial"/>
                <w:sz w:val="18"/>
                <w:szCs w:val="18"/>
              </w:rPr>
              <w:t>these</w:t>
            </w:r>
            <w:r w:rsidR="007548C7" w:rsidRPr="003A1113">
              <w:rPr>
                <w:rFonts w:cs="Arial"/>
                <w:sz w:val="18"/>
                <w:szCs w:val="18"/>
              </w:rPr>
              <w:t xml:space="preserve"> </w:t>
            </w:r>
            <w:r w:rsidRPr="003A1113">
              <w:rPr>
                <w:rFonts w:cs="Arial"/>
                <w:sz w:val="18"/>
                <w:szCs w:val="18"/>
              </w:rPr>
              <w:t>statements.</w:t>
            </w:r>
            <w:r w:rsidRPr="003A1113">
              <w:rPr>
                <w:rFonts w:cs="Arial"/>
                <w:sz w:val="18"/>
                <w:szCs w:val="18"/>
              </w:rPr>
              <w:br/>
              <w:t>(STATEMENTS)</w:t>
            </w:r>
            <w:r w:rsidRPr="003A1113">
              <w:rPr>
                <w:rFonts w:cs="Arial"/>
                <w:sz w:val="18"/>
                <w:szCs w:val="18"/>
              </w:rPr>
              <w:br/>
              <w:t>a)</w:t>
            </w:r>
            <w:r w:rsidR="007548C7" w:rsidRPr="003A1113">
              <w:rPr>
                <w:rFonts w:cs="Arial"/>
                <w:sz w:val="18"/>
                <w:szCs w:val="18"/>
              </w:rPr>
              <w:t xml:space="preserve"> </w:t>
            </w:r>
            <w:r w:rsidRPr="003A1113">
              <w:rPr>
                <w:rFonts w:cs="Arial"/>
                <w:sz w:val="18"/>
                <w:szCs w:val="18"/>
              </w:rPr>
              <w:t>My</w:t>
            </w:r>
            <w:r w:rsidR="007548C7" w:rsidRPr="003A1113">
              <w:rPr>
                <w:rFonts w:cs="Arial"/>
                <w:sz w:val="18"/>
                <w:szCs w:val="18"/>
              </w:rPr>
              <w:t xml:space="preserve"> </w:t>
            </w:r>
            <w:r w:rsidRPr="003A1113">
              <w:rPr>
                <w:rFonts w:cs="Arial"/>
                <w:sz w:val="18"/>
                <w:szCs w:val="18"/>
              </w:rPr>
              <w:t>job</w:t>
            </w:r>
            <w:r w:rsidR="007548C7" w:rsidRPr="003A1113">
              <w:rPr>
                <w:rFonts w:cs="Arial"/>
                <w:sz w:val="18"/>
                <w:szCs w:val="18"/>
              </w:rPr>
              <w:t xml:space="preserve"> </w:t>
            </w:r>
            <w:r w:rsidRPr="003A1113">
              <w:rPr>
                <w:rFonts w:cs="Arial"/>
                <w:sz w:val="18"/>
                <w:szCs w:val="18"/>
              </w:rPr>
              <w:t>requires</w:t>
            </w:r>
            <w:r w:rsidR="007548C7" w:rsidRPr="003A1113">
              <w:rPr>
                <w:rFonts w:cs="Arial"/>
                <w:sz w:val="18"/>
                <w:szCs w:val="18"/>
              </w:rPr>
              <w:t xml:space="preserve"> </w:t>
            </w:r>
            <w:r w:rsidRPr="003A1113">
              <w:rPr>
                <w:rFonts w:cs="Arial"/>
                <w:sz w:val="18"/>
                <w:szCs w:val="18"/>
              </w:rPr>
              <w:t>less</w:t>
            </w:r>
            <w:r w:rsidR="007548C7" w:rsidRPr="003A1113">
              <w:rPr>
                <w:rFonts w:cs="Arial"/>
                <w:sz w:val="18"/>
                <w:szCs w:val="18"/>
              </w:rPr>
              <w:t xml:space="preserve"> </w:t>
            </w:r>
            <w:r w:rsidRPr="003A1113">
              <w:rPr>
                <w:rFonts w:cs="Arial"/>
                <w:sz w:val="18"/>
                <w:szCs w:val="18"/>
              </w:rPr>
              <w:t>education</w:t>
            </w:r>
            <w:r w:rsidR="007548C7" w:rsidRPr="003A1113">
              <w:rPr>
                <w:rFonts w:cs="Arial"/>
                <w:sz w:val="18"/>
                <w:szCs w:val="18"/>
              </w:rPr>
              <w:t xml:space="preserve"> </w:t>
            </w:r>
            <w:r w:rsidRPr="003A1113">
              <w:rPr>
                <w:rFonts w:cs="Arial"/>
                <w:sz w:val="18"/>
                <w:szCs w:val="18"/>
              </w:rPr>
              <w:t>than</w:t>
            </w:r>
            <w:r w:rsidR="007548C7" w:rsidRPr="003A1113">
              <w:rPr>
                <w:rFonts w:cs="Arial"/>
                <w:sz w:val="18"/>
                <w:szCs w:val="18"/>
              </w:rPr>
              <w:t xml:space="preserve"> </w:t>
            </w:r>
            <w:r w:rsidRPr="003A1113">
              <w:rPr>
                <w:rFonts w:cs="Arial"/>
                <w:sz w:val="18"/>
                <w:szCs w:val="18"/>
              </w:rPr>
              <w:t>I</w:t>
            </w:r>
            <w:r w:rsidR="007548C7" w:rsidRPr="003A1113">
              <w:rPr>
                <w:rFonts w:cs="Arial"/>
                <w:sz w:val="18"/>
                <w:szCs w:val="18"/>
              </w:rPr>
              <w:t xml:space="preserve"> </w:t>
            </w:r>
            <w:r w:rsidRPr="003A1113">
              <w:rPr>
                <w:rFonts w:cs="Arial"/>
                <w:sz w:val="18"/>
                <w:szCs w:val="18"/>
              </w:rPr>
              <w:t>have</w:t>
            </w:r>
            <w:r w:rsidRPr="003A1113">
              <w:rPr>
                <w:rFonts w:cs="Arial"/>
                <w:sz w:val="18"/>
                <w:szCs w:val="18"/>
              </w:rPr>
              <w:br/>
              <w:t>b)</w:t>
            </w:r>
            <w:r w:rsidR="007548C7" w:rsidRPr="003A1113">
              <w:rPr>
                <w:rFonts w:cs="Arial"/>
                <w:sz w:val="18"/>
                <w:szCs w:val="18"/>
              </w:rPr>
              <w:t xml:space="preserve"> </w:t>
            </w:r>
            <w:r w:rsidRPr="003A1113">
              <w:rPr>
                <w:rFonts w:cs="Arial"/>
                <w:sz w:val="18"/>
                <w:szCs w:val="18"/>
              </w:rPr>
              <w:t>I</w:t>
            </w:r>
            <w:r w:rsidR="007548C7" w:rsidRPr="003A1113">
              <w:rPr>
                <w:rFonts w:cs="Arial"/>
                <w:sz w:val="18"/>
                <w:szCs w:val="18"/>
              </w:rPr>
              <w:t xml:space="preserve"> </w:t>
            </w:r>
            <w:r w:rsidRPr="003A1113">
              <w:rPr>
                <w:rFonts w:cs="Arial"/>
                <w:sz w:val="18"/>
                <w:szCs w:val="18"/>
              </w:rPr>
              <w:t>have</w:t>
            </w:r>
            <w:r w:rsidR="007548C7" w:rsidRPr="003A1113">
              <w:rPr>
                <w:rFonts w:cs="Arial"/>
                <w:sz w:val="18"/>
                <w:szCs w:val="18"/>
              </w:rPr>
              <w:t xml:space="preserve"> </w:t>
            </w:r>
            <w:r w:rsidRPr="003A1113">
              <w:rPr>
                <w:rFonts w:cs="Arial"/>
                <w:sz w:val="18"/>
                <w:szCs w:val="18"/>
              </w:rPr>
              <w:t>more</w:t>
            </w:r>
            <w:r w:rsidR="007548C7" w:rsidRPr="003A1113">
              <w:rPr>
                <w:rFonts w:cs="Arial"/>
                <w:sz w:val="18"/>
                <w:szCs w:val="18"/>
              </w:rPr>
              <w:t xml:space="preserve"> </w:t>
            </w:r>
            <w:r w:rsidRPr="003A1113">
              <w:rPr>
                <w:rFonts w:cs="Arial"/>
                <w:sz w:val="18"/>
                <w:szCs w:val="18"/>
              </w:rPr>
              <w:t>job</w:t>
            </w:r>
            <w:r w:rsidR="007548C7" w:rsidRPr="003A1113">
              <w:rPr>
                <w:rFonts w:cs="Arial"/>
                <w:sz w:val="18"/>
                <w:szCs w:val="18"/>
              </w:rPr>
              <w:t xml:space="preserve"> </w:t>
            </w:r>
            <w:r w:rsidRPr="003A1113">
              <w:rPr>
                <w:rFonts w:cs="Arial"/>
                <w:sz w:val="18"/>
                <w:szCs w:val="18"/>
              </w:rPr>
              <w:t>skills</w:t>
            </w:r>
            <w:r w:rsidR="007548C7" w:rsidRPr="003A1113">
              <w:rPr>
                <w:rFonts w:cs="Arial"/>
                <w:sz w:val="18"/>
                <w:szCs w:val="18"/>
              </w:rPr>
              <w:t xml:space="preserve"> </w:t>
            </w:r>
            <w:r w:rsidRPr="003A1113">
              <w:rPr>
                <w:rFonts w:cs="Arial"/>
                <w:sz w:val="18"/>
                <w:szCs w:val="18"/>
              </w:rPr>
              <w:t>than</w:t>
            </w:r>
            <w:r w:rsidR="007548C7" w:rsidRPr="003A1113">
              <w:rPr>
                <w:rFonts w:cs="Arial"/>
                <w:sz w:val="18"/>
                <w:szCs w:val="18"/>
              </w:rPr>
              <w:t xml:space="preserve"> </w:t>
            </w:r>
            <w:r w:rsidRPr="003A1113">
              <w:rPr>
                <w:rFonts w:cs="Arial"/>
                <w:sz w:val="18"/>
                <w:szCs w:val="18"/>
              </w:rPr>
              <w:t>are</w:t>
            </w:r>
            <w:r w:rsidR="007548C7" w:rsidRPr="003A1113">
              <w:rPr>
                <w:rFonts w:cs="Arial"/>
                <w:sz w:val="18"/>
                <w:szCs w:val="18"/>
              </w:rPr>
              <w:t xml:space="preserve"> </w:t>
            </w:r>
            <w:r w:rsidRPr="003A1113">
              <w:rPr>
                <w:rFonts w:cs="Arial"/>
                <w:sz w:val="18"/>
                <w:szCs w:val="18"/>
              </w:rPr>
              <w:t>required</w:t>
            </w:r>
            <w:r w:rsidR="007548C7" w:rsidRPr="003A1113">
              <w:rPr>
                <w:rFonts w:cs="Arial"/>
                <w:sz w:val="18"/>
                <w:szCs w:val="18"/>
              </w:rPr>
              <w:t xml:space="preserve"> </w:t>
            </w:r>
            <w:r w:rsidRPr="003A1113">
              <w:rPr>
                <w:rFonts w:cs="Arial"/>
                <w:sz w:val="18"/>
                <w:szCs w:val="18"/>
              </w:rPr>
              <w:t>for</w:t>
            </w:r>
            <w:r w:rsidR="007548C7" w:rsidRPr="003A1113">
              <w:rPr>
                <w:rFonts w:cs="Arial"/>
                <w:sz w:val="18"/>
                <w:szCs w:val="18"/>
              </w:rPr>
              <w:t xml:space="preserve"> </w:t>
            </w:r>
            <w:r w:rsidRPr="003A1113">
              <w:rPr>
                <w:rFonts w:cs="Arial"/>
                <w:sz w:val="18"/>
                <w:szCs w:val="18"/>
              </w:rPr>
              <w:t>this</w:t>
            </w:r>
            <w:r w:rsidR="007548C7" w:rsidRPr="003A1113">
              <w:rPr>
                <w:rFonts w:cs="Arial"/>
                <w:sz w:val="18"/>
                <w:szCs w:val="18"/>
              </w:rPr>
              <w:t xml:space="preserve"> </w:t>
            </w:r>
            <w:r w:rsidRPr="003A1113">
              <w:rPr>
                <w:rFonts w:cs="Arial"/>
                <w:sz w:val="18"/>
                <w:szCs w:val="18"/>
              </w:rPr>
              <w:t>job</w:t>
            </w:r>
            <w:r w:rsidRPr="003A1113">
              <w:rPr>
                <w:rFonts w:cs="Arial"/>
                <w:sz w:val="18"/>
                <w:szCs w:val="18"/>
              </w:rPr>
              <w:br/>
              <w:t>c)</w:t>
            </w:r>
            <w:r w:rsidR="007548C7" w:rsidRPr="003A1113">
              <w:rPr>
                <w:rFonts w:cs="Arial"/>
                <w:sz w:val="18"/>
                <w:szCs w:val="18"/>
              </w:rPr>
              <w:t xml:space="preserve"> </w:t>
            </w:r>
            <w:r w:rsidRPr="003A1113">
              <w:rPr>
                <w:rFonts w:cs="Arial"/>
                <w:sz w:val="18"/>
                <w:szCs w:val="18"/>
              </w:rPr>
              <w:t>Someone</w:t>
            </w:r>
            <w:r w:rsidR="007548C7" w:rsidRPr="003A1113">
              <w:rPr>
                <w:rFonts w:cs="Arial"/>
                <w:sz w:val="18"/>
                <w:szCs w:val="18"/>
              </w:rPr>
              <w:t xml:space="preserve"> </w:t>
            </w:r>
            <w:r w:rsidRPr="003A1113">
              <w:rPr>
                <w:rFonts w:cs="Arial"/>
                <w:sz w:val="18"/>
                <w:szCs w:val="18"/>
              </w:rPr>
              <w:t>with</w:t>
            </w:r>
            <w:r w:rsidR="007548C7" w:rsidRPr="003A1113">
              <w:rPr>
                <w:rFonts w:cs="Arial"/>
                <w:sz w:val="18"/>
                <w:szCs w:val="18"/>
              </w:rPr>
              <w:t xml:space="preserve"> </w:t>
            </w:r>
            <w:r w:rsidRPr="003A1113">
              <w:rPr>
                <w:rFonts w:cs="Arial"/>
                <w:sz w:val="18"/>
                <w:szCs w:val="18"/>
              </w:rPr>
              <w:t>less</w:t>
            </w:r>
            <w:r w:rsidR="007548C7" w:rsidRPr="003A1113">
              <w:rPr>
                <w:rFonts w:cs="Arial"/>
                <w:sz w:val="18"/>
                <w:szCs w:val="18"/>
              </w:rPr>
              <w:t xml:space="preserve"> </w:t>
            </w:r>
            <w:r w:rsidRPr="003A1113">
              <w:rPr>
                <w:rFonts w:cs="Arial"/>
                <w:sz w:val="18"/>
                <w:szCs w:val="18"/>
              </w:rPr>
              <w:t>education</w:t>
            </w:r>
            <w:r w:rsidR="007548C7" w:rsidRPr="003A1113">
              <w:rPr>
                <w:rFonts w:cs="Arial"/>
                <w:sz w:val="18"/>
                <w:szCs w:val="18"/>
              </w:rPr>
              <w:t xml:space="preserve"> </w:t>
            </w:r>
            <w:r w:rsidRPr="003A1113">
              <w:rPr>
                <w:rFonts w:cs="Arial"/>
                <w:sz w:val="18"/>
                <w:szCs w:val="18"/>
              </w:rPr>
              <w:t>than</w:t>
            </w:r>
            <w:r w:rsidR="007548C7" w:rsidRPr="003A1113">
              <w:rPr>
                <w:rFonts w:cs="Arial"/>
                <w:sz w:val="18"/>
                <w:szCs w:val="18"/>
              </w:rPr>
              <w:t xml:space="preserve"> </w:t>
            </w:r>
            <w:r w:rsidRPr="003A1113">
              <w:rPr>
                <w:rFonts w:cs="Arial"/>
                <w:sz w:val="18"/>
                <w:szCs w:val="18"/>
              </w:rPr>
              <w:t>myself</w:t>
            </w:r>
            <w:r w:rsidR="007548C7" w:rsidRPr="003A1113">
              <w:rPr>
                <w:rFonts w:cs="Arial"/>
                <w:sz w:val="18"/>
                <w:szCs w:val="18"/>
              </w:rPr>
              <w:t xml:space="preserve"> </w:t>
            </w:r>
            <w:r w:rsidRPr="003A1113">
              <w:rPr>
                <w:rFonts w:cs="Arial"/>
                <w:sz w:val="18"/>
                <w:szCs w:val="18"/>
              </w:rPr>
              <w:t>could</w:t>
            </w:r>
            <w:r w:rsidR="007548C7" w:rsidRPr="003A1113">
              <w:rPr>
                <w:rFonts w:cs="Arial"/>
                <w:sz w:val="18"/>
                <w:szCs w:val="18"/>
              </w:rPr>
              <w:t xml:space="preserve"> </w:t>
            </w:r>
            <w:r w:rsidRPr="003A1113">
              <w:rPr>
                <w:rFonts w:cs="Arial"/>
                <w:sz w:val="18"/>
                <w:szCs w:val="18"/>
              </w:rPr>
              <w:t>perform</w:t>
            </w:r>
            <w:r w:rsidR="007548C7" w:rsidRPr="003A1113">
              <w:rPr>
                <w:rFonts w:cs="Arial"/>
                <w:sz w:val="18"/>
                <w:szCs w:val="18"/>
              </w:rPr>
              <w:t xml:space="preserve"> </w:t>
            </w:r>
            <w:r w:rsidRPr="003A1113">
              <w:rPr>
                <w:rFonts w:cs="Arial"/>
                <w:sz w:val="18"/>
                <w:szCs w:val="18"/>
              </w:rPr>
              <w:t>well</w:t>
            </w:r>
            <w:r w:rsidR="007548C7" w:rsidRPr="003A1113">
              <w:rPr>
                <w:rFonts w:cs="Arial"/>
                <w:sz w:val="18"/>
                <w:szCs w:val="18"/>
              </w:rPr>
              <w:t xml:space="preserve"> </w:t>
            </w:r>
            <w:r w:rsidRPr="003A1113">
              <w:rPr>
                <w:rFonts w:cs="Arial"/>
                <w:sz w:val="18"/>
                <w:szCs w:val="18"/>
              </w:rPr>
              <w:t>on</w:t>
            </w:r>
            <w:r w:rsidR="007548C7" w:rsidRPr="003A1113">
              <w:rPr>
                <w:rFonts w:cs="Arial"/>
                <w:sz w:val="18"/>
                <w:szCs w:val="18"/>
              </w:rPr>
              <w:t xml:space="preserve"> </w:t>
            </w:r>
            <w:r w:rsidRPr="003A1113">
              <w:rPr>
                <w:rFonts w:cs="Arial"/>
                <w:sz w:val="18"/>
                <w:szCs w:val="18"/>
              </w:rPr>
              <w:t>my</w:t>
            </w:r>
            <w:r w:rsidR="007548C7" w:rsidRPr="003A1113">
              <w:rPr>
                <w:rFonts w:cs="Arial"/>
                <w:sz w:val="18"/>
                <w:szCs w:val="18"/>
              </w:rPr>
              <w:t xml:space="preserve"> </w:t>
            </w:r>
            <w:r w:rsidRPr="003A1113">
              <w:rPr>
                <w:rFonts w:cs="Arial"/>
                <w:sz w:val="18"/>
                <w:szCs w:val="18"/>
              </w:rPr>
              <w:t>job</w:t>
            </w:r>
            <w:r w:rsidRPr="003A1113">
              <w:rPr>
                <w:rFonts w:cs="Arial"/>
                <w:sz w:val="18"/>
                <w:szCs w:val="18"/>
              </w:rPr>
              <w:br/>
              <w:t>d)</w:t>
            </w:r>
            <w:r w:rsidR="007548C7" w:rsidRPr="003A1113">
              <w:rPr>
                <w:rFonts w:cs="Arial"/>
                <w:sz w:val="18"/>
                <w:szCs w:val="18"/>
              </w:rPr>
              <w:t xml:space="preserve"> </w:t>
            </w:r>
            <w:r w:rsidRPr="003A1113">
              <w:rPr>
                <w:rFonts w:cs="Arial"/>
                <w:sz w:val="18"/>
                <w:szCs w:val="18"/>
              </w:rPr>
              <w:t>My</w:t>
            </w:r>
            <w:r w:rsidR="007548C7" w:rsidRPr="003A1113">
              <w:rPr>
                <w:rFonts w:cs="Arial"/>
                <w:sz w:val="18"/>
                <w:szCs w:val="18"/>
              </w:rPr>
              <w:t xml:space="preserve"> </w:t>
            </w:r>
            <w:r w:rsidRPr="003A1113">
              <w:rPr>
                <w:rFonts w:cs="Arial"/>
                <w:sz w:val="18"/>
                <w:szCs w:val="18"/>
              </w:rPr>
              <w:t>previous</w:t>
            </w:r>
            <w:r w:rsidR="007548C7" w:rsidRPr="003A1113">
              <w:rPr>
                <w:rFonts w:cs="Arial"/>
                <w:sz w:val="18"/>
                <w:szCs w:val="18"/>
              </w:rPr>
              <w:t xml:space="preserve"> </w:t>
            </w:r>
            <w:r w:rsidRPr="003A1113">
              <w:rPr>
                <w:rFonts w:cs="Arial"/>
                <w:sz w:val="18"/>
                <w:szCs w:val="18"/>
              </w:rPr>
              <w:t>training</w:t>
            </w:r>
            <w:r w:rsidR="007548C7" w:rsidRPr="003A1113">
              <w:rPr>
                <w:rFonts w:cs="Arial"/>
                <w:sz w:val="18"/>
                <w:szCs w:val="18"/>
              </w:rPr>
              <w:t xml:space="preserve"> </w:t>
            </w:r>
            <w:r w:rsidRPr="003A1113">
              <w:rPr>
                <w:rFonts w:cs="Arial"/>
                <w:sz w:val="18"/>
                <w:szCs w:val="18"/>
              </w:rPr>
              <w:t>is</w:t>
            </w:r>
            <w:r w:rsidR="007548C7" w:rsidRPr="003A1113">
              <w:rPr>
                <w:rFonts w:cs="Arial"/>
                <w:sz w:val="18"/>
                <w:szCs w:val="18"/>
              </w:rPr>
              <w:t xml:space="preserve"> </w:t>
            </w:r>
            <w:r w:rsidRPr="003A1113">
              <w:rPr>
                <w:rFonts w:cs="Arial"/>
                <w:sz w:val="18"/>
                <w:szCs w:val="18"/>
              </w:rPr>
              <w:t>being</w:t>
            </w:r>
            <w:r w:rsidR="007548C7" w:rsidRPr="003A1113">
              <w:rPr>
                <w:rFonts w:cs="Arial"/>
                <w:sz w:val="18"/>
                <w:szCs w:val="18"/>
              </w:rPr>
              <w:t xml:space="preserve"> </w:t>
            </w:r>
            <w:r w:rsidRPr="003A1113">
              <w:rPr>
                <w:rFonts w:cs="Arial"/>
                <w:sz w:val="18"/>
                <w:szCs w:val="18"/>
              </w:rPr>
              <w:t>fully</w:t>
            </w:r>
            <w:r w:rsidR="007548C7" w:rsidRPr="003A1113">
              <w:rPr>
                <w:rFonts w:cs="Arial"/>
                <w:sz w:val="18"/>
                <w:szCs w:val="18"/>
              </w:rPr>
              <w:t xml:space="preserve"> </w:t>
            </w:r>
            <w:r w:rsidRPr="003A1113">
              <w:rPr>
                <w:rFonts w:cs="Arial"/>
                <w:sz w:val="18"/>
                <w:szCs w:val="18"/>
              </w:rPr>
              <w:t>utilised</w:t>
            </w:r>
            <w:r w:rsidR="007548C7" w:rsidRPr="003A1113">
              <w:rPr>
                <w:rFonts w:cs="Arial"/>
                <w:sz w:val="18"/>
                <w:szCs w:val="18"/>
              </w:rPr>
              <w:t xml:space="preserve"> </w:t>
            </w:r>
            <w:r w:rsidRPr="003A1113">
              <w:rPr>
                <w:rFonts w:cs="Arial"/>
                <w:sz w:val="18"/>
                <w:szCs w:val="18"/>
              </w:rPr>
              <w:t>on</w:t>
            </w:r>
            <w:r w:rsidR="007548C7" w:rsidRPr="003A1113">
              <w:rPr>
                <w:rFonts w:cs="Arial"/>
                <w:sz w:val="18"/>
                <w:szCs w:val="18"/>
              </w:rPr>
              <w:t xml:space="preserve"> </w:t>
            </w:r>
            <w:r w:rsidRPr="003A1113">
              <w:rPr>
                <w:rFonts w:cs="Arial"/>
                <w:sz w:val="18"/>
                <w:szCs w:val="18"/>
              </w:rPr>
              <w:t>this</w:t>
            </w:r>
            <w:r w:rsidR="007548C7" w:rsidRPr="003A1113">
              <w:rPr>
                <w:rFonts w:cs="Arial"/>
                <w:sz w:val="18"/>
                <w:szCs w:val="18"/>
              </w:rPr>
              <w:t xml:space="preserve"> </w:t>
            </w:r>
            <w:r w:rsidRPr="003A1113">
              <w:rPr>
                <w:rFonts w:cs="Arial"/>
                <w:sz w:val="18"/>
                <w:szCs w:val="18"/>
              </w:rPr>
              <w:t>job</w:t>
            </w:r>
            <w:r w:rsidRPr="003A1113">
              <w:rPr>
                <w:rFonts w:cs="Arial"/>
                <w:sz w:val="18"/>
                <w:szCs w:val="18"/>
              </w:rPr>
              <w:br/>
              <w:t>e)</w:t>
            </w:r>
            <w:r w:rsidR="007548C7" w:rsidRPr="003A1113">
              <w:rPr>
                <w:rFonts w:cs="Arial"/>
                <w:sz w:val="18"/>
                <w:szCs w:val="18"/>
              </w:rPr>
              <w:t xml:space="preserve"> </w:t>
            </w:r>
            <w:r w:rsidRPr="003A1113">
              <w:rPr>
                <w:rFonts w:cs="Arial"/>
                <w:sz w:val="18"/>
                <w:szCs w:val="18"/>
              </w:rPr>
              <w:t>I</w:t>
            </w:r>
            <w:r w:rsidR="007548C7" w:rsidRPr="003A1113">
              <w:rPr>
                <w:rFonts w:cs="Arial"/>
                <w:sz w:val="18"/>
                <w:szCs w:val="18"/>
              </w:rPr>
              <w:t xml:space="preserve"> </w:t>
            </w:r>
            <w:r w:rsidRPr="003A1113">
              <w:rPr>
                <w:rFonts w:cs="Arial"/>
                <w:sz w:val="18"/>
                <w:szCs w:val="18"/>
              </w:rPr>
              <w:t>have</w:t>
            </w:r>
            <w:r w:rsidR="007548C7" w:rsidRPr="003A1113">
              <w:rPr>
                <w:rFonts w:cs="Arial"/>
                <w:sz w:val="18"/>
                <w:szCs w:val="18"/>
              </w:rPr>
              <w:t xml:space="preserve"> </w:t>
            </w:r>
            <w:r w:rsidRPr="003A1113">
              <w:rPr>
                <w:rFonts w:cs="Arial"/>
                <w:sz w:val="18"/>
                <w:szCs w:val="18"/>
              </w:rPr>
              <w:t>more</w:t>
            </w:r>
            <w:r w:rsidR="007548C7" w:rsidRPr="003A1113">
              <w:rPr>
                <w:rFonts w:cs="Arial"/>
                <w:sz w:val="18"/>
                <w:szCs w:val="18"/>
              </w:rPr>
              <w:t xml:space="preserve"> </w:t>
            </w:r>
            <w:r w:rsidRPr="003A1113">
              <w:rPr>
                <w:rFonts w:cs="Arial"/>
                <w:sz w:val="18"/>
                <w:szCs w:val="18"/>
              </w:rPr>
              <w:t>knowledge</w:t>
            </w:r>
            <w:r w:rsidR="007548C7" w:rsidRPr="003A1113">
              <w:rPr>
                <w:rFonts w:cs="Arial"/>
                <w:sz w:val="18"/>
                <w:szCs w:val="18"/>
              </w:rPr>
              <w:t xml:space="preserve"> </w:t>
            </w:r>
            <w:r w:rsidRPr="003A1113">
              <w:rPr>
                <w:rFonts w:cs="Arial"/>
                <w:sz w:val="18"/>
                <w:szCs w:val="18"/>
              </w:rPr>
              <w:t>than</w:t>
            </w:r>
            <w:r w:rsidR="007548C7" w:rsidRPr="003A1113">
              <w:rPr>
                <w:rFonts w:cs="Arial"/>
                <w:sz w:val="18"/>
                <w:szCs w:val="18"/>
              </w:rPr>
              <w:t xml:space="preserve"> </w:t>
            </w:r>
            <w:r w:rsidRPr="003A1113">
              <w:rPr>
                <w:rFonts w:cs="Arial"/>
                <w:sz w:val="18"/>
                <w:szCs w:val="18"/>
              </w:rPr>
              <w:t>I</w:t>
            </w:r>
            <w:r w:rsidR="007548C7" w:rsidRPr="003A1113">
              <w:rPr>
                <w:rFonts w:cs="Arial"/>
                <w:sz w:val="18"/>
                <w:szCs w:val="18"/>
              </w:rPr>
              <w:t xml:space="preserve"> </w:t>
            </w:r>
            <w:r w:rsidRPr="003A1113">
              <w:rPr>
                <w:rFonts w:cs="Arial"/>
                <w:sz w:val="18"/>
                <w:szCs w:val="18"/>
              </w:rPr>
              <w:t>need</w:t>
            </w:r>
            <w:r w:rsidR="007548C7" w:rsidRPr="003A1113">
              <w:rPr>
                <w:rFonts w:cs="Arial"/>
                <w:sz w:val="18"/>
                <w:szCs w:val="18"/>
              </w:rPr>
              <w:t xml:space="preserve"> </w:t>
            </w:r>
            <w:r w:rsidRPr="003A1113">
              <w:rPr>
                <w:rFonts w:cs="Arial"/>
                <w:sz w:val="18"/>
                <w:szCs w:val="18"/>
              </w:rPr>
              <w:t>in</w:t>
            </w:r>
            <w:r w:rsidR="007548C7" w:rsidRPr="003A1113">
              <w:rPr>
                <w:rFonts w:cs="Arial"/>
                <w:sz w:val="18"/>
                <w:szCs w:val="18"/>
              </w:rPr>
              <w:t xml:space="preserve"> </w:t>
            </w:r>
            <w:r w:rsidRPr="003A1113">
              <w:rPr>
                <w:rFonts w:cs="Arial"/>
                <w:sz w:val="18"/>
                <w:szCs w:val="18"/>
              </w:rPr>
              <w:t>order</w:t>
            </w:r>
            <w:r w:rsidR="007548C7" w:rsidRPr="003A1113">
              <w:rPr>
                <w:rFonts w:cs="Arial"/>
                <w:sz w:val="18"/>
                <w:szCs w:val="18"/>
              </w:rPr>
              <w:t xml:space="preserve"> </w:t>
            </w:r>
            <w:r w:rsidRPr="003A1113">
              <w:rPr>
                <w:rFonts w:cs="Arial"/>
                <w:sz w:val="18"/>
                <w:szCs w:val="18"/>
              </w:rPr>
              <w:t>to</w:t>
            </w:r>
            <w:r w:rsidR="007548C7" w:rsidRPr="003A1113">
              <w:rPr>
                <w:rFonts w:cs="Arial"/>
                <w:sz w:val="18"/>
                <w:szCs w:val="18"/>
              </w:rPr>
              <w:t xml:space="preserve"> </w:t>
            </w:r>
            <w:r w:rsidRPr="003A1113">
              <w:rPr>
                <w:rFonts w:cs="Arial"/>
                <w:sz w:val="18"/>
                <w:szCs w:val="18"/>
              </w:rPr>
              <w:t>do</w:t>
            </w:r>
            <w:r w:rsidR="007548C7" w:rsidRPr="003A1113">
              <w:rPr>
                <w:rFonts w:cs="Arial"/>
                <w:sz w:val="18"/>
                <w:szCs w:val="18"/>
              </w:rPr>
              <w:t xml:space="preserve"> </w:t>
            </w:r>
            <w:r w:rsidRPr="003A1113">
              <w:rPr>
                <w:rFonts w:cs="Arial"/>
                <w:sz w:val="18"/>
                <w:szCs w:val="18"/>
              </w:rPr>
              <w:t>my</w:t>
            </w:r>
            <w:r w:rsidR="007548C7" w:rsidRPr="003A1113">
              <w:rPr>
                <w:rFonts w:cs="Arial"/>
                <w:sz w:val="18"/>
                <w:szCs w:val="18"/>
              </w:rPr>
              <w:t xml:space="preserve"> </w:t>
            </w:r>
            <w:r w:rsidRPr="003A1113">
              <w:rPr>
                <w:rFonts w:cs="Arial"/>
                <w:sz w:val="18"/>
                <w:szCs w:val="18"/>
              </w:rPr>
              <w:t>job</w:t>
            </w:r>
            <w:r w:rsidRPr="003A1113">
              <w:rPr>
                <w:rFonts w:cs="Arial"/>
                <w:sz w:val="18"/>
                <w:szCs w:val="18"/>
              </w:rPr>
              <w:br/>
              <w:t>f)</w:t>
            </w:r>
            <w:r w:rsidR="007548C7" w:rsidRPr="003A1113">
              <w:rPr>
                <w:rFonts w:cs="Arial"/>
                <w:sz w:val="18"/>
                <w:szCs w:val="18"/>
              </w:rPr>
              <w:t xml:space="preserve"> </w:t>
            </w:r>
            <w:r w:rsidRPr="003A1113">
              <w:rPr>
                <w:rFonts w:cs="Arial"/>
                <w:sz w:val="18"/>
                <w:szCs w:val="18"/>
              </w:rPr>
              <w:t>My</w:t>
            </w:r>
            <w:r w:rsidR="007548C7" w:rsidRPr="003A1113">
              <w:rPr>
                <w:rFonts w:cs="Arial"/>
                <w:sz w:val="18"/>
                <w:szCs w:val="18"/>
              </w:rPr>
              <w:t xml:space="preserve"> </w:t>
            </w:r>
            <w:r w:rsidRPr="003A1113">
              <w:rPr>
                <w:rFonts w:cs="Arial"/>
                <w:sz w:val="18"/>
                <w:szCs w:val="18"/>
              </w:rPr>
              <w:t>education</w:t>
            </w:r>
            <w:r w:rsidR="007548C7" w:rsidRPr="003A1113">
              <w:rPr>
                <w:rFonts w:cs="Arial"/>
                <w:sz w:val="18"/>
                <w:szCs w:val="18"/>
              </w:rPr>
              <w:t xml:space="preserve"> </w:t>
            </w:r>
            <w:r w:rsidRPr="003A1113">
              <w:rPr>
                <w:rFonts w:cs="Arial"/>
                <w:sz w:val="18"/>
                <w:szCs w:val="18"/>
              </w:rPr>
              <w:t>level</w:t>
            </w:r>
            <w:r w:rsidR="007548C7" w:rsidRPr="003A1113">
              <w:rPr>
                <w:rFonts w:cs="Arial"/>
                <w:sz w:val="18"/>
                <w:szCs w:val="18"/>
              </w:rPr>
              <w:t xml:space="preserve"> </w:t>
            </w:r>
            <w:r w:rsidRPr="003A1113">
              <w:rPr>
                <w:rFonts w:cs="Arial"/>
                <w:sz w:val="18"/>
                <w:szCs w:val="18"/>
              </w:rPr>
              <w:t>is</w:t>
            </w:r>
            <w:r w:rsidR="007548C7" w:rsidRPr="003A1113">
              <w:rPr>
                <w:rFonts w:cs="Arial"/>
                <w:sz w:val="18"/>
                <w:szCs w:val="18"/>
              </w:rPr>
              <w:t xml:space="preserve"> </w:t>
            </w:r>
            <w:r w:rsidRPr="003A1113">
              <w:rPr>
                <w:rFonts w:cs="Arial"/>
                <w:sz w:val="18"/>
                <w:szCs w:val="18"/>
              </w:rPr>
              <w:t>above</w:t>
            </w:r>
            <w:r w:rsidR="007548C7" w:rsidRPr="003A1113">
              <w:rPr>
                <w:rFonts w:cs="Arial"/>
                <w:sz w:val="18"/>
                <w:szCs w:val="18"/>
              </w:rPr>
              <w:t xml:space="preserve"> </w:t>
            </w:r>
            <w:r w:rsidRPr="003A1113">
              <w:rPr>
                <w:rFonts w:cs="Arial"/>
                <w:sz w:val="18"/>
                <w:szCs w:val="18"/>
              </w:rPr>
              <w:t>the</w:t>
            </w:r>
            <w:r w:rsidR="007548C7" w:rsidRPr="003A1113">
              <w:rPr>
                <w:rFonts w:cs="Arial"/>
                <w:sz w:val="18"/>
                <w:szCs w:val="18"/>
              </w:rPr>
              <w:t xml:space="preserve"> </w:t>
            </w:r>
            <w:r w:rsidRPr="003A1113">
              <w:rPr>
                <w:rFonts w:cs="Arial"/>
                <w:sz w:val="18"/>
                <w:szCs w:val="18"/>
              </w:rPr>
              <w:t>level</w:t>
            </w:r>
            <w:r w:rsidR="007548C7" w:rsidRPr="003A1113">
              <w:rPr>
                <w:rFonts w:cs="Arial"/>
                <w:sz w:val="18"/>
                <w:szCs w:val="18"/>
              </w:rPr>
              <w:t xml:space="preserve"> </w:t>
            </w:r>
            <w:r w:rsidRPr="003A1113">
              <w:rPr>
                <w:rFonts w:cs="Arial"/>
                <w:sz w:val="18"/>
                <w:szCs w:val="18"/>
              </w:rPr>
              <w:t>required</w:t>
            </w:r>
            <w:r w:rsidR="007548C7" w:rsidRPr="003A1113">
              <w:rPr>
                <w:rFonts w:cs="Arial"/>
                <w:sz w:val="18"/>
                <w:szCs w:val="18"/>
              </w:rPr>
              <w:t xml:space="preserve"> </w:t>
            </w:r>
            <w:r w:rsidRPr="003A1113">
              <w:rPr>
                <w:rFonts w:cs="Arial"/>
                <w:sz w:val="18"/>
                <w:szCs w:val="18"/>
              </w:rPr>
              <w:t>to</w:t>
            </w:r>
            <w:r w:rsidR="007548C7" w:rsidRPr="003A1113">
              <w:rPr>
                <w:rFonts w:cs="Arial"/>
                <w:sz w:val="18"/>
                <w:szCs w:val="18"/>
              </w:rPr>
              <w:t xml:space="preserve"> </w:t>
            </w:r>
            <w:r w:rsidRPr="003A1113">
              <w:rPr>
                <w:rFonts w:cs="Arial"/>
                <w:sz w:val="18"/>
                <w:szCs w:val="18"/>
              </w:rPr>
              <w:t>do</w:t>
            </w:r>
            <w:r w:rsidR="007548C7" w:rsidRPr="003A1113">
              <w:rPr>
                <w:rFonts w:cs="Arial"/>
                <w:sz w:val="18"/>
                <w:szCs w:val="18"/>
              </w:rPr>
              <w:t xml:space="preserve"> </w:t>
            </w:r>
            <w:r w:rsidRPr="003A1113">
              <w:rPr>
                <w:rFonts w:cs="Arial"/>
                <w:sz w:val="18"/>
                <w:szCs w:val="18"/>
              </w:rPr>
              <w:t>my</w:t>
            </w:r>
            <w:r w:rsidR="007548C7" w:rsidRPr="003A1113">
              <w:rPr>
                <w:rFonts w:cs="Arial"/>
                <w:sz w:val="18"/>
                <w:szCs w:val="18"/>
              </w:rPr>
              <w:t xml:space="preserve"> </w:t>
            </w:r>
            <w:r w:rsidRPr="003A1113">
              <w:rPr>
                <w:rFonts w:cs="Arial"/>
                <w:sz w:val="18"/>
                <w:szCs w:val="18"/>
              </w:rPr>
              <w:t>job</w:t>
            </w:r>
            <w:r w:rsidRPr="003A1113">
              <w:rPr>
                <w:rFonts w:cs="Arial"/>
                <w:sz w:val="18"/>
                <w:szCs w:val="18"/>
              </w:rPr>
              <w:br/>
              <w:t>g)</w:t>
            </w:r>
            <w:r w:rsidR="007548C7" w:rsidRPr="003A1113">
              <w:rPr>
                <w:rFonts w:cs="Arial"/>
                <w:sz w:val="18"/>
                <w:szCs w:val="18"/>
              </w:rPr>
              <w:t xml:space="preserve"> </w:t>
            </w:r>
            <w:r w:rsidRPr="003A1113">
              <w:rPr>
                <w:rFonts w:cs="Arial"/>
                <w:sz w:val="18"/>
                <w:szCs w:val="18"/>
              </w:rPr>
              <w:t>Someone</w:t>
            </w:r>
            <w:r w:rsidR="007548C7" w:rsidRPr="003A1113">
              <w:rPr>
                <w:rFonts w:cs="Arial"/>
                <w:sz w:val="18"/>
                <w:szCs w:val="18"/>
              </w:rPr>
              <w:t xml:space="preserve"> </w:t>
            </w:r>
            <w:r w:rsidRPr="003A1113">
              <w:rPr>
                <w:rFonts w:cs="Arial"/>
                <w:sz w:val="18"/>
                <w:szCs w:val="18"/>
              </w:rPr>
              <w:t>with</w:t>
            </w:r>
            <w:r w:rsidR="007548C7" w:rsidRPr="003A1113">
              <w:rPr>
                <w:rFonts w:cs="Arial"/>
                <w:sz w:val="18"/>
                <w:szCs w:val="18"/>
              </w:rPr>
              <w:t xml:space="preserve"> </w:t>
            </w:r>
            <w:r w:rsidRPr="003A1113">
              <w:rPr>
                <w:rFonts w:cs="Arial"/>
                <w:sz w:val="18"/>
                <w:szCs w:val="18"/>
              </w:rPr>
              <w:t>less</w:t>
            </w:r>
            <w:r w:rsidR="007548C7" w:rsidRPr="003A1113">
              <w:rPr>
                <w:rFonts w:cs="Arial"/>
                <w:sz w:val="18"/>
                <w:szCs w:val="18"/>
              </w:rPr>
              <w:t xml:space="preserve"> </w:t>
            </w:r>
            <w:r w:rsidRPr="003A1113">
              <w:rPr>
                <w:rFonts w:cs="Arial"/>
                <w:sz w:val="18"/>
                <w:szCs w:val="18"/>
              </w:rPr>
              <w:t>work</w:t>
            </w:r>
            <w:r w:rsidR="007548C7" w:rsidRPr="003A1113">
              <w:rPr>
                <w:rFonts w:cs="Arial"/>
                <w:sz w:val="18"/>
                <w:szCs w:val="18"/>
              </w:rPr>
              <w:t xml:space="preserve"> </w:t>
            </w:r>
            <w:r w:rsidRPr="003A1113">
              <w:rPr>
                <w:rFonts w:cs="Arial"/>
                <w:sz w:val="18"/>
                <w:szCs w:val="18"/>
              </w:rPr>
              <w:t>experience</w:t>
            </w:r>
            <w:r w:rsidR="007548C7" w:rsidRPr="003A1113">
              <w:rPr>
                <w:rFonts w:cs="Arial"/>
                <w:sz w:val="18"/>
                <w:szCs w:val="18"/>
              </w:rPr>
              <w:t xml:space="preserve"> </w:t>
            </w:r>
            <w:r w:rsidRPr="003A1113">
              <w:rPr>
                <w:rFonts w:cs="Arial"/>
                <w:sz w:val="18"/>
                <w:szCs w:val="18"/>
              </w:rPr>
              <w:t>than</w:t>
            </w:r>
            <w:r w:rsidR="007548C7" w:rsidRPr="003A1113">
              <w:rPr>
                <w:rFonts w:cs="Arial"/>
                <w:sz w:val="18"/>
                <w:szCs w:val="18"/>
              </w:rPr>
              <w:t xml:space="preserve"> </w:t>
            </w:r>
            <w:r w:rsidRPr="003A1113">
              <w:rPr>
                <w:rFonts w:cs="Arial"/>
                <w:sz w:val="18"/>
                <w:szCs w:val="18"/>
              </w:rPr>
              <w:t>myself</w:t>
            </w:r>
            <w:r w:rsidR="007548C7" w:rsidRPr="003A1113">
              <w:rPr>
                <w:rFonts w:cs="Arial"/>
                <w:sz w:val="18"/>
                <w:szCs w:val="18"/>
              </w:rPr>
              <w:t xml:space="preserve"> </w:t>
            </w:r>
            <w:r w:rsidRPr="003A1113">
              <w:rPr>
                <w:rFonts w:cs="Arial"/>
                <w:sz w:val="18"/>
                <w:szCs w:val="18"/>
              </w:rPr>
              <w:t>could</w:t>
            </w:r>
            <w:r w:rsidR="007548C7" w:rsidRPr="003A1113">
              <w:rPr>
                <w:rFonts w:cs="Arial"/>
                <w:sz w:val="18"/>
                <w:szCs w:val="18"/>
              </w:rPr>
              <w:t xml:space="preserve"> </w:t>
            </w:r>
            <w:r w:rsidRPr="003A1113">
              <w:rPr>
                <w:rFonts w:cs="Arial"/>
                <w:sz w:val="18"/>
                <w:szCs w:val="18"/>
              </w:rPr>
              <w:t>do</w:t>
            </w:r>
            <w:r w:rsidR="007548C7" w:rsidRPr="003A1113">
              <w:rPr>
                <w:rFonts w:cs="Arial"/>
                <w:sz w:val="18"/>
                <w:szCs w:val="18"/>
              </w:rPr>
              <w:t xml:space="preserve"> </w:t>
            </w:r>
            <w:r w:rsidRPr="003A1113">
              <w:rPr>
                <w:rFonts w:cs="Arial"/>
                <w:sz w:val="18"/>
                <w:szCs w:val="18"/>
              </w:rPr>
              <w:t>my</w:t>
            </w:r>
            <w:r w:rsidR="007548C7" w:rsidRPr="003A1113">
              <w:rPr>
                <w:rFonts w:cs="Arial"/>
                <w:sz w:val="18"/>
                <w:szCs w:val="18"/>
              </w:rPr>
              <w:t xml:space="preserve"> </w:t>
            </w:r>
            <w:r w:rsidRPr="003A1113">
              <w:rPr>
                <w:rFonts w:cs="Arial"/>
                <w:sz w:val="18"/>
                <w:szCs w:val="18"/>
              </w:rPr>
              <w:t>job</w:t>
            </w:r>
            <w:r w:rsidR="007548C7" w:rsidRPr="003A1113">
              <w:rPr>
                <w:rFonts w:cs="Arial"/>
                <w:sz w:val="18"/>
                <w:szCs w:val="18"/>
              </w:rPr>
              <w:t xml:space="preserve"> </w:t>
            </w:r>
            <w:r w:rsidRPr="003A1113">
              <w:rPr>
                <w:rFonts w:cs="Arial"/>
                <w:sz w:val="18"/>
                <w:szCs w:val="18"/>
              </w:rPr>
              <w:t>just</w:t>
            </w:r>
            <w:r w:rsidR="007548C7" w:rsidRPr="003A1113">
              <w:rPr>
                <w:rFonts w:cs="Arial"/>
                <w:sz w:val="18"/>
                <w:szCs w:val="18"/>
              </w:rPr>
              <w:t xml:space="preserve"> </w:t>
            </w:r>
            <w:r w:rsidRPr="003A1113">
              <w:rPr>
                <w:rFonts w:cs="Arial"/>
                <w:sz w:val="18"/>
                <w:szCs w:val="18"/>
              </w:rPr>
              <w:t>as</w:t>
            </w:r>
            <w:r w:rsidR="007548C7" w:rsidRPr="003A1113">
              <w:rPr>
                <w:rFonts w:cs="Arial"/>
                <w:sz w:val="18"/>
                <w:szCs w:val="18"/>
              </w:rPr>
              <w:t xml:space="preserve"> </w:t>
            </w:r>
            <w:r w:rsidRPr="003A1113">
              <w:rPr>
                <w:rFonts w:cs="Arial"/>
                <w:sz w:val="18"/>
                <w:szCs w:val="18"/>
              </w:rPr>
              <w:t>well</w:t>
            </w:r>
            <w:r w:rsidRPr="003A1113">
              <w:rPr>
                <w:rFonts w:cs="Arial"/>
                <w:sz w:val="18"/>
                <w:szCs w:val="18"/>
              </w:rPr>
              <w:br/>
              <w:t>h)</w:t>
            </w:r>
            <w:r w:rsidR="007548C7" w:rsidRPr="003A1113">
              <w:rPr>
                <w:rFonts w:cs="Arial"/>
                <w:sz w:val="18"/>
                <w:szCs w:val="18"/>
              </w:rPr>
              <w:t xml:space="preserve"> </w:t>
            </w:r>
            <w:r w:rsidRPr="003A1113">
              <w:rPr>
                <w:rFonts w:cs="Arial"/>
                <w:sz w:val="18"/>
                <w:szCs w:val="18"/>
              </w:rPr>
              <w:t>I</w:t>
            </w:r>
            <w:r w:rsidR="007548C7" w:rsidRPr="003A1113">
              <w:rPr>
                <w:rFonts w:cs="Arial"/>
                <w:sz w:val="18"/>
                <w:szCs w:val="18"/>
              </w:rPr>
              <w:t xml:space="preserve"> </w:t>
            </w:r>
            <w:r w:rsidRPr="003A1113">
              <w:rPr>
                <w:rFonts w:cs="Arial"/>
                <w:sz w:val="18"/>
                <w:szCs w:val="18"/>
              </w:rPr>
              <w:t>have</w:t>
            </w:r>
            <w:r w:rsidR="007548C7" w:rsidRPr="003A1113">
              <w:rPr>
                <w:rFonts w:cs="Arial"/>
                <w:sz w:val="18"/>
                <w:szCs w:val="18"/>
              </w:rPr>
              <w:t xml:space="preserve"> </w:t>
            </w:r>
            <w:r w:rsidRPr="003A1113">
              <w:rPr>
                <w:rFonts w:cs="Arial"/>
                <w:sz w:val="18"/>
                <w:szCs w:val="18"/>
              </w:rPr>
              <w:t>more</w:t>
            </w:r>
            <w:r w:rsidR="007548C7" w:rsidRPr="003A1113">
              <w:rPr>
                <w:rFonts w:cs="Arial"/>
                <w:sz w:val="18"/>
                <w:szCs w:val="18"/>
              </w:rPr>
              <w:t xml:space="preserve"> </w:t>
            </w:r>
            <w:r w:rsidRPr="003A1113">
              <w:rPr>
                <w:rFonts w:cs="Arial"/>
                <w:sz w:val="18"/>
                <w:szCs w:val="18"/>
              </w:rPr>
              <w:t>abilities</w:t>
            </w:r>
            <w:r w:rsidR="007548C7" w:rsidRPr="003A1113">
              <w:rPr>
                <w:rFonts w:cs="Arial"/>
                <w:sz w:val="18"/>
                <w:szCs w:val="18"/>
              </w:rPr>
              <w:t xml:space="preserve"> </w:t>
            </w:r>
            <w:r w:rsidRPr="003A1113">
              <w:rPr>
                <w:rFonts w:cs="Arial"/>
                <w:sz w:val="18"/>
                <w:szCs w:val="18"/>
              </w:rPr>
              <w:t>than</w:t>
            </w:r>
            <w:r w:rsidR="007548C7" w:rsidRPr="003A1113">
              <w:rPr>
                <w:rFonts w:cs="Arial"/>
                <w:sz w:val="18"/>
                <w:szCs w:val="18"/>
              </w:rPr>
              <w:t xml:space="preserve"> </w:t>
            </w:r>
            <w:r w:rsidRPr="003A1113">
              <w:rPr>
                <w:rFonts w:cs="Arial"/>
                <w:sz w:val="18"/>
                <w:szCs w:val="18"/>
              </w:rPr>
              <w:t>I</w:t>
            </w:r>
            <w:r w:rsidR="007548C7" w:rsidRPr="003A1113">
              <w:rPr>
                <w:rFonts w:cs="Arial"/>
                <w:sz w:val="18"/>
                <w:szCs w:val="18"/>
              </w:rPr>
              <w:t xml:space="preserve"> </w:t>
            </w:r>
            <w:r w:rsidRPr="003A1113">
              <w:rPr>
                <w:rFonts w:cs="Arial"/>
                <w:sz w:val="18"/>
                <w:szCs w:val="18"/>
              </w:rPr>
              <w:t>need</w:t>
            </w:r>
            <w:r w:rsidR="007548C7" w:rsidRPr="003A1113">
              <w:rPr>
                <w:rFonts w:cs="Arial"/>
                <w:sz w:val="18"/>
                <w:szCs w:val="18"/>
              </w:rPr>
              <w:t xml:space="preserve"> </w:t>
            </w:r>
            <w:r w:rsidRPr="003A1113">
              <w:rPr>
                <w:rFonts w:cs="Arial"/>
                <w:sz w:val="18"/>
                <w:szCs w:val="18"/>
              </w:rPr>
              <w:t>in</w:t>
            </w:r>
            <w:r w:rsidR="007548C7" w:rsidRPr="003A1113">
              <w:rPr>
                <w:rFonts w:cs="Arial"/>
                <w:sz w:val="18"/>
                <w:szCs w:val="18"/>
              </w:rPr>
              <w:t xml:space="preserve"> </w:t>
            </w:r>
            <w:r w:rsidRPr="003A1113">
              <w:rPr>
                <w:rFonts w:cs="Arial"/>
                <w:sz w:val="18"/>
                <w:szCs w:val="18"/>
              </w:rPr>
              <w:t>order</w:t>
            </w:r>
            <w:r w:rsidR="007548C7" w:rsidRPr="003A1113">
              <w:rPr>
                <w:rFonts w:cs="Arial"/>
                <w:sz w:val="18"/>
                <w:szCs w:val="18"/>
              </w:rPr>
              <w:t xml:space="preserve"> </w:t>
            </w:r>
            <w:r w:rsidRPr="003A1113">
              <w:rPr>
                <w:rFonts w:cs="Arial"/>
                <w:sz w:val="18"/>
                <w:szCs w:val="18"/>
              </w:rPr>
              <w:t>to</w:t>
            </w:r>
            <w:r w:rsidR="007548C7" w:rsidRPr="003A1113">
              <w:rPr>
                <w:rFonts w:cs="Arial"/>
                <w:sz w:val="18"/>
                <w:szCs w:val="18"/>
              </w:rPr>
              <w:t xml:space="preserve"> </w:t>
            </w:r>
            <w:r w:rsidRPr="003A1113">
              <w:rPr>
                <w:rFonts w:cs="Arial"/>
                <w:sz w:val="18"/>
                <w:szCs w:val="18"/>
              </w:rPr>
              <w:t>do</w:t>
            </w:r>
            <w:r w:rsidR="007548C7" w:rsidRPr="003A1113">
              <w:rPr>
                <w:rFonts w:cs="Arial"/>
                <w:sz w:val="18"/>
                <w:szCs w:val="18"/>
              </w:rPr>
              <w:t xml:space="preserve"> </w:t>
            </w:r>
            <w:r w:rsidRPr="003A1113">
              <w:rPr>
                <w:rFonts w:cs="Arial"/>
                <w:sz w:val="18"/>
                <w:szCs w:val="18"/>
              </w:rPr>
              <w:t>my</w:t>
            </w:r>
            <w:r w:rsidR="007548C7" w:rsidRPr="003A1113">
              <w:rPr>
                <w:rFonts w:cs="Arial"/>
                <w:sz w:val="18"/>
                <w:szCs w:val="18"/>
              </w:rPr>
              <w:t xml:space="preserve"> </w:t>
            </w:r>
            <w:r w:rsidRPr="003A1113">
              <w:rPr>
                <w:rFonts w:cs="Arial"/>
                <w:sz w:val="18"/>
                <w:szCs w:val="18"/>
              </w:rPr>
              <w:t>job</w:t>
            </w:r>
          </w:p>
        </w:tc>
        <w:tc>
          <w:tcPr>
            <w:tcW w:w="1473" w:type="pct"/>
            <w:hideMark/>
          </w:tcPr>
          <w:p w14:paraId="4657CC17" w14:textId="724D97C9" w:rsidR="007403E9" w:rsidRPr="003A1113" w:rsidRDefault="0055352F" w:rsidP="0055352F">
            <w:pPr>
              <w:spacing w:after="240"/>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Strongly</w:t>
            </w:r>
            <w:r w:rsidR="007548C7" w:rsidRPr="003A1113">
              <w:rPr>
                <w:rFonts w:cs="Arial"/>
                <w:sz w:val="18"/>
                <w:szCs w:val="18"/>
              </w:rPr>
              <w:t xml:space="preserve"> </w:t>
            </w:r>
            <w:r w:rsidRPr="003A1113">
              <w:rPr>
                <w:rFonts w:cs="Arial"/>
                <w:sz w:val="18"/>
                <w:szCs w:val="18"/>
              </w:rPr>
              <w:t>disagree</w:t>
            </w:r>
            <w:r w:rsidRPr="003A1113">
              <w:rPr>
                <w:rFonts w:cs="Arial"/>
                <w:sz w:val="18"/>
                <w:szCs w:val="18"/>
              </w:rPr>
              <w:br/>
              <w:t>2.</w:t>
            </w:r>
            <w:r w:rsidR="007548C7" w:rsidRPr="003A1113">
              <w:rPr>
                <w:rFonts w:cs="Arial"/>
                <w:sz w:val="18"/>
                <w:szCs w:val="18"/>
              </w:rPr>
              <w:t xml:space="preserve"> </w:t>
            </w:r>
            <w:r w:rsidRPr="003A1113">
              <w:rPr>
                <w:rFonts w:cs="Arial"/>
                <w:sz w:val="18"/>
                <w:szCs w:val="18"/>
              </w:rPr>
              <w:t>Disagree</w:t>
            </w:r>
            <w:r w:rsidRPr="003A1113">
              <w:rPr>
                <w:rFonts w:cs="Arial"/>
                <w:sz w:val="18"/>
                <w:szCs w:val="18"/>
              </w:rPr>
              <w:br/>
              <w:t>3.</w:t>
            </w:r>
            <w:r w:rsidR="007548C7" w:rsidRPr="003A1113">
              <w:rPr>
                <w:rFonts w:cs="Arial"/>
                <w:sz w:val="18"/>
                <w:szCs w:val="18"/>
              </w:rPr>
              <w:t xml:space="preserve"> </w:t>
            </w:r>
            <w:r w:rsidRPr="003A1113">
              <w:rPr>
                <w:rFonts w:cs="Arial"/>
                <w:sz w:val="18"/>
                <w:szCs w:val="18"/>
              </w:rPr>
              <w:t>Neither</w:t>
            </w:r>
            <w:r w:rsidR="007548C7" w:rsidRPr="003A1113">
              <w:rPr>
                <w:rFonts w:cs="Arial"/>
                <w:sz w:val="18"/>
                <w:szCs w:val="18"/>
              </w:rPr>
              <w:t xml:space="preserve"> </w:t>
            </w:r>
            <w:r w:rsidRPr="003A1113">
              <w:rPr>
                <w:rFonts w:cs="Arial"/>
                <w:sz w:val="18"/>
                <w:szCs w:val="18"/>
              </w:rPr>
              <w:t>disagree</w:t>
            </w:r>
            <w:r w:rsidR="007548C7" w:rsidRPr="003A1113">
              <w:rPr>
                <w:rFonts w:cs="Arial"/>
                <w:sz w:val="18"/>
                <w:szCs w:val="18"/>
              </w:rPr>
              <w:t xml:space="preserve"> </w:t>
            </w:r>
            <w:r w:rsidRPr="003A1113">
              <w:rPr>
                <w:rFonts w:cs="Arial"/>
                <w:sz w:val="18"/>
                <w:szCs w:val="18"/>
              </w:rPr>
              <w:t>nor</w:t>
            </w:r>
            <w:r w:rsidR="007548C7" w:rsidRPr="003A1113">
              <w:rPr>
                <w:rFonts w:cs="Arial"/>
                <w:sz w:val="18"/>
                <w:szCs w:val="18"/>
              </w:rPr>
              <w:t xml:space="preserve"> </w:t>
            </w:r>
            <w:r w:rsidRPr="003A1113">
              <w:rPr>
                <w:rFonts w:cs="Arial"/>
                <w:sz w:val="18"/>
                <w:szCs w:val="18"/>
              </w:rPr>
              <w:t>agree</w:t>
            </w:r>
            <w:r w:rsidRPr="003A1113">
              <w:rPr>
                <w:rFonts w:cs="Arial"/>
                <w:sz w:val="18"/>
                <w:szCs w:val="18"/>
              </w:rPr>
              <w:br/>
              <w:t>4.</w:t>
            </w:r>
            <w:r w:rsidR="007548C7" w:rsidRPr="003A1113">
              <w:rPr>
                <w:rFonts w:cs="Arial"/>
                <w:sz w:val="18"/>
                <w:szCs w:val="18"/>
              </w:rPr>
              <w:t xml:space="preserve"> </w:t>
            </w:r>
            <w:r w:rsidRPr="003A1113">
              <w:rPr>
                <w:rFonts w:cs="Arial"/>
                <w:sz w:val="18"/>
                <w:szCs w:val="18"/>
              </w:rPr>
              <w:t>Agree</w:t>
            </w:r>
            <w:r w:rsidRPr="003A1113">
              <w:rPr>
                <w:rFonts w:cs="Arial"/>
                <w:sz w:val="18"/>
                <w:szCs w:val="18"/>
              </w:rPr>
              <w:br/>
              <w:t>5.</w:t>
            </w:r>
            <w:r w:rsidR="007548C7" w:rsidRPr="003A1113">
              <w:rPr>
                <w:rFonts w:cs="Arial"/>
                <w:sz w:val="18"/>
                <w:szCs w:val="18"/>
              </w:rPr>
              <w:t xml:space="preserve"> </w:t>
            </w:r>
            <w:r w:rsidRPr="003A1113">
              <w:rPr>
                <w:rFonts w:cs="Arial"/>
                <w:sz w:val="18"/>
                <w:szCs w:val="18"/>
              </w:rPr>
              <w:t>Strongly</w:t>
            </w:r>
            <w:r w:rsidR="007548C7" w:rsidRPr="003A1113">
              <w:rPr>
                <w:rFonts w:cs="Arial"/>
                <w:sz w:val="18"/>
                <w:szCs w:val="18"/>
              </w:rPr>
              <w:t xml:space="preserve"> </w:t>
            </w:r>
            <w:r w:rsidRPr="003A1113">
              <w:rPr>
                <w:rFonts w:cs="Arial"/>
                <w:sz w:val="18"/>
                <w:szCs w:val="18"/>
              </w:rPr>
              <w:t>agree</w:t>
            </w:r>
          </w:p>
        </w:tc>
      </w:tr>
      <w:tr w:rsidR="0055352F" w:rsidRPr="003A1113" w14:paraId="72DC8062" w14:textId="77777777" w:rsidTr="00275C81">
        <w:tc>
          <w:tcPr>
            <w:tcW w:w="852" w:type="pct"/>
          </w:tcPr>
          <w:p w14:paraId="2A600E2F" w14:textId="1BC3796E" w:rsidR="0055352F" w:rsidRPr="003A1113" w:rsidRDefault="0055352F">
            <w:pPr>
              <w:pStyle w:val="QNameText"/>
              <w:spacing w:after="0" w:line="256" w:lineRule="auto"/>
              <w:rPr>
                <w:rFonts w:cs="Arial"/>
                <w:sz w:val="18"/>
                <w:szCs w:val="18"/>
              </w:rPr>
            </w:pPr>
            <w:r w:rsidRPr="003A1113">
              <w:rPr>
                <w:rFonts w:cs="Arial"/>
                <w:sz w:val="18"/>
                <w:szCs w:val="18"/>
              </w:rPr>
              <w:t>RSOVRQ</w:t>
            </w:r>
          </w:p>
        </w:tc>
        <w:tc>
          <w:tcPr>
            <w:tcW w:w="2675" w:type="pct"/>
          </w:tcPr>
          <w:p w14:paraId="420CE3C3" w14:textId="0628A381" w:rsidR="0055352F" w:rsidRPr="003A1113" w:rsidRDefault="0055352F" w:rsidP="0055352F">
            <w:pPr>
              <w:rPr>
                <w:rFonts w:cs="Arial"/>
                <w:sz w:val="18"/>
                <w:szCs w:val="18"/>
              </w:rPr>
            </w:pPr>
            <w:r w:rsidRPr="003A1113">
              <w:rPr>
                <w:rFonts w:cs="Arial"/>
                <w:sz w:val="18"/>
                <w:szCs w:val="18"/>
              </w:rPr>
              <w:t>Your</w:t>
            </w:r>
            <w:r w:rsidR="007548C7" w:rsidRPr="003A1113">
              <w:rPr>
                <w:rFonts w:cs="Arial"/>
                <w:sz w:val="18"/>
                <w:szCs w:val="18"/>
              </w:rPr>
              <w:t xml:space="preserve"> </w:t>
            </w:r>
            <w:r w:rsidRPr="003A1113">
              <w:rPr>
                <w:rFonts w:cs="Arial"/>
                <w:sz w:val="18"/>
                <w:szCs w:val="18"/>
              </w:rPr>
              <w:t>previous</w:t>
            </w:r>
            <w:r w:rsidR="007548C7" w:rsidRPr="003A1113">
              <w:rPr>
                <w:rFonts w:cs="Arial"/>
                <w:sz w:val="18"/>
                <w:szCs w:val="18"/>
              </w:rPr>
              <w:t xml:space="preserve"> </w:t>
            </w:r>
            <w:r w:rsidRPr="003A1113">
              <w:rPr>
                <w:rFonts w:cs="Arial"/>
                <w:sz w:val="18"/>
                <w:szCs w:val="18"/>
              </w:rPr>
              <w:t>responses</w:t>
            </w:r>
            <w:r w:rsidR="007548C7" w:rsidRPr="003A1113">
              <w:rPr>
                <w:rFonts w:cs="Arial"/>
                <w:sz w:val="18"/>
                <w:szCs w:val="18"/>
              </w:rPr>
              <w:t xml:space="preserve"> </w:t>
            </w:r>
            <w:r w:rsidRPr="003A1113">
              <w:rPr>
                <w:rFonts w:cs="Arial"/>
                <w:sz w:val="18"/>
                <w:szCs w:val="18"/>
              </w:rPr>
              <w:t>indicated</w:t>
            </w:r>
            <w:r w:rsidR="007548C7" w:rsidRPr="003A1113">
              <w:rPr>
                <w:rFonts w:cs="Arial"/>
                <w:sz w:val="18"/>
                <w:szCs w:val="18"/>
              </w:rPr>
              <w:t xml:space="preserve"> </w:t>
            </w:r>
            <w:r w:rsidRPr="003A1113">
              <w:rPr>
                <w:rFonts w:cs="Arial"/>
                <w:sz w:val="18"/>
                <w:szCs w:val="18"/>
              </w:rPr>
              <w:t>that</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have</w:t>
            </w:r>
            <w:r w:rsidR="007548C7" w:rsidRPr="003A1113">
              <w:rPr>
                <w:rFonts w:cs="Arial"/>
                <w:sz w:val="18"/>
                <w:szCs w:val="18"/>
              </w:rPr>
              <w:t xml:space="preserve"> </w:t>
            </w:r>
            <w:r w:rsidRPr="003A1113">
              <w:rPr>
                <w:rFonts w:cs="Arial"/>
                <w:sz w:val="18"/>
                <w:szCs w:val="18"/>
              </w:rPr>
              <w:t>more</w:t>
            </w:r>
            <w:r w:rsidR="007548C7" w:rsidRPr="003A1113">
              <w:rPr>
                <w:rFonts w:cs="Arial"/>
                <w:sz w:val="18"/>
                <w:szCs w:val="18"/>
              </w:rPr>
              <w:t xml:space="preserve"> </w:t>
            </w:r>
            <w:r w:rsidRPr="003A1113">
              <w:rPr>
                <w:rFonts w:cs="Arial"/>
                <w:sz w:val="18"/>
                <w:szCs w:val="18"/>
              </w:rPr>
              <w:t>skills</w:t>
            </w:r>
            <w:r w:rsidR="007548C7" w:rsidRPr="003A1113">
              <w:rPr>
                <w:rFonts w:cs="Arial"/>
                <w:sz w:val="18"/>
                <w:szCs w:val="18"/>
              </w:rPr>
              <w:t xml:space="preserve"> </w:t>
            </w:r>
            <w:r w:rsidRPr="003A1113">
              <w:rPr>
                <w:rFonts w:cs="Arial"/>
                <w:sz w:val="18"/>
                <w:szCs w:val="18"/>
              </w:rPr>
              <w:t>or</w:t>
            </w:r>
            <w:r w:rsidR="007548C7" w:rsidRPr="003A1113">
              <w:rPr>
                <w:rFonts w:cs="Arial"/>
                <w:sz w:val="18"/>
                <w:szCs w:val="18"/>
              </w:rPr>
              <w:t xml:space="preserve"> </w:t>
            </w:r>
            <w:r w:rsidRPr="003A1113">
              <w:rPr>
                <w:rFonts w:cs="Arial"/>
                <w:sz w:val="18"/>
                <w:szCs w:val="18"/>
              </w:rPr>
              <w:t>education</w:t>
            </w:r>
            <w:r w:rsidR="007548C7" w:rsidRPr="003A1113">
              <w:rPr>
                <w:rFonts w:cs="Arial"/>
                <w:sz w:val="18"/>
                <w:szCs w:val="18"/>
              </w:rPr>
              <w:t xml:space="preserve"> </w:t>
            </w:r>
            <w:r w:rsidRPr="003A1113">
              <w:rPr>
                <w:rFonts w:cs="Arial"/>
                <w:sz w:val="18"/>
                <w:szCs w:val="18"/>
              </w:rPr>
              <w:t>than</w:t>
            </w:r>
            <w:r w:rsidR="007548C7" w:rsidRPr="003A1113">
              <w:rPr>
                <w:rFonts w:cs="Arial"/>
                <w:sz w:val="18"/>
                <w:szCs w:val="18"/>
              </w:rPr>
              <w:t xml:space="preserve"> </w:t>
            </w:r>
            <w:r w:rsidRPr="003A1113">
              <w:rPr>
                <w:rFonts w:cs="Arial"/>
                <w:sz w:val="18"/>
                <w:szCs w:val="18"/>
              </w:rPr>
              <w:t>are</w:t>
            </w:r>
            <w:r w:rsidR="007548C7" w:rsidRPr="003A1113">
              <w:rPr>
                <w:rFonts w:cs="Arial"/>
                <w:sz w:val="18"/>
                <w:szCs w:val="18"/>
              </w:rPr>
              <w:t xml:space="preserve"> </w:t>
            </w:r>
            <w:r w:rsidRPr="003A1113">
              <w:rPr>
                <w:rFonts w:cs="Arial"/>
                <w:sz w:val="18"/>
                <w:szCs w:val="18"/>
              </w:rPr>
              <w:t>needed</w:t>
            </w:r>
            <w:r w:rsidR="007548C7" w:rsidRPr="003A1113">
              <w:rPr>
                <w:rFonts w:cs="Arial"/>
                <w:sz w:val="18"/>
                <w:szCs w:val="18"/>
              </w:rPr>
              <w:t xml:space="preserve"> </w:t>
            </w:r>
            <w:r w:rsidRPr="003A1113">
              <w:rPr>
                <w:rFonts w:cs="Arial"/>
                <w:sz w:val="18"/>
                <w:szCs w:val="18"/>
              </w:rPr>
              <w:t>to</w:t>
            </w:r>
            <w:r w:rsidR="007548C7" w:rsidRPr="003A1113">
              <w:rPr>
                <w:rFonts w:cs="Arial"/>
                <w:sz w:val="18"/>
                <w:szCs w:val="18"/>
              </w:rPr>
              <w:t xml:space="preserve"> </w:t>
            </w:r>
            <w:r w:rsidRPr="003A1113">
              <w:rPr>
                <w:rFonts w:cs="Arial"/>
                <w:sz w:val="18"/>
                <w:szCs w:val="18"/>
              </w:rPr>
              <w:t>do</w:t>
            </w:r>
            <w:r w:rsidR="007548C7" w:rsidRPr="003A1113">
              <w:rPr>
                <w:rFonts w:cs="Arial"/>
                <w:sz w:val="18"/>
                <w:szCs w:val="18"/>
              </w:rPr>
              <w:t xml:space="preserve"> </w:t>
            </w:r>
            <w:r w:rsidRPr="003A1113">
              <w:rPr>
                <w:rFonts w:cs="Arial"/>
                <w:sz w:val="18"/>
                <w:szCs w:val="18"/>
              </w:rPr>
              <w:t>your</w:t>
            </w:r>
            <w:r w:rsidR="007548C7" w:rsidRPr="003A1113">
              <w:rPr>
                <w:rFonts w:cs="Arial"/>
                <w:sz w:val="18"/>
                <w:szCs w:val="18"/>
              </w:rPr>
              <w:t xml:space="preserve"> </w:t>
            </w:r>
            <w:r w:rsidRPr="003A1113">
              <w:rPr>
                <w:rFonts w:cs="Arial"/>
                <w:sz w:val="18"/>
                <w:szCs w:val="18"/>
              </w:rPr>
              <w:t>current</w:t>
            </w:r>
            <w:r w:rsidR="007548C7" w:rsidRPr="003A1113">
              <w:rPr>
                <w:rFonts w:cs="Arial"/>
                <w:sz w:val="18"/>
                <w:szCs w:val="18"/>
              </w:rPr>
              <w:t xml:space="preserve"> </w:t>
            </w:r>
            <w:r w:rsidRPr="003A1113">
              <w:rPr>
                <w:rFonts w:cs="Arial"/>
                <w:sz w:val="18"/>
                <w:szCs w:val="18"/>
              </w:rPr>
              <w:t>job.</w:t>
            </w:r>
            <w:r w:rsidR="007548C7" w:rsidRPr="003A1113">
              <w:rPr>
                <w:rFonts w:cs="Arial"/>
                <w:sz w:val="18"/>
                <w:szCs w:val="18"/>
              </w:rPr>
              <w:t xml:space="preserve"> </w:t>
            </w:r>
            <w:r w:rsidRPr="003A1113">
              <w:rPr>
                <w:rFonts w:cs="Arial"/>
                <w:sz w:val="18"/>
                <w:szCs w:val="18"/>
              </w:rPr>
              <w:t>What</w:t>
            </w:r>
            <w:r w:rsidR="007548C7" w:rsidRPr="003A1113">
              <w:rPr>
                <w:rFonts w:cs="Arial"/>
                <w:sz w:val="18"/>
                <w:szCs w:val="18"/>
              </w:rPr>
              <w:t xml:space="preserve"> </w:t>
            </w:r>
            <w:r w:rsidRPr="003A1113">
              <w:rPr>
                <w:rFonts w:cs="Arial"/>
                <w:sz w:val="18"/>
                <w:szCs w:val="18"/>
              </w:rPr>
              <w:t>is</w:t>
            </w:r>
            <w:r w:rsidR="007548C7" w:rsidRPr="003A1113">
              <w:rPr>
                <w:rFonts w:cs="Arial"/>
                <w:sz w:val="18"/>
                <w:szCs w:val="18"/>
              </w:rPr>
              <w:t xml:space="preserve"> </w:t>
            </w:r>
            <w:r w:rsidRPr="003A1113">
              <w:rPr>
                <w:rFonts w:cs="Arial"/>
                <w:sz w:val="18"/>
                <w:szCs w:val="18"/>
              </w:rPr>
              <w:t>the</w:t>
            </w:r>
            <w:r w:rsidR="007548C7" w:rsidRPr="003A1113">
              <w:rPr>
                <w:rFonts w:cs="Arial"/>
                <w:sz w:val="18"/>
                <w:szCs w:val="18"/>
              </w:rPr>
              <w:t xml:space="preserve"> </w:t>
            </w:r>
            <w:r w:rsidRPr="003A1113">
              <w:rPr>
                <w:rFonts w:cs="Arial"/>
                <w:b/>
                <w:bCs/>
                <w:sz w:val="18"/>
                <w:szCs w:val="18"/>
              </w:rPr>
              <w:t>main</w:t>
            </w:r>
            <w:r w:rsidR="007548C7" w:rsidRPr="003A1113">
              <w:rPr>
                <w:rFonts w:cs="Arial"/>
                <w:b/>
                <w:bCs/>
                <w:sz w:val="18"/>
                <w:szCs w:val="18"/>
              </w:rPr>
              <w:t xml:space="preserve"> </w:t>
            </w:r>
            <w:r w:rsidRPr="003A1113">
              <w:rPr>
                <w:rFonts w:cs="Arial"/>
                <w:b/>
                <w:bCs/>
                <w:sz w:val="18"/>
                <w:szCs w:val="18"/>
              </w:rPr>
              <w:t>reason</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are</w:t>
            </w:r>
            <w:r w:rsidR="007548C7" w:rsidRPr="003A1113">
              <w:rPr>
                <w:rFonts w:cs="Arial"/>
                <w:sz w:val="18"/>
                <w:szCs w:val="18"/>
              </w:rPr>
              <w:t xml:space="preserve"> </w:t>
            </w:r>
            <w:r w:rsidRPr="003A1113">
              <w:rPr>
                <w:rFonts w:cs="Arial"/>
                <w:sz w:val="18"/>
                <w:szCs w:val="18"/>
              </w:rPr>
              <w:t>working</w:t>
            </w:r>
            <w:r w:rsidR="007548C7" w:rsidRPr="003A1113">
              <w:rPr>
                <w:rFonts w:cs="Arial"/>
                <w:sz w:val="18"/>
                <w:szCs w:val="18"/>
              </w:rPr>
              <w:t xml:space="preserve"> </w:t>
            </w:r>
            <w:r w:rsidRPr="003A1113">
              <w:rPr>
                <w:rFonts w:cs="Arial"/>
                <w:sz w:val="18"/>
                <w:szCs w:val="18"/>
              </w:rPr>
              <w:t>in</w:t>
            </w:r>
            <w:r w:rsidR="007548C7" w:rsidRPr="003A1113">
              <w:rPr>
                <w:rFonts w:cs="Arial"/>
                <w:sz w:val="18"/>
                <w:szCs w:val="18"/>
              </w:rPr>
              <w:t xml:space="preserve"> </w:t>
            </w:r>
            <w:r w:rsidRPr="003A1113">
              <w:rPr>
                <w:rFonts w:cs="Arial"/>
                <w:sz w:val="18"/>
                <w:szCs w:val="18"/>
              </w:rPr>
              <w:t>a</w:t>
            </w:r>
            <w:r w:rsidR="007548C7" w:rsidRPr="003A1113">
              <w:rPr>
                <w:rFonts w:cs="Arial"/>
                <w:sz w:val="18"/>
                <w:szCs w:val="18"/>
              </w:rPr>
              <w:t xml:space="preserve"> </w:t>
            </w:r>
            <w:r w:rsidRPr="003A1113">
              <w:rPr>
                <w:rFonts w:cs="Arial"/>
                <w:sz w:val="18"/>
                <w:szCs w:val="18"/>
              </w:rPr>
              <w:t>job</w:t>
            </w:r>
            <w:r w:rsidR="007548C7" w:rsidRPr="003A1113">
              <w:rPr>
                <w:rFonts w:cs="Arial"/>
                <w:sz w:val="18"/>
                <w:szCs w:val="18"/>
              </w:rPr>
              <w:t xml:space="preserve"> </w:t>
            </w:r>
            <w:r w:rsidRPr="003A1113">
              <w:rPr>
                <w:rFonts w:cs="Arial"/>
                <w:sz w:val="18"/>
                <w:szCs w:val="18"/>
              </w:rPr>
              <w:t>that</w:t>
            </w:r>
            <w:r w:rsidR="007548C7" w:rsidRPr="003A1113">
              <w:rPr>
                <w:rFonts w:cs="Arial"/>
                <w:sz w:val="18"/>
                <w:szCs w:val="18"/>
              </w:rPr>
              <w:t xml:space="preserve"> </w:t>
            </w:r>
            <w:r w:rsidRPr="003A1113">
              <w:rPr>
                <w:rFonts w:cs="Arial"/>
                <w:sz w:val="18"/>
                <w:szCs w:val="18"/>
              </w:rPr>
              <w:t>doesn’t</w:t>
            </w:r>
            <w:r w:rsidR="007548C7" w:rsidRPr="003A1113">
              <w:rPr>
                <w:rFonts w:cs="Arial"/>
                <w:sz w:val="18"/>
                <w:szCs w:val="18"/>
              </w:rPr>
              <w:t xml:space="preserve"> </w:t>
            </w:r>
            <w:r w:rsidRPr="003A1113">
              <w:rPr>
                <w:rFonts w:cs="Arial"/>
                <w:sz w:val="18"/>
                <w:szCs w:val="18"/>
              </w:rPr>
              <w:t>use</w:t>
            </w:r>
            <w:r w:rsidR="007548C7" w:rsidRPr="003A1113">
              <w:rPr>
                <w:rFonts w:cs="Arial"/>
                <w:sz w:val="18"/>
                <w:szCs w:val="18"/>
              </w:rPr>
              <w:t xml:space="preserve"> </w:t>
            </w:r>
            <w:r w:rsidRPr="003A1113">
              <w:rPr>
                <w:rFonts w:cs="Arial"/>
                <w:sz w:val="18"/>
                <w:szCs w:val="18"/>
              </w:rPr>
              <w:t>all</w:t>
            </w:r>
            <w:r w:rsidR="007548C7" w:rsidRPr="003A1113">
              <w:rPr>
                <w:rFonts w:cs="Arial"/>
                <w:sz w:val="18"/>
                <w:szCs w:val="18"/>
              </w:rPr>
              <w:t xml:space="preserve"> </w:t>
            </w:r>
            <w:r w:rsidRPr="003A1113">
              <w:rPr>
                <w:rFonts w:cs="Arial"/>
                <w:sz w:val="18"/>
                <w:szCs w:val="18"/>
              </w:rPr>
              <w:t>of</w:t>
            </w:r>
            <w:r w:rsidR="007548C7" w:rsidRPr="003A1113">
              <w:rPr>
                <w:rFonts w:cs="Arial"/>
                <w:sz w:val="18"/>
                <w:szCs w:val="18"/>
              </w:rPr>
              <w:t xml:space="preserve"> </w:t>
            </w:r>
            <w:r w:rsidRPr="003A1113">
              <w:rPr>
                <w:rFonts w:cs="Arial"/>
                <w:sz w:val="18"/>
                <w:szCs w:val="18"/>
              </w:rPr>
              <w:t>your</w:t>
            </w:r>
            <w:r w:rsidR="007548C7" w:rsidRPr="003A1113">
              <w:rPr>
                <w:rFonts w:cs="Arial"/>
                <w:sz w:val="18"/>
                <w:szCs w:val="18"/>
              </w:rPr>
              <w:t xml:space="preserve"> </w:t>
            </w:r>
            <w:r w:rsidRPr="003A1113">
              <w:rPr>
                <w:rFonts w:cs="Arial"/>
                <w:sz w:val="18"/>
                <w:szCs w:val="18"/>
              </w:rPr>
              <w:t>skills</w:t>
            </w:r>
            <w:r w:rsidR="007548C7" w:rsidRPr="003A1113">
              <w:rPr>
                <w:rFonts w:cs="Arial"/>
                <w:sz w:val="18"/>
                <w:szCs w:val="18"/>
              </w:rPr>
              <w:t xml:space="preserve"> </w:t>
            </w:r>
            <w:r w:rsidRPr="003A1113">
              <w:rPr>
                <w:rFonts w:cs="Arial"/>
                <w:sz w:val="18"/>
                <w:szCs w:val="18"/>
              </w:rPr>
              <w:t>or</w:t>
            </w:r>
            <w:r w:rsidR="007548C7" w:rsidRPr="003A1113">
              <w:rPr>
                <w:rFonts w:cs="Arial"/>
                <w:sz w:val="18"/>
                <w:szCs w:val="18"/>
              </w:rPr>
              <w:t xml:space="preserve"> </w:t>
            </w:r>
            <w:r w:rsidRPr="003A1113">
              <w:rPr>
                <w:rFonts w:cs="Arial"/>
                <w:sz w:val="18"/>
                <w:szCs w:val="18"/>
              </w:rPr>
              <w:t>education?</w:t>
            </w:r>
            <w:r w:rsidR="007548C7" w:rsidRPr="003A1113">
              <w:rPr>
                <w:rFonts w:cs="Arial"/>
                <w:sz w:val="18"/>
                <w:szCs w:val="18"/>
              </w:rPr>
              <w:t xml:space="preserve"> </w:t>
            </w:r>
          </w:p>
        </w:tc>
        <w:tc>
          <w:tcPr>
            <w:tcW w:w="1473" w:type="pct"/>
          </w:tcPr>
          <w:p w14:paraId="27C6C3E4" w14:textId="77777777" w:rsidR="00004FCD" w:rsidRPr="003A1113" w:rsidRDefault="0055352F" w:rsidP="0055352F">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No</w:t>
            </w:r>
            <w:r w:rsidR="007548C7" w:rsidRPr="003A1113">
              <w:rPr>
                <w:rFonts w:cs="Arial"/>
                <w:sz w:val="18"/>
                <w:szCs w:val="18"/>
              </w:rPr>
              <w:t xml:space="preserve"> </w:t>
            </w:r>
            <w:r w:rsidRPr="003A1113">
              <w:rPr>
                <w:rFonts w:cs="Arial"/>
                <w:sz w:val="18"/>
                <w:szCs w:val="18"/>
              </w:rPr>
              <w:t>suitable</w:t>
            </w:r>
            <w:r w:rsidR="007548C7" w:rsidRPr="003A1113">
              <w:rPr>
                <w:rFonts w:cs="Arial"/>
                <w:sz w:val="18"/>
                <w:szCs w:val="18"/>
              </w:rPr>
              <w:t xml:space="preserve"> </w:t>
            </w:r>
            <w:r w:rsidRPr="003A1113">
              <w:rPr>
                <w:rFonts w:cs="Arial"/>
                <w:sz w:val="18"/>
                <w:szCs w:val="18"/>
              </w:rPr>
              <w:t>jobs</w:t>
            </w:r>
            <w:r w:rsidR="007548C7" w:rsidRPr="003A1113">
              <w:rPr>
                <w:rFonts w:cs="Arial"/>
                <w:sz w:val="18"/>
                <w:szCs w:val="18"/>
              </w:rPr>
              <w:t xml:space="preserve"> </w:t>
            </w:r>
            <w:r w:rsidRPr="003A1113">
              <w:rPr>
                <w:rFonts w:cs="Arial"/>
                <w:sz w:val="18"/>
                <w:szCs w:val="18"/>
              </w:rPr>
              <w:t>in</w:t>
            </w:r>
            <w:r w:rsidR="007548C7" w:rsidRPr="003A1113">
              <w:rPr>
                <w:rFonts w:cs="Arial"/>
                <w:sz w:val="18"/>
                <w:szCs w:val="18"/>
              </w:rPr>
              <w:t xml:space="preserve"> </w:t>
            </w:r>
            <w:r w:rsidRPr="003A1113">
              <w:rPr>
                <w:rFonts w:cs="Arial"/>
                <w:sz w:val="18"/>
                <w:szCs w:val="18"/>
              </w:rPr>
              <w:t>my</w:t>
            </w:r>
            <w:r w:rsidR="007548C7" w:rsidRPr="003A1113">
              <w:rPr>
                <w:rFonts w:cs="Arial"/>
                <w:sz w:val="18"/>
                <w:szCs w:val="18"/>
              </w:rPr>
              <w:t xml:space="preserve"> </w:t>
            </w:r>
            <w:r w:rsidRPr="003A1113">
              <w:rPr>
                <w:rFonts w:cs="Arial"/>
                <w:sz w:val="18"/>
                <w:szCs w:val="18"/>
              </w:rPr>
              <w:t>local</w:t>
            </w:r>
            <w:r w:rsidR="007548C7" w:rsidRPr="003A1113">
              <w:rPr>
                <w:rFonts w:cs="Arial"/>
                <w:sz w:val="18"/>
                <w:szCs w:val="18"/>
              </w:rPr>
              <w:t xml:space="preserve"> </w:t>
            </w:r>
            <w:r w:rsidRPr="003A1113">
              <w:rPr>
                <w:rFonts w:cs="Arial"/>
                <w:sz w:val="18"/>
                <w:szCs w:val="18"/>
              </w:rPr>
              <w:t>area</w:t>
            </w:r>
            <w:r w:rsidRPr="003A1113">
              <w:rPr>
                <w:rFonts w:cs="Arial"/>
                <w:sz w:val="18"/>
                <w:szCs w:val="18"/>
              </w:rPr>
              <w:br/>
              <w:t>2.</w:t>
            </w:r>
            <w:r w:rsidR="007548C7" w:rsidRPr="003A1113">
              <w:rPr>
                <w:rFonts w:cs="Arial"/>
                <w:sz w:val="18"/>
                <w:szCs w:val="18"/>
              </w:rPr>
              <w:t xml:space="preserve"> </w:t>
            </w:r>
            <w:r w:rsidRPr="003A1113">
              <w:rPr>
                <w:rFonts w:cs="Arial"/>
                <w:sz w:val="18"/>
                <w:szCs w:val="18"/>
              </w:rPr>
              <w:t>No</w:t>
            </w:r>
            <w:r w:rsidR="007548C7" w:rsidRPr="003A1113">
              <w:rPr>
                <w:rFonts w:cs="Arial"/>
                <w:sz w:val="18"/>
                <w:szCs w:val="18"/>
              </w:rPr>
              <w:t xml:space="preserve"> </w:t>
            </w:r>
            <w:r w:rsidRPr="003A1113">
              <w:rPr>
                <w:rFonts w:cs="Arial"/>
                <w:sz w:val="18"/>
                <w:szCs w:val="18"/>
              </w:rPr>
              <w:t>jobs</w:t>
            </w:r>
            <w:r w:rsidR="007548C7" w:rsidRPr="003A1113">
              <w:rPr>
                <w:rFonts w:cs="Arial"/>
                <w:sz w:val="18"/>
                <w:szCs w:val="18"/>
              </w:rPr>
              <w:t xml:space="preserve"> </w:t>
            </w:r>
            <w:r w:rsidRPr="003A1113">
              <w:rPr>
                <w:rFonts w:cs="Arial"/>
                <w:sz w:val="18"/>
                <w:szCs w:val="18"/>
              </w:rPr>
              <w:t>with</w:t>
            </w:r>
            <w:r w:rsidR="007548C7" w:rsidRPr="003A1113">
              <w:rPr>
                <w:rFonts w:cs="Arial"/>
                <w:sz w:val="18"/>
                <w:szCs w:val="18"/>
              </w:rPr>
              <w:t xml:space="preserve"> </w:t>
            </w:r>
            <w:r w:rsidRPr="003A1113">
              <w:rPr>
                <w:rFonts w:cs="Arial"/>
                <w:sz w:val="18"/>
                <w:szCs w:val="18"/>
              </w:rPr>
              <w:t>a</w:t>
            </w:r>
            <w:r w:rsidR="007548C7" w:rsidRPr="003A1113">
              <w:rPr>
                <w:rFonts w:cs="Arial"/>
                <w:sz w:val="18"/>
                <w:szCs w:val="18"/>
              </w:rPr>
              <w:t xml:space="preserve"> </w:t>
            </w:r>
            <w:r w:rsidRPr="003A1113">
              <w:rPr>
                <w:rFonts w:cs="Arial"/>
                <w:sz w:val="18"/>
                <w:szCs w:val="18"/>
              </w:rPr>
              <w:t>suitable</w:t>
            </w:r>
            <w:r w:rsidR="007548C7" w:rsidRPr="003A1113">
              <w:rPr>
                <w:rFonts w:cs="Arial"/>
                <w:sz w:val="18"/>
                <w:szCs w:val="18"/>
              </w:rPr>
              <w:t xml:space="preserve"> </w:t>
            </w:r>
            <w:r w:rsidRPr="003A1113">
              <w:rPr>
                <w:rFonts w:cs="Arial"/>
                <w:sz w:val="18"/>
                <w:szCs w:val="18"/>
              </w:rPr>
              <w:t>number</w:t>
            </w:r>
            <w:r w:rsidR="007548C7" w:rsidRPr="003A1113">
              <w:rPr>
                <w:rFonts w:cs="Arial"/>
                <w:sz w:val="18"/>
                <w:szCs w:val="18"/>
              </w:rPr>
              <w:t xml:space="preserve"> </w:t>
            </w:r>
            <w:r w:rsidRPr="003A1113">
              <w:rPr>
                <w:rFonts w:cs="Arial"/>
                <w:sz w:val="18"/>
                <w:szCs w:val="18"/>
              </w:rPr>
              <w:t>of</w:t>
            </w:r>
            <w:r w:rsidR="007548C7" w:rsidRPr="003A1113">
              <w:rPr>
                <w:rFonts w:cs="Arial"/>
                <w:sz w:val="18"/>
                <w:szCs w:val="18"/>
              </w:rPr>
              <w:t xml:space="preserve"> </w:t>
            </w:r>
            <w:r w:rsidRPr="003A1113">
              <w:rPr>
                <w:rFonts w:cs="Arial"/>
                <w:sz w:val="18"/>
                <w:szCs w:val="18"/>
              </w:rPr>
              <w:t>hours</w:t>
            </w:r>
            <w:r w:rsidRPr="003A1113">
              <w:rPr>
                <w:rFonts w:cs="Arial"/>
                <w:sz w:val="18"/>
                <w:szCs w:val="18"/>
              </w:rPr>
              <w:br/>
              <w:t>3.</w:t>
            </w:r>
            <w:r w:rsidR="007548C7" w:rsidRPr="003A1113">
              <w:rPr>
                <w:rFonts w:cs="Arial"/>
                <w:sz w:val="18"/>
                <w:szCs w:val="18"/>
              </w:rPr>
              <w:t xml:space="preserve"> </w:t>
            </w:r>
            <w:r w:rsidRPr="003A1113">
              <w:rPr>
                <w:rFonts w:cs="Arial"/>
                <w:sz w:val="18"/>
                <w:szCs w:val="18"/>
              </w:rPr>
              <w:t>No</w:t>
            </w:r>
            <w:r w:rsidR="007548C7" w:rsidRPr="003A1113">
              <w:rPr>
                <w:rFonts w:cs="Arial"/>
                <w:sz w:val="18"/>
                <w:szCs w:val="18"/>
              </w:rPr>
              <w:t xml:space="preserve"> </w:t>
            </w:r>
            <w:r w:rsidRPr="003A1113">
              <w:rPr>
                <w:rFonts w:cs="Arial"/>
                <w:sz w:val="18"/>
                <w:szCs w:val="18"/>
              </w:rPr>
              <w:t>suitable</w:t>
            </w:r>
            <w:r w:rsidR="007548C7" w:rsidRPr="003A1113">
              <w:rPr>
                <w:rFonts w:cs="Arial"/>
                <w:sz w:val="18"/>
                <w:szCs w:val="18"/>
              </w:rPr>
              <w:t xml:space="preserve"> </w:t>
            </w:r>
            <w:r w:rsidRPr="003A1113">
              <w:rPr>
                <w:rFonts w:cs="Arial"/>
                <w:sz w:val="18"/>
                <w:szCs w:val="18"/>
              </w:rPr>
              <w:t>jobs</w:t>
            </w:r>
            <w:r w:rsidR="007548C7" w:rsidRPr="003A1113">
              <w:rPr>
                <w:rFonts w:cs="Arial"/>
                <w:sz w:val="18"/>
                <w:szCs w:val="18"/>
              </w:rPr>
              <w:t xml:space="preserve"> </w:t>
            </w:r>
            <w:r w:rsidRPr="003A1113">
              <w:rPr>
                <w:rFonts w:cs="Arial"/>
                <w:sz w:val="18"/>
                <w:szCs w:val="18"/>
              </w:rPr>
              <w:t>in</w:t>
            </w:r>
            <w:r w:rsidR="007548C7" w:rsidRPr="003A1113">
              <w:rPr>
                <w:rFonts w:cs="Arial"/>
                <w:sz w:val="18"/>
                <w:szCs w:val="18"/>
              </w:rPr>
              <w:t xml:space="preserve"> </w:t>
            </w:r>
            <w:r w:rsidRPr="003A1113">
              <w:rPr>
                <w:rFonts w:cs="Arial"/>
                <w:sz w:val="18"/>
                <w:szCs w:val="18"/>
              </w:rPr>
              <w:t>my</w:t>
            </w:r>
            <w:r w:rsidR="007548C7" w:rsidRPr="003A1113">
              <w:rPr>
                <w:rFonts w:cs="Arial"/>
                <w:sz w:val="18"/>
                <w:szCs w:val="18"/>
              </w:rPr>
              <w:t xml:space="preserve"> </w:t>
            </w:r>
            <w:r w:rsidRPr="003A1113">
              <w:rPr>
                <w:rFonts w:cs="Arial"/>
                <w:sz w:val="18"/>
                <w:szCs w:val="18"/>
              </w:rPr>
              <w:t>area</w:t>
            </w:r>
            <w:r w:rsidR="007548C7" w:rsidRPr="003A1113">
              <w:rPr>
                <w:rFonts w:cs="Arial"/>
                <w:sz w:val="18"/>
                <w:szCs w:val="18"/>
              </w:rPr>
              <w:t xml:space="preserve"> </w:t>
            </w:r>
            <w:r w:rsidRPr="003A1113">
              <w:rPr>
                <w:rFonts w:cs="Arial"/>
                <w:sz w:val="18"/>
                <w:szCs w:val="18"/>
              </w:rPr>
              <w:t>of</w:t>
            </w:r>
            <w:r w:rsidR="007548C7" w:rsidRPr="003A1113">
              <w:rPr>
                <w:rFonts w:cs="Arial"/>
                <w:sz w:val="18"/>
                <w:szCs w:val="18"/>
              </w:rPr>
              <w:t xml:space="preserve"> </w:t>
            </w:r>
            <w:r w:rsidRPr="003A1113">
              <w:rPr>
                <w:rFonts w:cs="Arial"/>
                <w:sz w:val="18"/>
                <w:szCs w:val="18"/>
              </w:rPr>
              <w:t>expertise</w:t>
            </w:r>
          </w:p>
          <w:p w14:paraId="038A7CA5" w14:textId="57551A06" w:rsidR="0055352F" w:rsidRPr="003A1113" w:rsidRDefault="00004FCD" w:rsidP="0055352F">
            <w:pPr>
              <w:rPr>
                <w:rFonts w:cs="Arial"/>
                <w:sz w:val="18"/>
                <w:szCs w:val="18"/>
              </w:rPr>
            </w:pPr>
            <w:r w:rsidRPr="003A1113">
              <w:rPr>
                <w:rFonts w:cs="Arial"/>
                <w:sz w:val="18"/>
                <w:szCs w:val="18"/>
              </w:rPr>
              <w:t>14. Not enough work experience</w:t>
            </w:r>
            <w:r w:rsidR="0055352F" w:rsidRPr="003A1113">
              <w:rPr>
                <w:rFonts w:cs="Arial"/>
                <w:sz w:val="18"/>
                <w:szCs w:val="18"/>
              </w:rPr>
              <w:br/>
              <w:t>4.</w:t>
            </w:r>
            <w:r w:rsidR="007548C7" w:rsidRPr="003A1113">
              <w:rPr>
                <w:rFonts w:cs="Arial"/>
                <w:sz w:val="18"/>
                <w:szCs w:val="18"/>
              </w:rPr>
              <w:t xml:space="preserve"> </w:t>
            </w:r>
            <w:r w:rsidR="0055352F" w:rsidRPr="003A1113">
              <w:rPr>
                <w:rFonts w:cs="Arial"/>
                <w:sz w:val="18"/>
                <w:szCs w:val="18"/>
              </w:rPr>
              <w:t>Considered</w:t>
            </w:r>
            <w:r w:rsidR="007548C7" w:rsidRPr="003A1113">
              <w:rPr>
                <w:rFonts w:cs="Arial"/>
                <w:sz w:val="18"/>
                <w:szCs w:val="18"/>
              </w:rPr>
              <w:t xml:space="preserve"> </w:t>
            </w:r>
            <w:r w:rsidR="0055352F" w:rsidRPr="003A1113">
              <w:rPr>
                <w:rFonts w:cs="Arial"/>
                <w:sz w:val="18"/>
                <w:szCs w:val="18"/>
              </w:rPr>
              <w:t>to</w:t>
            </w:r>
            <w:r w:rsidR="007548C7" w:rsidRPr="003A1113">
              <w:rPr>
                <w:rFonts w:cs="Arial"/>
                <w:sz w:val="18"/>
                <w:szCs w:val="18"/>
              </w:rPr>
              <w:t xml:space="preserve"> </w:t>
            </w:r>
            <w:r w:rsidR="0055352F" w:rsidRPr="003A1113">
              <w:rPr>
                <w:rFonts w:cs="Arial"/>
                <w:sz w:val="18"/>
                <w:szCs w:val="18"/>
              </w:rPr>
              <w:t>be</w:t>
            </w:r>
            <w:r w:rsidR="007548C7" w:rsidRPr="003A1113">
              <w:rPr>
                <w:rFonts w:cs="Arial"/>
                <w:sz w:val="18"/>
                <w:szCs w:val="18"/>
              </w:rPr>
              <w:t xml:space="preserve"> </w:t>
            </w:r>
            <w:r w:rsidR="0055352F" w:rsidRPr="003A1113">
              <w:rPr>
                <w:rFonts w:cs="Arial"/>
                <w:sz w:val="18"/>
                <w:szCs w:val="18"/>
              </w:rPr>
              <w:t>too</w:t>
            </w:r>
            <w:r w:rsidR="007548C7" w:rsidRPr="003A1113">
              <w:rPr>
                <w:rFonts w:cs="Arial"/>
                <w:sz w:val="18"/>
                <w:szCs w:val="18"/>
              </w:rPr>
              <w:t xml:space="preserve"> </w:t>
            </w:r>
            <w:r w:rsidR="0055352F" w:rsidRPr="003A1113">
              <w:rPr>
                <w:rFonts w:cs="Arial"/>
                <w:sz w:val="18"/>
                <w:szCs w:val="18"/>
              </w:rPr>
              <w:t>young</w:t>
            </w:r>
            <w:r w:rsidR="007548C7" w:rsidRPr="003A1113">
              <w:rPr>
                <w:rFonts w:cs="Arial"/>
                <w:sz w:val="18"/>
                <w:szCs w:val="18"/>
              </w:rPr>
              <w:t xml:space="preserve"> </w:t>
            </w:r>
            <w:r w:rsidR="0055352F" w:rsidRPr="003A1113">
              <w:rPr>
                <w:rFonts w:cs="Arial"/>
                <w:sz w:val="18"/>
                <w:szCs w:val="18"/>
              </w:rPr>
              <w:t>by</w:t>
            </w:r>
            <w:r w:rsidR="007548C7" w:rsidRPr="003A1113">
              <w:rPr>
                <w:rFonts w:cs="Arial"/>
                <w:sz w:val="18"/>
                <w:szCs w:val="18"/>
              </w:rPr>
              <w:t xml:space="preserve"> </w:t>
            </w:r>
            <w:r w:rsidR="0055352F" w:rsidRPr="003A1113">
              <w:rPr>
                <w:rFonts w:cs="Arial"/>
                <w:sz w:val="18"/>
                <w:szCs w:val="18"/>
              </w:rPr>
              <w:t>employers</w:t>
            </w:r>
            <w:r w:rsidR="0055352F" w:rsidRPr="003A1113">
              <w:rPr>
                <w:rFonts w:cs="Arial"/>
                <w:sz w:val="18"/>
                <w:szCs w:val="18"/>
              </w:rPr>
              <w:br/>
              <w:t>5.</w:t>
            </w:r>
            <w:r w:rsidR="007548C7" w:rsidRPr="003A1113">
              <w:rPr>
                <w:rFonts w:cs="Arial"/>
                <w:sz w:val="18"/>
                <w:szCs w:val="18"/>
              </w:rPr>
              <w:t xml:space="preserve"> </w:t>
            </w:r>
            <w:r w:rsidR="0055352F" w:rsidRPr="003A1113">
              <w:rPr>
                <w:rFonts w:cs="Arial"/>
                <w:sz w:val="18"/>
                <w:szCs w:val="18"/>
              </w:rPr>
              <w:t>Considered</w:t>
            </w:r>
            <w:r w:rsidR="007548C7" w:rsidRPr="003A1113">
              <w:rPr>
                <w:rFonts w:cs="Arial"/>
                <w:sz w:val="18"/>
                <w:szCs w:val="18"/>
              </w:rPr>
              <w:t xml:space="preserve"> </w:t>
            </w:r>
            <w:r w:rsidR="0055352F" w:rsidRPr="003A1113">
              <w:rPr>
                <w:rFonts w:cs="Arial"/>
                <w:sz w:val="18"/>
                <w:szCs w:val="18"/>
              </w:rPr>
              <w:t>to</w:t>
            </w:r>
            <w:r w:rsidR="007548C7" w:rsidRPr="003A1113">
              <w:rPr>
                <w:rFonts w:cs="Arial"/>
                <w:sz w:val="18"/>
                <w:szCs w:val="18"/>
              </w:rPr>
              <w:t xml:space="preserve"> </w:t>
            </w:r>
            <w:r w:rsidR="0055352F" w:rsidRPr="003A1113">
              <w:rPr>
                <w:rFonts w:cs="Arial"/>
                <w:sz w:val="18"/>
                <w:szCs w:val="18"/>
              </w:rPr>
              <w:t>be</w:t>
            </w:r>
            <w:r w:rsidR="007548C7" w:rsidRPr="003A1113">
              <w:rPr>
                <w:rFonts w:cs="Arial"/>
                <w:sz w:val="18"/>
                <w:szCs w:val="18"/>
              </w:rPr>
              <w:t xml:space="preserve"> </w:t>
            </w:r>
            <w:r w:rsidR="0055352F" w:rsidRPr="003A1113">
              <w:rPr>
                <w:rFonts w:cs="Arial"/>
                <w:sz w:val="18"/>
                <w:szCs w:val="18"/>
              </w:rPr>
              <w:t>too</w:t>
            </w:r>
            <w:r w:rsidR="007548C7" w:rsidRPr="003A1113">
              <w:rPr>
                <w:rFonts w:cs="Arial"/>
                <w:sz w:val="18"/>
                <w:szCs w:val="18"/>
              </w:rPr>
              <w:t xml:space="preserve"> </w:t>
            </w:r>
            <w:r w:rsidR="0055352F" w:rsidRPr="003A1113">
              <w:rPr>
                <w:rFonts w:cs="Arial"/>
                <w:sz w:val="18"/>
                <w:szCs w:val="18"/>
              </w:rPr>
              <w:t>old</w:t>
            </w:r>
            <w:r w:rsidR="007548C7" w:rsidRPr="003A1113">
              <w:rPr>
                <w:rFonts w:cs="Arial"/>
                <w:sz w:val="18"/>
                <w:szCs w:val="18"/>
              </w:rPr>
              <w:t xml:space="preserve"> </w:t>
            </w:r>
            <w:r w:rsidR="0055352F" w:rsidRPr="003A1113">
              <w:rPr>
                <w:rFonts w:cs="Arial"/>
                <w:sz w:val="18"/>
                <w:szCs w:val="18"/>
              </w:rPr>
              <w:t>by</w:t>
            </w:r>
            <w:r w:rsidR="007548C7" w:rsidRPr="003A1113">
              <w:rPr>
                <w:rFonts w:cs="Arial"/>
                <w:sz w:val="18"/>
                <w:szCs w:val="18"/>
              </w:rPr>
              <w:t xml:space="preserve"> </w:t>
            </w:r>
            <w:r w:rsidR="0055352F" w:rsidRPr="003A1113">
              <w:rPr>
                <w:rFonts w:cs="Arial"/>
                <w:sz w:val="18"/>
                <w:szCs w:val="18"/>
              </w:rPr>
              <w:lastRenderedPageBreak/>
              <w:t>employers</w:t>
            </w:r>
            <w:r w:rsidR="0055352F" w:rsidRPr="003A1113">
              <w:rPr>
                <w:rFonts w:cs="Arial"/>
                <w:sz w:val="18"/>
                <w:szCs w:val="18"/>
              </w:rPr>
              <w:br/>
              <w:t>7.</w:t>
            </w:r>
            <w:r w:rsidR="007548C7" w:rsidRPr="003A1113">
              <w:rPr>
                <w:rFonts w:cs="Arial"/>
                <w:sz w:val="18"/>
                <w:szCs w:val="18"/>
              </w:rPr>
              <w:t xml:space="preserve"> </w:t>
            </w:r>
            <w:r w:rsidR="0055352F" w:rsidRPr="003A1113">
              <w:rPr>
                <w:rFonts w:cs="Arial"/>
                <w:sz w:val="18"/>
                <w:szCs w:val="18"/>
              </w:rPr>
              <w:t>Long-term</w:t>
            </w:r>
            <w:r w:rsidR="007548C7" w:rsidRPr="003A1113">
              <w:rPr>
                <w:rFonts w:cs="Arial"/>
                <w:sz w:val="18"/>
                <w:szCs w:val="18"/>
              </w:rPr>
              <w:t xml:space="preserve"> </w:t>
            </w:r>
            <w:r w:rsidR="0055352F" w:rsidRPr="003A1113">
              <w:rPr>
                <w:rFonts w:cs="Arial"/>
                <w:sz w:val="18"/>
                <w:szCs w:val="18"/>
              </w:rPr>
              <w:t>health</w:t>
            </w:r>
            <w:r w:rsidR="007548C7" w:rsidRPr="003A1113">
              <w:rPr>
                <w:rFonts w:cs="Arial"/>
                <w:sz w:val="18"/>
                <w:szCs w:val="18"/>
              </w:rPr>
              <w:t xml:space="preserve"> </w:t>
            </w:r>
            <w:r w:rsidR="0055352F" w:rsidRPr="003A1113">
              <w:rPr>
                <w:rFonts w:cs="Arial"/>
                <w:sz w:val="18"/>
                <w:szCs w:val="18"/>
              </w:rPr>
              <w:t>condition</w:t>
            </w:r>
            <w:r w:rsidR="007548C7" w:rsidRPr="003A1113">
              <w:rPr>
                <w:rFonts w:cs="Arial"/>
                <w:sz w:val="18"/>
                <w:szCs w:val="18"/>
              </w:rPr>
              <w:t xml:space="preserve"> </w:t>
            </w:r>
            <w:r w:rsidR="0055352F" w:rsidRPr="003A1113">
              <w:rPr>
                <w:rFonts w:cs="Arial"/>
                <w:sz w:val="18"/>
                <w:szCs w:val="18"/>
              </w:rPr>
              <w:t>or</w:t>
            </w:r>
            <w:r w:rsidR="007548C7" w:rsidRPr="003A1113">
              <w:rPr>
                <w:rFonts w:cs="Arial"/>
                <w:sz w:val="18"/>
                <w:szCs w:val="18"/>
              </w:rPr>
              <w:t xml:space="preserve"> </w:t>
            </w:r>
            <w:r w:rsidR="0055352F" w:rsidRPr="003A1113">
              <w:rPr>
                <w:rFonts w:cs="Arial"/>
                <w:sz w:val="18"/>
                <w:szCs w:val="18"/>
              </w:rPr>
              <w:t>disability</w:t>
            </w:r>
            <w:r w:rsidR="0055352F" w:rsidRPr="003A1113">
              <w:rPr>
                <w:rFonts w:cs="Arial"/>
                <w:sz w:val="18"/>
                <w:szCs w:val="18"/>
              </w:rPr>
              <w:br/>
              <w:t>8.</w:t>
            </w:r>
            <w:r w:rsidR="007548C7" w:rsidRPr="003A1113">
              <w:rPr>
                <w:rFonts w:cs="Arial"/>
                <w:sz w:val="18"/>
                <w:szCs w:val="18"/>
              </w:rPr>
              <w:t xml:space="preserve"> </w:t>
            </w:r>
            <w:r w:rsidR="0055352F" w:rsidRPr="003A1113">
              <w:rPr>
                <w:rFonts w:cs="Arial"/>
                <w:sz w:val="18"/>
                <w:szCs w:val="18"/>
              </w:rPr>
              <w:t>Caring</w:t>
            </w:r>
            <w:r w:rsidR="007548C7" w:rsidRPr="003A1113">
              <w:rPr>
                <w:rFonts w:cs="Arial"/>
                <w:sz w:val="18"/>
                <w:szCs w:val="18"/>
              </w:rPr>
              <w:t xml:space="preserve"> </w:t>
            </w:r>
            <w:r w:rsidR="0055352F" w:rsidRPr="003A1113">
              <w:rPr>
                <w:rFonts w:cs="Arial"/>
                <w:sz w:val="18"/>
                <w:szCs w:val="18"/>
              </w:rPr>
              <w:t>for</w:t>
            </w:r>
            <w:r w:rsidR="007548C7" w:rsidRPr="003A1113">
              <w:rPr>
                <w:rFonts w:cs="Arial"/>
                <w:sz w:val="18"/>
                <w:szCs w:val="18"/>
              </w:rPr>
              <w:t xml:space="preserve"> </w:t>
            </w:r>
            <w:r w:rsidR="0055352F" w:rsidRPr="003A1113">
              <w:rPr>
                <w:rFonts w:cs="Arial"/>
                <w:sz w:val="18"/>
                <w:szCs w:val="18"/>
              </w:rPr>
              <w:t>family</w:t>
            </w:r>
            <w:r w:rsidR="007548C7" w:rsidRPr="003A1113">
              <w:rPr>
                <w:rFonts w:cs="Arial"/>
                <w:sz w:val="18"/>
                <w:szCs w:val="18"/>
              </w:rPr>
              <w:t xml:space="preserve"> </w:t>
            </w:r>
            <w:r w:rsidR="0055352F" w:rsidRPr="003A1113">
              <w:rPr>
                <w:rFonts w:cs="Arial"/>
                <w:sz w:val="18"/>
                <w:szCs w:val="18"/>
              </w:rPr>
              <w:t>member</w:t>
            </w:r>
            <w:r w:rsidR="007548C7" w:rsidRPr="003A1113">
              <w:rPr>
                <w:rFonts w:cs="Arial"/>
                <w:sz w:val="18"/>
                <w:szCs w:val="18"/>
              </w:rPr>
              <w:t xml:space="preserve"> </w:t>
            </w:r>
            <w:r w:rsidR="0055352F" w:rsidRPr="003A1113">
              <w:rPr>
                <w:rFonts w:cs="Arial"/>
                <w:sz w:val="18"/>
                <w:szCs w:val="18"/>
              </w:rPr>
              <w:t>with</w:t>
            </w:r>
            <w:r w:rsidR="007548C7" w:rsidRPr="003A1113">
              <w:rPr>
                <w:rFonts w:cs="Arial"/>
                <w:sz w:val="18"/>
                <w:szCs w:val="18"/>
              </w:rPr>
              <w:t xml:space="preserve"> </w:t>
            </w:r>
            <w:r w:rsidR="0055352F" w:rsidRPr="003A1113">
              <w:rPr>
                <w:rFonts w:cs="Arial"/>
                <w:sz w:val="18"/>
                <w:szCs w:val="18"/>
              </w:rPr>
              <w:t>a</w:t>
            </w:r>
            <w:r w:rsidR="007548C7" w:rsidRPr="003A1113">
              <w:rPr>
                <w:rFonts w:cs="Arial"/>
                <w:sz w:val="18"/>
                <w:szCs w:val="18"/>
              </w:rPr>
              <w:t xml:space="preserve"> </w:t>
            </w:r>
            <w:r w:rsidR="0055352F" w:rsidRPr="003A1113">
              <w:rPr>
                <w:rFonts w:cs="Arial"/>
                <w:sz w:val="18"/>
                <w:szCs w:val="18"/>
              </w:rPr>
              <w:t>health</w:t>
            </w:r>
            <w:r w:rsidR="007548C7" w:rsidRPr="003A1113">
              <w:rPr>
                <w:rFonts w:cs="Arial"/>
                <w:sz w:val="18"/>
                <w:szCs w:val="18"/>
              </w:rPr>
              <w:t xml:space="preserve"> </w:t>
            </w:r>
            <w:r w:rsidR="0055352F" w:rsidRPr="003A1113">
              <w:rPr>
                <w:rFonts w:cs="Arial"/>
                <w:sz w:val="18"/>
                <w:szCs w:val="18"/>
              </w:rPr>
              <w:t>condition</w:t>
            </w:r>
            <w:r w:rsidR="007548C7" w:rsidRPr="003A1113">
              <w:rPr>
                <w:rFonts w:cs="Arial"/>
                <w:sz w:val="18"/>
                <w:szCs w:val="18"/>
              </w:rPr>
              <w:t xml:space="preserve"> </w:t>
            </w:r>
            <w:r w:rsidR="0055352F" w:rsidRPr="003A1113">
              <w:rPr>
                <w:rFonts w:cs="Arial"/>
                <w:sz w:val="18"/>
                <w:szCs w:val="18"/>
              </w:rPr>
              <w:t>or</w:t>
            </w:r>
            <w:r w:rsidR="007548C7" w:rsidRPr="003A1113">
              <w:rPr>
                <w:rFonts w:cs="Arial"/>
                <w:sz w:val="18"/>
                <w:szCs w:val="18"/>
              </w:rPr>
              <w:t xml:space="preserve"> </w:t>
            </w:r>
            <w:r w:rsidR="0055352F" w:rsidRPr="003A1113">
              <w:rPr>
                <w:rFonts w:cs="Arial"/>
                <w:sz w:val="18"/>
                <w:szCs w:val="18"/>
              </w:rPr>
              <w:t>disability</w:t>
            </w:r>
            <w:r w:rsidR="0055352F" w:rsidRPr="003A1113">
              <w:rPr>
                <w:rFonts w:cs="Arial"/>
                <w:sz w:val="18"/>
                <w:szCs w:val="18"/>
              </w:rPr>
              <w:br/>
              <w:t>9.</w:t>
            </w:r>
            <w:r w:rsidR="007548C7" w:rsidRPr="003A1113">
              <w:rPr>
                <w:rFonts w:cs="Arial"/>
                <w:sz w:val="18"/>
                <w:szCs w:val="18"/>
              </w:rPr>
              <w:t xml:space="preserve"> </w:t>
            </w:r>
            <w:r w:rsidR="0055352F" w:rsidRPr="003A1113">
              <w:rPr>
                <w:rFonts w:cs="Arial"/>
                <w:sz w:val="18"/>
                <w:szCs w:val="18"/>
              </w:rPr>
              <w:t>Caring</w:t>
            </w:r>
            <w:r w:rsidR="007548C7" w:rsidRPr="003A1113">
              <w:rPr>
                <w:rFonts w:cs="Arial"/>
                <w:sz w:val="18"/>
                <w:szCs w:val="18"/>
              </w:rPr>
              <w:t xml:space="preserve"> </w:t>
            </w:r>
            <w:r w:rsidR="0055352F" w:rsidRPr="003A1113">
              <w:rPr>
                <w:rFonts w:cs="Arial"/>
                <w:sz w:val="18"/>
                <w:szCs w:val="18"/>
              </w:rPr>
              <w:t>for</w:t>
            </w:r>
            <w:r w:rsidR="007548C7" w:rsidRPr="003A1113">
              <w:rPr>
                <w:rFonts w:cs="Arial"/>
                <w:sz w:val="18"/>
                <w:szCs w:val="18"/>
              </w:rPr>
              <w:t xml:space="preserve"> </w:t>
            </w:r>
            <w:r w:rsidR="0055352F" w:rsidRPr="003A1113">
              <w:rPr>
                <w:rFonts w:cs="Arial"/>
                <w:sz w:val="18"/>
                <w:szCs w:val="18"/>
              </w:rPr>
              <w:t>children</w:t>
            </w:r>
            <w:r w:rsidR="0055352F" w:rsidRPr="003A1113">
              <w:rPr>
                <w:rFonts w:cs="Arial"/>
                <w:sz w:val="18"/>
                <w:szCs w:val="18"/>
              </w:rPr>
              <w:br/>
              <w:t>10.</w:t>
            </w:r>
            <w:r w:rsidR="007548C7" w:rsidRPr="003A1113">
              <w:rPr>
                <w:rFonts w:cs="Arial"/>
                <w:sz w:val="18"/>
                <w:szCs w:val="18"/>
              </w:rPr>
              <w:t xml:space="preserve"> </w:t>
            </w:r>
            <w:r w:rsidR="0055352F" w:rsidRPr="003A1113">
              <w:rPr>
                <w:rFonts w:cs="Arial"/>
                <w:sz w:val="18"/>
                <w:szCs w:val="18"/>
              </w:rPr>
              <w:t>Studying</w:t>
            </w:r>
            <w:r w:rsidR="0055352F" w:rsidRPr="003A1113">
              <w:rPr>
                <w:rFonts w:cs="Arial"/>
                <w:sz w:val="18"/>
                <w:szCs w:val="18"/>
              </w:rPr>
              <w:br/>
              <w:t>1</w:t>
            </w:r>
            <w:r w:rsidR="006442DC">
              <w:rPr>
                <w:rFonts w:cs="Arial"/>
                <w:sz w:val="18"/>
                <w:szCs w:val="18"/>
              </w:rPr>
              <w:t>2</w:t>
            </w:r>
            <w:r w:rsidR="0055352F" w:rsidRPr="003A1113">
              <w:rPr>
                <w:rFonts w:cs="Arial"/>
                <w:sz w:val="18"/>
                <w:szCs w:val="18"/>
              </w:rPr>
              <w:t>.</w:t>
            </w:r>
            <w:r w:rsidR="007548C7" w:rsidRPr="003A1113">
              <w:rPr>
                <w:rFonts w:cs="Arial"/>
                <w:sz w:val="18"/>
                <w:szCs w:val="18"/>
              </w:rPr>
              <w:t xml:space="preserve"> </w:t>
            </w:r>
            <w:r w:rsidR="0055352F" w:rsidRPr="003A1113">
              <w:rPr>
                <w:rFonts w:cs="Arial"/>
                <w:sz w:val="18"/>
                <w:szCs w:val="18"/>
              </w:rPr>
              <w:t>I'm</w:t>
            </w:r>
            <w:r w:rsidR="007548C7" w:rsidRPr="003A1113">
              <w:rPr>
                <w:rFonts w:cs="Arial"/>
                <w:sz w:val="18"/>
                <w:szCs w:val="18"/>
              </w:rPr>
              <w:t xml:space="preserve"> </w:t>
            </w:r>
            <w:r w:rsidR="0055352F" w:rsidRPr="003A1113">
              <w:rPr>
                <w:rFonts w:cs="Arial"/>
                <w:sz w:val="18"/>
                <w:szCs w:val="18"/>
              </w:rPr>
              <w:t>satisfied</w:t>
            </w:r>
            <w:r w:rsidR="007548C7" w:rsidRPr="003A1113">
              <w:rPr>
                <w:rFonts w:cs="Arial"/>
                <w:sz w:val="18"/>
                <w:szCs w:val="18"/>
              </w:rPr>
              <w:t xml:space="preserve"> </w:t>
            </w:r>
            <w:r w:rsidR="0055352F" w:rsidRPr="003A1113">
              <w:rPr>
                <w:rFonts w:cs="Arial"/>
                <w:sz w:val="18"/>
                <w:szCs w:val="18"/>
              </w:rPr>
              <w:t>with</w:t>
            </w:r>
            <w:r w:rsidR="007548C7" w:rsidRPr="003A1113">
              <w:rPr>
                <w:rFonts w:cs="Arial"/>
                <w:sz w:val="18"/>
                <w:szCs w:val="18"/>
              </w:rPr>
              <w:t xml:space="preserve"> </w:t>
            </w:r>
            <w:r w:rsidR="0055352F" w:rsidRPr="003A1113">
              <w:rPr>
                <w:rFonts w:cs="Arial"/>
                <w:sz w:val="18"/>
                <w:szCs w:val="18"/>
              </w:rPr>
              <w:t>my</w:t>
            </w:r>
            <w:r w:rsidR="007548C7" w:rsidRPr="003A1113">
              <w:rPr>
                <w:rFonts w:cs="Arial"/>
                <w:sz w:val="18"/>
                <w:szCs w:val="18"/>
              </w:rPr>
              <w:t xml:space="preserve"> </w:t>
            </w:r>
            <w:r w:rsidR="0055352F" w:rsidRPr="003A1113">
              <w:rPr>
                <w:rFonts w:cs="Arial"/>
                <w:sz w:val="18"/>
                <w:szCs w:val="18"/>
              </w:rPr>
              <w:t>current</w:t>
            </w:r>
            <w:r w:rsidR="007548C7" w:rsidRPr="003A1113">
              <w:rPr>
                <w:rFonts w:cs="Arial"/>
                <w:sz w:val="18"/>
                <w:szCs w:val="18"/>
              </w:rPr>
              <w:t xml:space="preserve"> </w:t>
            </w:r>
            <w:r w:rsidR="0055352F" w:rsidRPr="003A1113">
              <w:rPr>
                <w:rFonts w:cs="Arial"/>
                <w:sz w:val="18"/>
                <w:szCs w:val="18"/>
              </w:rPr>
              <w:t>job</w:t>
            </w:r>
          </w:p>
        </w:tc>
      </w:tr>
      <w:tr w:rsidR="007403E9" w:rsidRPr="003A1113" w14:paraId="05BA780D" w14:textId="77777777" w:rsidTr="00275C81">
        <w:tc>
          <w:tcPr>
            <w:tcW w:w="852" w:type="pct"/>
          </w:tcPr>
          <w:p w14:paraId="3DC45D70" w14:textId="77777777" w:rsidR="007403E9" w:rsidRPr="003A1113" w:rsidRDefault="007403E9">
            <w:pPr>
              <w:pStyle w:val="QNameText"/>
              <w:spacing w:after="0" w:line="256" w:lineRule="auto"/>
              <w:rPr>
                <w:rFonts w:cs="Arial"/>
                <w:sz w:val="18"/>
                <w:szCs w:val="18"/>
              </w:rPr>
            </w:pPr>
            <w:r w:rsidRPr="003A1113">
              <w:rPr>
                <w:rFonts w:cs="Arial"/>
                <w:sz w:val="18"/>
                <w:szCs w:val="18"/>
              </w:rPr>
              <w:lastRenderedPageBreak/>
              <w:t>RSNOMORE</w:t>
            </w:r>
          </w:p>
          <w:p w14:paraId="31417831" w14:textId="77777777" w:rsidR="007403E9" w:rsidRPr="003A1113" w:rsidRDefault="007403E9">
            <w:pPr>
              <w:pStyle w:val="Tabletext"/>
              <w:rPr>
                <w:rFonts w:ascii="Arial" w:hAnsi="Arial" w:cs="Arial"/>
                <w:sz w:val="18"/>
              </w:rPr>
            </w:pPr>
          </w:p>
        </w:tc>
        <w:tc>
          <w:tcPr>
            <w:tcW w:w="2675" w:type="pct"/>
            <w:hideMark/>
          </w:tcPr>
          <w:p w14:paraId="37ACB5DC" w14:textId="034534C1" w:rsidR="007403E9" w:rsidRPr="003A1113" w:rsidRDefault="007403E9">
            <w:pPr>
              <w:pStyle w:val="Tabletext"/>
              <w:rPr>
                <w:rFonts w:ascii="Arial" w:hAnsi="Arial" w:cs="Arial"/>
                <w:sz w:val="18"/>
              </w:rPr>
            </w:pPr>
            <w:r w:rsidRPr="003A1113">
              <w:rPr>
                <w:rFonts w:ascii="Arial" w:hAnsi="Arial" w:cs="Arial"/>
                <w:sz w:val="18"/>
              </w:rPr>
              <w:t>You</w:t>
            </w:r>
            <w:r w:rsidR="007548C7" w:rsidRPr="003A1113">
              <w:rPr>
                <w:rFonts w:ascii="Arial" w:hAnsi="Arial" w:cs="Arial"/>
                <w:sz w:val="18"/>
              </w:rPr>
              <w:t xml:space="preserve"> </w:t>
            </w:r>
            <w:r w:rsidRPr="003A1113">
              <w:rPr>
                <w:rFonts w:ascii="Arial" w:hAnsi="Arial" w:cs="Arial"/>
                <w:sz w:val="18"/>
              </w:rPr>
              <w:t>mentioned</w:t>
            </w:r>
            <w:r w:rsidR="007548C7" w:rsidRPr="003A1113">
              <w:rPr>
                <w:rFonts w:ascii="Arial" w:hAnsi="Arial" w:cs="Arial"/>
                <w:sz w:val="18"/>
              </w:rPr>
              <w:t xml:space="preserve"> </w:t>
            </w:r>
            <w:r w:rsidRPr="003A1113">
              <w:rPr>
                <w:rFonts w:ascii="Arial" w:hAnsi="Arial" w:cs="Arial"/>
                <w:sz w:val="18"/>
              </w:rPr>
              <w:t>that</w:t>
            </w:r>
            <w:r w:rsidR="007548C7" w:rsidRPr="003A1113">
              <w:rPr>
                <w:rFonts w:ascii="Arial" w:hAnsi="Arial" w:cs="Arial"/>
                <w:sz w:val="18"/>
              </w:rPr>
              <w:t xml:space="preserve"> </w:t>
            </w:r>
            <w:r w:rsidRPr="003A1113">
              <w:rPr>
                <w:rFonts w:ascii="Arial" w:hAnsi="Arial" w:cs="Arial"/>
                <w:sz w:val="18"/>
              </w:rPr>
              <w:t>you</w:t>
            </w:r>
            <w:r w:rsidR="007548C7" w:rsidRPr="003A1113">
              <w:rPr>
                <w:rFonts w:ascii="Arial" w:hAnsi="Arial" w:cs="Arial"/>
                <w:sz w:val="18"/>
              </w:rPr>
              <w:t xml:space="preserve"> </w:t>
            </w:r>
            <w:r w:rsidRPr="003A1113">
              <w:rPr>
                <w:rFonts w:ascii="Arial" w:hAnsi="Arial" w:cs="Arial"/>
                <w:sz w:val="18"/>
              </w:rPr>
              <w:t>are</w:t>
            </w:r>
            <w:r w:rsidR="007548C7" w:rsidRPr="003A1113">
              <w:rPr>
                <w:rFonts w:ascii="Arial" w:hAnsi="Arial" w:cs="Arial"/>
                <w:sz w:val="18"/>
              </w:rPr>
              <w:t xml:space="preserve"> </w:t>
            </w:r>
            <w:r w:rsidRPr="003A1113">
              <w:rPr>
                <w:rFonts w:ascii="Arial" w:hAnsi="Arial" w:cs="Arial"/>
                <w:b/>
                <w:sz w:val="18"/>
              </w:rPr>
              <w:t>not</w:t>
            </w:r>
            <w:r w:rsidR="007548C7" w:rsidRPr="003A1113">
              <w:rPr>
                <w:rFonts w:ascii="Arial" w:hAnsi="Arial" w:cs="Arial"/>
                <w:sz w:val="18"/>
              </w:rPr>
              <w:t xml:space="preserve"> </w:t>
            </w:r>
            <w:r w:rsidRPr="003A1113">
              <w:rPr>
                <w:rFonts w:ascii="Arial" w:hAnsi="Arial" w:cs="Arial"/>
                <w:sz w:val="18"/>
              </w:rPr>
              <w:t>looking</w:t>
            </w:r>
            <w:r w:rsidR="007548C7" w:rsidRPr="003A1113">
              <w:rPr>
                <w:rFonts w:ascii="Arial" w:hAnsi="Arial" w:cs="Arial"/>
                <w:sz w:val="18"/>
              </w:rPr>
              <w:t xml:space="preserve"> </w:t>
            </w:r>
            <w:r w:rsidRPr="003A1113">
              <w:rPr>
                <w:rFonts w:ascii="Arial" w:hAnsi="Arial" w:cs="Arial"/>
                <w:sz w:val="18"/>
              </w:rPr>
              <w:t>to</w:t>
            </w:r>
            <w:r w:rsidR="007548C7" w:rsidRPr="003A1113">
              <w:rPr>
                <w:rFonts w:ascii="Arial" w:hAnsi="Arial" w:cs="Arial"/>
                <w:sz w:val="18"/>
              </w:rPr>
              <w:t xml:space="preserve"> </w:t>
            </w:r>
            <w:r w:rsidRPr="003A1113">
              <w:rPr>
                <w:rFonts w:ascii="Arial" w:hAnsi="Arial" w:cs="Arial"/>
                <w:sz w:val="18"/>
              </w:rPr>
              <w:t>work</w:t>
            </w:r>
            <w:r w:rsidR="007548C7" w:rsidRPr="003A1113">
              <w:rPr>
                <w:rFonts w:ascii="Arial" w:hAnsi="Arial" w:cs="Arial"/>
                <w:sz w:val="18"/>
              </w:rPr>
              <w:t xml:space="preserve"> </w:t>
            </w:r>
            <w:r w:rsidRPr="003A1113">
              <w:rPr>
                <w:rFonts w:ascii="Arial" w:hAnsi="Arial" w:cs="Arial"/>
                <w:sz w:val="18"/>
              </w:rPr>
              <w:t>more</w:t>
            </w:r>
            <w:r w:rsidR="007548C7" w:rsidRPr="003A1113">
              <w:rPr>
                <w:rFonts w:ascii="Arial" w:hAnsi="Arial" w:cs="Arial"/>
                <w:sz w:val="18"/>
              </w:rPr>
              <w:t xml:space="preserve"> </w:t>
            </w:r>
            <w:r w:rsidRPr="003A1113">
              <w:rPr>
                <w:rFonts w:ascii="Arial" w:hAnsi="Arial" w:cs="Arial"/>
                <w:sz w:val="18"/>
              </w:rPr>
              <w:t>hours.</w:t>
            </w:r>
            <w:r w:rsidR="007548C7" w:rsidRPr="003A1113">
              <w:rPr>
                <w:rFonts w:ascii="Arial" w:hAnsi="Arial" w:cs="Arial"/>
                <w:sz w:val="18"/>
              </w:rPr>
              <w:t xml:space="preserve"> </w:t>
            </w:r>
            <w:r w:rsidRPr="003A1113">
              <w:rPr>
                <w:rFonts w:ascii="Arial" w:hAnsi="Arial" w:cs="Arial"/>
                <w:sz w:val="18"/>
              </w:rPr>
              <w:t>What</w:t>
            </w:r>
            <w:r w:rsidR="007548C7" w:rsidRPr="003A1113">
              <w:rPr>
                <w:rFonts w:ascii="Arial" w:hAnsi="Arial" w:cs="Arial"/>
                <w:sz w:val="18"/>
              </w:rPr>
              <w:t xml:space="preserve"> </w:t>
            </w:r>
            <w:r w:rsidRPr="003A1113">
              <w:rPr>
                <w:rFonts w:ascii="Arial" w:hAnsi="Arial" w:cs="Arial"/>
                <w:sz w:val="18"/>
              </w:rPr>
              <w:t>is</w:t>
            </w:r>
            <w:r w:rsidR="007548C7" w:rsidRPr="003A1113">
              <w:rPr>
                <w:rFonts w:ascii="Arial" w:hAnsi="Arial" w:cs="Arial"/>
                <w:sz w:val="18"/>
              </w:rPr>
              <w:t xml:space="preserve"> </w:t>
            </w:r>
            <w:r w:rsidRPr="003A1113">
              <w:rPr>
                <w:rFonts w:ascii="Arial" w:hAnsi="Arial" w:cs="Arial"/>
                <w:sz w:val="18"/>
              </w:rPr>
              <w:t>the</w:t>
            </w:r>
            <w:r w:rsidR="007548C7" w:rsidRPr="003A1113">
              <w:rPr>
                <w:rFonts w:ascii="Arial" w:hAnsi="Arial" w:cs="Arial"/>
                <w:sz w:val="18"/>
              </w:rPr>
              <w:t xml:space="preserve"> </w:t>
            </w:r>
            <w:r w:rsidRPr="003A1113">
              <w:rPr>
                <w:rFonts w:ascii="Arial" w:hAnsi="Arial" w:cs="Arial"/>
                <w:b/>
                <w:sz w:val="18"/>
              </w:rPr>
              <w:t>main</w:t>
            </w:r>
            <w:r w:rsidR="007548C7" w:rsidRPr="003A1113">
              <w:rPr>
                <w:rFonts w:ascii="Arial" w:hAnsi="Arial" w:cs="Arial"/>
                <w:b/>
                <w:sz w:val="18"/>
              </w:rPr>
              <w:t xml:space="preserve"> </w:t>
            </w:r>
            <w:r w:rsidRPr="003A1113">
              <w:rPr>
                <w:rFonts w:ascii="Arial" w:hAnsi="Arial" w:cs="Arial"/>
                <w:b/>
                <w:sz w:val="18"/>
              </w:rPr>
              <w:t>reason</w:t>
            </w:r>
            <w:r w:rsidR="007548C7" w:rsidRPr="003A1113">
              <w:rPr>
                <w:rFonts w:ascii="Arial" w:hAnsi="Arial" w:cs="Arial"/>
                <w:sz w:val="18"/>
              </w:rPr>
              <w:t xml:space="preserve"> </w:t>
            </w:r>
            <w:r w:rsidRPr="003A1113">
              <w:rPr>
                <w:rFonts w:ascii="Arial" w:hAnsi="Arial" w:cs="Arial"/>
                <w:sz w:val="18"/>
              </w:rPr>
              <w:t>you</w:t>
            </w:r>
            <w:r w:rsidR="007548C7" w:rsidRPr="003A1113">
              <w:rPr>
                <w:rFonts w:ascii="Arial" w:hAnsi="Arial" w:cs="Arial"/>
                <w:sz w:val="18"/>
              </w:rPr>
              <w:t xml:space="preserve"> </w:t>
            </w:r>
            <w:r w:rsidRPr="003A1113">
              <w:rPr>
                <w:rFonts w:ascii="Arial" w:hAnsi="Arial" w:cs="Arial"/>
                <w:sz w:val="18"/>
              </w:rPr>
              <w:t>work</w:t>
            </w:r>
            <w:r w:rsidR="007548C7" w:rsidRPr="003A1113">
              <w:rPr>
                <w:rFonts w:ascii="Arial" w:hAnsi="Arial" w:cs="Arial"/>
                <w:sz w:val="18"/>
              </w:rPr>
              <w:t xml:space="preserve"> </w:t>
            </w:r>
            <w:r w:rsidRPr="003A1113">
              <w:rPr>
                <w:rFonts w:ascii="Arial" w:hAnsi="Arial" w:cs="Arial"/>
                <w:sz w:val="18"/>
              </w:rPr>
              <w:t>the</w:t>
            </w:r>
            <w:r w:rsidR="007548C7" w:rsidRPr="003A1113">
              <w:rPr>
                <w:rFonts w:ascii="Arial" w:hAnsi="Arial" w:cs="Arial"/>
                <w:sz w:val="18"/>
              </w:rPr>
              <w:t xml:space="preserve"> </w:t>
            </w:r>
            <w:r w:rsidRPr="003A1113">
              <w:rPr>
                <w:rFonts w:ascii="Arial" w:hAnsi="Arial" w:cs="Arial"/>
                <w:sz w:val="18"/>
              </w:rPr>
              <w:t>number</w:t>
            </w:r>
            <w:r w:rsidR="007548C7" w:rsidRPr="003A1113">
              <w:rPr>
                <w:rFonts w:ascii="Arial" w:hAnsi="Arial" w:cs="Arial"/>
                <w:sz w:val="18"/>
              </w:rPr>
              <w:t xml:space="preserve"> </w:t>
            </w:r>
            <w:r w:rsidRPr="003A1113">
              <w:rPr>
                <w:rFonts w:ascii="Arial" w:hAnsi="Arial" w:cs="Arial"/>
                <w:sz w:val="18"/>
              </w:rPr>
              <w:t>of</w:t>
            </w:r>
            <w:r w:rsidR="007548C7" w:rsidRPr="003A1113">
              <w:rPr>
                <w:rFonts w:ascii="Arial" w:hAnsi="Arial" w:cs="Arial"/>
                <w:sz w:val="18"/>
              </w:rPr>
              <w:t xml:space="preserve"> </w:t>
            </w:r>
            <w:r w:rsidRPr="003A1113">
              <w:rPr>
                <w:rFonts w:ascii="Arial" w:hAnsi="Arial" w:cs="Arial"/>
                <w:sz w:val="18"/>
              </w:rPr>
              <w:t>hours</w:t>
            </w:r>
            <w:r w:rsidR="007548C7" w:rsidRPr="003A1113">
              <w:rPr>
                <w:rFonts w:ascii="Arial" w:hAnsi="Arial" w:cs="Arial"/>
                <w:sz w:val="18"/>
              </w:rPr>
              <w:t xml:space="preserve"> </w:t>
            </w:r>
            <w:r w:rsidRPr="003A1113">
              <w:rPr>
                <w:rFonts w:ascii="Arial" w:hAnsi="Arial" w:cs="Arial"/>
                <w:sz w:val="18"/>
              </w:rPr>
              <w:t>you</w:t>
            </w:r>
            <w:r w:rsidR="007548C7" w:rsidRPr="003A1113">
              <w:rPr>
                <w:rFonts w:ascii="Arial" w:hAnsi="Arial" w:cs="Arial"/>
                <w:sz w:val="18"/>
              </w:rPr>
              <w:t xml:space="preserve"> </w:t>
            </w:r>
            <w:r w:rsidRPr="003A1113">
              <w:rPr>
                <w:rFonts w:ascii="Arial" w:hAnsi="Arial" w:cs="Arial"/>
                <w:sz w:val="18"/>
              </w:rPr>
              <w:t>are</w:t>
            </w:r>
            <w:r w:rsidR="007548C7" w:rsidRPr="003A1113">
              <w:rPr>
                <w:rFonts w:ascii="Arial" w:hAnsi="Arial" w:cs="Arial"/>
                <w:sz w:val="18"/>
              </w:rPr>
              <w:t xml:space="preserve"> </w:t>
            </w:r>
            <w:r w:rsidRPr="003A1113">
              <w:rPr>
                <w:rFonts w:ascii="Arial" w:hAnsi="Arial" w:cs="Arial"/>
                <w:sz w:val="18"/>
              </w:rPr>
              <w:t>currently</w:t>
            </w:r>
            <w:r w:rsidR="007548C7" w:rsidRPr="003A1113">
              <w:rPr>
                <w:rFonts w:ascii="Arial" w:hAnsi="Arial" w:cs="Arial"/>
                <w:sz w:val="18"/>
              </w:rPr>
              <w:t xml:space="preserve"> </w:t>
            </w:r>
            <w:r w:rsidRPr="003A1113">
              <w:rPr>
                <w:rFonts w:ascii="Arial" w:hAnsi="Arial" w:cs="Arial"/>
                <w:sz w:val="18"/>
              </w:rPr>
              <w:t>working?</w:t>
            </w:r>
            <w:r w:rsidR="007548C7" w:rsidRPr="003A1113">
              <w:rPr>
                <w:rFonts w:ascii="Arial" w:hAnsi="Arial" w:cs="Arial"/>
                <w:sz w:val="18"/>
              </w:rPr>
              <w:t xml:space="preserve"> </w:t>
            </w:r>
          </w:p>
        </w:tc>
        <w:tc>
          <w:tcPr>
            <w:tcW w:w="1473" w:type="pct"/>
            <w:hideMark/>
          </w:tcPr>
          <w:p w14:paraId="04CDE246" w14:textId="77777777" w:rsidR="00004FCD" w:rsidRPr="003A1113" w:rsidRDefault="0055352F" w:rsidP="0055352F">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No</w:t>
            </w:r>
            <w:r w:rsidR="007548C7" w:rsidRPr="003A1113">
              <w:rPr>
                <w:rFonts w:cs="Arial"/>
                <w:sz w:val="18"/>
                <w:szCs w:val="18"/>
              </w:rPr>
              <w:t xml:space="preserve"> </w:t>
            </w:r>
            <w:r w:rsidRPr="003A1113">
              <w:rPr>
                <w:rFonts w:cs="Arial"/>
                <w:sz w:val="18"/>
                <w:szCs w:val="18"/>
              </w:rPr>
              <w:t>suitable</w:t>
            </w:r>
            <w:r w:rsidR="007548C7" w:rsidRPr="003A1113">
              <w:rPr>
                <w:rFonts w:cs="Arial"/>
                <w:sz w:val="18"/>
                <w:szCs w:val="18"/>
              </w:rPr>
              <w:t xml:space="preserve"> </w:t>
            </w:r>
            <w:r w:rsidRPr="003A1113">
              <w:rPr>
                <w:rFonts w:cs="Arial"/>
                <w:sz w:val="18"/>
                <w:szCs w:val="18"/>
              </w:rPr>
              <w:t>job</w:t>
            </w:r>
            <w:r w:rsidR="007548C7" w:rsidRPr="003A1113">
              <w:rPr>
                <w:rFonts w:cs="Arial"/>
                <w:sz w:val="18"/>
                <w:szCs w:val="18"/>
              </w:rPr>
              <w:t xml:space="preserve"> </w:t>
            </w:r>
            <w:r w:rsidRPr="003A1113">
              <w:rPr>
                <w:rFonts w:cs="Arial"/>
                <w:sz w:val="18"/>
                <w:szCs w:val="18"/>
              </w:rPr>
              <w:t>in</w:t>
            </w:r>
            <w:r w:rsidR="007548C7" w:rsidRPr="003A1113">
              <w:rPr>
                <w:rFonts w:cs="Arial"/>
                <w:sz w:val="18"/>
                <w:szCs w:val="18"/>
              </w:rPr>
              <w:t xml:space="preserve"> </w:t>
            </w:r>
            <w:r w:rsidRPr="003A1113">
              <w:rPr>
                <w:rFonts w:cs="Arial"/>
                <w:sz w:val="18"/>
                <w:szCs w:val="18"/>
              </w:rPr>
              <w:t>my</w:t>
            </w:r>
            <w:r w:rsidR="007548C7" w:rsidRPr="003A1113">
              <w:rPr>
                <w:rFonts w:cs="Arial"/>
                <w:sz w:val="18"/>
                <w:szCs w:val="18"/>
              </w:rPr>
              <w:t xml:space="preserve"> </w:t>
            </w:r>
            <w:r w:rsidRPr="003A1113">
              <w:rPr>
                <w:rFonts w:cs="Arial"/>
                <w:sz w:val="18"/>
                <w:szCs w:val="18"/>
              </w:rPr>
              <w:t>local</w:t>
            </w:r>
            <w:r w:rsidR="007548C7" w:rsidRPr="003A1113">
              <w:rPr>
                <w:rFonts w:cs="Arial"/>
                <w:sz w:val="18"/>
                <w:szCs w:val="18"/>
              </w:rPr>
              <w:t xml:space="preserve"> </w:t>
            </w:r>
            <w:r w:rsidRPr="003A1113">
              <w:rPr>
                <w:rFonts w:cs="Arial"/>
                <w:sz w:val="18"/>
                <w:szCs w:val="18"/>
              </w:rPr>
              <w:t>area</w:t>
            </w:r>
            <w:r w:rsidRPr="003A1113">
              <w:rPr>
                <w:rFonts w:cs="Arial"/>
                <w:sz w:val="18"/>
                <w:szCs w:val="18"/>
              </w:rPr>
              <w:br/>
              <w:t>5.</w:t>
            </w:r>
            <w:r w:rsidR="007548C7" w:rsidRPr="003A1113">
              <w:rPr>
                <w:rFonts w:cs="Arial"/>
                <w:sz w:val="18"/>
                <w:szCs w:val="18"/>
              </w:rPr>
              <w:t xml:space="preserve"> </w:t>
            </w:r>
            <w:r w:rsidRPr="003A1113">
              <w:rPr>
                <w:rFonts w:cs="Arial"/>
                <w:sz w:val="18"/>
                <w:szCs w:val="18"/>
              </w:rPr>
              <w:t>Considered</w:t>
            </w:r>
            <w:r w:rsidR="007548C7" w:rsidRPr="003A1113">
              <w:rPr>
                <w:rFonts w:cs="Arial"/>
                <w:sz w:val="18"/>
                <w:szCs w:val="18"/>
              </w:rPr>
              <w:t xml:space="preserve"> </w:t>
            </w:r>
            <w:r w:rsidRPr="003A1113">
              <w:rPr>
                <w:rFonts w:cs="Arial"/>
                <w:sz w:val="18"/>
                <w:szCs w:val="18"/>
              </w:rPr>
              <w:t>to</w:t>
            </w:r>
            <w:r w:rsidR="007548C7" w:rsidRPr="003A1113">
              <w:rPr>
                <w:rFonts w:cs="Arial"/>
                <w:sz w:val="18"/>
                <w:szCs w:val="18"/>
              </w:rPr>
              <w:t xml:space="preserve"> </w:t>
            </w:r>
            <w:r w:rsidRPr="003A1113">
              <w:rPr>
                <w:rFonts w:cs="Arial"/>
                <w:sz w:val="18"/>
                <w:szCs w:val="18"/>
              </w:rPr>
              <w:t>be</w:t>
            </w:r>
            <w:r w:rsidR="007548C7" w:rsidRPr="003A1113">
              <w:rPr>
                <w:rFonts w:cs="Arial"/>
                <w:sz w:val="18"/>
                <w:szCs w:val="18"/>
              </w:rPr>
              <w:t xml:space="preserve"> </w:t>
            </w:r>
            <w:r w:rsidRPr="003A1113">
              <w:rPr>
                <w:rFonts w:cs="Arial"/>
                <w:sz w:val="18"/>
                <w:szCs w:val="18"/>
              </w:rPr>
              <w:t>too</w:t>
            </w:r>
            <w:r w:rsidR="007548C7" w:rsidRPr="003A1113">
              <w:rPr>
                <w:rFonts w:cs="Arial"/>
                <w:sz w:val="18"/>
                <w:szCs w:val="18"/>
              </w:rPr>
              <w:t xml:space="preserve"> </w:t>
            </w:r>
            <w:r w:rsidRPr="003A1113">
              <w:rPr>
                <w:rFonts w:cs="Arial"/>
                <w:sz w:val="18"/>
                <w:szCs w:val="18"/>
              </w:rPr>
              <w:t>old</w:t>
            </w:r>
            <w:r w:rsidR="007548C7" w:rsidRPr="003A1113">
              <w:rPr>
                <w:rFonts w:cs="Arial"/>
                <w:sz w:val="18"/>
                <w:szCs w:val="18"/>
              </w:rPr>
              <w:t xml:space="preserve"> </w:t>
            </w:r>
            <w:r w:rsidRPr="003A1113">
              <w:rPr>
                <w:rFonts w:cs="Arial"/>
                <w:sz w:val="18"/>
                <w:szCs w:val="18"/>
              </w:rPr>
              <w:t>by</w:t>
            </w:r>
            <w:r w:rsidR="007548C7" w:rsidRPr="003A1113">
              <w:rPr>
                <w:rFonts w:cs="Arial"/>
                <w:sz w:val="18"/>
                <w:szCs w:val="18"/>
              </w:rPr>
              <w:t xml:space="preserve"> </w:t>
            </w:r>
            <w:r w:rsidRPr="003A1113">
              <w:rPr>
                <w:rFonts w:cs="Arial"/>
                <w:sz w:val="18"/>
                <w:szCs w:val="18"/>
              </w:rPr>
              <w:t>employers</w:t>
            </w:r>
            <w:r w:rsidRPr="003A1113">
              <w:rPr>
                <w:rFonts w:cs="Arial"/>
                <w:sz w:val="18"/>
                <w:szCs w:val="18"/>
              </w:rPr>
              <w:br/>
              <w:t>7.</w:t>
            </w:r>
            <w:r w:rsidR="007548C7" w:rsidRPr="003A1113">
              <w:rPr>
                <w:rFonts w:cs="Arial"/>
                <w:sz w:val="18"/>
                <w:szCs w:val="18"/>
              </w:rPr>
              <w:t xml:space="preserve"> </w:t>
            </w:r>
            <w:r w:rsidRPr="003A1113">
              <w:rPr>
                <w:rFonts w:cs="Arial"/>
                <w:sz w:val="18"/>
                <w:szCs w:val="18"/>
              </w:rPr>
              <w:t>Long-term</w:t>
            </w:r>
            <w:r w:rsidR="007548C7" w:rsidRPr="003A1113">
              <w:rPr>
                <w:rFonts w:cs="Arial"/>
                <w:sz w:val="18"/>
                <w:szCs w:val="18"/>
              </w:rPr>
              <w:t xml:space="preserve"> </w:t>
            </w:r>
            <w:r w:rsidRPr="003A1113">
              <w:rPr>
                <w:rFonts w:cs="Arial"/>
                <w:sz w:val="18"/>
                <w:szCs w:val="18"/>
              </w:rPr>
              <w:t>health</w:t>
            </w:r>
            <w:r w:rsidR="007548C7" w:rsidRPr="003A1113">
              <w:rPr>
                <w:rFonts w:cs="Arial"/>
                <w:sz w:val="18"/>
                <w:szCs w:val="18"/>
              </w:rPr>
              <w:t xml:space="preserve"> </w:t>
            </w:r>
            <w:r w:rsidRPr="003A1113">
              <w:rPr>
                <w:rFonts w:cs="Arial"/>
                <w:sz w:val="18"/>
                <w:szCs w:val="18"/>
              </w:rPr>
              <w:t>condition</w:t>
            </w:r>
            <w:r w:rsidR="007548C7" w:rsidRPr="003A1113">
              <w:rPr>
                <w:rFonts w:cs="Arial"/>
                <w:sz w:val="18"/>
                <w:szCs w:val="18"/>
              </w:rPr>
              <w:t xml:space="preserve"> </w:t>
            </w:r>
            <w:r w:rsidRPr="003A1113">
              <w:rPr>
                <w:rFonts w:cs="Arial"/>
                <w:sz w:val="18"/>
                <w:szCs w:val="18"/>
              </w:rPr>
              <w:t>or</w:t>
            </w:r>
            <w:r w:rsidR="007548C7" w:rsidRPr="003A1113">
              <w:rPr>
                <w:rFonts w:cs="Arial"/>
                <w:sz w:val="18"/>
                <w:szCs w:val="18"/>
              </w:rPr>
              <w:t xml:space="preserve"> </w:t>
            </w:r>
            <w:r w:rsidRPr="003A1113">
              <w:rPr>
                <w:rFonts w:cs="Arial"/>
                <w:sz w:val="18"/>
                <w:szCs w:val="18"/>
              </w:rPr>
              <w:t>disability</w:t>
            </w:r>
            <w:r w:rsidRPr="003A1113">
              <w:rPr>
                <w:rFonts w:cs="Arial"/>
                <w:sz w:val="18"/>
                <w:szCs w:val="18"/>
              </w:rPr>
              <w:br/>
              <w:t>8.</w:t>
            </w:r>
            <w:r w:rsidR="007548C7" w:rsidRPr="003A1113">
              <w:rPr>
                <w:rFonts w:cs="Arial"/>
                <w:sz w:val="18"/>
                <w:szCs w:val="18"/>
              </w:rPr>
              <w:t xml:space="preserve"> </w:t>
            </w:r>
            <w:r w:rsidRPr="003A1113">
              <w:rPr>
                <w:rFonts w:cs="Arial"/>
                <w:sz w:val="18"/>
                <w:szCs w:val="18"/>
              </w:rPr>
              <w:t>Caring</w:t>
            </w:r>
            <w:r w:rsidR="007548C7" w:rsidRPr="003A1113">
              <w:rPr>
                <w:rFonts w:cs="Arial"/>
                <w:sz w:val="18"/>
                <w:szCs w:val="18"/>
              </w:rPr>
              <w:t xml:space="preserve"> </w:t>
            </w:r>
            <w:r w:rsidRPr="003A1113">
              <w:rPr>
                <w:rFonts w:cs="Arial"/>
                <w:sz w:val="18"/>
                <w:szCs w:val="18"/>
              </w:rPr>
              <w:t>for</w:t>
            </w:r>
            <w:r w:rsidR="007548C7" w:rsidRPr="003A1113">
              <w:rPr>
                <w:rFonts w:cs="Arial"/>
                <w:sz w:val="18"/>
                <w:szCs w:val="18"/>
              </w:rPr>
              <w:t xml:space="preserve"> </w:t>
            </w:r>
            <w:r w:rsidRPr="003A1113">
              <w:rPr>
                <w:rFonts w:cs="Arial"/>
                <w:sz w:val="18"/>
                <w:szCs w:val="18"/>
              </w:rPr>
              <w:t>family</w:t>
            </w:r>
            <w:r w:rsidR="007548C7" w:rsidRPr="003A1113">
              <w:rPr>
                <w:rFonts w:cs="Arial"/>
                <w:sz w:val="18"/>
                <w:szCs w:val="18"/>
              </w:rPr>
              <w:t xml:space="preserve"> </w:t>
            </w:r>
            <w:r w:rsidRPr="003A1113">
              <w:rPr>
                <w:rFonts w:cs="Arial"/>
                <w:sz w:val="18"/>
                <w:szCs w:val="18"/>
              </w:rPr>
              <w:t>member</w:t>
            </w:r>
            <w:r w:rsidR="007548C7" w:rsidRPr="003A1113">
              <w:rPr>
                <w:rFonts w:cs="Arial"/>
                <w:sz w:val="18"/>
                <w:szCs w:val="18"/>
              </w:rPr>
              <w:t xml:space="preserve"> </w:t>
            </w:r>
            <w:r w:rsidRPr="003A1113">
              <w:rPr>
                <w:rFonts w:cs="Arial"/>
                <w:sz w:val="18"/>
                <w:szCs w:val="18"/>
              </w:rPr>
              <w:t>with</w:t>
            </w:r>
            <w:r w:rsidR="007548C7" w:rsidRPr="003A1113">
              <w:rPr>
                <w:rFonts w:cs="Arial"/>
                <w:sz w:val="18"/>
                <w:szCs w:val="18"/>
              </w:rPr>
              <w:t xml:space="preserve"> </w:t>
            </w:r>
            <w:r w:rsidRPr="003A1113">
              <w:rPr>
                <w:rFonts w:cs="Arial"/>
                <w:sz w:val="18"/>
                <w:szCs w:val="18"/>
              </w:rPr>
              <w:t>a</w:t>
            </w:r>
            <w:r w:rsidR="007548C7" w:rsidRPr="003A1113">
              <w:rPr>
                <w:rFonts w:cs="Arial"/>
                <w:sz w:val="18"/>
                <w:szCs w:val="18"/>
              </w:rPr>
              <w:t xml:space="preserve"> </w:t>
            </w:r>
            <w:r w:rsidRPr="003A1113">
              <w:rPr>
                <w:rFonts w:cs="Arial"/>
                <w:sz w:val="18"/>
                <w:szCs w:val="18"/>
              </w:rPr>
              <w:t>health</w:t>
            </w:r>
            <w:r w:rsidR="007548C7" w:rsidRPr="003A1113">
              <w:rPr>
                <w:rFonts w:cs="Arial"/>
                <w:sz w:val="18"/>
                <w:szCs w:val="18"/>
              </w:rPr>
              <w:t xml:space="preserve"> </w:t>
            </w:r>
            <w:r w:rsidRPr="003A1113">
              <w:rPr>
                <w:rFonts w:cs="Arial"/>
                <w:sz w:val="18"/>
                <w:szCs w:val="18"/>
              </w:rPr>
              <w:t>condition</w:t>
            </w:r>
            <w:r w:rsidR="007548C7" w:rsidRPr="003A1113">
              <w:rPr>
                <w:rFonts w:cs="Arial"/>
                <w:sz w:val="18"/>
                <w:szCs w:val="18"/>
              </w:rPr>
              <w:t xml:space="preserve"> </w:t>
            </w:r>
            <w:r w:rsidRPr="003A1113">
              <w:rPr>
                <w:rFonts w:cs="Arial"/>
                <w:sz w:val="18"/>
                <w:szCs w:val="18"/>
              </w:rPr>
              <w:t>or</w:t>
            </w:r>
            <w:r w:rsidR="007548C7" w:rsidRPr="003A1113">
              <w:rPr>
                <w:rFonts w:cs="Arial"/>
                <w:sz w:val="18"/>
                <w:szCs w:val="18"/>
              </w:rPr>
              <w:t xml:space="preserve"> </w:t>
            </w:r>
            <w:r w:rsidRPr="003A1113">
              <w:rPr>
                <w:rFonts w:cs="Arial"/>
                <w:sz w:val="18"/>
                <w:szCs w:val="18"/>
              </w:rPr>
              <w:t>disability</w:t>
            </w:r>
            <w:r w:rsidRPr="003A1113">
              <w:rPr>
                <w:rFonts w:cs="Arial"/>
                <w:sz w:val="18"/>
                <w:szCs w:val="18"/>
              </w:rPr>
              <w:br/>
              <w:t>9.</w:t>
            </w:r>
            <w:r w:rsidR="007548C7" w:rsidRPr="003A1113">
              <w:rPr>
                <w:rFonts w:cs="Arial"/>
                <w:sz w:val="18"/>
                <w:szCs w:val="18"/>
              </w:rPr>
              <w:t xml:space="preserve"> </w:t>
            </w:r>
            <w:r w:rsidRPr="003A1113">
              <w:rPr>
                <w:rFonts w:cs="Arial"/>
                <w:sz w:val="18"/>
                <w:szCs w:val="18"/>
              </w:rPr>
              <w:t>Caring</w:t>
            </w:r>
            <w:r w:rsidR="007548C7" w:rsidRPr="003A1113">
              <w:rPr>
                <w:rFonts w:cs="Arial"/>
                <w:sz w:val="18"/>
                <w:szCs w:val="18"/>
              </w:rPr>
              <w:t xml:space="preserve"> </w:t>
            </w:r>
            <w:r w:rsidRPr="003A1113">
              <w:rPr>
                <w:rFonts w:cs="Arial"/>
                <w:sz w:val="18"/>
                <w:szCs w:val="18"/>
              </w:rPr>
              <w:t>for</w:t>
            </w:r>
            <w:r w:rsidR="007548C7" w:rsidRPr="003A1113">
              <w:rPr>
                <w:rFonts w:cs="Arial"/>
                <w:sz w:val="18"/>
                <w:szCs w:val="18"/>
              </w:rPr>
              <w:t xml:space="preserve"> </w:t>
            </w:r>
            <w:r w:rsidRPr="003A1113">
              <w:rPr>
                <w:rFonts w:cs="Arial"/>
                <w:sz w:val="18"/>
                <w:szCs w:val="18"/>
              </w:rPr>
              <w:t>children</w:t>
            </w:r>
          </w:p>
          <w:p w14:paraId="5874D488" w14:textId="77777777" w:rsidR="00004FCD" w:rsidRPr="003A1113" w:rsidRDefault="00004FCD" w:rsidP="0055352F">
            <w:pPr>
              <w:rPr>
                <w:rFonts w:cs="Arial"/>
                <w:sz w:val="18"/>
                <w:szCs w:val="18"/>
              </w:rPr>
            </w:pPr>
            <w:r w:rsidRPr="003A1113">
              <w:rPr>
                <w:rFonts w:cs="Arial"/>
                <w:sz w:val="18"/>
                <w:szCs w:val="18"/>
              </w:rPr>
              <w:t>13. Lifestyle choice / work-life balance</w:t>
            </w:r>
          </w:p>
          <w:p w14:paraId="321B722B" w14:textId="77777777" w:rsidR="00004FCD" w:rsidRPr="003A1113" w:rsidRDefault="00004FCD" w:rsidP="0055352F">
            <w:pPr>
              <w:rPr>
                <w:rFonts w:cs="Arial"/>
                <w:sz w:val="18"/>
                <w:szCs w:val="18"/>
              </w:rPr>
            </w:pPr>
            <w:r w:rsidRPr="003A1113">
              <w:rPr>
                <w:rFonts w:cs="Arial"/>
                <w:sz w:val="18"/>
                <w:szCs w:val="18"/>
              </w:rPr>
              <w:t xml:space="preserve">16. Pursuing other interests / commitments in spare time </w:t>
            </w:r>
            <w:r w:rsidR="0055352F" w:rsidRPr="003A1113">
              <w:rPr>
                <w:rFonts w:cs="Arial"/>
                <w:sz w:val="18"/>
                <w:szCs w:val="18"/>
              </w:rPr>
              <w:br/>
              <w:t>10.</w:t>
            </w:r>
            <w:r w:rsidR="007548C7" w:rsidRPr="003A1113">
              <w:rPr>
                <w:rFonts w:cs="Arial"/>
                <w:sz w:val="18"/>
                <w:szCs w:val="18"/>
              </w:rPr>
              <w:t xml:space="preserve"> </w:t>
            </w:r>
            <w:r w:rsidR="0055352F" w:rsidRPr="003A1113">
              <w:rPr>
                <w:rFonts w:cs="Arial"/>
                <w:sz w:val="18"/>
                <w:szCs w:val="18"/>
              </w:rPr>
              <w:t>Studying</w:t>
            </w:r>
            <w:r w:rsidR="0055352F" w:rsidRPr="003A1113">
              <w:rPr>
                <w:rFonts w:cs="Arial"/>
                <w:sz w:val="18"/>
                <w:szCs w:val="18"/>
              </w:rPr>
              <w:br/>
              <w:t>11.</w:t>
            </w:r>
            <w:r w:rsidR="007548C7" w:rsidRPr="003A1113">
              <w:rPr>
                <w:rFonts w:cs="Arial"/>
                <w:sz w:val="18"/>
                <w:szCs w:val="18"/>
              </w:rPr>
              <w:t xml:space="preserve"> </w:t>
            </w:r>
            <w:r w:rsidR="0055352F" w:rsidRPr="003A1113">
              <w:rPr>
                <w:rFonts w:cs="Arial"/>
                <w:sz w:val="18"/>
                <w:szCs w:val="18"/>
              </w:rPr>
              <w:t>I’m</w:t>
            </w:r>
            <w:r w:rsidR="007548C7" w:rsidRPr="003A1113">
              <w:rPr>
                <w:rFonts w:cs="Arial"/>
                <w:sz w:val="18"/>
                <w:szCs w:val="18"/>
              </w:rPr>
              <w:t xml:space="preserve"> </w:t>
            </w:r>
            <w:r w:rsidR="0055352F" w:rsidRPr="003A1113">
              <w:rPr>
                <w:rFonts w:cs="Arial"/>
                <w:sz w:val="18"/>
                <w:szCs w:val="18"/>
              </w:rPr>
              <w:t>satisfied</w:t>
            </w:r>
            <w:r w:rsidR="007548C7" w:rsidRPr="003A1113">
              <w:rPr>
                <w:rFonts w:cs="Arial"/>
                <w:sz w:val="18"/>
                <w:szCs w:val="18"/>
              </w:rPr>
              <w:t xml:space="preserve"> </w:t>
            </w:r>
            <w:r w:rsidR="0055352F" w:rsidRPr="003A1113">
              <w:rPr>
                <w:rFonts w:cs="Arial"/>
                <w:sz w:val="18"/>
                <w:szCs w:val="18"/>
              </w:rPr>
              <w:t>with</w:t>
            </w:r>
            <w:r w:rsidR="007548C7" w:rsidRPr="003A1113">
              <w:rPr>
                <w:rFonts w:cs="Arial"/>
                <w:sz w:val="18"/>
                <w:szCs w:val="18"/>
              </w:rPr>
              <w:t xml:space="preserve"> </w:t>
            </w:r>
            <w:r w:rsidR="0055352F" w:rsidRPr="003A1113">
              <w:rPr>
                <w:rFonts w:cs="Arial"/>
                <w:sz w:val="18"/>
                <w:szCs w:val="18"/>
              </w:rPr>
              <w:t>the</w:t>
            </w:r>
            <w:r w:rsidR="007548C7" w:rsidRPr="003A1113">
              <w:rPr>
                <w:rFonts w:cs="Arial"/>
                <w:sz w:val="18"/>
                <w:szCs w:val="18"/>
              </w:rPr>
              <w:t xml:space="preserve"> </w:t>
            </w:r>
            <w:r w:rsidR="0055352F" w:rsidRPr="003A1113">
              <w:rPr>
                <w:rFonts w:cs="Arial"/>
                <w:sz w:val="18"/>
                <w:szCs w:val="18"/>
              </w:rPr>
              <w:t>number</w:t>
            </w:r>
            <w:r w:rsidR="007548C7" w:rsidRPr="003A1113">
              <w:rPr>
                <w:rFonts w:cs="Arial"/>
                <w:sz w:val="18"/>
                <w:szCs w:val="18"/>
              </w:rPr>
              <w:t xml:space="preserve"> </w:t>
            </w:r>
            <w:r w:rsidR="0055352F" w:rsidRPr="003A1113">
              <w:rPr>
                <w:rFonts w:cs="Arial"/>
                <w:sz w:val="18"/>
                <w:szCs w:val="18"/>
              </w:rPr>
              <w:t>of</w:t>
            </w:r>
            <w:r w:rsidR="007548C7" w:rsidRPr="003A1113">
              <w:rPr>
                <w:rFonts w:cs="Arial"/>
                <w:sz w:val="18"/>
                <w:szCs w:val="18"/>
              </w:rPr>
              <w:t xml:space="preserve"> </w:t>
            </w:r>
            <w:r w:rsidR="0055352F" w:rsidRPr="003A1113">
              <w:rPr>
                <w:rFonts w:cs="Arial"/>
                <w:sz w:val="18"/>
                <w:szCs w:val="18"/>
              </w:rPr>
              <w:t>hours</w:t>
            </w:r>
            <w:r w:rsidR="007548C7" w:rsidRPr="003A1113">
              <w:rPr>
                <w:rFonts w:cs="Arial"/>
                <w:sz w:val="18"/>
                <w:szCs w:val="18"/>
              </w:rPr>
              <w:t xml:space="preserve"> </w:t>
            </w:r>
            <w:r w:rsidR="0055352F" w:rsidRPr="003A1113">
              <w:rPr>
                <w:rFonts w:cs="Arial"/>
                <w:sz w:val="18"/>
                <w:szCs w:val="18"/>
              </w:rPr>
              <w:t>I</w:t>
            </w:r>
            <w:r w:rsidR="007548C7" w:rsidRPr="003A1113">
              <w:rPr>
                <w:rFonts w:cs="Arial"/>
                <w:sz w:val="18"/>
                <w:szCs w:val="18"/>
              </w:rPr>
              <w:t xml:space="preserve"> </w:t>
            </w:r>
            <w:r w:rsidR="0055352F" w:rsidRPr="003A1113">
              <w:rPr>
                <w:rFonts w:cs="Arial"/>
                <w:sz w:val="18"/>
                <w:szCs w:val="18"/>
              </w:rPr>
              <w:t>work</w:t>
            </w:r>
            <w:r w:rsidR="0055352F" w:rsidRPr="003A1113">
              <w:rPr>
                <w:rFonts w:cs="Arial"/>
                <w:sz w:val="18"/>
                <w:szCs w:val="18"/>
              </w:rPr>
              <w:br/>
              <w:t>12.</w:t>
            </w:r>
            <w:r w:rsidR="007548C7" w:rsidRPr="003A1113">
              <w:rPr>
                <w:rFonts w:cs="Arial"/>
                <w:sz w:val="18"/>
                <w:szCs w:val="18"/>
              </w:rPr>
              <w:t xml:space="preserve"> </w:t>
            </w:r>
            <w:r w:rsidR="0055352F" w:rsidRPr="003A1113">
              <w:rPr>
                <w:rFonts w:cs="Arial"/>
                <w:sz w:val="18"/>
                <w:szCs w:val="18"/>
              </w:rPr>
              <w:t>No</w:t>
            </w:r>
            <w:r w:rsidR="007548C7" w:rsidRPr="003A1113">
              <w:rPr>
                <w:rFonts w:cs="Arial"/>
                <w:sz w:val="18"/>
                <w:szCs w:val="18"/>
              </w:rPr>
              <w:t xml:space="preserve"> </w:t>
            </w:r>
            <w:r w:rsidR="0055352F" w:rsidRPr="003A1113">
              <w:rPr>
                <w:rFonts w:cs="Arial"/>
                <w:sz w:val="18"/>
                <w:szCs w:val="18"/>
              </w:rPr>
              <w:t>more</w:t>
            </w:r>
            <w:r w:rsidR="007548C7" w:rsidRPr="003A1113">
              <w:rPr>
                <w:rFonts w:cs="Arial"/>
                <w:sz w:val="18"/>
                <w:szCs w:val="18"/>
              </w:rPr>
              <w:t xml:space="preserve"> </w:t>
            </w:r>
            <w:r w:rsidR="0055352F" w:rsidRPr="003A1113">
              <w:rPr>
                <w:rFonts w:cs="Arial"/>
                <w:sz w:val="18"/>
                <w:szCs w:val="18"/>
              </w:rPr>
              <w:t>hours</w:t>
            </w:r>
            <w:r w:rsidR="007548C7" w:rsidRPr="003A1113">
              <w:rPr>
                <w:rFonts w:cs="Arial"/>
                <w:sz w:val="18"/>
                <w:szCs w:val="18"/>
              </w:rPr>
              <w:t xml:space="preserve"> </w:t>
            </w:r>
            <w:r w:rsidR="0055352F" w:rsidRPr="003A1113">
              <w:rPr>
                <w:rFonts w:cs="Arial"/>
                <w:sz w:val="18"/>
                <w:szCs w:val="18"/>
              </w:rPr>
              <w:t>available</w:t>
            </w:r>
            <w:r w:rsidR="007548C7" w:rsidRPr="003A1113">
              <w:rPr>
                <w:rFonts w:cs="Arial"/>
                <w:sz w:val="18"/>
                <w:szCs w:val="18"/>
              </w:rPr>
              <w:t xml:space="preserve"> </w:t>
            </w:r>
            <w:r w:rsidR="0055352F" w:rsidRPr="003A1113">
              <w:rPr>
                <w:rFonts w:cs="Arial"/>
                <w:sz w:val="18"/>
                <w:szCs w:val="18"/>
              </w:rPr>
              <w:t>in</w:t>
            </w:r>
            <w:r w:rsidR="007548C7" w:rsidRPr="003A1113">
              <w:rPr>
                <w:rFonts w:cs="Arial"/>
                <w:sz w:val="18"/>
                <w:szCs w:val="18"/>
              </w:rPr>
              <w:t xml:space="preserve"> </w:t>
            </w:r>
            <w:r w:rsidR="0055352F" w:rsidRPr="003A1113">
              <w:rPr>
                <w:rFonts w:cs="Arial"/>
                <w:sz w:val="18"/>
                <w:szCs w:val="18"/>
              </w:rPr>
              <w:t>current</w:t>
            </w:r>
            <w:r w:rsidR="007548C7" w:rsidRPr="003A1113">
              <w:rPr>
                <w:rFonts w:cs="Arial"/>
                <w:sz w:val="18"/>
                <w:szCs w:val="18"/>
              </w:rPr>
              <w:t xml:space="preserve"> </w:t>
            </w:r>
            <w:r w:rsidR="0055352F" w:rsidRPr="003A1113">
              <w:rPr>
                <w:rFonts w:cs="Arial"/>
                <w:sz w:val="18"/>
                <w:szCs w:val="18"/>
              </w:rPr>
              <w:t>position</w:t>
            </w:r>
          </w:p>
          <w:p w14:paraId="71B7EE17" w14:textId="02F16F3D" w:rsidR="007403E9" w:rsidRPr="003A1113" w:rsidRDefault="00004FCD" w:rsidP="0055352F">
            <w:pPr>
              <w:rPr>
                <w:rFonts w:cs="Arial"/>
                <w:sz w:val="18"/>
                <w:szCs w:val="18"/>
              </w:rPr>
            </w:pPr>
            <w:r w:rsidRPr="003A1113">
              <w:rPr>
                <w:rFonts w:cs="Arial"/>
                <w:sz w:val="18"/>
                <w:szCs w:val="18"/>
              </w:rPr>
              <w:t>19. Work has been reduced/shutdown due to COVID-19</w:t>
            </w:r>
            <w:r w:rsidR="0055352F" w:rsidRPr="003A1113">
              <w:rPr>
                <w:rFonts w:cs="Arial"/>
                <w:sz w:val="18"/>
                <w:szCs w:val="18"/>
              </w:rPr>
              <w:br/>
              <w:t>90.</w:t>
            </w:r>
            <w:r w:rsidR="007548C7" w:rsidRPr="003A1113">
              <w:rPr>
                <w:rFonts w:cs="Arial"/>
                <w:sz w:val="18"/>
                <w:szCs w:val="18"/>
              </w:rPr>
              <w:t xml:space="preserve"> </w:t>
            </w:r>
            <w:r w:rsidR="0055352F" w:rsidRPr="003A1113">
              <w:rPr>
                <w:rFonts w:cs="Arial"/>
                <w:sz w:val="18"/>
                <w:szCs w:val="18"/>
              </w:rPr>
              <w:t>Other</w:t>
            </w:r>
            <w:r w:rsidR="007548C7" w:rsidRPr="003A1113">
              <w:rPr>
                <w:rFonts w:cs="Arial"/>
                <w:sz w:val="18"/>
                <w:szCs w:val="18"/>
              </w:rPr>
              <w:t xml:space="preserve"> </w:t>
            </w:r>
            <w:r w:rsidRPr="003A1113">
              <w:rPr>
                <w:rFonts w:cs="Arial"/>
                <w:sz w:val="18"/>
                <w:szCs w:val="18"/>
              </w:rPr>
              <w:t>(Please specify)</w:t>
            </w:r>
          </w:p>
        </w:tc>
      </w:tr>
      <w:tr w:rsidR="007403E9" w:rsidRPr="003A1113" w14:paraId="68D1EC62" w14:textId="77777777" w:rsidTr="00275C81">
        <w:tc>
          <w:tcPr>
            <w:tcW w:w="852" w:type="pct"/>
          </w:tcPr>
          <w:p w14:paraId="5D9C3009" w14:textId="77777777" w:rsidR="007403E9" w:rsidRPr="003A1113" w:rsidRDefault="007403E9">
            <w:pPr>
              <w:pStyle w:val="QNameText"/>
              <w:spacing w:after="0" w:line="256" w:lineRule="auto"/>
              <w:rPr>
                <w:rFonts w:cs="Arial"/>
                <w:sz w:val="18"/>
                <w:szCs w:val="18"/>
              </w:rPr>
            </w:pPr>
            <w:r w:rsidRPr="003A1113">
              <w:rPr>
                <w:rFonts w:cs="Arial"/>
                <w:sz w:val="18"/>
                <w:szCs w:val="18"/>
              </w:rPr>
              <w:t>RSMORE</w:t>
            </w:r>
          </w:p>
          <w:p w14:paraId="4BEBB4A4" w14:textId="77777777" w:rsidR="007403E9" w:rsidRPr="003A1113" w:rsidRDefault="007403E9">
            <w:pPr>
              <w:pStyle w:val="Tabletext"/>
              <w:rPr>
                <w:rFonts w:ascii="Arial" w:hAnsi="Arial" w:cs="Arial"/>
                <w:sz w:val="18"/>
              </w:rPr>
            </w:pPr>
          </w:p>
        </w:tc>
        <w:tc>
          <w:tcPr>
            <w:tcW w:w="2675" w:type="pct"/>
            <w:hideMark/>
          </w:tcPr>
          <w:p w14:paraId="2C7DDC95" w14:textId="46AEDB3D" w:rsidR="007403E9" w:rsidRPr="003A1113" w:rsidRDefault="0055352F" w:rsidP="0055352F">
            <w:pPr>
              <w:rPr>
                <w:rFonts w:cs="Arial"/>
                <w:sz w:val="18"/>
                <w:szCs w:val="18"/>
              </w:rPr>
            </w:pPr>
            <w:r w:rsidRPr="003A1113">
              <w:rPr>
                <w:rFonts w:cs="Arial"/>
                <w:sz w:val="18"/>
                <w:szCs w:val="18"/>
              </w:rPr>
              <w:t>You</w:t>
            </w:r>
            <w:r w:rsidR="007548C7" w:rsidRPr="003A1113">
              <w:rPr>
                <w:rFonts w:cs="Arial"/>
                <w:sz w:val="18"/>
                <w:szCs w:val="18"/>
              </w:rPr>
              <w:t xml:space="preserve"> </w:t>
            </w:r>
            <w:r w:rsidRPr="003A1113">
              <w:rPr>
                <w:rFonts w:cs="Arial"/>
                <w:sz w:val="18"/>
                <w:szCs w:val="18"/>
              </w:rPr>
              <w:t>mentioned</w:t>
            </w:r>
            <w:r w:rsidR="007548C7" w:rsidRPr="003A1113">
              <w:rPr>
                <w:rFonts w:cs="Arial"/>
                <w:sz w:val="18"/>
                <w:szCs w:val="18"/>
              </w:rPr>
              <w:t xml:space="preserve"> </w:t>
            </w:r>
            <w:r w:rsidRPr="003A1113">
              <w:rPr>
                <w:rFonts w:cs="Arial"/>
                <w:sz w:val="18"/>
                <w:szCs w:val="18"/>
              </w:rPr>
              <w:t>that</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are</w:t>
            </w:r>
            <w:r w:rsidR="007548C7" w:rsidRPr="003A1113">
              <w:rPr>
                <w:rFonts w:cs="Arial"/>
                <w:sz w:val="18"/>
                <w:szCs w:val="18"/>
              </w:rPr>
              <w:t xml:space="preserve"> </w:t>
            </w:r>
            <w:r w:rsidRPr="003A1113">
              <w:rPr>
                <w:rFonts w:cs="Arial"/>
                <w:sz w:val="18"/>
                <w:szCs w:val="18"/>
              </w:rPr>
              <w:t>looking</w:t>
            </w:r>
            <w:r w:rsidR="007548C7" w:rsidRPr="003A1113">
              <w:rPr>
                <w:rFonts w:cs="Arial"/>
                <w:sz w:val="18"/>
                <w:szCs w:val="18"/>
              </w:rPr>
              <w:t xml:space="preserve"> </w:t>
            </w:r>
            <w:r w:rsidRPr="003A1113">
              <w:rPr>
                <w:rFonts w:cs="Arial"/>
                <w:sz w:val="18"/>
                <w:szCs w:val="18"/>
              </w:rPr>
              <w:t>to</w:t>
            </w:r>
            <w:r w:rsidR="007548C7" w:rsidRPr="003A1113">
              <w:rPr>
                <w:rFonts w:cs="Arial"/>
                <w:sz w:val="18"/>
                <w:szCs w:val="18"/>
              </w:rPr>
              <w:t xml:space="preserve"> </w:t>
            </w:r>
            <w:r w:rsidRPr="003A1113">
              <w:rPr>
                <w:rFonts w:cs="Arial"/>
                <w:sz w:val="18"/>
                <w:szCs w:val="18"/>
              </w:rPr>
              <w:t>work</w:t>
            </w:r>
            <w:r w:rsidR="007548C7" w:rsidRPr="003A1113">
              <w:rPr>
                <w:rFonts w:cs="Arial"/>
                <w:sz w:val="18"/>
                <w:szCs w:val="18"/>
              </w:rPr>
              <w:t xml:space="preserve"> </w:t>
            </w:r>
            <w:r w:rsidRPr="003A1113">
              <w:rPr>
                <w:rFonts w:cs="Arial"/>
                <w:sz w:val="18"/>
                <w:szCs w:val="18"/>
              </w:rPr>
              <w:t>more</w:t>
            </w:r>
            <w:r w:rsidR="007548C7" w:rsidRPr="003A1113">
              <w:rPr>
                <w:rFonts w:cs="Arial"/>
                <w:sz w:val="18"/>
                <w:szCs w:val="18"/>
              </w:rPr>
              <w:t xml:space="preserve"> </w:t>
            </w:r>
            <w:r w:rsidRPr="003A1113">
              <w:rPr>
                <w:rFonts w:cs="Arial"/>
                <w:sz w:val="18"/>
                <w:szCs w:val="18"/>
              </w:rPr>
              <w:t>hours.</w:t>
            </w:r>
            <w:r w:rsidR="007548C7" w:rsidRPr="003A1113">
              <w:rPr>
                <w:rFonts w:cs="Arial"/>
                <w:sz w:val="18"/>
                <w:szCs w:val="18"/>
              </w:rPr>
              <w:t xml:space="preserve">  </w:t>
            </w:r>
            <w:r w:rsidRPr="003A1113">
              <w:rPr>
                <w:rFonts w:cs="Arial"/>
                <w:sz w:val="18"/>
                <w:szCs w:val="18"/>
              </w:rPr>
              <w:t>What</w:t>
            </w:r>
            <w:r w:rsidR="007548C7" w:rsidRPr="003A1113">
              <w:rPr>
                <w:rFonts w:cs="Arial"/>
                <w:sz w:val="18"/>
                <w:szCs w:val="18"/>
              </w:rPr>
              <w:t xml:space="preserve"> </w:t>
            </w:r>
            <w:r w:rsidRPr="003A1113">
              <w:rPr>
                <w:rFonts w:cs="Arial"/>
                <w:sz w:val="18"/>
                <w:szCs w:val="18"/>
              </w:rPr>
              <w:t>is</w:t>
            </w:r>
            <w:r w:rsidR="007548C7" w:rsidRPr="003A1113">
              <w:rPr>
                <w:rFonts w:cs="Arial"/>
                <w:sz w:val="18"/>
                <w:szCs w:val="18"/>
              </w:rPr>
              <w:t xml:space="preserve"> </w:t>
            </w:r>
            <w:r w:rsidRPr="003A1113">
              <w:rPr>
                <w:rFonts w:cs="Arial"/>
                <w:sz w:val="18"/>
                <w:szCs w:val="18"/>
              </w:rPr>
              <w:t>the</w:t>
            </w:r>
            <w:r w:rsidR="007548C7" w:rsidRPr="003A1113">
              <w:rPr>
                <w:rFonts w:cs="Arial"/>
                <w:sz w:val="18"/>
                <w:szCs w:val="18"/>
              </w:rPr>
              <w:t xml:space="preserve"> </w:t>
            </w:r>
            <w:r w:rsidRPr="003A1113">
              <w:rPr>
                <w:rFonts w:cs="Arial"/>
                <w:b/>
                <w:bCs/>
                <w:sz w:val="18"/>
                <w:szCs w:val="18"/>
              </w:rPr>
              <w:t>main</w:t>
            </w:r>
            <w:r w:rsidR="007548C7" w:rsidRPr="003A1113">
              <w:rPr>
                <w:rFonts w:cs="Arial"/>
                <w:b/>
                <w:bCs/>
                <w:sz w:val="18"/>
                <w:szCs w:val="18"/>
              </w:rPr>
              <w:t xml:space="preserve"> </w:t>
            </w:r>
            <w:r w:rsidRPr="003A1113">
              <w:rPr>
                <w:rFonts w:cs="Arial"/>
                <w:b/>
                <w:bCs/>
                <w:sz w:val="18"/>
                <w:szCs w:val="18"/>
              </w:rPr>
              <w:t>reason</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work</w:t>
            </w:r>
            <w:r w:rsidR="007548C7" w:rsidRPr="003A1113">
              <w:rPr>
                <w:rFonts w:cs="Arial"/>
                <w:sz w:val="18"/>
                <w:szCs w:val="18"/>
              </w:rPr>
              <w:t xml:space="preserve"> </w:t>
            </w:r>
            <w:r w:rsidRPr="003A1113">
              <w:rPr>
                <w:rFonts w:cs="Arial"/>
                <w:sz w:val="18"/>
                <w:szCs w:val="18"/>
              </w:rPr>
              <w:t>the</w:t>
            </w:r>
            <w:r w:rsidR="007548C7" w:rsidRPr="003A1113">
              <w:rPr>
                <w:rFonts w:cs="Arial"/>
                <w:sz w:val="18"/>
                <w:szCs w:val="18"/>
              </w:rPr>
              <w:t xml:space="preserve"> </w:t>
            </w:r>
            <w:r w:rsidRPr="003A1113">
              <w:rPr>
                <w:rFonts w:cs="Arial"/>
                <w:sz w:val="18"/>
                <w:szCs w:val="18"/>
              </w:rPr>
              <w:t>number</w:t>
            </w:r>
            <w:r w:rsidR="007548C7" w:rsidRPr="003A1113">
              <w:rPr>
                <w:rFonts w:cs="Arial"/>
                <w:sz w:val="18"/>
                <w:szCs w:val="18"/>
              </w:rPr>
              <w:t xml:space="preserve"> </w:t>
            </w:r>
            <w:r w:rsidRPr="003A1113">
              <w:rPr>
                <w:rFonts w:cs="Arial"/>
                <w:sz w:val="18"/>
                <w:szCs w:val="18"/>
              </w:rPr>
              <w:t>of</w:t>
            </w:r>
            <w:r w:rsidR="007548C7" w:rsidRPr="003A1113">
              <w:rPr>
                <w:rFonts w:cs="Arial"/>
                <w:sz w:val="18"/>
                <w:szCs w:val="18"/>
              </w:rPr>
              <w:t xml:space="preserve"> </w:t>
            </w:r>
            <w:r w:rsidRPr="003A1113">
              <w:rPr>
                <w:rFonts w:cs="Arial"/>
                <w:sz w:val="18"/>
                <w:szCs w:val="18"/>
              </w:rPr>
              <w:t>hours</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are</w:t>
            </w:r>
            <w:r w:rsidR="007548C7" w:rsidRPr="003A1113">
              <w:rPr>
                <w:rFonts w:cs="Arial"/>
                <w:sz w:val="18"/>
                <w:szCs w:val="18"/>
              </w:rPr>
              <w:t xml:space="preserve"> </w:t>
            </w:r>
            <w:r w:rsidRPr="003A1113">
              <w:rPr>
                <w:rFonts w:cs="Arial"/>
                <w:sz w:val="18"/>
                <w:szCs w:val="18"/>
              </w:rPr>
              <w:t>currently</w:t>
            </w:r>
            <w:r w:rsidR="007548C7" w:rsidRPr="003A1113">
              <w:rPr>
                <w:rFonts w:cs="Arial"/>
                <w:sz w:val="18"/>
                <w:szCs w:val="18"/>
              </w:rPr>
              <w:t xml:space="preserve"> </w:t>
            </w:r>
            <w:r w:rsidRPr="003A1113">
              <w:rPr>
                <w:rFonts w:cs="Arial"/>
                <w:sz w:val="18"/>
                <w:szCs w:val="18"/>
              </w:rPr>
              <w:t>working?</w:t>
            </w:r>
            <w:r w:rsidR="007548C7" w:rsidRPr="003A1113">
              <w:rPr>
                <w:rFonts w:cs="Arial"/>
                <w:sz w:val="18"/>
                <w:szCs w:val="18"/>
              </w:rPr>
              <w:t xml:space="preserve"> </w:t>
            </w:r>
            <w:r w:rsidRPr="003A1113">
              <w:rPr>
                <w:rFonts w:cs="Arial"/>
                <w:i/>
                <w:iCs/>
                <w:sz w:val="18"/>
                <w:szCs w:val="18"/>
              </w:rPr>
              <w:t>Please</w:t>
            </w:r>
            <w:r w:rsidR="007548C7" w:rsidRPr="003A1113">
              <w:rPr>
                <w:rFonts w:cs="Arial"/>
                <w:i/>
                <w:iCs/>
                <w:sz w:val="18"/>
                <w:szCs w:val="18"/>
              </w:rPr>
              <w:t xml:space="preserve"> </w:t>
            </w:r>
            <w:r w:rsidRPr="003A1113">
              <w:rPr>
                <w:rFonts w:cs="Arial"/>
                <w:i/>
                <w:iCs/>
                <w:sz w:val="18"/>
                <w:szCs w:val="18"/>
              </w:rPr>
              <w:t>select</w:t>
            </w:r>
            <w:r w:rsidR="007548C7" w:rsidRPr="003A1113">
              <w:rPr>
                <w:rFonts w:cs="Arial"/>
                <w:i/>
                <w:iCs/>
                <w:sz w:val="18"/>
                <w:szCs w:val="18"/>
              </w:rPr>
              <w:t xml:space="preserve"> </w:t>
            </w:r>
            <w:r w:rsidRPr="003A1113">
              <w:rPr>
                <w:rFonts w:cs="Arial"/>
                <w:i/>
                <w:iCs/>
                <w:sz w:val="18"/>
                <w:szCs w:val="18"/>
              </w:rPr>
              <w:t>only</w:t>
            </w:r>
            <w:r w:rsidR="007548C7" w:rsidRPr="003A1113">
              <w:rPr>
                <w:rFonts w:cs="Arial"/>
                <w:i/>
                <w:iCs/>
                <w:sz w:val="18"/>
                <w:szCs w:val="18"/>
              </w:rPr>
              <w:t xml:space="preserve"> </w:t>
            </w:r>
            <w:r w:rsidRPr="003A1113">
              <w:rPr>
                <w:rFonts w:cs="Arial"/>
                <w:i/>
                <w:iCs/>
                <w:sz w:val="18"/>
                <w:szCs w:val="18"/>
              </w:rPr>
              <w:t>one</w:t>
            </w:r>
            <w:r w:rsidR="007548C7" w:rsidRPr="003A1113">
              <w:rPr>
                <w:rFonts w:cs="Arial"/>
                <w:i/>
                <w:iCs/>
                <w:sz w:val="18"/>
                <w:szCs w:val="18"/>
              </w:rPr>
              <w:t xml:space="preserve"> </w:t>
            </w:r>
            <w:r w:rsidRPr="003A1113">
              <w:rPr>
                <w:rFonts w:cs="Arial"/>
                <w:i/>
                <w:iCs/>
                <w:sz w:val="18"/>
                <w:szCs w:val="18"/>
              </w:rPr>
              <w:t>answer.</w:t>
            </w:r>
          </w:p>
        </w:tc>
        <w:tc>
          <w:tcPr>
            <w:tcW w:w="1473" w:type="pct"/>
            <w:hideMark/>
          </w:tcPr>
          <w:p w14:paraId="44320960" w14:textId="77777777" w:rsidR="00004FCD" w:rsidRPr="003A1113" w:rsidRDefault="0055352F" w:rsidP="0055352F">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No</w:t>
            </w:r>
            <w:r w:rsidR="007548C7" w:rsidRPr="003A1113">
              <w:rPr>
                <w:rFonts w:cs="Arial"/>
                <w:sz w:val="18"/>
                <w:szCs w:val="18"/>
              </w:rPr>
              <w:t xml:space="preserve"> </w:t>
            </w:r>
            <w:r w:rsidRPr="003A1113">
              <w:rPr>
                <w:rFonts w:cs="Arial"/>
                <w:sz w:val="18"/>
                <w:szCs w:val="18"/>
              </w:rPr>
              <w:t>suitable</w:t>
            </w:r>
            <w:r w:rsidR="007548C7" w:rsidRPr="003A1113">
              <w:rPr>
                <w:rFonts w:cs="Arial"/>
                <w:sz w:val="18"/>
                <w:szCs w:val="18"/>
              </w:rPr>
              <w:t xml:space="preserve"> </w:t>
            </w:r>
            <w:r w:rsidRPr="003A1113">
              <w:rPr>
                <w:rFonts w:cs="Arial"/>
                <w:sz w:val="18"/>
                <w:szCs w:val="18"/>
              </w:rPr>
              <w:t>job</w:t>
            </w:r>
            <w:r w:rsidR="007548C7" w:rsidRPr="003A1113">
              <w:rPr>
                <w:rFonts w:cs="Arial"/>
                <w:sz w:val="18"/>
                <w:szCs w:val="18"/>
              </w:rPr>
              <w:t xml:space="preserve"> </w:t>
            </w:r>
            <w:r w:rsidRPr="003A1113">
              <w:rPr>
                <w:rFonts w:cs="Arial"/>
                <w:sz w:val="18"/>
                <w:szCs w:val="18"/>
              </w:rPr>
              <w:t>in</w:t>
            </w:r>
            <w:r w:rsidR="007548C7" w:rsidRPr="003A1113">
              <w:rPr>
                <w:rFonts w:cs="Arial"/>
                <w:sz w:val="18"/>
                <w:szCs w:val="18"/>
              </w:rPr>
              <w:t xml:space="preserve"> </w:t>
            </w:r>
            <w:r w:rsidRPr="003A1113">
              <w:rPr>
                <w:rFonts w:cs="Arial"/>
                <w:sz w:val="18"/>
                <w:szCs w:val="18"/>
              </w:rPr>
              <w:t>my</w:t>
            </w:r>
            <w:r w:rsidR="007548C7" w:rsidRPr="003A1113">
              <w:rPr>
                <w:rFonts w:cs="Arial"/>
                <w:sz w:val="18"/>
                <w:szCs w:val="18"/>
              </w:rPr>
              <w:t xml:space="preserve"> </w:t>
            </w:r>
            <w:r w:rsidRPr="003A1113">
              <w:rPr>
                <w:rFonts w:cs="Arial"/>
                <w:sz w:val="18"/>
                <w:szCs w:val="18"/>
              </w:rPr>
              <w:t>local</w:t>
            </w:r>
            <w:r w:rsidR="007548C7" w:rsidRPr="003A1113">
              <w:rPr>
                <w:rFonts w:cs="Arial"/>
                <w:sz w:val="18"/>
                <w:szCs w:val="18"/>
              </w:rPr>
              <w:t xml:space="preserve"> </w:t>
            </w:r>
            <w:r w:rsidRPr="003A1113">
              <w:rPr>
                <w:rFonts w:cs="Arial"/>
                <w:sz w:val="18"/>
                <w:szCs w:val="18"/>
              </w:rPr>
              <w:t>area</w:t>
            </w:r>
            <w:r w:rsidRPr="003A1113">
              <w:rPr>
                <w:rFonts w:cs="Arial"/>
                <w:sz w:val="18"/>
                <w:szCs w:val="18"/>
              </w:rPr>
              <w:br/>
              <w:t>2.</w:t>
            </w:r>
            <w:r w:rsidR="007548C7" w:rsidRPr="003A1113">
              <w:rPr>
                <w:rFonts w:cs="Arial"/>
                <w:sz w:val="18"/>
                <w:szCs w:val="18"/>
              </w:rPr>
              <w:t xml:space="preserve"> </w:t>
            </w:r>
            <w:r w:rsidRPr="003A1113">
              <w:rPr>
                <w:rFonts w:cs="Arial"/>
                <w:sz w:val="18"/>
                <w:szCs w:val="18"/>
              </w:rPr>
              <w:t>No</w:t>
            </w:r>
            <w:r w:rsidR="007548C7" w:rsidRPr="003A1113">
              <w:rPr>
                <w:rFonts w:cs="Arial"/>
                <w:sz w:val="18"/>
                <w:szCs w:val="18"/>
              </w:rPr>
              <w:t xml:space="preserve"> </w:t>
            </w:r>
            <w:r w:rsidRPr="003A1113">
              <w:rPr>
                <w:rFonts w:cs="Arial"/>
                <w:sz w:val="18"/>
                <w:szCs w:val="18"/>
              </w:rPr>
              <w:t>job</w:t>
            </w:r>
            <w:r w:rsidR="007548C7" w:rsidRPr="003A1113">
              <w:rPr>
                <w:rFonts w:cs="Arial"/>
                <w:sz w:val="18"/>
                <w:szCs w:val="18"/>
              </w:rPr>
              <w:t xml:space="preserve"> </w:t>
            </w:r>
            <w:r w:rsidRPr="003A1113">
              <w:rPr>
                <w:rFonts w:cs="Arial"/>
                <w:sz w:val="18"/>
                <w:szCs w:val="18"/>
              </w:rPr>
              <w:t>with</w:t>
            </w:r>
            <w:r w:rsidR="007548C7" w:rsidRPr="003A1113">
              <w:rPr>
                <w:rFonts w:cs="Arial"/>
                <w:sz w:val="18"/>
                <w:szCs w:val="18"/>
              </w:rPr>
              <w:t xml:space="preserve"> </w:t>
            </w:r>
            <w:r w:rsidRPr="003A1113">
              <w:rPr>
                <w:rFonts w:cs="Arial"/>
                <w:sz w:val="18"/>
                <w:szCs w:val="18"/>
              </w:rPr>
              <w:t>a</w:t>
            </w:r>
            <w:r w:rsidR="007548C7" w:rsidRPr="003A1113">
              <w:rPr>
                <w:rFonts w:cs="Arial"/>
                <w:sz w:val="18"/>
                <w:szCs w:val="18"/>
              </w:rPr>
              <w:t xml:space="preserve"> </w:t>
            </w:r>
            <w:r w:rsidRPr="003A1113">
              <w:rPr>
                <w:rFonts w:cs="Arial"/>
                <w:sz w:val="18"/>
                <w:szCs w:val="18"/>
              </w:rPr>
              <w:t>suitable</w:t>
            </w:r>
            <w:r w:rsidR="007548C7" w:rsidRPr="003A1113">
              <w:rPr>
                <w:rFonts w:cs="Arial"/>
                <w:sz w:val="18"/>
                <w:szCs w:val="18"/>
              </w:rPr>
              <w:t xml:space="preserve"> </w:t>
            </w:r>
            <w:r w:rsidRPr="003A1113">
              <w:rPr>
                <w:rFonts w:cs="Arial"/>
                <w:sz w:val="18"/>
                <w:szCs w:val="18"/>
              </w:rPr>
              <w:t>number</w:t>
            </w:r>
            <w:r w:rsidR="007548C7" w:rsidRPr="003A1113">
              <w:rPr>
                <w:rFonts w:cs="Arial"/>
                <w:sz w:val="18"/>
                <w:szCs w:val="18"/>
              </w:rPr>
              <w:t xml:space="preserve"> </w:t>
            </w:r>
            <w:r w:rsidRPr="003A1113">
              <w:rPr>
                <w:rFonts w:cs="Arial"/>
                <w:sz w:val="18"/>
                <w:szCs w:val="18"/>
              </w:rPr>
              <w:t>of</w:t>
            </w:r>
            <w:r w:rsidR="007548C7" w:rsidRPr="003A1113">
              <w:rPr>
                <w:rFonts w:cs="Arial"/>
                <w:sz w:val="18"/>
                <w:szCs w:val="18"/>
              </w:rPr>
              <w:t xml:space="preserve"> </w:t>
            </w:r>
            <w:r w:rsidRPr="003A1113">
              <w:rPr>
                <w:rFonts w:cs="Arial"/>
                <w:sz w:val="18"/>
                <w:szCs w:val="18"/>
              </w:rPr>
              <w:t>hours</w:t>
            </w:r>
            <w:r w:rsidRPr="003A1113">
              <w:rPr>
                <w:rFonts w:cs="Arial"/>
                <w:sz w:val="18"/>
                <w:szCs w:val="18"/>
              </w:rPr>
              <w:br/>
              <w:t>3.</w:t>
            </w:r>
            <w:r w:rsidR="007548C7" w:rsidRPr="003A1113">
              <w:rPr>
                <w:rFonts w:cs="Arial"/>
                <w:sz w:val="18"/>
                <w:szCs w:val="18"/>
              </w:rPr>
              <w:t xml:space="preserve"> </w:t>
            </w:r>
            <w:r w:rsidRPr="003A1113">
              <w:rPr>
                <w:rFonts w:cs="Arial"/>
                <w:sz w:val="18"/>
                <w:szCs w:val="18"/>
              </w:rPr>
              <w:t>No</w:t>
            </w:r>
            <w:r w:rsidR="007548C7" w:rsidRPr="003A1113">
              <w:rPr>
                <w:rFonts w:cs="Arial"/>
                <w:sz w:val="18"/>
                <w:szCs w:val="18"/>
              </w:rPr>
              <w:t xml:space="preserve"> </w:t>
            </w:r>
            <w:r w:rsidRPr="003A1113">
              <w:rPr>
                <w:rFonts w:cs="Arial"/>
                <w:sz w:val="18"/>
                <w:szCs w:val="18"/>
              </w:rPr>
              <w:t>suitable</w:t>
            </w:r>
            <w:r w:rsidR="007548C7" w:rsidRPr="003A1113">
              <w:rPr>
                <w:rFonts w:cs="Arial"/>
                <w:sz w:val="18"/>
                <w:szCs w:val="18"/>
              </w:rPr>
              <w:t xml:space="preserve"> </w:t>
            </w:r>
            <w:r w:rsidRPr="003A1113">
              <w:rPr>
                <w:rFonts w:cs="Arial"/>
                <w:sz w:val="18"/>
                <w:szCs w:val="18"/>
              </w:rPr>
              <w:t>job</w:t>
            </w:r>
            <w:r w:rsidR="007548C7" w:rsidRPr="003A1113">
              <w:rPr>
                <w:rFonts w:cs="Arial"/>
                <w:sz w:val="18"/>
                <w:szCs w:val="18"/>
              </w:rPr>
              <w:t xml:space="preserve"> </w:t>
            </w:r>
            <w:r w:rsidRPr="003A1113">
              <w:rPr>
                <w:rFonts w:cs="Arial"/>
                <w:sz w:val="18"/>
                <w:szCs w:val="18"/>
              </w:rPr>
              <w:t>in</w:t>
            </w:r>
            <w:r w:rsidR="007548C7" w:rsidRPr="003A1113">
              <w:rPr>
                <w:rFonts w:cs="Arial"/>
                <w:sz w:val="18"/>
                <w:szCs w:val="18"/>
              </w:rPr>
              <w:t xml:space="preserve"> </w:t>
            </w:r>
            <w:r w:rsidRPr="003A1113">
              <w:rPr>
                <w:rFonts w:cs="Arial"/>
                <w:sz w:val="18"/>
                <w:szCs w:val="18"/>
              </w:rPr>
              <w:t>my</w:t>
            </w:r>
            <w:r w:rsidR="007548C7" w:rsidRPr="003A1113">
              <w:rPr>
                <w:rFonts w:cs="Arial"/>
                <w:sz w:val="18"/>
                <w:szCs w:val="18"/>
              </w:rPr>
              <w:t xml:space="preserve"> </w:t>
            </w:r>
            <w:r w:rsidRPr="003A1113">
              <w:rPr>
                <w:rFonts w:cs="Arial"/>
                <w:sz w:val="18"/>
                <w:szCs w:val="18"/>
              </w:rPr>
              <w:t>area</w:t>
            </w:r>
            <w:r w:rsidR="007548C7" w:rsidRPr="003A1113">
              <w:rPr>
                <w:rFonts w:cs="Arial"/>
                <w:sz w:val="18"/>
                <w:szCs w:val="18"/>
              </w:rPr>
              <w:t xml:space="preserve"> </w:t>
            </w:r>
            <w:r w:rsidRPr="003A1113">
              <w:rPr>
                <w:rFonts w:cs="Arial"/>
                <w:sz w:val="18"/>
                <w:szCs w:val="18"/>
              </w:rPr>
              <w:t>of</w:t>
            </w:r>
            <w:r w:rsidR="007548C7" w:rsidRPr="003A1113">
              <w:rPr>
                <w:rFonts w:cs="Arial"/>
                <w:sz w:val="18"/>
                <w:szCs w:val="18"/>
              </w:rPr>
              <w:t xml:space="preserve"> </w:t>
            </w:r>
            <w:r w:rsidRPr="003A1113">
              <w:rPr>
                <w:rFonts w:cs="Arial"/>
                <w:sz w:val="18"/>
                <w:szCs w:val="18"/>
              </w:rPr>
              <w:t>expertise</w:t>
            </w:r>
            <w:r w:rsidRPr="003A1113">
              <w:rPr>
                <w:rFonts w:cs="Arial"/>
                <w:sz w:val="18"/>
                <w:szCs w:val="18"/>
              </w:rPr>
              <w:br/>
              <w:t>5.</w:t>
            </w:r>
            <w:r w:rsidR="007548C7" w:rsidRPr="003A1113">
              <w:rPr>
                <w:rFonts w:cs="Arial"/>
                <w:sz w:val="18"/>
                <w:szCs w:val="18"/>
              </w:rPr>
              <w:t xml:space="preserve"> </w:t>
            </w:r>
            <w:r w:rsidRPr="003A1113">
              <w:rPr>
                <w:rFonts w:cs="Arial"/>
                <w:sz w:val="18"/>
                <w:szCs w:val="18"/>
              </w:rPr>
              <w:t>Considered</w:t>
            </w:r>
            <w:r w:rsidR="007548C7" w:rsidRPr="003A1113">
              <w:rPr>
                <w:rFonts w:cs="Arial"/>
                <w:sz w:val="18"/>
                <w:szCs w:val="18"/>
              </w:rPr>
              <w:t xml:space="preserve"> </w:t>
            </w:r>
            <w:r w:rsidRPr="003A1113">
              <w:rPr>
                <w:rFonts w:cs="Arial"/>
                <w:sz w:val="18"/>
                <w:szCs w:val="18"/>
              </w:rPr>
              <w:t>to</w:t>
            </w:r>
            <w:r w:rsidR="007548C7" w:rsidRPr="003A1113">
              <w:rPr>
                <w:rFonts w:cs="Arial"/>
                <w:sz w:val="18"/>
                <w:szCs w:val="18"/>
              </w:rPr>
              <w:t xml:space="preserve"> </w:t>
            </w:r>
            <w:r w:rsidRPr="003A1113">
              <w:rPr>
                <w:rFonts w:cs="Arial"/>
                <w:sz w:val="18"/>
                <w:szCs w:val="18"/>
              </w:rPr>
              <w:t>be</w:t>
            </w:r>
            <w:r w:rsidR="007548C7" w:rsidRPr="003A1113">
              <w:rPr>
                <w:rFonts w:cs="Arial"/>
                <w:sz w:val="18"/>
                <w:szCs w:val="18"/>
              </w:rPr>
              <w:t xml:space="preserve"> </w:t>
            </w:r>
            <w:r w:rsidRPr="003A1113">
              <w:rPr>
                <w:rFonts w:cs="Arial"/>
                <w:sz w:val="18"/>
                <w:szCs w:val="18"/>
              </w:rPr>
              <w:t>too</w:t>
            </w:r>
            <w:r w:rsidR="007548C7" w:rsidRPr="003A1113">
              <w:rPr>
                <w:rFonts w:cs="Arial"/>
                <w:sz w:val="18"/>
                <w:szCs w:val="18"/>
              </w:rPr>
              <w:t xml:space="preserve"> </w:t>
            </w:r>
            <w:r w:rsidRPr="003A1113">
              <w:rPr>
                <w:rFonts w:cs="Arial"/>
                <w:sz w:val="18"/>
                <w:szCs w:val="18"/>
              </w:rPr>
              <w:t>old</w:t>
            </w:r>
            <w:r w:rsidR="007548C7" w:rsidRPr="003A1113">
              <w:rPr>
                <w:rFonts w:cs="Arial"/>
                <w:sz w:val="18"/>
                <w:szCs w:val="18"/>
              </w:rPr>
              <w:t xml:space="preserve"> </w:t>
            </w:r>
            <w:r w:rsidRPr="003A1113">
              <w:rPr>
                <w:rFonts w:cs="Arial"/>
                <w:sz w:val="18"/>
                <w:szCs w:val="18"/>
              </w:rPr>
              <w:t>by</w:t>
            </w:r>
            <w:r w:rsidR="007548C7" w:rsidRPr="003A1113">
              <w:rPr>
                <w:rFonts w:cs="Arial"/>
                <w:sz w:val="18"/>
                <w:szCs w:val="18"/>
              </w:rPr>
              <w:t xml:space="preserve"> </w:t>
            </w:r>
            <w:r w:rsidRPr="003A1113">
              <w:rPr>
                <w:rFonts w:cs="Arial"/>
                <w:sz w:val="18"/>
                <w:szCs w:val="18"/>
              </w:rPr>
              <w:t>employers</w:t>
            </w:r>
            <w:r w:rsidRPr="003A1113">
              <w:rPr>
                <w:rFonts w:cs="Arial"/>
                <w:sz w:val="18"/>
                <w:szCs w:val="18"/>
              </w:rPr>
              <w:br/>
              <w:t>6.</w:t>
            </w:r>
            <w:r w:rsidR="007548C7" w:rsidRPr="003A1113">
              <w:rPr>
                <w:rFonts w:cs="Arial"/>
                <w:sz w:val="18"/>
                <w:szCs w:val="18"/>
              </w:rPr>
              <w:t xml:space="preserve"> </w:t>
            </w:r>
            <w:r w:rsidRPr="003A1113">
              <w:rPr>
                <w:rFonts w:cs="Arial"/>
                <w:sz w:val="18"/>
                <w:szCs w:val="18"/>
              </w:rPr>
              <w:t>Short-term</w:t>
            </w:r>
            <w:r w:rsidR="007548C7" w:rsidRPr="003A1113">
              <w:rPr>
                <w:rFonts w:cs="Arial"/>
                <w:sz w:val="18"/>
                <w:szCs w:val="18"/>
              </w:rPr>
              <w:t xml:space="preserve"> </w:t>
            </w:r>
            <w:r w:rsidRPr="003A1113">
              <w:rPr>
                <w:rFonts w:cs="Arial"/>
                <w:sz w:val="18"/>
                <w:szCs w:val="18"/>
              </w:rPr>
              <w:t>illness</w:t>
            </w:r>
            <w:r w:rsidR="007548C7" w:rsidRPr="003A1113">
              <w:rPr>
                <w:rFonts w:cs="Arial"/>
                <w:sz w:val="18"/>
                <w:szCs w:val="18"/>
              </w:rPr>
              <w:t xml:space="preserve"> </w:t>
            </w:r>
            <w:r w:rsidRPr="003A1113">
              <w:rPr>
                <w:rFonts w:cs="Arial"/>
                <w:sz w:val="18"/>
                <w:szCs w:val="18"/>
              </w:rPr>
              <w:t>or</w:t>
            </w:r>
            <w:r w:rsidR="007548C7" w:rsidRPr="003A1113">
              <w:rPr>
                <w:rFonts w:cs="Arial"/>
                <w:sz w:val="18"/>
                <w:szCs w:val="18"/>
              </w:rPr>
              <w:t xml:space="preserve"> </w:t>
            </w:r>
            <w:r w:rsidRPr="003A1113">
              <w:rPr>
                <w:rFonts w:cs="Arial"/>
                <w:sz w:val="18"/>
                <w:szCs w:val="18"/>
              </w:rPr>
              <w:t>injury</w:t>
            </w:r>
            <w:r w:rsidRPr="003A1113">
              <w:rPr>
                <w:rFonts w:cs="Arial"/>
                <w:sz w:val="18"/>
                <w:szCs w:val="18"/>
              </w:rPr>
              <w:br/>
              <w:t>7.</w:t>
            </w:r>
            <w:r w:rsidR="007548C7" w:rsidRPr="003A1113">
              <w:rPr>
                <w:rFonts w:cs="Arial"/>
                <w:sz w:val="18"/>
                <w:szCs w:val="18"/>
              </w:rPr>
              <w:t xml:space="preserve"> </w:t>
            </w:r>
            <w:r w:rsidRPr="003A1113">
              <w:rPr>
                <w:rFonts w:cs="Arial"/>
                <w:sz w:val="18"/>
                <w:szCs w:val="18"/>
              </w:rPr>
              <w:t>Long-term</w:t>
            </w:r>
            <w:r w:rsidR="007548C7" w:rsidRPr="003A1113">
              <w:rPr>
                <w:rFonts w:cs="Arial"/>
                <w:sz w:val="18"/>
                <w:szCs w:val="18"/>
              </w:rPr>
              <w:t xml:space="preserve"> </w:t>
            </w:r>
            <w:r w:rsidRPr="003A1113">
              <w:rPr>
                <w:rFonts w:cs="Arial"/>
                <w:sz w:val="18"/>
                <w:szCs w:val="18"/>
              </w:rPr>
              <w:t>health</w:t>
            </w:r>
            <w:r w:rsidR="007548C7" w:rsidRPr="003A1113">
              <w:rPr>
                <w:rFonts w:cs="Arial"/>
                <w:sz w:val="18"/>
                <w:szCs w:val="18"/>
              </w:rPr>
              <w:t xml:space="preserve"> </w:t>
            </w:r>
            <w:r w:rsidRPr="003A1113">
              <w:rPr>
                <w:rFonts w:cs="Arial"/>
                <w:sz w:val="18"/>
                <w:szCs w:val="18"/>
              </w:rPr>
              <w:t>condition</w:t>
            </w:r>
            <w:r w:rsidR="007548C7" w:rsidRPr="003A1113">
              <w:rPr>
                <w:rFonts w:cs="Arial"/>
                <w:sz w:val="18"/>
                <w:szCs w:val="18"/>
              </w:rPr>
              <w:t xml:space="preserve"> </w:t>
            </w:r>
            <w:r w:rsidRPr="003A1113">
              <w:rPr>
                <w:rFonts w:cs="Arial"/>
                <w:sz w:val="18"/>
                <w:szCs w:val="18"/>
              </w:rPr>
              <w:t>or</w:t>
            </w:r>
            <w:r w:rsidR="007548C7" w:rsidRPr="003A1113">
              <w:rPr>
                <w:rFonts w:cs="Arial"/>
                <w:sz w:val="18"/>
                <w:szCs w:val="18"/>
              </w:rPr>
              <w:t xml:space="preserve"> </w:t>
            </w:r>
            <w:r w:rsidRPr="003A1113">
              <w:rPr>
                <w:rFonts w:cs="Arial"/>
                <w:sz w:val="18"/>
                <w:szCs w:val="18"/>
              </w:rPr>
              <w:t>disability</w:t>
            </w:r>
            <w:r w:rsidRPr="003A1113">
              <w:rPr>
                <w:rFonts w:cs="Arial"/>
                <w:sz w:val="18"/>
                <w:szCs w:val="18"/>
              </w:rPr>
              <w:br/>
              <w:t>8.</w:t>
            </w:r>
            <w:r w:rsidR="007548C7" w:rsidRPr="003A1113">
              <w:rPr>
                <w:rFonts w:cs="Arial"/>
                <w:sz w:val="18"/>
                <w:szCs w:val="18"/>
              </w:rPr>
              <w:t xml:space="preserve"> </w:t>
            </w:r>
            <w:r w:rsidRPr="003A1113">
              <w:rPr>
                <w:rFonts w:cs="Arial"/>
                <w:sz w:val="18"/>
                <w:szCs w:val="18"/>
              </w:rPr>
              <w:t>Caring</w:t>
            </w:r>
            <w:r w:rsidR="007548C7" w:rsidRPr="003A1113">
              <w:rPr>
                <w:rFonts w:cs="Arial"/>
                <w:sz w:val="18"/>
                <w:szCs w:val="18"/>
              </w:rPr>
              <w:t xml:space="preserve"> </w:t>
            </w:r>
            <w:r w:rsidRPr="003A1113">
              <w:rPr>
                <w:rFonts w:cs="Arial"/>
                <w:sz w:val="18"/>
                <w:szCs w:val="18"/>
              </w:rPr>
              <w:t>for</w:t>
            </w:r>
            <w:r w:rsidR="007548C7" w:rsidRPr="003A1113">
              <w:rPr>
                <w:rFonts w:cs="Arial"/>
                <w:sz w:val="18"/>
                <w:szCs w:val="18"/>
              </w:rPr>
              <w:t xml:space="preserve"> </w:t>
            </w:r>
            <w:r w:rsidRPr="003A1113">
              <w:rPr>
                <w:rFonts w:cs="Arial"/>
                <w:sz w:val="18"/>
                <w:szCs w:val="18"/>
              </w:rPr>
              <w:t>family</w:t>
            </w:r>
            <w:r w:rsidR="007548C7" w:rsidRPr="003A1113">
              <w:rPr>
                <w:rFonts w:cs="Arial"/>
                <w:sz w:val="18"/>
                <w:szCs w:val="18"/>
              </w:rPr>
              <w:t xml:space="preserve"> </w:t>
            </w:r>
            <w:r w:rsidRPr="003A1113">
              <w:rPr>
                <w:rFonts w:cs="Arial"/>
                <w:sz w:val="18"/>
                <w:szCs w:val="18"/>
              </w:rPr>
              <w:t>member</w:t>
            </w:r>
            <w:r w:rsidR="007548C7" w:rsidRPr="003A1113">
              <w:rPr>
                <w:rFonts w:cs="Arial"/>
                <w:sz w:val="18"/>
                <w:szCs w:val="18"/>
              </w:rPr>
              <w:t xml:space="preserve"> </w:t>
            </w:r>
            <w:r w:rsidRPr="003A1113">
              <w:rPr>
                <w:rFonts w:cs="Arial"/>
                <w:sz w:val="18"/>
                <w:szCs w:val="18"/>
              </w:rPr>
              <w:t>with</w:t>
            </w:r>
            <w:r w:rsidR="007548C7" w:rsidRPr="003A1113">
              <w:rPr>
                <w:rFonts w:cs="Arial"/>
                <w:sz w:val="18"/>
                <w:szCs w:val="18"/>
              </w:rPr>
              <w:t xml:space="preserve"> </w:t>
            </w:r>
            <w:r w:rsidRPr="003A1113">
              <w:rPr>
                <w:rFonts w:cs="Arial"/>
                <w:sz w:val="18"/>
                <w:szCs w:val="18"/>
              </w:rPr>
              <w:t>a</w:t>
            </w:r>
            <w:r w:rsidR="007548C7" w:rsidRPr="003A1113">
              <w:rPr>
                <w:rFonts w:cs="Arial"/>
                <w:sz w:val="18"/>
                <w:szCs w:val="18"/>
              </w:rPr>
              <w:t xml:space="preserve"> </w:t>
            </w:r>
            <w:r w:rsidRPr="003A1113">
              <w:rPr>
                <w:rFonts w:cs="Arial"/>
                <w:sz w:val="18"/>
                <w:szCs w:val="18"/>
              </w:rPr>
              <w:t>health</w:t>
            </w:r>
            <w:r w:rsidR="007548C7" w:rsidRPr="003A1113">
              <w:rPr>
                <w:rFonts w:cs="Arial"/>
                <w:sz w:val="18"/>
                <w:szCs w:val="18"/>
              </w:rPr>
              <w:t xml:space="preserve"> </w:t>
            </w:r>
            <w:r w:rsidRPr="003A1113">
              <w:rPr>
                <w:rFonts w:cs="Arial"/>
                <w:sz w:val="18"/>
                <w:szCs w:val="18"/>
              </w:rPr>
              <w:t>condition</w:t>
            </w:r>
            <w:r w:rsidR="007548C7" w:rsidRPr="003A1113">
              <w:rPr>
                <w:rFonts w:cs="Arial"/>
                <w:sz w:val="18"/>
                <w:szCs w:val="18"/>
              </w:rPr>
              <w:t xml:space="preserve"> </w:t>
            </w:r>
            <w:r w:rsidRPr="003A1113">
              <w:rPr>
                <w:rFonts w:cs="Arial"/>
                <w:sz w:val="18"/>
                <w:szCs w:val="18"/>
              </w:rPr>
              <w:t>or</w:t>
            </w:r>
            <w:r w:rsidR="007548C7" w:rsidRPr="003A1113">
              <w:rPr>
                <w:rFonts w:cs="Arial"/>
                <w:sz w:val="18"/>
                <w:szCs w:val="18"/>
              </w:rPr>
              <w:t xml:space="preserve"> </w:t>
            </w:r>
            <w:r w:rsidRPr="003A1113">
              <w:rPr>
                <w:rFonts w:cs="Arial"/>
                <w:sz w:val="18"/>
                <w:szCs w:val="18"/>
              </w:rPr>
              <w:t>disability</w:t>
            </w:r>
            <w:r w:rsidRPr="003A1113">
              <w:rPr>
                <w:rFonts w:cs="Arial"/>
                <w:sz w:val="18"/>
                <w:szCs w:val="18"/>
              </w:rPr>
              <w:br/>
              <w:t>9.</w:t>
            </w:r>
            <w:r w:rsidR="007548C7" w:rsidRPr="003A1113">
              <w:rPr>
                <w:rFonts w:cs="Arial"/>
                <w:sz w:val="18"/>
                <w:szCs w:val="18"/>
              </w:rPr>
              <w:t xml:space="preserve"> </w:t>
            </w:r>
            <w:r w:rsidRPr="003A1113">
              <w:rPr>
                <w:rFonts w:cs="Arial"/>
                <w:sz w:val="18"/>
                <w:szCs w:val="18"/>
              </w:rPr>
              <w:t>Caring</w:t>
            </w:r>
            <w:r w:rsidR="007548C7" w:rsidRPr="003A1113">
              <w:rPr>
                <w:rFonts w:cs="Arial"/>
                <w:sz w:val="18"/>
                <w:szCs w:val="18"/>
              </w:rPr>
              <w:t xml:space="preserve"> </w:t>
            </w:r>
            <w:r w:rsidRPr="003A1113">
              <w:rPr>
                <w:rFonts w:cs="Arial"/>
                <w:sz w:val="18"/>
                <w:szCs w:val="18"/>
              </w:rPr>
              <w:t>for</w:t>
            </w:r>
            <w:r w:rsidR="007548C7" w:rsidRPr="003A1113">
              <w:rPr>
                <w:rFonts w:cs="Arial"/>
                <w:sz w:val="18"/>
                <w:szCs w:val="18"/>
              </w:rPr>
              <w:t xml:space="preserve"> </w:t>
            </w:r>
            <w:r w:rsidRPr="003A1113">
              <w:rPr>
                <w:rFonts w:cs="Arial"/>
                <w:sz w:val="18"/>
                <w:szCs w:val="18"/>
              </w:rPr>
              <w:t>children</w:t>
            </w:r>
            <w:r w:rsidRPr="003A1113">
              <w:rPr>
                <w:rFonts w:cs="Arial"/>
                <w:sz w:val="18"/>
                <w:szCs w:val="18"/>
              </w:rPr>
              <w:br/>
              <w:t>10.</w:t>
            </w:r>
            <w:r w:rsidR="007548C7" w:rsidRPr="003A1113">
              <w:rPr>
                <w:rFonts w:cs="Arial"/>
                <w:sz w:val="18"/>
                <w:szCs w:val="18"/>
              </w:rPr>
              <w:t xml:space="preserve"> </w:t>
            </w:r>
            <w:r w:rsidRPr="003A1113">
              <w:rPr>
                <w:rFonts w:cs="Arial"/>
                <w:sz w:val="18"/>
                <w:szCs w:val="18"/>
              </w:rPr>
              <w:t>Studying</w:t>
            </w:r>
          </w:p>
          <w:p w14:paraId="769E4A2D" w14:textId="77777777" w:rsidR="00004FCD" w:rsidRPr="003A1113" w:rsidRDefault="00004FCD" w:rsidP="0055352F">
            <w:pPr>
              <w:rPr>
                <w:rFonts w:cs="Arial"/>
                <w:sz w:val="18"/>
                <w:szCs w:val="18"/>
              </w:rPr>
            </w:pPr>
            <w:r w:rsidRPr="003A1113">
              <w:rPr>
                <w:rFonts w:cs="Arial"/>
                <w:sz w:val="18"/>
                <w:szCs w:val="18"/>
              </w:rPr>
              <w:t xml:space="preserve">13. Due to other commitments outside of main job </w:t>
            </w:r>
            <w:r w:rsidR="0055352F" w:rsidRPr="003A1113">
              <w:rPr>
                <w:rFonts w:cs="Arial"/>
                <w:sz w:val="18"/>
                <w:szCs w:val="18"/>
              </w:rPr>
              <w:br/>
              <w:t>11.</w:t>
            </w:r>
            <w:r w:rsidR="007548C7" w:rsidRPr="003A1113">
              <w:rPr>
                <w:rFonts w:cs="Arial"/>
                <w:sz w:val="18"/>
                <w:szCs w:val="18"/>
              </w:rPr>
              <w:t xml:space="preserve"> </w:t>
            </w:r>
            <w:r w:rsidR="0055352F" w:rsidRPr="003A1113">
              <w:rPr>
                <w:rFonts w:cs="Arial"/>
                <w:sz w:val="18"/>
                <w:szCs w:val="18"/>
              </w:rPr>
              <w:t>No</w:t>
            </w:r>
            <w:r w:rsidR="007548C7" w:rsidRPr="003A1113">
              <w:rPr>
                <w:rFonts w:cs="Arial"/>
                <w:sz w:val="18"/>
                <w:szCs w:val="18"/>
              </w:rPr>
              <w:t xml:space="preserve"> </w:t>
            </w:r>
            <w:r w:rsidR="0055352F" w:rsidRPr="003A1113">
              <w:rPr>
                <w:rFonts w:cs="Arial"/>
                <w:sz w:val="18"/>
                <w:szCs w:val="18"/>
              </w:rPr>
              <w:t>more</w:t>
            </w:r>
            <w:r w:rsidR="007548C7" w:rsidRPr="003A1113">
              <w:rPr>
                <w:rFonts w:cs="Arial"/>
                <w:sz w:val="18"/>
                <w:szCs w:val="18"/>
              </w:rPr>
              <w:t xml:space="preserve"> </w:t>
            </w:r>
            <w:r w:rsidR="0055352F" w:rsidRPr="003A1113">
              <w:rPr>
                <w:rFonts w:cs="Arial"/>
                <w:sz w:val="18"/>
                <w:szCs w:val="18"/>
              </w:rPr>
              <w:t>hours</w:t>
            </w:r>
            <w:r w:rsidR="007548C7" w:rsidRPr="003A1113">
              <w:rPr>
                <w:rFonts w:cs="Arial"/>
                <w:sz w:val="18"/>
                <w:szCs w:val="18"/>
              </w:rPr>
              <w:t xml:space="preserve"> </w:t>
            </w:r>
            <w:r w:rsidR="0055352F" w:rsidRPr="003A1113">
              <w:rPr>
                <w:rFonts w:cs="Arial"/>
                <w:sz w:val="18"/>
                <w:szCs w:val="18"/>
              </w:rPr>
              <w:t>available</w:t>
            </w:r>
            <w:r w:rsidR="007548C7" w:rsidRPr="003A1113">
              <w:rPr>
                <w:rFonts w:cs="Arial"/>
                <w:sz w:val="18"/>
                <w:szCs w:val="18"/>
              </w:rPr>
              <w:t xml:space="preserve"> </w:t>
            </w:r>
            <w:r w:rsidR="0055352F" w:rsidRPr="003A1113">
              <w:rPr>
                <w:rFonts w:cs="Arial"/>
                <w:sz w:val="18"/>
                <w:szCs w:val="18"/>
              </w:rPr>
              <w:t>in</w:t>
            </w:r>
            <w:r w:rsidR="007548C7" w:rsidRPr="003A1113">
              <w:rPr>
                <w:rFonts w:cs="Arial"/>
                <w:sz w:val="18"/>
                <w:szCs w:val="18"/>
              </w:rPr>
              <w:t xml:space="preserve"> </w:t>
            </w:r>
            <w:r w:rsidR="0055352F" w:rsidRPr="003A1113">
              <w:rPr>
                <w:rFonts w:cs="Arial"/>
                <w:sz w:val="18"/>
                <w:szCs w:val="18"/>
              </w:rPr>
              <w:t>current</w:t>
            </w:r>
            <w:r w:rsidR="007548C7" w:rsidRPr="003A1113">
              <w:rPr>
                <w:rFonts w:cs="Arial"/>
                <w:sz w:val="18"/>
                <w:szCs w:val="18"/>
              </w:rPr>
              <w:t xml:space="preserve"> </w:t>
            </w:r>
            <w:r w:rsidR="0055352F" w:rsidRPr="003A1113">
              <w:rPr>
                <w:rFonts w:cs="Arial"/>
                <w:sz w:val="18"/>
                <w:szCs w:val="18"/>
              </w:rPr>
              <w:t>position</w:t>
            </w:r>
          </w:p>
          <w:p w14:paraId="668008E3" w14:textId="6D07A2DA" w:rsidR="007403E9" w:rsidRPr="003A1113" w:rsidRDefault="00004FCD" w:rsidP="0055352F">
            <w:pPr>
              <w:rPr>
                <w:rFonts w:cs="Arial"/>
                <w:sz w:val="18"/>
                <w:szCs w:val="18"/>
              </w:rPr>
            </w:pPr>
            <w:r w:rsidRPr="003A1113">
              <w:rPr>
                <w:rFonts w:cs="Arial"/>
                <w:sz w:val="18"/>
                <w:szCs w:val="18"/>
              </w:rPr>
              <w:t xml:space="preserve">18. Work has been reduced/shutdown due to COVID-19 </w:t>
            </w:r>
            <w:r w:rsidR="0055352F" w:rsidRPr="003A1113">
              <w:rPr>
                <w:rFonts w:cs="Arial"/>
                <w:sz w:val="18"/>
                <w:szCs w:val="18"/>
              </w:rPr>
              <w:br/>
              <w:t>90.</w:t>
            </w:r>
            <w:r w:rsidR="007548C7" w:rsidRPr="003A1113">
              <w:rPr>
                <w:rFonts w:cs="Arial"/>
                <w:sz w:val="18"/>
                <w:szCs w:val="18"/>
              </w:rPr>
              <w:t xml:space="preserve"> </w:t>
            </w:r>
            <w:r w:rsidR="0055352F" w:rsidRPr="003A1113">
              <w:rPr>
                <w:rFonts w:cs="Arial"/>
                <w:sz w:val="18"/>
                <w:szCs w:val="18"/>
              </w:rPr>
              <w:t>Other</w:t>
            </w:r>
            <w:r w:rsidR="007548C7" w:rsidRPr="003A1113">
              <w:rPr>
                <w:rFonts w:cs="Arial"/>
                <w:sz w:val="18"/>
                <w:szCs w:val="18"/>
              </w:rPr>
              <w:t xml:space="preserve"> </w:t>
            </w:r>
            <w:r w:rsidR="0055352F" w:rsidRPr="003A1113">
              <w:rPr>
                <w:rFonts w:cs="Arial"/>
                <w:sz w:val="18"/>
                <w:szCs w:val="18"/>
              </w:rPr>
              <w:t>(please</w:t>
            </w:r>
            <w:r w:rsidR="007548C7" w:rsidRPr="003A1113">
              <w:rPr>
                <w:rFonts w:cs="Arial"/>
                <w:sz w:val="18"/>
                <w:szCs w:val="18"/>
              </w:rPr>
              <w:t xml:space="preserve"> </w:t>
            </w:r>
            <w:r w:rsidR="0055352F" w:rsidRPr="003A1113">
              <w:rPr>
                <w:rFonts w:cs="Arial"/>
                <w:sz w:val="18"/>
                <w:szCs w:val="18"/>
              </w:rPr>
              <w:t>specify)</w:t>
            </w:r>
            <w:r w:rsidR="007548C7" w:rsidRPr="003A1113">
              <w:rPr>
                <w:rFonts w:cs="Arial"/>
                <w:sz w:val="18"/>
                <w:szCs w:val="18"/>
              </w:rPr>
              <w:t xml:space="preserve"> </w:t>
            </w:r>
            <w:r w:rsidR="0055352F" w:rsidRPr="003A1113">
              <w:rPr>
                <w:rFonts w:cs="Arial"/>
                <w:sz w:val="18"/>
                <w:szCs w:val="18"/>
              </w:rPr>
              <w:t>&lt;text</w:t>
            </w:r>
            <w:r w:rsidR="007548C7" w:rsidRPr="003A1113">
              <w:rPr>
                <w:rFonts w:cs="Arial"/>
                <w:sz w:val="18"/>
                <w:szCs w:val="18"/>
              </w:rPr>
              <w:t xml:space="preserve"> </w:t>
            </w:r>
            <w:r w:rsidR="0055352F" w:rsidRPr="003A1113">
              <w:rPr>
                <w:rFonts w:cs="Arial"/>
                <w:sz w:val="18"/>
                <w:szCs w:val="18"/>
              </w:rPr>
              <w:t>box&gt;</w:t>
            </w:r>
          </w:p>
        </w:tc>
      </w:tr>
      <w:tr w:rsidR="007403E9" w:rsidRPr="003A1113" w14:paraId="2AC66EB3" w14:textId="77777777" w:rsidTr="00275C81">
        <w:tc>
          <w:tcPr>
            <w:tcW w:w="852" w:type="pct"/>
            <w:hideMark/>
          </w:tcPr>
          <w:p w14:paraId="4DD95FE4" w14:textId="77777777" w:rsidR="007403E9" w:rsidRPr="003A1113" w:rsidRDefault="007403E9">
            <w:pPr>
              <w:pStyle w:val="Tabletext"/>
              <w:rPr>
                <w:rFonts w:ascii="Arial" w:hAnsi="Arial" w:cs="Arial"/>
                <w:sz w:val="18"/>
              </w:rPr>
            </w:pPr>
            <w:r w:rsidRPr="003A1113">
              <w:rPr>
                <w:rFonts w:ascii="Arial" w:hAnsi="Arial" w:cs="Arial"/>
                <w:sz w:val="18"/>
              </w:rPr>
              <w:t>UNEMP</w:t>
            </w:r>
          </w:p>
        </w:tc>
        <w:tc>
          <w:tcPr>
            <w:tcW w:w="2675" w:type="pct"/>
            <w:hideMark/>
          </w:tcPr>
          <w:p w14:paraId="27408F50" w14:textId="45F7A621" w:rsidR="007403E9" w:rsidRPr="003A1113" w:rsidRDefault="007403E9">
            <w:pPr>
              <w:pStyle w:val="Tabletext"/>
              <w:rPr>
                <w:rFonts w:ascii="Arial" w:hAnsi="Arial" w:cs="Arial"/>
                <w:sz w:val="18"/>
              </w:rPr>
            </w:pPr>
            <w:r w:rsidRPr="003A1113">
              <w:rPr>
                <w:rFonts w:ascii="Arial" w:hAnsi="Arial" w:cs="Arial"/>
                <w:sz w:val="18"/>
              </w:rPr>
              <w:t>What</w:t>
            </w:r>
            <w:r w:rsidR="007548C7" w:rsidRPr="003A1113">
              <w:rPr>
                <w:rFonts w:ascii="Arial" w:hAnsi="Arial" w:cs="Arial"/>
                <w:sz w:val="18"/>
              </w:rPr>
              <w:t xml:space="preserve"> </w:t>
            </w:r>
            <w:r w:rsidRPr="003A1113">
              <w:rPr>
                <w:rFonts w:ascii="Arial" w:hAnsi="Arial" w:cs="Arial"/>
                <w:sz w:val="18"/>
              </w:rPr>
              <w:t>is</w:t>
            </w:r>
            <w:r w:rsidR="007548C7" w:rsidRPr="003A1113">
              <w:rPr>
                <w:rFonts w:ascii="Arial" w:hAnsi="Arial" w:cs="Arial"/>
                <w:sz w:val="18"/>
              </w:rPr>
              <w:t xml:space="preserve"> </w:t>
            </w:r>
            <w:r w:rsidRPr="003A1113">
              <w:rPr>
                <w:rFonts w:ascii="Arial" w:hAnsi="Arial" w:cs="Arial"/>
                <w:sz w:val="18"/>
              </w:rPr>
              <w:t>the</w:t>
            </w:r>
            <w:r w:rsidR="007548C7" w:rsidRPr="003A1113">
              <w:rPr>
                <w:rFonts w:ascii="Arial" w:hAnsi="Arial" w:cs="Arial"/>
                <w:sz w:val="18"/>
              </w:rPr>
              <w:t xml:space="preserve"> </w:t>
            </w:r>
            <w:r w:rsidRPr="003A1113">
              <w:rPr>
                <w:rFonts w:ascii="Arial" w:hAnsi="Arial" w:cs="Arial"/>
                <w:sz w:val="18"/>
              </w:rPr>
              <w:t>main</w:t>
            </w:r>
            <w:r w:rsidR="007548C7" w:rsidRPr="003A1113">
              <w:rPr>
                <w:rFonts w:ascii="Arial" w:hAnsi="Arial" w:cs="Arial"/>
                <w:sz w:val="18"/>
              </w:rPr>
              <w:t xml:space="preserve"> </w:t>
            </w:r>
            <w:r w:rsidRPr="003A1113">
              <w:rPr>
                <w:rFonts w:ascii="Arial" w:hAnsi="Arial" w:cs="Arial"/>
                <w:sz w:val="18"/>
              </w:rPr>
              <w:t>reason</w:t>
            </w:r>
            <w:r w:rsidR="007548C7" w:rsidRPr="003A1113">
              <w:rPr>
                <w:rFonts w:ascii="Arial" w:hAnsi="Arial" w:cs="Arial"/>
                <w:sz w:val="18"/>
              </w:rPr>
              <w:t xml:space="preserve"> </w:t>
            </w:r>
            <w:r w:rsidRPr="003A1113">
              <w:rPr>
                <w:rFonts w:ascii="Arial" w:hAnsi="Arial" w:cs="Arial"/>
                <w:sz w:val="18"/>
              </w:rPr>
              <w:t>you</w:t>
            </w:r>
            <w:r w:rsidR="007548C7" w:rsidRPr="003A1113">
              <w:rPr>
                <w:rFonts w:ascii="Arial" w:hAnsi="Arial" w:cs="Arial"/>
                <w:sz w:val="18"/>
              </w:rPr>
              <w:t xml:space="preserve"> </w:t>
            </w:r>
            <w:r w:rsidRPr="003A1113">
              <w:rPr>
                <w:rFonts w:ascii="Arial" w:hAnsi="Arial" w:cs="Arial"/>
                <w:sz w:val="18"/>
              </w:rPr>
              <w:t>are</w:t>
            </w:r>
            <w:r w:rsidR="007548C7" w:rsidRPr="003A1113">
              <w:rPr>
                <w:rFonts w:ascii="Arial" w:hAnsi="Arial" w:cs="Arial"/>
                <w:sz w:val="18"/>
              </w:rPr>
              <w:t xml:space="preserve"> </w:t>
            </w:r>
            <w:r w:rsidRPr="003A1113">
              <w:rPr>
                <w:rFonts w:ascii="Arial" w:hAnsi="Arial" w:cs="Arial"/>
                <w:sz w:val="18"/>
              </w:rPr>
              <w:t>currently</w:t>
            </w:r>
            <w:r w:rsidR="007548C7" w:rsidRPr="003A1113">
              <w:rPr>
                <w:rFonts w:ascii="Arial" w:hAnsi="Arial" w:cs="Arial"/>
                <w:sz w:val="18"/>
              </w:rPr>
              <w:t xml:space="preserve"> </w:t>
            </w:r>
            <w:r w:rsidRPr="003A1113">
              <w:rPr>
                <w:rFonts w:ascii="Arial" w:hAnsi="Arial" w:cs="Arial"/>
                <w:sz w:val="18"/>
              </w:rPr>
              <w:t>not</w:t>
            </w:r>
            <w:r w:rsidR="007548C7" w:rsidRPr="003A1113">
              <w:rPr>
                <w:rFonts w:ascii="Arial" w:hAnsi="Arial" w:cs="Arial"/>
                <w:sz w:val="18"/>
              </w:rPr>
              <w:t xml:space="preserve"> </w:t>
            </w:r>
            <w:r w:rsidRPr="003A1113">
              <w:rPr>
                <w:rFonts w:ascii="Arial" w:hAnsi="Arial" w:cs="Arial"/>
                <w:sz w:val="18"/>
              </w:rPr>
              <w:t>working</w:t>
            </w:r>
            <w:r w:rsidR="007548C7" w:rsidRPr="003A1113">
              <w:rPr>
                <w:rFonts w:ascii="Arial" w:hAnsi="Arial" w:cs="Arial"/>
                <w:sz w:val="18"/>
              </w:rPr>
              <w:t xml:space="preserve"> </w:t>
            </w:r>
            <w:r w:rsidRPr="003A1113">
              <w:rPr>
                <w:rFonts w:ascii="Arial" w:hAnsi="Arial" w:cs="Arial"/>
                <w:sz w:val="18"/>
              </w:rPr>
              <w:t>or</w:t>
            </w:r>
            <w:r w:rsidR="007548C7" w:rsidRPr="003A1113">
              <w:rPr>
                <w:rFonts w:ascii="Arial" w:hAnsi="Arial" w:cs="Arial"/>
                <w:sz w:val="18"/>
              </w:rPr>
              <w:t xml:space="preserve"> </w:t>
            </w:r>
            <w:r w:rsidRPr="003A1113">
              <w:rPr>
                <w:rFonts w:ascii="Arial" w:hAnsi="Arial" w:cs="Arial"/>
                <w:sz w:val="18"/>
              </w:rPr>
              <w:t>looking</w:t>
            </w:r>
            <w:r w:rsidR="007548C7" w:rsidRPr="003A1113">
              <w:rPr>
                <w:rFonts w:ascii="Arial" w:hAnsi="Arial" w:cs="Arial"/>
                <w:sz w:val="18"/>
              </w:rPr>
              <w:t xml:space="preserve"> </w:t>
            </w:r>
            <w:r w:rsidRPr="003A1113">
              <w:rPr>
                <w:rFonts w:ascii="Arial" w:hAnsi="Arial" w:cs="Arial"/>
                <w:sz w:val="18"/>
              </w:rPr>
              <w:t>for</w:t>
            </w:r>
            <w:r w:rsidR="007548C7" w:rsidRPr="003A1113">
              <w:rPr>
                <w:rFonts w:ascii="Arial" w:hAnsi="Arial" w:cs="Arial"/>
                <w:sz w:val="18"/>
              </w:rPr>
              <w:t xml:space="preserve"> </w:t>
            </w:r>
            <w:r w:rsidRPr="003A1113">
              <w:rPr>
                <w:rFonts w:ascii="Arial" w:hAnsi="Arial" w:cs="Arial"/>
                <w:sz w:val="18"/>
              </w:rPr>
              <w:t>work?</w:t>
            </w:r>
          </w:p>
        </w:tc>
        <w:tc>
          <w:tcPr>
            <w:tcW w:w="1473" w:type="pct"/>
            <w:hideMark/>
          </w:tcPr>
          <w:p w14:paraId="19A5390D" w14:textId="1BAA32A4" w:rsidR="0055352F" w:rsidRPr="003A1113" w:rsidRDefault="0055352F" w:rsidP="0055352F">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&lt;text</w:t>
            </w:r>
            <w:r w:rsidR="007548C7" w:rsidRPr="003A1113">
              <w:rPr>
                <w:rFonts w:cs="Arial"/>
                <w:sz w:val="18"/>
                <w:szCs w:val="18"/>
              </w:rPr>
              <w:t xml:space="preserve"> </w:t>
            </w:r>
            <w:r w:rsidRPr="003A1113">
              <w:rPr>
                <w:rFonts w:cs="Arial"/>
                <w:sz w:val="18"/>
                <w:szCs w:val="18"/>
              </w:rPr>
              <w:t>box&gt;</w:t>
            </w:r>
          </w:p>
          <w:p w14:paraId="72C6AF99" w14:textId="45002114" w:rsidR="007403E9" w:rsidRPr="003A1113" w:rsidRDefault="007403E9">
            <w:pPr>
              <w:pStyle w:val="Tabletext"/>
              <w:rPr>
                <w:rFonts w:ascii="Arial" w:hAnsi="Arial" w:cs="Arial"/>
                <w:sz w:val="18"/>
              </w:rPr>
            </w:pPr>
          </w:p>
        </w:tc>
      </w:tr>
      <w:tr w:rsidR="007403E9" w:rsidRPr="003A1113" w14:paraId="6CF53140" w14:textId="77777777" w:rsidTr="00275C81">
        <w:tc>
          <w:tcPr>
            <w:tcW w:w="852" w:type="pct"/>
          </w:tcPr>
          <w:p w14:paraId="19918DD0" w14:textId="77777777" w:rsidR="007403E9" w:rsidRPr="003A1113" w:rsidRDefault="007403E9">
            <w:pPr>
              <w:pStyle w:val="Tablecolumnheader"/>
              <w:rPr>
                <w:rFonts w:ascii="Arial" w:hAnsi="Arial" w:cs="Arial"/>
                <w:sz w:val="18"/>
                <w:szCs w:val="18"/>
              </w:rPr>
            </w:pPr>
          </w:p>
        </w:tc>
        <w:tc>
          <w:tcPr>
            <w:tcW w:w="2675" w:type="pct"/>
            <w:hideMark/>
          </w:tcPr>
          <w:p w14:paraId="7FFA34A8" w14:textId="4868B4F1" w:rsidR="007403E9" w:rsidRPr="003A1113" w:rsidRDefault="007403E9">
            <w:pPr>
              <w:pStyle w:val="Tablecolumnheader"/>
              <w:rPr>
                <w:rFonts w:ascii="Arial" w:hAnsi="Arial" w:cs="Arial"/>
                <w:sz w:val="18"/>
                <w:szCs w:val="18"/>
              </w:rPr>
            </w:pPr>
            <w:r w:rsidRPr="003A1113">
              <w:rPr>
                <w:rFonts w:ascii="Arial" w:hAnsi="Arial" w:cs="Arial"/>
                <w:b w:val="0"/>
                <w:sz w:val="18"/>
                <w:szCs w:val="18"/>
              </w:rPr>
              <w:t>Module</w:t>
            </w:r>
            <w:r w:rsidR="007548C7" w:rsidRPr="003A1113">
              <w:rPr>
                <w:rFonts w:ascii="Arial" w:hAnsi="Arial" w:cs="Arial"/>
                <w:b w:val="0"/>
                <w:sz w:val="18"/>
                <w:szCs w:val="18"/>
              </w:rPr>
              <w:t xml:space="preserve"> </w:t>
            </w:r>
            <w:r w:rsidRPr="003A1113">
              <w:rPr>
                <w:rFonts w:ascii="Arial" w:hAnsi="Arial" w:cs="Arial"/>
                <w:b w:val="0"/>
                <w:sz w:val="18"/>
                <w:szCs w:val="18"/>
              </w:rPr>
              <w:t>H:</w:t>
            </w:r>
            <w:r w:rsidR="007548C7" w:rsidRPr="003A1113">
              <w:rPr>
                <w:rFonts w:ascii="Arial" w:hAnsi="Arial" w:cs="Arial"/>
                <w:b w:val="0"/>
                <w:sz w:val="18"/>
                <w:szCs w:val="18"/>
              </w:rPr>
              <w:t xml:space="preserve"> </w:t>
            </w:r>
            <w:r w:rsidRPr="003A1113">
              <w:rPr>
                <w:rFonts w:ascii="Arial" w:hAnsi="Arial" w:cs="Arial"/>
                <w:b w:val="0"/>
                <w:sz w:val="18"/>
                <w:szCs w:val="18"/>
              </w:rPr>
              <w:t>Employment</w:t>
            </w:r>
            <w:r w:rsidR="007548C7" w:rsidRPr="003A1113">
              <w:rPr>
                <w:rFonts w:ascii="Arial" w:hAnsi="Arial" w:cs="Arial"/>
                <w:b w:val="0"/>
                <w:sz w:val="18"/>
                <w:szCs w:val="18"/>
              </w:rPr>
              <w:t xml:space="preserve"> </w:t>
            </w:r>
            <w:r w:rsidRPr="003A1113">
              <w:rPr>
                <w:rFonts w:ascii="Arial" w:hAnsi="Arial" w:cs="Arial"/>
                <w:b w:val="0"/>
                <w:sz w:val="18"/>
                <w:szCs w:val="18"/>
              </w:rPr>
              <w:t>History</w:t>
            </w:r>
          </w:p>
        </w:tc>
        <w:tc>
          <w:tcPr>
            <w:tcW w:w="1473" w:type="pct"/>
          </w:tcPr>
          <w:p w14:paraId="3CC317E7" w14:textId="77777777" w:rsidR="007403E9" w:rsidRPr="003A1113" w:rsidRDefault="007403E9">
            <w:pPr>
              <w:pStyle w:val="Tabletext"/>
              <w:rPr>
                <w:rFonts w:ascii="Arial" w:hAnsi="Arial" w:cs="Arial"/>
                <w:sz w:val="18"/>
              </w:rPr>
            </w:pPr>
          </w:p>
        </w:tc>
      </w:tr>
      <w:tr w:rsidR="007403E9" w:rsidRPr="003A1113" w14:paraId="7C0ED667" w14:textId="77777777" w:rsidTr="00275C81">
        <w:tc>
          <w:tcPr>
            <w:tcW w:w="852" w:type="pct"/>
            <w:hideMark/>
          </w:tcPr>
          <w:p w14:paraId="156F53D2" w14:textId="77777777" w:rsidR="007403E9" w:rsidRPr="003A1113" w:rsidRDefault="007403E9">
            <w:pPr>
              <w:pStyle w:val="QNameText"/>
              <w:spacing w:after="0" w:line="256" w:lineRule="auto"/>
              <w:rPr>
                <w:rFonts w:cs="Arial"/>
                <w:sz w:val="18"/>
                <w:szCs w:val="18"/>
              </w:rPr>
            </w:pPr>
            <w:r w:rsidRPr="003A1113">
              <w:rPr>
                <w:rFonts w:cs="Arial"/>
                <w:sz w:val="18"/>
                <w:szCs w:val="18"/>
              </w:rPr>
              <w:t>OTHWORKi</w:t>
            </w:r>
          </w:p>
        </w:tc>
        <w:tc>
          <w:tcPr>
            <w:tcW w:w="2675" w:type="pct"/>
            <w:hideMark/>
          </w:tcPr>
          <w:p w14:paraId="6AEF6498" w14:textId="351C6B2B" w:rsidR="007403E9" w:rsidRPr="003A1113" w:rsidRDefault="0055352F" w:rsidP="0055352F">
            <w:pPr>
              <w:rPr>
                <w:rFonts w:cs="Arial"/>
                <w:sz w:val="18"/>
                <w:szCs w:val="18"/>
              </w:rPr>
            </w:pPr>
            <w:r w:rsidRPr="003A1113">
              <w:rPr>
                <w:rFonts w:cs="Arial"/>
                <w:sz w:val="18"/>
                <w:szCs w:val="18"/>
              </w:rPr>
              <w:t>Aside</w:t>
            </w:r>
            <w:r w:rsidR="007548C7" w:rsidRPr="003A1113">
              <w:rPr>
                <w:rFonts w:cs="Arial"/>
                <w:sz w:val="18"/>
                <w:szCs w:val="18"/>
              </w:rPr>
              <w:t xml:space="preserve"> </w:t>
            </w:r>
            <w:r w:rsidRPr="003A1113">
              <w:rPr>
                <w:rFonts w:cs="Arial"/>
                <w:sz w:val="18"/>
                <w:szCs w:val="18"/>
              </w:rPr>
              <w:t>from</w:t>
            </w:r>
            <w:r w:rsidR="007548C7" w:rsidRPr="003A1113">
              <w:rPr>
                <w:rFonts w:cs="Arial"/>
                <w:sz w:val="18"/>
                <w:szCs w:val="18"/>
              </w:rPr>
              <w:t xml:space="preserve"> </w:t>
            </w:r>
            <w:r w:rsidRPr="003A1113">
              <w:rPr>
                <w:rFonts w:cs="Arial"/>
                <w:sz w:val="18"/>
                <w:szCs w:val="18"/>
              </w:rPr>
              <w:t>your</w:t>
            </w:r>
            <w:r w:rsidR="007548C7" w:rsidRPr="003A1113">
              <w:rPr>
                <w:rFonts w:cs="Arial"/>
                <w:sz w:val="18"/>
                <w:szCs w:val="18"/>
              </w:rPr>
              <w:t xml:space="preserve"> </w:t>
            </w:r>
            <w:r w:rsidRPr="003A1113">
              <w:rPr>
                <w:rFonts w:cs="Arial"/>
                <w:sz w:val="18"/>
                <w:szCs w:val="18"/>
              </w:rPr>
              <w:t>current</w:t>
            </w:r>
            <w:r w:rsidR="007548C7" w:rsidRPr="003A1113">
              <w:rPr>
                <w:rFonts w:cs="Arial"/>
                <w:sz w:val="18"/>
                <w:szCs w:val="18"/>
              </w:rPr>
              <w:t xml:space="preserve"> </w:t>
            </w:r>
            <w:r w:rsidRPr="003A1113">
              <w:rPr>
                <w:rFonts w:cs="Arial"/>
                <w:sz w:val="18"/>
                <w:szCs w:val="18"/>
              </w:rPr>
              <w:t>role(s)</w:t>
            </w:r>
            <w:r w:rsidR="007548C7" w:rsidRPr="003A1113">
              <w:rPr>
                <w:rFonts w:cs="Arial"/>
                <w:sz w:val="18"/>
                <w:szCs w:val="18"/>
              </w:rPr>
              <w:t xml:space="preserve"> </w:t>
            </w:r>
            <w:r w:rsidRPr="003A1113">
              <w:rPr>
                <w:rFonts w:cs="Arial"/>
                <w:sz w:val="18"/>
                <w:szCs w:val="18"/>
              </w:rPr>
              <w:t>have</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worked</w:t>
            </w:r>
            <w:r w:rsidR="007548C7" w:rsidRPr="003A1113">
              <w:rPr>
                <w:rFonts w:cs="Arial"/>
                <w:sz w:val="18"/>
                <w:szCs w:val="18"/>
              </w:rPr>
              <w:t xml:space="preserve"> </w:t>
            </w:r>
            <w:r w:rsidRPr="003A1113">
              <w:rPr>
                <w:rFonts w:cs="Arial"/>
                <w:sz w:val="18"/>
                <w:szCs w:val="18"/>
              </w:rPr>
              <w:t>anywhere</w:t>
            </w:r>
            <w:r w:rsidR="007548C7" w:rsidRPr="003A1113">
              <w:rPr>
                <w:rFonts w:cs="Arial"/>
                <w:sz w:val="18"/>
                <w:szCs w:val="18"/>
              </w:rPr>
              <w:t xml:space="preserve"> </w:t>
            </w:r>
            <w:r w:rsidRPr="003A1113">
              <w:rPr>
                <w:rFonts w:cs="Arial"/>
                <w:sz w:val="18"/>
                <w:szCs w:val="18"/>
              </w:rPr>
              <w:t>else</w:t>
            </w:r>
            <w:r w:rsidR="007548C7" w:rsidRPr="003A1113">
              <w:rPr>
                <w:rFonts w:cs="Arial"/>
                <w:sz w:val="18"/>
                <w:szCs w:val="18"/>
              </w:rPr>
              <w:t xml:space="preserve"> </w:t>
            </w:r>
            <w:r w:rsidRPr="003A1113">
              <w:rPr>
                <w:rFonts w:cs="Arial"/>
                <w:sz w:val="18"/>
                <w:szCs w:val="18"/>
              </w:rPr>
              <w:t>since</w:t>
            </w:r>
            <w:r w:rsidR="007548C7" w:rsidRPr="003A1113">
              <w:rPr>
                <w:rFonts w:cs="Arial"/>
                <w:sz w:val="18"/>
                <w:szCs w:val="18"/>
              </w:rPr>
              <w:t xml:space="preserve"> </w:t>
            </w:r>
            <w:r w:rsidRPr="003A1113">
              <w:rPr>
                <w:rFonts w:cs="Arial"/>
                <w:sz w:val="18"/>
                <w:szCs w:val="18"/>
              </w:rPr>
              <w:t>&lt;YEAR&gt;?</w:t>
            </w:r>
          </w:p>
        </w:tc>
        <w:tc>
          <w:tcPr>
            <w:tcW w:w="1473" w:type="pct"/>
            <w:hideMark/>
          </w:tcPr>
          <w:p w14:paraId="1589AEBF" w14:textId="51A2B88D" w:rsidR="007403E9" w:rsidRPr="003A1113" w:rsidRDefault="003241A9" w:rsidP="003241A9">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Yes</w:t>
            </w:r>
            <w:r w:rsidRPr="003A1113">
              <w:rPr>
                <w:rFonts w:cs="Arial"/>
                <w:sz w:val="18"/>
                <w:szCs w:val="18"/>
              </w:rPr>
              <w:br/>
              <w:t>2.</w:t>
            </w:r>
            <w:r w:rsidR="007548C7" w:rsidRPr="003A1113">
              <w:rPr>
                <w:rFonts w:cs="Arial"/>
                <w:sz w:val="18"/>
                <w:szCs w:val="18"/>
              </w:rPr>
              <w:t xml:space="preserve"> </w:t>
            </w:r>
            <w:r w:rsidRPr="003A1113">
              <w:rPr>
                <w:rFonts w:cs="Arial"/>
                <w:sz w:val="18"/>
                <w:szCs w:val="18"/>
              </w:rPr>
              <w:t>No</w:t>
            </w:r>
          </w:p>
        </w:tc>
      </w:tr>
      <w:tr w:rsidR="007403E9" w:rsidRPr="003A1113" w14:paraId="68298D21" w14:textId="77777777" w:rsidTr="00275C81">
        <w:tc>
          <w:tcPr>
            <w:tcW w:w="852" w:type="pct"/>
            <w:hideMark/>
          </w:tcPr>
          <w:p w14:paraId="60442214" w14:textId="77777777" w:rsidR="007403E9" w:rsidRPr="003A1113" w:rsidRDefault="007403E9">
            <w:pPr>
              <w:pStyle w:val="QNameText"/>
              <w:spacing w:after="0" w:line="256" w:lineRule="auto"/>
              <w:rPr>
                <w:rFonts w:cs="Arial"/>
                <w:sz w:val="18"/>
                <w:szCs w:val="18"/>
              </w:rPr>
            </w:pPr>
            <w:r w:rsidRPr="003A1113">
              <w:rPr>
                <w:rFonts w:cs="Arial"/>
                <w:sz w:val="18"/>
                <w:szCs w:val="18"/>
              </w:rPr>
              <w:t>OTHWORKii</w:t>
            </w:r>
          </w:p>
        </w:tc>
        <w:tc>
          <w:tcPr>
            <w:tcW w:w="2675" w:type="pct"/>
            <w:hideMark/>
          </w:tcPr>
          <w:p w14:paraId="30DC526D" w14:textId="3B0436E2" w:rsidR="007403E9" w:rsidRPr="003A1113" w:rsidRDefault="0055352F" w:rsidP="0055352F">
            <w:pPr>
              <w:rPr>
                <w:rFonts w:cs="Arial"/>
                <w:sz w:val="18"/>
                <w:szCs w:val="18"/>
              </w:rPr>
            </w:pPr>
            <w:r w:rsidRPr="003A1113">
              <w:rPr>
                <w:rFonts w:cs="Arial"/>
                <w:sz w:val="18"/>
                <w:szCs w:val="18"/>
              </w:rPr>
              <w:t>Aside</w:t>
            </w:r>
            <w:r w:rsidR="007548C7" w:rsidRPr="003A1113">
              <w:rPr>
                <w:rFonts w:cs="Arial"/>
                <w:sz w:val="18"/>
                <w:szCs w:val="18"/>
              </w:rPr>
              <w:t xml:space="preserve"> </w:t>
            </w:r>
            <w:r w:rsidRPr="003A1113">
              <w:rPr>
                <w:rFonts w:cs="Arial"/>
                <w:sz w:val="18"/>
                <w:szCs w:val="18"/>
              </w:rPr>
              <w:t>from</w:t>
            </w:r>
            <w:r w:rsidR="007548C7" w:rsidRPr="003A1113">
              <w:rPr>
                <w:rFonts w:cs="Arial"/>
                <w:sz w:val="18"/>
                <w:szCs w:val="18"/>
              </w:rPr>
              <w:t xml:space="preserve"> </w:t>
            </w:r>
            <w:r w:rsidRPr="003A1113">
              <w:rPr>
                <w:rFonts w:cs="Arial"/>
                <w:sz w:val="18"/>
                <w:szCs w:val="18"/>
              </w:rPr>
              <w:t>your</w:t>
            </w:r>
            <w:r w:rsidR="007548C7" w:rsidRPr="003A1113">
              <w:rPr>
                <w:rFonts w:cs="Arial"/>
                <w:sz w:val="18"/>
                <w:szCs w:val="18"/>
              </w:rPr>
              <w:t xml:space="preserve"> </w:t>
            </w:r>
            <w:r w:rsidRPr="003A1113">
              <w:rPr>
                <w:rFonts w:cs="Arial"/>
                <w:sz w:val="18"/>
                <w:szCs w:val="18"/>
              </w:rPr>
              <w:t>&lt;VOCC&gt;</w:t>
            </w:r>
            <w:r w:rsidR="007548C7" w:rsidRPr="003A1113">
              <w:rPr>
                <w:rFonts w:cs="Arial"/>
                <w:sz w:val="18"/>
                <w:szCs w:val="18"/>
              </w:rPr>
              <w:t xml:space="preserve"> </w:t>
            </w:r>
            <w:r w:rsidRPr="003A1113">
              <w:rPr>
                <w:rFonts w:cs="Arial"/>
                <w:sz w:val="18"/>
                <w:szCs w:val="18"/>
              </w:rPr>
              <w:t>role</w:t>
            </w:r>
            <w:r w:rsidR="007548C7" w:rsidRPr="003A1113">
              <w:rPr>
                <w:rFonts w:cs="Arial"/>
                <w:sz w:val="18"/>
                <w:szCs w:val="18"/>
              </w:rPr>
              <w:t xml:space="preserve"> </w:t>
            </w:r>
            <w:r w:rsidRPr="003A1113">
              <w:rPr>
                <w:rFonts w:cs="Arial"/>
                <w:sz w:val="18"/>
                <w:szCs w:val="18"/>
              </w:rPr>
              <w:t>at</w:t>
            </w:r>
            <w:r w:rsidR="007548C7" w:rsidRPr="003A1113">
              <w:rPr>
                <w:rFonts w:cs="Arial"/>
                <w:sz w:val="18"/>
                <w:szCs w:val="18"/>
              </w:rPr>
              <w:t xml:space="preserve"> </w:t>
            </w:r>
            <w:r w:rsidRPr="003A1113">
              <w:rPr>
                <w:rFonts w:cs="Arial"/>
                <w:sz w:val="18"/>
                <w:szCs w:val="18"/>
              </w:rPr>
              <w:t>&lt;VEMPLOYR&gt;</w:t>
            </w:r>
            <w:r w:rsidR="007548C7" w:rsidRPr="003A1113">
              <w:rPr>
                <w:rFonts w:cs="Arial"/>
                <w:sz w:val="18"/>
                <w:szCs w:val="18"/>
              </w:rPr>
              <w:t xml:space="preserve"> </w:t>
            </w:r>
            <w:r w:rsidRPr="003A1113">
              <w:rPr>
                <w:rFonts w:cs="Arial"/>
                <w:sz w:val="18"/>
                <w:szCs w:val="18"/>
              </w:rPr>
              <w:t>(IF</w:t>
            </w:r>
            <w:r w:rsidR="007548C7" w:rsidRPr="003A1113">
              <w:rPr>
                <w:rFonts w:cs="Arial"/>
                <w:sz w:val="18"/>
                <w:szCs w:val="18"/>
              </w:rPr>
              <w:t xml:space="preserve"> </w:t>
            </w:r>
            <w:r w:rsidRPr="003A1113">
              <w:rPr>
                <w:rFonts w:cs="Arial"/>
                <w:sz w:val="18"/>
                <w:szCs w:val="18"/>
              </w:rPr>
              <w:t>VEMPLOYR=BLANK,’your</w:t>
            </w:r>
            <w:r w:rsidR="007548C7" w:rsidRPr="003A1113">
              <w:rPr>
                <w:rFonts w:cs="Arial"/>
                <w:sz w:val="18"/>
                <w:szCs w:val="18"/>
              </w:rPr>
              <w:t xml:space="preserve"> </w:t>
            </w:r>
            <w:r w:rsidR="00004FCD" w:rsidRPr="003A1113">
              <w:rPr>
                <w:rFonts w:cs="Arial"/>
                <w:sz w:val="18"/>
                <w:szCs w:val="18"/>
              </w:rPr>
              <w:t>&lt;COLYEAR&gt;</w:t>
            </w:r>
            <w:r w:rsidR="007548C7" w:rsidRPr="003A1113">
              <w:rPr>
                <w:rFonts w:cs="Arial"/>
                <w:sz w:val="18"/>
                <w:szCs w:val="18"/>
              </w:rPr>
              <w:t xml:space="preserve"> </w:t>
            </w:r>
            <w:r w:rsidRPr="003A1113">
              <w:rPr>
                <w:rFonts w:cs="Arial"/>
                <w:sz w:val="18"/>
                <w:szCs w:val="18"/>
              </w:rPr>
              <w:t>employer’)</w:t>
            </w:r>
            <w:r w:rsidR="007548C7" w:rsidRPr="003A1113">
              <w:rPr>
                <w:rFonts w:cs="Arial"/>
                <w:sz w:val="18"/>
                <w:szCs w:val="18"/>
              </w:rPr>
              <w:t xml:space="preserve"> </w:t>
            </w:r>
            <w:r w:rsidRPr="003A1113">
              <w:rPr>
                <w:rFonts w:cs="Arial"/>
                <w:sz w:val="18"/>
                <w:szCs w:val="18"/>
              </w:rPr>
              <w:t>have</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worked</w:t>
            </w:r>
            <w:r w:rsidR="007548C7" w:rsidRPr="003A1113">
              <w:rPr>
                <w:rFonts w:cs="Arial"/>
                <w:sz w:val="18"/>
                <w:szCs w:val="18"/>
              </w:rPr>
              <w:t xml:space="preserve"> </w:t>
            </w:r>
            <w:r w:rsidRPr="003A1113">
              <w:rPr>
                <w:rFonts w:cs="Arial"/>
                <w:sz w:val="18"/>
                <w:szCs w:val="18"/>
              </w:rPr>
              <w:t>anywhere</w:t>
            </w:r>
            <w:r w:rsidR="007548C7" w:rsidRPr="003A1113">
              <w:rPr>
                <w:rFonts w:cs="Arial"/>
                <w:sz w:val="18"/>
                <w:szCs w:val="18"/>
              </w:rPr>
              <w:t xml:space="preserve"> </w:t>
            </w:r>
            <w:r w:rsidRPr="003A1113">
              <w:rPr>
                <w:rFonts w:cs="Arial"/>
                <w:sz w:val="18"/>
                <w:szCs w:val="18"/>
              </w:rPr>
              <w:t>else</w:t>
            </w:r>
            <w:r w:rsidR="007548C7" w:rsidRPr="003A1113">
              <w:rPr>
                <w:rFonts w:cs="Arial"/>
                <w:sz w:val="18"/>
                <w:szCs w:val="18"/>
              </w:rPr>
              <w:t xml:space="preserve"> </w:t>
            </w:r>
            <w:r w:rsidRPr="003A1113">
              <w:rPr>
                <w:rFonts w:cs="Arial"/>
                <w:sz w:val="18"/>
                <w:szCs w:val="18"/>
              </w:rPr>
              <w:t>since</w:t>
            </w:r>
            <w:r w:rsidR="007548C7" w:rsidRPr="003A1113">
              <w:rPr>
                <w:rFonts w:cs="Arial"/>
                <w:sz w:val="18"/>
                <w:szCs w:val="18"/>
              </w:rPr>
              <w:t xml:space="preserve"> </w:t>
            </w:r>
            <w:r w:rsidRPr="003A1113">
              <w:rPr>
                <w:rFonts w:cs="Arial"/>
                <w:sz w:val="18"/>
                <w:szCs w:val="18"/>
              </w:rPr>
              <w:t>&lt;YEAR&gt;?</w:t>
            </w:r>
          </w:p>
        </w:tc>
        <w:tc>
          <w:tcPr>
            <w:tcW w:w="1473" w:type="pct"/>
            <w:hideMark/>
          </w:tcPr>
          <w:p w14:paraId="7B91825E" w14:textId="39879D6B" w:rsidR="007403E9" w:rsidRPr="003A1113" w:rsidRDefault="003241A9" w:rsidP="003241A9">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Yes</w:t>
            </w:r>
            <w:r w:rsidRPr="003A1113">
              <w:rPr>
                <w:rFonts w:cs="Arial"/>
                <w:sz w:val="18"/>
                <w:szCs w:val="18"/>
              </w:rPr>
              <w:br/>
              <w:t>2.</w:t>
            </w:r>
            <w:r w:rsidR="007548C7" w:rsidRPr="003A1113">
              <w:rPr>
                <w:rFonts w:cs="Arial"/>
                <w:sz w:val="18"/>
                <w:szCs w:val="18"/>
              </w:rPr>
              <w:t xml:space="preserve"> </w:t>
            </w:r>
            <w:r w:rsidRPr="003A1113">
              <w:rPr>
                <w:rFonts w:cs="Arial"/>
                <w:sz w:val="18"/>
                <w:szCs w:val="18"/>
              </w:rPr>
              <w:t>No</w:t>
            </w:r>
          </w:p>
        </w:tc>
      </w:tr>
      <w:tr w:rsidR="007403E9" w:rsidRPr="003A1113" w14:paraId="087FB6CA" w14:textId="77777777" w:rsidTr="00275C81">
        <w:tc>
          <w:tcPr>
            <w:tcW w:w="852" w:type="pct"/>
            <w:hideMark/>
          </w:tcPr>
          <w:p w14:paraId="1D1817A3" w14:textId="77777777" w:rsidR="007403E9" w:rsidRPr="003A1113" w:rsidRDefault="007403E9">
            <w:pPr>
              <w:pStyle w:val="QNameText"/>
              <w:spacing w:after="0" w:line="256" w:lineRule="auto"/>
              <w:rPr>
                <w:rFonts w:cs="Arial"/>
                <w:sz w:val="18"/>
                <w:szCs w:val="18"/>
              </w:rPr>
            </w:pPr>
            <w:r w:rsidRPr="003A1113">
              <w:rPr>
                <w:rFonts w:cs="Arial"/>
                <w:sz w:val="18"/>
                <w:szCs w:val="18"/>
              </w:rPr>
              <w:t>OTHWORKiii</w:t>
            </w:r>
          </w:p>
        </w:tc>
        <w:tc>
          <w:tcPr>
            <w:tcW w:w="2675" w:type="pct"/>
            <w:hideMark/>
          </w:tcPr>
          <w:p w14:paraId="404F8A3A" w14:textId="521F1629" w:rsidR="007403E9" w:rsidRPr="003A1113" w:rsidRDefault="0055352F" w:rsidP="0055352F">
            <w:pPr>
              <w:rPr>
                <w:rFonts w:cs="Arial"/>
                <w:sz w:val="18"/>
                <w:szCs w:val="18"/>
              </w:rPr>
            </w:pPr>
            <w:r w:rsidRPr="003A1113">
              <w:rPr>
                <w:rFonts w:cs="Arial"/>
                <w:sz w:val="18"/>
                <w:szCs w:val="18"/>
              </w:rPr>
              <w:t>Aside</w:t>
            </w:r>
            <w:r w:rsidR="007548C7" w:rsidRPr="003A1113">
              <w:rPr>
                <w:rFonts w:cs="Arial"/>
                <w:sz w:val="18"/>
                <w:szCs w:val="18"/>
              </w:rPr>
              <w:t xml:space="preserve"> </w:t>
            </w:r>
            <w:r w:rsidRPr="003A1113">
              <w:rPr>
                <w:rFonts w:cs="Arial"/>
                <w:sz w:val="18"/>
                <w:szCs w:val="18"/>
              </w:rPr>
              <w:t>from</w:t>
            </w:r>
            <w:r w:rsidR="007548C7" w:rsidRPr="003A1113">
              <w:rPr>
                <w:rFonts w:cs="Arial"/>
                <w:sz w:val="18"/>
                <w:szCs w:val="18"/>
              </w:rPr>
              <w:t xml:space="preserve"> </w:t>
            </w:r>
            <w:r w:rsidRPr="003A1113">
              <w:rPr>
                <w:rFonts w:cs="Arial"/>
                <w:sz w:val="18"/>
                <w:szCs w:val="18"/>
              </w:rPr>
              <w:t>your</w:t>
            </w:r>
            <w:r w:rsidR="007548C7" w:rsidRPr="003A1113">
              <w:rPr>
                <w:rFonts w:cs="Arial"/>
                <w:sz w:val="18"/>
                <w:szCs w:val="18"/>
              </w:rPr>
              <w:t xml:space="preserve"> </w:t>
            </w:r>
            <w:r w:rsidRPr="003A1113">
              <w:rPr>
                <w:rFonts w:cs="Arial"/>
                <w:sz w:val="18"/>
                <w:szCs w:val="18"/>
              </w:rPr>
              <w:t>&lt;VOCC&gt;</w:t>
            </w:r>
            <w:r w:rsidR="007548C7" w:rsidRPr="003A1113">
              <w:rPr>
                <w:rFonts w:cs="Arial"/>
                <w:sz w:val="18"/>
                <w:szCs w:val="18"/>
              </w:rPr>
              <w:t xml:space="preserve"> </w:t>
            </w:r>
            <w:r w:rsidRPr="003A1113">
              <w:rPr>
                <w:rFonts w:cs="Arial"/>
                <w:sz w:val="18"/>
                <w:szCs w:val="18"/>
              </w:rPr>
              <w:t>role</w:t>
            </w:r>
            <w:r w:rsidR="007548C7" w:rsidRPr="003A1113">
              <w:rPr>
                <w:rFonts w:cs="Arial"/>
                <w:sz w:val="18"/>
                <w:szCs w:val="18"/>
              </w:rPr>
              <w:t xml:space="preserve"> </w:t>
            </w:r>
            <w:r w:rsidRPr="003A1113">
              <w:rPr>
                <w:rFonts w:cs="Arial"/>
                <w:sz w:val="18"/>
                <w:szCs w:val="18"/>
              </w:rPr>
              <w:t>at</w:t>
            </w:r>
            <w:r w:rsidR="007548C7" w:rsidRPr="003A1113">
              <w:rPr>
                <w:rFonts w:cs="Arial"/>
                <w:sz w:val="18"/>
                <w:szCs w:val="18"/>
              </w:rPr>
              <w:t xml:space="preserve"> </w:t>
            </w:r>
            <w:r w:rsidRPr="003A1113">
              <w:rPr>
                <w:rFonts w:cs="Arial"/>
                <w:sz w:val="18"/>
                <w:szCs w:val="18"/>
              </w:rPr>
              <w:t>&lt;VEMPLOYR&gt;</w:t>
            </w:r>
            <w:r w:rsidR="007548C7" w:rsidRPr="003A1113">
              <w:rPr>
                <w:rFonts w:cs="Arial"/>
                <w:sz w:val="18"/>
                <w:szCs w:val="18"/>
              </w:rPr>
              <w:t xml:space="preserve"> </w:t>
            </w:r>
            <w:r w:rsidRPr="003A1113">
              <w:rPr>
                <w:rFonts w:cs="Arial"/>
                <w:sz w:val="18"/>
                <w:szCs w:val="18"/>
              </w:rPr>
              <w:t>and</w:t>
            </w:r>
            <w:r w:rsidR="007548C7" w:rsidRPr="003A1113">
              <w:rPr>
                <w:rFonts w:cs="Arial"/>
                <w:sz w:val="18"/>
                <w:szCs w:val="18"/>
              </w:rPr>
              <w:t xml:space="preserve"> </w:t>
            </w:r>
            <w:r w:rsidRPr="003A1113">
              <w:rPr>
                <w:rFonts w:cs="Arial"/>
                <w:sz w:val="18"/>
                <w:szCs w:val="18"/>
              </w:rPr>
              <w:t>your</w:t>
            </w:r>
            <w:r w:rsidR="007548C7" w:rsidRPr="003A1113">
              <w:rPr>
                <w:rFonts w:cs="Arial"/>
                <w:sz w:val="18"/>
                <w:szCs w:val="18"/>
              </w:rPr>
              <w:t xml:space="preserve"> </w:t>
            </w:r>
            <w:r w:rsidRPr="003A1113">
              <w:rPr>
                <w:rFonts w:cs="Arial"/>
                <w:sz w:val="18"/>
                <w:szCs w:val="18"/>
              </w:rPr>
              <w:t>current</w:t>
            </w:r>
            <w:r w:rsidR="007548C7" w:rsidRPr="003A1113">
              <w:rPr>
                <w:rFonts w:cs="Arial"/>
                <w:sz w:val="18"/>
                <w:szCs w:val="18"/>
              </w:rPr>
              <w:t xml:space="preserve"> </w:t>
            </w:r>
            <w:r w:rsidRPr="003A1113">
              <w:rPr>
                <w:rFonts w:cs="Arial"/>
                <w:sz w:val="18"/>
                <w:szCs w:val="18"/>
                <w:u w:val="single"/>
              </w:rPr>
              <w:t>occupation</w:t>
            </w:r>
            <w:r w:rsidRPr="003A1113">
              <w:rPr>
                <w:rFonts w:cs="Arial"/>
                <w:sz w:val="18"/>
                <w:szCs w:val="18"/>
              </w:rPr>
              <w:t>(s),</w:t>
            </w:r>
            <w:r w:rsidR="007548C7" w:rsidRPr="003A1113">
              <w:rPr>
                <w:rFonts w:cs="Arial"/>
                <w:sz w:val="18"/>
                <w:szCs w:val="18"/>
              </w:rPr>
              <w:t xml:space="preserve"> </w:t>
            </w:r>
            <w:r w:rsidRPr="003A1113">
              <w:rPr>
                <w:rFonts w:cs="Arial"/>
                <w:sz w:val="18"/>
                <w:szCs w:val="18"/>
              </w:rPr>
              <w:t>have</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worked</w:t>
            </w:r>
            <w:r w:rsidR="007548C7" w:rsidRPr="003A1113">
              <w:rPr>
                <w:rFonts w:cs="Arial"/>
                <w:sz w:val="18"/>
                <w:szCs w:val="18"/>
              </w:rPr>
              <w:t xml:space="preserve"> </w:t>
            </w:r>
            <w:r w:rsidRPr="003A1113">
              <w:rPr>
                <w:rFonts w:cs="Arial"/>
                <w:sz w:val="18"/>
                <w:szCs w:val="18"/>
              </w:rPr>
              <w:t>anywhere</w:t>
            </w:r>
            <w:r w:rsidR="007548C7" w:rsidRPr="003A1113">
              <w:rPr>
                <w:rFonts w:cs="Arial"/>
                <w:sz w:val="18"/>
                <w:szCs w:val="18"/>
              </w:rPr>
              <w:t xml:space="preserve"> </w:t>
            </w:r>
            <w:r w:rsidRPr="003A1113">
              <w:rPr>
                <w:rFonts w:cs="Arial"/>
                <w:sz w:val="18"/>
                <w:szCs w:val="18"/>
              </w:rPr>
              <w:t>else</w:t>
            </w:r>
            <w:r w:rsidR="007548C7" w:rsidRPr="003A1113">
              <w:rPr>
                <w:rFonts w:cs="Arial"/>
                <w:sz w:val="18"/>
                <w:szCs w:val="18"/>
              </w:rPr>
              <w:t xml:space="preserve"> </w:t>
            </w:r>
            <w:r w:rsidRPr="003A1113">
              <w:rPr>
                <w:rFonts w:cs="Arial"/>
                <w:sz w:val="18"/>
                <w:szCs w:val="18"/>
              </w:rPr>
              <w:t>since</w:t>
            </w:r>
            <w:r w:rsidR="007548C7" w:rsidRPr="003A1113">
              <w:rPr>
                <w:rFonts w:cs="Arial"/>
                <w:sz w:val="18"/>
                <w:szCs w:val="18"/>
              </w:rPr>
              <w:t xml:space="preserve"> </w:t>
            </w:r>
            <w:r w:rsidRPr="003A1113">
              <w:rPr>
                <w:rFonts w:cs="Arial"/>
                <w:sz w:val="18"/>
                <w:szCs w:val="18"/>
              </w:rPr>
              <w:t>&lt;YEAR&gt;?</w:t>
            </w:r>
          </w:p>
        </w:tc>
        <w:tc>
          <w:tcPr>
            <w:tcW w:w="1473" w:type="pct"/>
            <w:hideMark/>
          </w:tcPr>
          <w:p w14:paraId="78C4D478" w14:textId="03D11DFC" w:rsidR="003241A9" w:rsidRPr="003A1113" w:rsidRDefault="003241A9" w:rsidP="003241A9">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Yes</w:t>
            </w:r>
            <w:r w:rsidRPr="003A1113">
              <w:rPr>
                <w:rFonts w:cs="Arial"/>
                <w:sz w:val="18"/>
                <w:szCs w:val="18"/>
              </w:rPr>
              <w:br/>
              <w:t>2.</w:t>
            </w:r>
            <w:r w:rsidR="007548C7" w:rsidRPr="003A1113">
              <w:rPr>
                <w:rFonts w:cs="Arial"/>
                <w:sz w:val="18"/>
                <w:szCs w:val="18"/>
              </w:rPr>
              <w:t xml:space="preserve"> </w:t>
            </w:r>
            <w:r w:rsidRPr="003A1113">
              <w:rPr>
                <w:rFonts w:cs="Arial"/>
                <w:sz w:val="18"/>
                <w:szCs w:val="18"/>
              </w:rPr>
              <w:t>No</w:t>
            </w:r>
          </w:p>
          <w:p w14:paraId="51F996A2" w14:textId="689CA68F" w:rsidR="007403E9" w:rsidRPr="003A1113" w:rsidRDefault="007403E9" w:rsidP="003241A9">
            <w:pPr>
              <w:pStyle w:val="Tabletext"/>
              <w:tabs>
                <w:tab w:val="left" w:pos="170"/>
              </w:tabs>
              <w:spacing w:line="190" w:lineRule="exact"/>
              <w:rPr>
                <w:rFonts w:ascii="Arial" w:hAnsi="Arial" w:cs="Arial"/>
                <w:sz w:val="18"/>
              </w:rPr>
            </w:pPr>
          </w:p>
        </w:tc>
      </w:tr>
      <w:tr w:rsidR="007403E9" w:rsidRPr="003A1113" w14:paraId="250DBF89" w14:textId="77777777" w:rsidTr="00275C81">
        <w:tc>
          <w:tcPr>
            <w:tcW w:w="852" w:type="pct"/>
            <w:hideMark/>
          </w:tcPr>
          <w:p w14:paraId="269427CB" w14:textId="77777777" w:rsidR="007403E9" w:rsidRPr="003A1113" w:rsidRDefault="007403E9">
            <w:pPr>
              <w:pStyle w:val="QNameText"/>
              <w:spacing w:after="0" w:line="256" w:lineRule="auto"/>
              <w:rPr>
                <w:rFonts w:cs="Arial"/>
                <w:sz w:val="18"/>
                <w:szCs w:val="18"/>
              </w:rPr>
            </w:pPr>
            <w:r w:rsidRPr="003A1113">
              <w:rPr>
                <w:rFonts w:cs="Arial"/>
                <w:sz w:val="18"/>
                <w:szCs w:val="18"/>
              </w:rPr>
              <w:t>OTHOCC</w:t>
            </w:r>
          </w:p>
        </w:tc>
        <w:tc>
          <w:tcPr>
            <w:tcW w:w="2675" w:type="pct"/>
            <w:hideMark/>
          </w:tcPr>
          <w:p w14:paraId="1CC76A5E" w14:textId="383A8BDC" w:rsidR="007403E9" w:rsidRPr="003A1113" w:rsidRDefault="0055352F" w:rsidP="0055352F">
            <w:pPr>
              <w:rPr>
                <w:rFonts w:cs="Arial"/>
                <w:sz w:val="18"/>
                <w:szCs w:val="18"/>
              </w:rPr>
            </w:pPr>
            <w:r w:rsidRPr="003A1113">
              <w:rPr>
                <w:rFonts w:cs="Arial"/>
                <w:sz w:val="18"/>
                <w:szCs w:val="18"/>
              </w:rPr>
              <w:t>Have</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changed</w:t>
            </w:r>
            <w:r w:rsidR="007548C7" w:rsidRPr="003A1113">
              <w:rPr>
                <w:rFonts w:cs="Arial"/>
                <w:sz w:val="18"/>
                <w:szCs w:val="18"/>
              </w:rPr>
              <w:t xml:space="preserve"> </w:t>
            </w:r>
            <w:r w:rsidRPr="003A1113">
              <w:rPr>
                <w:rFonts w:cs="Arial"/>
                <w:sz w:val="18"/>
                <w:szCs w:val="18"/>
              </w:rPr>
              <w:t>occupations</w:t>
            </w:r>
            <w:r w:rsidR="007548C7" w:rsidRPr="003A1113">
              <w:rPr>
                <w:rFonts w:cs="Arial"/>
                <w:sz w:val="18"/>
                <w:szCs w:val="18"/>
              </w:rPr>
              <w:t xml:space="preserve"> </w:t>
            </w:r>
            <w:r w:rsidRPr="003A1113">
              <w:rPr>
                <w:rFonts w:cs="Arial"/>
                <w:sz w:val="18"/>
                <w:szCs w:val="18"/>
              </w:rPr>
              <w:t>within</w:t>
            </w:r>
            <w:r w:rsidR="007548C7" w:rsidRPr="003A1113">
              <w:rPr>
                <w:rFonts w:cs="Arial"/>
                <w:sz w:val="18"/>
                <w:szCs w:val="18"/>
              </w:rPr>
              <w:t xml:space="preserve"> </w:t>
            </w:r>
            <w:r w:rsidRPr="003A1113">
              <w:rPr>
                <w:rFonts w:cs="Arial"/>
                <w:sz w:val="18"/>
                <w:szCs w:val="18"/>
              </w:rPr>
              <w:t>the</w:t>
            </w:r>
            <w:r w:rsidR="007548C7" w:rsidRPr="003A1113">
              <w:rPr>
                <w:rFonts w:cs="Arial"/>
                <w:sz w:val="18"/>
                <w:szCs w:val="18"/>
              </w:rPr>
              <w:t xml:space="preserve"> </w:t>
            </w:r>
            <w:r w:rsidRPr="003A1113">
              <w:rPr>
                <w:rFonts w:cs="Arial"/>
                <w:sz w:val="18"/>
                <w:szCs w:val="18"/>
              </w:rPr>
              <w:t>same</w:t>
            </w:r>
            <w:r w:rsidR="007548C7" w:rsidRPr="003A1113">
              <w:rPr>
                <w:rFonts w:cs="Arial"/>
                <w:sz w:val="18"/>
                <w:szCs w:val="18"/>
              </w:rPr>
              <w:t xml:space="preserve"> </w:t>
            </w:r>
            <w:r w:rsidRPr="003A1113">
              <w:rPr>
                <w:rFonts w:cs="Arial"/>
                <w:sz w:val="18"/>
                <w:szCs w:val="18"/>
              </w:rPr>
              <w:t>business</w:t>
            </w:r>
            <w:r w:rsidR="007548C7" w:rsidRPr="003A1113">
              <w:rPr>
                <w:rFonts w:cs="Arial"/>
                <w:sz w:val="18"/>
                <w:szCs w:val="18"/>
              </w:rPr>
              <w:t xml:space="preserve"> </w:t>
            </w:r>
            <w:r w:rsidRPr="003A1113">
              <w:rPr>
                <w:rFonts w:cs="Arial"/>
                <w:sz w:val="18"/>
                <w:szCs w:val="18"/>
              </w:rPr>
              <w:t>since</w:t>
            </w:r>
            <w:r w:rsidR="007548C7" w:rsidRPr="003A1113">
              <w:rPr>
                <w:rFonts w:cs="Arial"/>
                <w:sz w:val="18"/>
                <w:szCs w:val="18"/>
              </w:rPr>
              <w:t xml:space="preserve"> </w:t>
            </w:r>
            <w:r w:rsidRPr="003A1113">
              <w:rPr>
                <w:rFonts w:cs="Arial"/>
                <w:sz w:val="18"/>
                <w:szCs w:val="18"/>
              </w:rPr>
              <w:t>&lt;YEAR&gt;?</w:t>
            </w:r>
            <w:r w:rsidR="007548C7" w:rsidRPr="003A1113">
              <w:rPr>
                <w:rFonts w:cs="Arial"/>
                <w:sz w:val="18"/>
                <w:szCs w:val="18"/>
              </w:rPr>
              <w:t xml:space="preserve"> </w:t>
            </w:r>
            <w:r w:rsidRPr="003A1113">
              <w:rPr>
                <w:rFonts w:cs="Arial"/>
                <w:sz w:val="18"/>
                <w:szCs w:val="18"/>
              </w:rPr>
              <w:t>An</w:t>
            </w:r>
            <w:r w:rsidR="007548C7" w:rsidRPr="003A1113">
              <w:rPr>
                <w:rFonts w:cs="Arial"/>
                <w:sz w:val="18"/>
                <w:szCs w:val="18"/>
              </w:rPr>
              <w:t xml:space="preserve"> </w:t>
            </w:r>
            <w:r w:rsidRPr="003A1113">
              <w:rPr>
                <w:rFonts w:cs="Arial"/>
                <w:sz w:val="18"/>
                <w:szCs w:val="18"/>
              </w:rPr>
              <w:t>example</w:t>
            </w:r>
            <w:r w:rsidR="007548C7" w:rsidRPr="003A1113">
              <w:rPr>
                <w:rFonts w:cs="Arial"/>
                <w:sz w:val="18"/>
                <w:szCs w:val="18"/>
              </w:rPr>
              <w:t xml:space="preserve"> </w:t>
            </w:r>
            <w:r w:rsidRPr="003A1113">
              <w:rPr>
                <w:rFonts w:cs="Arial"/>
                <w:sz w:val="18"/>
                <w:szCs w:val="18"/>
              </w:rPr>
              <w:t>of</w:t>
            </w:r>
            <w:r w:rsidR="007548C7" w:rsidRPr="003A1113">
              <w:rPr>
                <w:rFonts w:cs="Arial"/>
                <w:sz w:val="18"/>
                <w:szCs w:val="18"/>
              </w:rPr>
              <w:t xml:space="preserve"> </w:t>
            </w:r>
            <w:r w:rsidRPr="003A1113">
              <w:rPr>
                <w:rFonts w:cs="Arial"/>
                <w:sz w:val="18"/>
                <w:szCs w:val="18"/>
              </w:rPr>
              <w:t>changing</w:t>
            </w:r>
            <w:r w:rsidR="007548C7" w:rsidRPr="003A1113">
              <w:rPr>
                <w:rFonts w:cs="Arial"/>
                <w:sz w:val="18"/>
                <w:szCs w:val="18"/>
              </w:rPr>
              <w:t xml:space="preserve"> </w:t>
            </w:r>
            <w:r w:rsidRPr="003A1113">
              <w:rPr>
                <w:rFonts w:cs="Arial"/>
                <w:sz w:val="18"/>
                <w:szCs w:val="18"/>
              </w:rPr>
              <w:t>occupations</w:t>
            </w:r>
            <w:r w:rsidR="007548C7" w:rsidRPr="003A1113">
              <w:rPr>
                <w:rFonts w:cs="Arial"/>
                <w:sz w:val="18"/>
                <w:szCs w:val="18"/>
              </w:rPr>
              <w:t xml:space="preserve"> </w:t>
            </w:r>
            <w:r w:rsidRPr="003A1113">
              <w:rPr>
                <w:rFonts w:cs="Arial"/>
                <w:sz w:val="18"/>
                <w:szCs w:val="18"/>
              </w:rPr>
              <w:t>may</w:t>
            </w:r>
            <w:r w:rsidR="007548C7" w:rsidRPr="003A1113">
              <w:rPr>
                <w:rFonts w:cs="Arial"/>
                <w:sz w:val="18"/>
                <w:szCs w:val="18"/>
              </w:rPr>
              <w:t xml:space="preserve"> </w:t>
            </w:r>
            <w:r w:rsidRPr="003A1113">
              <w:rPr>
                <w:rFonts w:cs="Arial"/>
                <w:sz w:val="18"/>
                <w:szCs w:val="18"/>
              </w:rPr>
              <w:t>be</w:t>
            </w:r>
            <w:r w:rsidR="007548C7" w:rsidRPr="003A1113">
              <w:rPr>
                <w:rFonts w:cs="Arial"/>
                <w:sz w:val="18"/>
                <w:szCs w:val="18"/>
              </w:rPr>
              <w:t xml:space="preserve"> </w:t>
            </w:r>
            <w:r w:rsidRPr="003A1113">
              <w:rPr>
                <w:rFonts w:cs="Arial"/>
                <w:sz w:val="18"/>
                <w:szCs w:val="18"/>
              </w:rPr>
              <w:t>getting</w:t>
            </w:r>
            <w:r w:rsidR="007548C7" w:rsidRPr="003A1113">
              <w:rPr>
                <w:rFonts w:cs="Arial"/>
                <w:sz w:val="18"/>
                <w:szCs w:val="18"/>
              </w:rPr>
              <w:t xml:space="preserve"> </w:t>
            </w:r>
            <w:r w:rsidRPr="003A1113">
              <w:rPr>
                <w:rFonts w:cs="Arial"/>
                <w:sz w:val="18"/>
                <w:szCs w:val="18"/>
              </w:rPr>
              <w:t>a</w:t>
            </w:r>
            <w:r w:rsidR="007548C7" w:rsidRPr="003A1113">
              <w:rPr>
                <w:rFonts w:cs="Arial"/>
                <w:sz w:val="18"/>
                <w:szCs w:val="18"/>
              </w:rPr>
              <w:t xml:space="preserve"> </w:t>
            </w:r>
            <w:r w:rsidRPr="003A1113">
              <w:rPr>
                <w:rFonts w:cs="Arial"/>
                <w:sz w:val="18"/>
                <w:szCs w:val="18"/>
              </w:rPr>
              <w:t>promotion</w:t>
            </w:r>
            <w:r w:rsidR="007548C7" w:rsidRPr="003A1113">
              <w:rPr>
                <w:rFonts w:cs="Arial"/>
                <w:sz w:val="18"/>
                <w:szCs w:val="18"/>
              </w:rPr>
              <w:t xml:space="preserve"> </w:t>
            </w:r>
            <w:r w:rsidRPr="003A1113">
              <w:rPr>
                <w:rFonts w:cs="Arial"/>
                <w:sz w:val="18"/>
                <w:szCs w:val="18"/>
              </w:rPr>
              <w:t>from</w:t>
            </w:r>
            <w:r w:rsidR="007548C7" w:rsidRPr="003A1113">
              <w:rPr>
                <w:rFonts w:cs="Arial"/>
                <w:sz w:val="18"/>
                <w:szCs w:val="18"/>
              </w:rPr>
              <w:t xml:space="preserve"> </w:t>
            </w:r>
            <w:r w:rsidRPr="003A1113">
              <w:rPr>
                <w:rFonts w:cs="Arial"/>
                <w:sz w:val="18"/>
                <w:szCs w:val="18"/>
              </w:rPr>
              <w:t>‘Business</w:t>
            </w:r>
            <w:r w:rsidR="007548C7" w:rsidRPr="003A1113">
              <w:rPr>
                <w:rFonts w:cs="Arial"/>
                <w:sz w:val="18"/>
                <w:szCs w:val="18"/>
              </w:rPr>
              <w:t xml:space="preserve"> </w:t>
            </w:r>
            <w:r w:rsidRPr="003A1113">
              <w:rPr>
                <w:rFonts w:cs="Arial"/>
                <w:sz w:val="18"/>
                <w:szCs w:val="18"/>
              </w:rPr>
              <w:t>analyst’</w:t>
            </w:r>
            <w:r w:rsidR="007548C7" w:rsidRPr="003A1113">
              <w:rPr>
                <w:rFonts w:cs="Arial"/>
                <w:sz w:val="18"/>
                <w:szCs w:val="18"/>
              </w:rPr>
              <w:t xml:space="preserve"> </w:t>
            </w:r>
            <w:r w:rsidRPr="003A1113">
              <w:rPr>
                <w:rFonts w:cs="Arial"/>
                <w:sz w:val="18"/>
                <w:szCs w:val="18"/>
              </w:rPr>
              <w:t>to</w:t>
            </w:r>
            <w:r w:rsidR="007548C7" w:rsidRPr="003A1113">
              <w:rPr>
                <w:rFonts w:cs="Arial"/>
                <w:sz w:val="18"/>
                <w:szCs w:val="18"/>
              </w:rPr>
              <w:t xml:space="preserve"> </w:t>
            </w:r>
            <w:r w:rsidRPr="003A1113">
              <w:rPr>
                <w:rFonts w:cs="Arial"/>
                <w:sz w:val="18"/>
                <w:szCs w:val="18"/>
              </w:rPr>
              <w:t>‘Senior</w:t>
            </w:r>
            <w:r w:rsidR="007548C7" w:rsidRPr="003A1113">
              <w:rPr>
                <w:rFonts w:cs="Arial"/>
                <w:sz w:val="18"/>
                <w:szCs w:val="18"/>
              </w:rPr>
              <w:t xml:space="preserve"> </w:t>
            </w:r>
            <w:r w:rsidRPr="003A1113">
              <w:rPr>
                <w:rFonts w:cs="Arial"/>
                <w:sz w:val="18"/>
                <w:szCs w:val="18"/>
              </w:rPr>
              <w:t>business</w:t>
            </w:r>
            <w:r w:rsidR="007548C7" w:rsidRPr="003A1113">
              <w:rPr>
                <w:rFonts w:cs="Arial"/>
                <w:sz w:val="18"/>
                <w:szCs w:val="18"/>
              </w:rPr>
              <w:t xml:space="preserve"> </w:t>
            </w:r>
            <w:r w:rsidRPr="003A1113">
              <w:rPr>
                <w:rFonts w:cs="Arial"/>
                <w:sz w:val="18"/>
                <w:szCs w:val="18"/>
              </w:rPr>
              <w:t>analyst’.</w:t>
            </w:r>
          </w:p>
        </w:tc>
        <w:tc>
          <w:tcPr>
            <w:tcW w:w="1473" w:type="pct"/>
            <w:hideMark/>
          </w:tcPr>
          <w:p w14:paraId="50863C5D" w14:textId="72850F09" w:rsidR="003241A9" w:rsidRPr="003A1113" w:rsidRDefault="003241A9" w:rsidP="003241A9">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Yes</w:t>
            </w:r>
            <w:r w:rsidRPr="003A1113">
              <w:rPr>
                <w:rFonts w:cs="Arial"/>
                <w:sz w:val="18"/>
                <w:szCs w:val="18"/>
              </w:rPr>
              <w:br/>
              <w:t>2.</w:t>
            </w:r>
            <w:r w:rsidR="007548C7" w:rsidRPr="003A1113">
              <w:rPr>
                <w:rFonts w:cs="Arial"/>
                <w:sz w:val="18"/>
                <w:szCs w:val="18"/>
              </w:rPr>
              <w:t xml:space="preserve"> </w:t>
            </w:r>
            <w:r w:rsidRPr="003A1113">
              <w:rPr>
                <w:rFonts w:cs="Arial"/>
                <w:sz w:val="18"/>
                <w:szCs w:val="18"/>
              </w:rPr>
              <w:t>No</w:t>
            </w:r>
          </w:p>
          <w:p w14:paraId="59A05BB9" w14:textId="3E2C3AC0" w:rsidR="007403E9" w:rsidRPr="003A1113" w:rsidRDefault="007403E9" w:rsidP="003241A9">
            <w:pPr>
              <w:pStyle w:val="Tabletext"/>
              <w:tabs>
                <w:tab w:val="left" w:pos="170"/>
              </w:tabs>
              <w:spacing w:line="190" w:lineRule="exact"/>
              <w:rPr>
                <w:rFonts w:ascii="Arial" w:hAnsi="Arial" w:cs="Arial"/>
                <w:sz w:val="18"/>
              </w:rPr>
            </w:pPr>
          </w:p>
        </w:tc>
      </w:tr>
      <w:tr w:rsidR="007403E9" w:rsidRPr="003A1113" w14:paraId="33081276" w14:textId="77777777" w:rsidTr="00275C81">
        <w:tc>
          <w:tcPr>
            <w:tcW w:w="852" w:type="pct"/>
            <w:hideMark/>
          </w:tcPr>
          <w:p w14:paraId="1B79A6A4" w14:textId="77777777" w:rsidR="007403E9" w:rsidRPr="003A1113" w:rsidRDefault="007403E9">
            <w:pPr>
              <w:pStyle w:val="QNameText"/>
              <w:spacing w:after="0" w:line="256" w:lineRule="auto"/>
              <w:rPr>
                <w:rFonts w:cs="Arial"/>
                <w:sz w:val="18"/>
                <w:szCs w:val="18"/>
              </w:rPr>
            </w:pPr>
            <w:r w:rsidRPr="003A1113">
              <w:rPr>
                <w:rFonts w:cs="Arial"/>
                <w:sz w:val="18"/>
                <w:szCs w:val="18"/>
              </w:rPr>
              <w:t>NUMOCC</w:t>
            </w:r>
          </w:p>
        </w:tc>
        <w:tc>
          <w:tcPr>
            <w:tcW w:w="2675" w:type="pct"/>
            <w:hideMark/>
          </w:tcPr>
          <w:p w14:paraId="24FA9A13" w14:textId="08975E9E" w:rsidR="007403E9" w:rsidRPr="003A1113" w:rsidRDefault="0055352F" w:rsidP="0055352F">
            <w:pPr>
              <w:rPr>
                <w:rFonts w:cs="Arial"/>
                <w:sz w:val="18"/>
                <w:szCs w:val="18"/>
              </w:rPr>
            </w:pPr>
            <w:r w:rsidRPr="003A1113">
              <w:rPr>
                <w:rFonts w:cs="Arial"/>
                <w:sz w:val="18"/>
                <w:szCs w:val="18"/>
              </w:rPr>
              <w:t>How</w:t>
            </w:r>
            <w:r w:rsidR="007548C7" w:rsidRPr="003A1113">
              <w:rPr>
                <w:rFonts w:cs="Arial"/>
                <w:sz w:val="18"/>
                <w:szCs w:val="18"/>
              </w:rPr>
              <w:t xml:space="preserve"> </w:t>
            </w:r>
            <w:r w:rsidRPr="003A1113">
              <w:rPr>
                <w:rFonts w:cs="Arial"/>
                <w:sz w:val="18"/>
                <w:szCs w:val="18"/>
              </w:rPr>
              <w:t>many</w:t>
            </w:r>
            <w:r w:rsidR="007548C7" w:rsidRPr="003A1113">
              <w:rPr>
                <w:rFonts w:cs="Arial"/>
                <w:sz w:val="18"/>
                <w:szCs w:val="18"/>
              </w:rPr>
              <w:t xml:space="preserve"> </w:t>
            </w:r>
            <w:r w:rsidRPr="003A1113">
              <w:rPr>
                <w:rFonts w:cs="Arial"/>
                <w:sz w:val="18"/>
                <w:szCs w:val="18"/>
              </w:rPr>
              <w:t>other</w:t>
            </w:r>
            <w:r w:rsidR="007548C7" w:rsidRPr="003A1113">
              <w:rPr>
                <w:rFonts w:cs="Arial"/>
                <w:sz w:val="18"/>
                <w:szCs w:val="18"/>
              </w:rPr>
              <w:t xml:space="preserve"> </w:t>
            </w:r>
            <w:r w:rsidRPr="003A1113">
              <w:rPr>
                <w:rFonts w:cs="Arial"/>
                <w:sz w:val="18"/>
                <w:szCs w:val="18"/>
              </w:rPr>
              <w:t>occupations</w:t>
            </w:r>
            <w:r w:rsidR="007548C7" w:rsidRPr="003A1113">
              <w:rPr>
                <w:rFonts w:cs="Arial"/>
                <w:sz w:val="18"/>
                <w:szCs w:val="18"/>
              </w:rPr>
              <w:t xml:space="preserve"> </w:t>
            </w:r>
            <w:r w:rsidRPr="003A1113">
              <w:rPr>
                <w:rFonts w:cs="Arial"/>
                <w:sz w:val="18"/>
                <w:szCs w:val="18"/>
              </w:rPr>
              <w:t>*(IF</w:t>
            </w:r>
            <w:r w:rsidR="007548C7" w:rsidRPr="003A1113">
              <w:rPr>
                <w:rFonts w:cs="Arial"/>
                <w:sz w:val="18"/>
                <w:szCs w:val="18"/>
              </w:rPr>
              <w:t xml:space="preserve"> </w:t>
            </w:r>
            <w:r w:rsidRPr="003A1113">
              <w:rPr>
                <w:rFonts w:cs="Arial"/>
                <w:sz w:val="18"/>
                <w:szCs w:val="18"/>
              </w:rPr>
              <w:t>WORKING</w:t>
            </w:r>
            <w:r w:rsidR="007548C7" w:rsidRPr="003A1113">
              <w:rPr>
                <w:rFonts w:cs="Arial"/>
                <w:sz w:val="18"/>
                <w:szCs w:val="18"/>
              </w:rPr>
              <w:t xml:space="preserve"> </w:t>
            </w:r>
            <w:r w:rsidRPr="003A1113">
              <w:rPr>
                <w:rFonts w:cs="Arial"/>
                <w:sz w:val="18"/>
                <w:szCs w:val="18"/>
              </w:rPr>
              <w:t>SHOW:</w:t>
            </w:r>
            <w:r w:rsidR="007548C7" w:rsidRPr="003A1113">
              <w:rPr>
                <w:rFonts w:cs="Arial"/>
                <w:sz w:val="18"/>
                <w:szCs w:val="18"/>
              </w:rPr>
              <w:t xml:space="preserve"> </w:t>
            </w:r>
            <w:r w:rsidRPr="003A1113">
              <w:rPr>
                <w:rFonts w:cs="Arial"/>
                <w:sz w:val="18"/>
                <w:szCs w:val="18"/>
              </w:rPr>
              <w:t>excluding</w:t>
            </w:r>
            <w:r w:rsidR="007548C7" w:rsidRPr="003A1113">
              <w:rPr>
                <w:rFonts w:cs="Arial"/>
                <w:sz w:val="18"/>
                <w:szCs w:val="18"/>
              </w:rPr>
              <w:t xml:space="preserve"> </w:t>
            </w:r>
            <w:r w:rsidRPr="003A1113">
              <w:rPr>
                <w:rFonts w:cs="Arial"/>
                <w:sz w:val="18"/>
                <w:szCs w:val="18"/>
              </w:rPr>
              <w:t>your</w:t>
            </w:r>
            <w:r w:rsidR="007548C7" w:rsidRPr="003A1113">
              <w:rPr>
                <w:rFonts w:cs="Arial"/>
                <w:sz w:val="18"/>
                <w:szCs w:val="18"/>
              </w:rPr>
              <w:t xml:space="preserve"> </w:t>
            </w:r>
            <w:r w:rsidRPr="003A1113">
              <w:rPr>
                <w:rFonts w:cs="Arial"/>
                <w:sz w:val="18"/>
                <w:szCs w:val="18"/>
              </w:rPr>
              <w:t>current</w:t>
            </w:r>
            <w:r w:rsidR="007548C7" w:rsidRPr="003A1113">
              <w:rPr>
                <w:rFonts w:cs="Arial"/>
                <w:sz w:val="18"/>
                <w:szCs w:val="18"/>
              </w:rPr>
              <w:t xml:space="preserve"> </w:t>
            </w:r>
            <w:r w:rsidRPr="003A1113">
              <w:rPr>
                <w:rFonts w:cs="Arial"/>
                <w:sz w:val="18"/>
                <w:szCs w:val="18"/>
              </w:rPr>
              <w:t>occupation)</w:t>
            </w:r>
            <w:r w:rsidR="007548C7" w:rsidRPr="003A1113">
              <w:rPr>
                <w:rFonts w:cs="Arial"/>
                <w:sz w:val="18"/>
                <w:szCs w:val="18"/>
              </w:rPr>
              <w:t xml:space="preserve"> </w:t>
            </w:r>
            <w:r w:rsidRPr="003A1113">
              <w:rPr>
                <w:rFonts w:cs="Arial"/>
                <w:sz w:val="18"/>
                <w:szCs w:val="18"/>
              </w:rPr>
              <w:t>have</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performed</w:t>
            </w:r>
            <w:r w:rsidR="007548C7" w:rsidRPr="003A1113">
              <w:rPr>
                <w:rFonts w:cs="Arial"/>
                <w:sz w:val="18"/>
                <w:szCs w:val="18"/>
              </w:rPr>
              <w:t xml:space="preserve"> </w:t>
            </w:r>
            <w:r w:rsidRPr="003A1113">
              <w:rPr>
                <w:rFonts w:cs="Arial"/>
                <w:sz w:val="18"/>
                <w:szCs w:val="18"/>
              </w:rPr>
              <w:t>since</w:t>
            </w:r>
            <w:r w:rsidR="007548C7" w:rsidRPr="003A1113">
              <w:rPr>
                <w:rFonts w:cs="Arial"/>
                <w:sz w:val="18"/>
                <w:szCs w:val="18"/>
              </w:rPr>
              <w:t xml:space="preserve"> </w:t>
            </w:r>
            <w:r w:rsidRPr="003A1113">
              <w:rPr>
                <w:rFonts w:cs="Arial"/>
                <w:sz w:val="18"/>
                <w:szCs w:val="18"/>
              </w:rPr>
              <w:t>&lt;YEAR&gt;?</w:t>
            </w:r>
            <w:r w:rsidR="007548C7" w:rsidRPr="003A1113">
              <w:rPr>
                <w:rFonts w:cs="Arial"/>
                <w:sz w:val="18"/>
                <w:szCs w:val="18"/>
              </w:rPr>
              <w:t xml:space="preserve"> </w:t>
            </w:r>
            <w:r w:rsidRPr="003A1113">
              <w:rPr>
                <w:rFonts w:cs="Arial"/>
                <w:sz w:val="18"/>
                <w:szCs w:val="18"/>
              </w:rPr>
              <w:t>If</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changed</w:t>
            </w:r>
            <w:r w:rsidR="007548C7" w:rsidRPr="003A1113">
              <w:rPr>
                <w:rFonts w:cs="Arial"/>
                <w:sz w:val="18"/>
                <w:szCs w:val="18"/>
              </w:rPr>
              <w:t xml:space="preserve"> </w:t>
            </w:r>
            <w:r w:rsidRPr="003A1113">
              <w:rPr>
                <w:rFonts w:cs="Arial"/>
                <w:sz w:val="18"/>
                <w:szCs w:val="18"/>
              </w:rPr>
              <w:t>occupations</w:t>
            </w:r>
            <w:r w:rsidR="007548C7" w:rsidRPr="003A1113">
              <w:rPr>
                <w:rFonts w:cs="Arial"/>
                <w:sz w:val="18"/>
                <w:szCs w:val="18"/>
              </w:rPr>
              <w:t xml:space="preserve"> </w:t>
            </w:r>
            <w:r w:rsidRPr="003A1113">
              <w:rPr>
                <w:rFonts w:cs="Arial"/>
                <w:sz w:val="18"/>
                <w:szCs w:val="18"/>
              </w:rPr>
              <w:t>within</w:t>
            </w:r>
            <w:r w:rsidR="007548C7" w:rsidRPr="003A1113">
              <w:rPr>
                <w:rFonts w:cs="Arial"/>
                <w:sz w:val="18"/>
                <w:szCs w:val="18"/>
              </w:rPr>
              <w:t xml:space="preserve"> </w:t>
            </w:r>
            <w:r w:rsidRPr="003A1113">
              <w:rPr>
                <w:rFonts w:cs="Arial"/>
                <w:sz w:val="18"/>
                <w:szCs w:val="18"/>
              </w:rPr>
              <w:t>the</w:t>
            </w:r>
            <w:r w:rsidR="007548C7" w:rsidRPr="003A1113">
              <w:rPr>
                <w:rFonts w:cs="Arial"/>
                <w:sz w:val="18"/>
                <w:szCs w:val="18"/>
              </w:rPr>
              <w:t xml:space="preserve"> </w:t>
            </w:r>
            <w:r w:rsidRPr="003A1113">
              <w:rPr>
                <w:rFonts w:cs="Arial"/>
                <w:sz w:val="18"/>
                <w:szCs w:val="18"/>
              </w:rPr>
              <w:t>same</w:t>
            </w:r>
            <w:r w:rsidR="007548C7" w:rsidRPr="003A1113">
              <w:rPr>
                <w:rFonts w:cs="Arial"/>
                <w:sz w:val="18"/>
                <w:szCs w:val="18"/>
              </w:rPr>
              <w:t xml:space="preserve"> </w:t>
            </w:r>
            <w:r w:rsidRPr="003A1113">
              <w:rPr>
                <w:rFonts w:cs="Arial"/>
                <w:sz w:val="18"/>
                <w:szCs w:val="18"/>
              </w:rPr>
              <w:t>business,</w:t>
            </w:r>
            <w:r w:rsidR="007548C7" w:rsidRPr="003A1113">
              <w:rPr>
                <w:rFonts w:cs="Arial"/>
                <w:sz w:val="18"/>
                <w:szCs w:val="18"/>
              </w:rPr>
              <w:t xml:space="preserve"> </w:t>
            </w:r>
            <w:r w:rsidRPr="003A1113">
              <w:rPr>
                <w:rFonts w:cs="Arial"/>
                <w:sz w:val="18"/>
                <w:szCs w:val="18"/>
              </w:rPr>
              <w:t>please</w:t>
            </w:r>
            <w:r w:rsidR="007548C7" w:rsidRPr="003A1113">
              <w:rPr>
                <w:rFonts w:cs="Arial"/>
                <w:sz w:val="18"/>
                <w:szCs w:val="18"/>
              </w:rPr>
              <w:t xml:space="preserve"> </w:t>
            </w:r>
            <w:r w:rsidRPr="003A1113">
              <w:rPr>
                <w:rFonts w:cs="Arial"/>
                <w:sz w:val="18"/>
                <w:szCs w:val="18"/>
              </w:rPr>
              <w:t>include</w:t>
            </w:r>
            <w:r w:rsidR="007548C7" w:rsidRPr="003A1113">
              <w:rPr>
                <w:rFonts w:cs="Arial"/>
                <w:sz w:val="18"/>
                <w:szCs w:val="18"/>
              </w:rPr>
              <w:t xml:space="preserve"> </w:t>
            </w:r>
            <w:r w:rsidRPr="003A1113">
              <w:rPr>
                <w:rFonts w:cs="Arial"/>
                <w:sz w:val="18"/>
                <w:szCs w:val="18"/>
              </w:rPr>
              <w:t>each</w:t>
            </w:r>
            <w:r w:rsidR="007548C7" w:rsidRPr="003A1113">
              <w:rPr>
                <w:rFonts w:cs="Arial"/>
                <w:sz w:val="18"/>
                <w:szCs w:val="18"/>
              </w:rPr>
              <w:t xml:space="preserve"> </w:t>
            </w:r>
            <w:r w:rsidRPr="003A1113">
              <w:rPr>
                <w:rFonts w:cs="Arial"/>
                <w:sz w:val="18"/>
                <w:szCs w:val="18"/>
              </w:rPr>
              <w:t>occupation</w:t>
            </w:r>
            <w:r w:rsidR="007548C7" w:rsidRPr="003A1113">
              <w:rPr>
                <w:rFonts w:cs="Arial"/>
                <w:sz w:val="18"/>
                <w:szCs w:val="18"/>
              </w:rPr>
              <w:t xml:space="preserve"> </w:t>
            </w:r>
            <w:r w:rsidRPr="003A1113">
              <w:rPr>
                <w:rFonts w:cs="Arial"/>
                <w:sz w:val="18"/>
                <w:szCs w:val="18"/>
              </w:rPr>
              <w:t>separately.</w:t>
            </w:r>
            <w:r w:rsidRPr="003A1113">
              <w:rPr>
                <w:rFonts w:cs="Arial"/>
                <w:sz w:val="18"/>
                <w:szCs w:val="18"/>
              </w:rPr>
              <w:br/>
              <w:t>An</w:t>
            </w:r>
            <w:r w:rsidR="007548C7" w:rsidRPr="003A1113">
              <w:rPr>
                <w:rFonts w:cs="Arial"/>
                <w:sz w:val="18"/>
                <w:szCs w:val="18"/>
              </w:rPr>
              <w:t xml:space="preserve"> </w:t>
            </w:r>
            <w:r w:rsidRPr="003A1113">
              <w:rPr>
                <w:rFonts w:cs="Arial"/>
                <w:sz w:val="18"/>
                <w:szCs w:val="18"/>
              </w:rPr>
              <w:t>example</w:t>
            </w:r>
            <w:r w:rsidR="007548C7" w:rsidRPr="003A1113">
              <w:rPr>
                <w:rFonts w:cs="Arial"/>
                <w:sz w:val="18"/>
                <w:szCs w:val="18"/>
              </w:rPr>
              <w:t xml:space="preserve"> </w:t>
            </w:r>
            <w:r w:rsidRPr="003A1113">
              <w:rPr>
                <w:rFonts w:cs="Arial"/>
                <w:sz w:val="18"/>
                <w:szCs w:val="18"/>
              </w:rPr>
              <w:t>of</w:t>
            </w:r>
            <w:r w:rsidR="007548C7" w:rsidRPr="003A1113">
              <w:rPr>
                <w:rFonts w:cs="Arial"/>
                <w:sz w:val="18"/>
                <w:szCs w:val="18"/>
              </w:rPr>
              <w:t xml:space="preserve"> </w:t>
            </w:r>
            <w:r w:rsidRPr="003A1113">
              <w:rPr>
                <w:rFonts w:cs="Arial"/>
                <w:sz w:val="18"/>
                <w:szCs w:val="18"/>
              </w:rPr>
              <w:t>changing</w:t>
            </w:r>
            <w:r w:rsidR="007548C7" w:rsidRPr="003A1113">
              <w:rPr>
                <w:rFonts w:cs="Arial"/>
                <w:sz w:val="18"/>
                <w:szCs w:val="18"/>
              </w:rPr>
              <w:t xml:space="preserve"> </w:t>
            </w:r>
            <w:r w:rsidRPr="003A1113">
              <w:rPr>
                <w:rFonts w:cs="Arial"/>
                <w:sz w:val="18"/>
                <w:szCs w:val="18"/>
              </w:rPr>
              <w:t>occupations</w:t>
            </w:r>
            <w:r w:rsidR="007548C7" w:rsidRPr="003A1113">
              <w:rPr>
                <w:rFonts w:cs="Arial"/>
                <w:sz w:val="18"/>
                <w:szCs w:val="18"/>
              </w:rPr>
              <w:t xml:space="preserve"> </w:t>
            </w:r>
            <w:r w:rsidRPr="003A1113">
              <w:rPr>
                <w:rFonts w:cs="Arial"/>
                <w:sz w:val="18"/>
                <w:szCs w:val="18"/>
              </w:rPr>
              <w:t>may</w:t>
            </w:r>
            <w:r w:rsidR="007548C7" w:rsidRPr="003A1113">
              <w:rPr>
                <w:rFonts w:cs="Arial"/>
                <w:sz w:val="18"/>
                <w:szCs w:val="18"/>
              </w:rPr>
              <w:t xml:space="preserve"> </w:t>
            </w:r>
            <w:r w:rsidRPr="003A1113">
              <w:rPr>
                <w:rFonts w:cs="Arial"/>
                <w:sz w:val="18"/>
                <w:szCs w:val="18"/>
              </w:rPr>
              <w:t>be</w:t>
            </w:r>
            <w:r w:rsidR="007548C7" w:rsidRPr="003A1113">
              <w:rPr>
                <w:rFonts w:cs="Arial"/>
                <w:sz w:val="18"/>
                <w:szCs w:val="18"/>
              </w:rPr>
              <w:t xml:space="preserve"> </w:t>
            </w:r>
            <w:r w:rsidRPr="003A1113">
              <w:rPr>
                <w:rFonts w:cs="Arial"/>
                <w:sz w:val="18"/>
                <w:szCs w:val="18"/>
              </w:rPr>
              <w:t>getting</w:t>
            </w:r>
            <w:r w:rsidR="007548C7" w:rsidRPr="003A1113">
              <w:rPr>
                <w:rFonts w:cs="Arial"/>
                <w:sz w:val="18"/>
                <w:szCs w:val="18"/>
              </w:rPr>
              <w:t xml:space="preserve"> </w:t>
            </w:r>
            <w:r w:rsidRPr="003A1113">
              <w:rPr>
                <w:rFonts w:cs="Arial"/>
                <w:sz w:val="18"/>
                <w:szCs w:val="18"/>
              </w:rPr>
              <w:t>a</w:t>
            </w:r>
            <w:r w:rsidR="007548C7" w:rsidRPr="003A1113">
              <w:rPr>
                <w:rFonts w:cs="Arial"/>
                <w:sz w:val="18"/>
                <w:szCs w:val="18"/>
              </w:rPr>
              <w:t xml:space="preserve"> </w:t>
            </w:r>
            <w:r w:rsidRPr="003A1113">
              <w:rPr>
                <w:rFonts w:cs="Arial"/>
                <w:sz w:val="18"/>
                <w:szCs w:val="18"/>
              </w:rPr>
              <w:t>promotion</w:t>
            </w:r>
            <w:r w:rsidR="007548C7" w:rsidRPr="003A1113">
              <w:rPr>
                <w:rFonts w:cs="Arial"/>
                <w:sz w:val="18"/>
                <w:szCs w:val="18"/>
              </w:rPr>
              <w:t xml:space="preserve"> </w:t>
            </w:r>
            <w:r w:rsidRPr="003A1113">
              <w:rPr>
                <w:rFonts w:cs="Arial"/>
                <w:sz w:val="18"/>
                <w:szCs w:val="18"/>
              </w:rPr>
              <w:t>from</w:t>
            </w:r>
            <w:r w:rsidR="007548C7" w:rsidRPr="003A1113">
              <w:rPr>
                <w:rFonts w:cs="Arial"/>
                <w:sz w:val="18"/>
                <w:szCs w:val="18"/>
              </w:rPr>
              <w:t xml:space="preserve"> </w:t>
            </w:r>
            <w:r w:rsidRPr="003A1113">
              <w:rPr>
                <w:rFonts w:cs="Arial"/>
                <w:sz w:val="18"/>
                <w:szCs w:val="18"/>
              </w:rPr>
              <w:t>‘Business</w:t>
            </w:r>
            <w:r w:rsidR="007548C7" w:rsidRPr="003A1113">
              <w:rPr>
                <w:rFonts w:cs="Arial"/>
                <w:sz w:val="18"/>
                <w:szCs w:val="18"/>
              </w:rPr>
              <w:t xml:space="preserve"> </w:t>
            </w:r>
            <w:r w:rsidRPr="003A1113">
              <w:rPr>
                <w:rFonts w:cs="Arial"/>
                <w:sz w:val="18"/>
                <w:szCs w:val="18"/>
              </w:rPr>
              <w:t>analyst’</w:t>
            </w:r>
            <w:r w:rsidR="007548C7" w:rsidRPr="003A1113">
              <w:rPr>
                <w:rFonts w:cs="Arial"/>
                <w:sz w:val="18"/>
                <w:szCs w:val="18"/>
              </w:rPr>
              <w:t xml:space="preserve"> </w:t>
            </w:r>
            <w:r w:rsidRPr="003A1113">
              <w:rPr>
                <w:rFonts w:cs="Arial"/>
                <w:sz w:val="18"/>
                <w:szCs w:val="18"/>
              </w:rPr>
              <w:t>to</w:t>
            </w:r>
            <w:r w:rsidR="007548C7" w:rsidRPr="003A1113">
              <w:rPr>
                <w:rFonts w:cs="Arial"/>
                <w:sz w:val="18"/>
                <w:szCs w:val="18"/>
              </w:rPr>
              <w:t xml:space="preserve"> </w:t>
            </w:r>
            <w:r w:rsidRPr="003A1113">
              <w:rPr>
                <w:rFonts w:cs="Arial"/>
                <w:sz w:val="18"/>
                <w:szCs w:val="18"/>
              </w:rPr>
              <w:t>‘Senior</w:t>
            </w:r>
            <w:r w:rsidR="007548C7" w:rsidRPr="003A1113">
              <w:rPr>
                <w:rFonts w:cs="Arial"/>
                <w:sz w:val="18"/>
                <w:szCs w:val="18"/>
              </w:rPr>
              <w:t xml:space="preserve"> </w:t>
            </w:r>
            <w:r w:rsidRPr="003A1113">
              <w:rPr>
                <w:rFonts w:cs="Arial"/>
                <w:sz w:val="18"/>
                <w:szCs w:val="18"/>
              </w:rPr>
              <w:t>business</w:t>
            </w:r>
            <w:r w:rsidR="007548C7" w:rsidRPr="003A1113">
              <w:rPr>
                <w:rFonts w:cs="Arial"/>
                <w:sz w:val="18"/>
                <w:szCs w:val="18"/>
              </w:rPr>
              <w:t xml:space="preserve"> </w:t>
            </w:r>
            <w:r w:rsidRPr="003A1113">
              <w:rPr>
                <w:rFonts w:cs="Arial"/>
                <w:sz w:val="18"/>
                <w:szCs w:val="18"/>
              </w:rPr>
              <w:t>analyst’.</w:t>
            </w:r>
          </w:p>
        </w:tc>
        <w:tc>
          <w:tcPr>
            <w:tcW w:w="1473" w:type="pct"/>
            <w:hideMark/>
          </w:tcPr>
          <w:p w14:paraId="7E061DA5" w14:textId="0C9961F2" w:rsidR="0055352F" w:rsidRPr="003A1113" w:rsidRDefault="0055352F" w:rsidP="0055352F">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Enter</w:t>
            </w:r>
            <w:r w:rsidR="007548C7" w:rsidRPr="003A1113">
              <w:rPr>
                <w:rFonts w:cs="Arial"/>
                <w:sz w:val="18"/>
                <w:szCs w:val="18"/>
              </w:rPr>
              <w:t xml:space="preserve"> </w:t>
            </w:r>
            <w:r w:rsidRPr="003A1113">
              <w:rPr>
                <w:rFonts w:cs="Arial"/>
                <w:sz w:val="18"/>
                <w:szCs w:val="18"/>
              </w:rPr>
              <w:t>number</w:t>
            </w:r>
            <w:r w:rsidR="007548C7" w:rsidRPr="003A1113">
              <w:rPr>
                <w:rFonts w:cs="Arial"/>
                <w:sz w:val="18"/>
                <w:szCs w:val="18"/>
              </w:rPr>
              <w:t xml:space="preserve"> </w:t>
            </w:r>
            <w:r w:rsidRPr="003A1113">
              <w:rPr>
                <w:rFonts w:cs="Arial"/>
                <w:sz w:val="18"/>
                <w:szCs w:val="18"/>
              </w:rPr>
              <w:t>of</w:t>
            </w:r>
            <w:r w:rsidR="007548C7" w:rsidRPr="003A1113">
              <w:rPr>
                <w:rFonts w:cs="Arial"/>
                <w:sz w:val="18"/>
                <w:szCs w:val="18"/>
              </w:rPr>
              <w:t xml:space="preserve"> </w:t>
            </w:r>
            <w:r w:rsidRPr="003A1113">
              <w:rPr>
                <w:rFonts w:cs="Arial"/>
                <w:sz w:val="18"/>
                <w:szCs w:val="18"/>
              </w:rPr>
              <w:t>occupations</w:t>
            </w:r>
            <w:r w:rsidR="007548C7" w:rsidRPr="003A1113">
              <w:rPr>
                <w:rFonts w:cs="Arial"/>
                <w:sz w:val="18"/>
                <w:szCs w:val="18"/>
              </w:rPr>
              <w:t xml:space="preserve"> </w:t>
            </w:r>
            <w:r w:rsidRPr="003A1113">
              <w:rPr>
                <w:rFonts w:cs="Arial"/>
                <w:sz w:val="18"/>
                <w:szCs w:val="18"/>
              </w:rPr>
              <w:t>(NUMERIC,</w:t>
            </w:r>
            <w:r w:rsidR="007548C7" w:rsidRPr="003A1113">
              <w:rPr>
                <w:rFonts w:cs="Arial"/>
                <w:sz w:val="18"/>
                <w:szCs w:val="18"/>
              </w:rPr>
              <w:t xml:space="preserve"> </w:t>
            </w:r>
            <w:r w:rsidRPr="003A1113">
              <w:rPr>
                <w:rFonts w:cs="Arial"/>
                <w:sz w:val="18"/>
                <w:szCs w:val="18"/>
              </w:rPr>
              <w:t>RANGE</w:t>
            </w:r>
            <w:r w:rsidR="007548C7" w:rsidRPr="003A1113">
              <w:rPr>
                <w:rFonts w:cs="Arial"/>
                <w:sz w:val="18"/>
                <w:szCs w:val="18"/>
              </w:rPr>
              <w:t xml:space="preserve"> </w:t>
            </w:r>
            <w:r w:rsidRPr="003A1113">
              <w:rPr>
                <w:rFonts w:cs="Arial"/>
                <w:sz w:val="18"/>
                <w:szCs w:val="18"/>
              </w:rPr>
              <w:t>0-30)</w:t>
            </w:r>
          </w:p>
          <w:p w14:paraId="3CF5A318" w14:textId="1F74014E" w:rsidR="007403E9" w:rsidRPr="003A1113" w:rsidRDefault="007403E9">
            <w:pPr>
              <w:pStyle w:val="Tabletext"/>
              <w:rPr>
                <w:rFonts w:ascii="Arial" w:hAnsi="Arial" w:cs="Arial"/>
                <w:sz w:val="18"/>
              </w:rPr>
            </w:pPr>
          </w:p>
        </w:tc>
      </w:tr>
      <w:tr w:rsidR="007403E9" w:rsidRPr="003A1113" w14:paraId="019476B0" w14:textId="77777777" w:rsidTr="00275C81">
        <w:tc>
          <w:tcPr>
            <w:tcW w:w="852" w:type="pct"/>
          </w:tcPr>
          <w:p w14:paraId="57B8FED9" w14:textId="77777777" w:rsidR="007403E9" w:rsidRPr="003A1113" w:rsidRDefault="007403E9">
            <w:pPr>
              <w:pStyle w:val="Tablecolumnheader"/>
              <w:rPr>
                <w:rFonts w:ascii="Arial" w:hAnsi="Arial" w:cs="Arial"/>
                <w:sz w:val="18"/>
                <w:szCs w:val="18"/>
              </w:rPr>
            </w:pPr>
          </w:p>
        </w:tc>
        <w:tc>
          <w:tcPr>
            <w:tcW w:w="2675" w:type="pct"/>
            <w:hideMark/>
          </w:tcPr>
          <w:p w14:paraId="6F15BDB2" w14:textId="6489CF9C" w:rsidR="007403E9" w:rsidRPr="003A1113" w:rsidRDefault="007403E9">
            <w:pPr>
              <w:pStyle w:val="Tablecolumnheader"/>
              <w:rPr>
                <w:rFonts w:ascii="Arial" w:hAnsi="Arial" w:cs="Arial"/>
                <w:sz w:val="18"/>
                <w:szCs w:val="18"/>
              </w:rPr>
            </w:pPr>
            <w:r w:rsidRPr="003A1113">
              <w:rPr>
                <w:rFonts w:ascii="Arial" w:hAnsi="Arial" w:cs="Arial"/>
                <w:b w:val="0"/>
                <w:sz w:val="18"/>
                <w:szCs w:val="18"/>
              </w:rPr>
              <w:t>Module</w:t>
            </w:r>
            <w:r w:rsidR="007548C7" w:rsidRPr="003A1113">
              <w:rPr>
                <w:rFonts w:ascii="Arial" w:hAnsi="Arial" w:cs="Arial"/>
                <w:b w:val="0"/>
                <w:sz w:val="18"/>
                <w:szCs w:val="18"/>
              </w:rPr>
              <w:t xml:space="preserve"> </w:t>
            </w:r>
            <w:r w:rsidRPr="003A1113">
              <w:rPr>
                <w:rFonts w:ascii="Arial" w:hAnsi="Arial" w:cs="Arial"/>
                <w:b w:val="0"/>
                <w:sz w:val="18"/>
                <w:szCs w:val="18"/>
              </w:rPr>
              <w:t>C:</w:t>
            </w:r>
            <w:r w:rsidR="007548C7" w:rsidRPr="003A1113">
              <w:rPr>
                <w:rFonts w:ascii="Arial" w:hAnsi="Arial" w:cs="Arial"/>
                <w:b w:val="0"/>
                <w:sz w:val="18"/>
                <w:szCs w:val="18"/>
              </w:rPr>
              <w:t xml:space="preserve"> </w:t>
            </w:r>
            <w:r w:rsidRPr="003A1113">
              <w:rPr>
                <w:rFonts w:ascii="Arial" w:hAnsi="Arial" w:cs="Arial"/>
                <w:b w:val="0"/>
                <w:sz w:val="18"/>
                <w:szCs w:val="18"/>
              </w:rPr>
              <w:t>Further</w:t>
            </w:r>
            <w:r w:rsidR="007548C7" w:rsidRPr="003A1113">
              <w:rPr>
                <w:rFonts w:ascii="Arial" w:hAnsi="Arial" w:cs="Arial"/>
                <w:b w:val="0"/>
                <w:sz w:val="18"/>
                <w:szCs w:val="18"/>
              </w:rPr>
              <w:t xml:space="preserve"> </w:t>
            </w:r>
            <w:r w:rsidRPr="003A1113">
              <w:rPr>
                <w:rFonts w:ascii="Arial" w:hAnsi="Arial" w:cs="Arial"/>
                <w:b w:val="0"/>
                <w:sz w:val="18"/>
                <w:szCs w:val="18"/>
              </w:rPr>
              <w:t>study</w:t>
            </w:r>
          </w:p>
        </w:tc>
        <w:tc>
          <w:tcPr>
            <w:tcW w:w="1473" w:type="pct"/>
          </w:tcPr>
          <w:p w14:paraId="301B40F6" w14:textId="77777777" w:rsidR="007403E9" w:rsidRPr="003A1113" w:rsidRDefault="007403E9">
            <w:pPr>
              <w:pStyle w:val="Tabletext"/>
              <w:rPr>
                <w:rFonts w:ascii="Arial" w:hAnsi="Arial" w:cs="Arial"/>
                <w:sz w:val="18"/>
              </w:rPr>
            </w:pPr>
          </w:p>
        </w:tc>
      </w:tr>
      <w:tr w:rsidR="007403E9" w:rsidRPr="003A1113" w14:paraId="4D17B0A2" w14:textId="77777777" w:rsidTr="00275C81">
        <w:tc>
          <w:tcPr>
            <w:tcW w:w="852" w:type="pct"/>
            <w:hideMark/>
          </w:tcPr>
          <w:p w14:paraId="3799F05D" w14:textId="77777777" w:rsidR="007403E9" w:rsidRPr="003A1113" w:rsidRDefault="007403E9">
            <w:pPr>
              <w:pStyle w:val="Tabletext"/>
              <w:rPr>
                <w:rFonts w:ascii="Arial" w:hAnsi="Arial" w:cs="Arial"/>
                <w:sz w:val="18"/>
              </w:rPr>
            </w:pPr>
            <w:r w:rsidRPr="003A1113">
              <w:rPr>
                <w:rFonts w:ascii="Arial" w:hAnsi="Arial" w:cs="Arial"/>
                <w:sz w:val="18"/>
              </w:rPr>
              <w:t>FQUALi</w:t>
            </w:r>
          </w:p>
        </w:tc>
        <w:tc>
          <w:tcPr>
            <w:tcW w:w="2675" w:type="pct"/>
            <w:hideMark/>
          </w:tcPr>
          <w:p w14:paraId="27A702FE" w14:textId="6C4B6FEC" w:rsidR="007403E9" w:rsidRPr="003A1113" w:rsidRDefault="0055352F" w:rsidP="0055352F">
            <w:pPr>
              <w:rPr>
                <w:rFonts w:cs="Arial"/>
                <w:sz w:val="18"/>
                <w:szCs w:val="18"/>
              </w:rPr>
            </w:pPr>
            <w:r w:rsidRPr="003A1113">
              <w:rPr>
                <w:rFonts w:cs="Arial"/>
                <w:sz w:val="18"/>
                <w:szCs w:val="18"/>
              </w:rPr>
              <w:t>The</w:t>
            </w:r>
            <w:r w:rsidR="007548C7" w:rsidRPr="003A1113">
              <w:rPr>
                <w:rFonts w:cs="Arial"/>
                <w:sz w:val="18"/>
                <w:szCs w:val="18"/>
              </w:rPr>
              <w:t xml:space="preserve"> </w:t>
            </w:r>
            <w:r w:rsidRPr="003A1113">
              <w:rPr>
                <w:rFonts w:cs="Arial"/>
                <w:sz w:val="18"/>
                <w:szCs w:val="18"/>
              </w:rPr>
              <w:t>next</w:t>
            </w:r>
            <w:r w:rsidR="007548C7" w:rsidRPr="003A1113">
              <w:rPr>
                <w:rFonts w:cs="Arial"/>
                <w:sz w:val="18"/>
                <w:szCs w:val="18"/>
              </w:rPr>
              <w:t xml:space="preserve"> </w:t>
            </w:r>
            <w:r w:rsidRPr="003A1113">
              <w:rPr>
                <w:rFonts w:cs="Arial"/>
                <w:sz w:val="18"/>
                <w:szCs w:val="18"/>
              </w:rPr>
              <w:t>few</w:t>
            </w:r>
            <w:r w:rsidR="007548C7" w:rsidRPr="003A1113">
              <w:rPr>
                <w:rFonts w:cs="Arial"/>
                <w:sz w:val="18"/>
                <w:szCs w:val="18"/>
              </w:rPr>
              <w:t xml:space="preserve"> </w:t>
            </w:r>
            <w:r w:rsidRPr="003A1113">
              <w:rPr>
                <w:rFonts w:cs="Arial"/>
                <w:sz w:val="18"/>
                <w:szCs w:val="18"/>
              </w:rPr>
              <w:t>questions</w:t>
            </w:r>
            <w:r w:rsidR="007548C7" w:rsidRPr="003A1113">
              <w:rPr>
                <w:rFonts w:cs="Arial"/>
                <w:sz w:val="18"/>
                <w:szCs w:val="18"/>
              </w:rPr>
              <w:t xml:space="preserve"> </w:t>
            </w:r>
            <w:r w:rsidRPr="003A1113">
              <w:rPr>
                <w:rFonts w:cs="Arial"/>
                <w:sz w:val="18"/>
                <w:szCs w:val="18"/>
              </w:rPr>
              <w:t>are</w:t>
            </w:r>
            <w:r w:rsidR="007548C7" w:rsidRPr="003A1113">
              <w:rPr>
                <w:rFonts w:cs="Arial"/>
                <w:sz w:val="18"/>
                <w:szCs w:val="18"/>
              </w:rPr>
              <w:t xml:space="preserve"> </w:t>
            </w:r>
            <w:r w:rsidRPr="003A1113">
              <w:rPr>
                <w:rFonts w:cs="Arial"/>
                <w:sz w:val="18"/>
                <w:szCs w:val="18"/>
              </w:rPr>
              <w:t>about</w:t>
            </w:r>
            <w:r w:rsidR="007548C7" w:rsidRPr="003A1113">
              <w:rPr>
                <w:rFonts w:cs="Arial"/>
                <w:sz w:val="18"/>
                <w:szCs w:val="18"/>
              </w:rPr>
              <w:t xml:space="preserve"> </w:t>
            </w:r>
            <w:r w:rsidRPr="003A1113">
              <w:rPr>
                <w:rFonts w:cs="Arial"/>
                <w:sz w:val="18"/>
                <w:szCs w:val="18"/>
              </w:rPr>
              <w:t>qualifications</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may</w:t>
            </w:r>
            <w:r w:rsidR="007548C7" w:rsidRPr="003A1113">
              <w:rPr>
                <w:rFonts w:cs="Arial"/>
                <w:sz w:val="18"/>
                <w:szCs w:val="18"/>
              </w:rPr>
              <w:t xml:space="preserve"> </w:t>
            </w:r>
            <w:r w:rsidRPr="003A1113">
              <w:rPr>
                <w:rFonts w:cs="Arial"/>
                <w:sz w:val="18"/>
                <w:szCs w:val="18"/>
              </w:rPr>
              <w:t>have</w:t>
            </w:r>
            <w:r w:rsidR="007548C7" w:rsidRPr="003A1113">
              <w:rPr>
                <w:rFonts w:cs="Arial"/>
                <w:sz w:val="18"/>
                <w:szCs w:val="18"/>
              </w:rPr>
              <w:t xml:space="preserve"> </w:t>
            </w:r>
            <w:r w:rsidRPr="003A1113">
              <w:rPr>
                <w:rFonts w:cs="Arial"/>
                <w:sz w:val="18"/>
                <w:szCs w:val="18"/>
              </w:rPr>
              <w:t>completed</w:t>
            </w:r>
            <w:r w:rsidR="007548C7" w:rsidRPr="003A1113">
              <w:rPr>
                <w:rFonts w:cs="Arial"/>
                <w:sz w:val="18"/>
                <w:szCs w:val="18"/>
              </w:rPr>
              <w:t xml:space="preserve"> </w:t>
            </w:r>
            <w:r w:rsidRPr="003A1113">
              <w:rPr>
                <w:rFonts w:cs="Arial"/>
                <w:sz w:val="18"/>
                <w:szCs w:val="18"/>
              </w:rPr>
              <w:t>between</w:t>
            </w:r>
            <w:r w:rsidR="007548C7" w:rsidRPr="003A1113">
              <w:rPr>
                <w:rFonts w:cs="Arial"/>
                <w:sz w:val="18"/>
                <w:szCs w:val="18"/>
              </w:rPr>
              <w:t xml:space="preserve"> </w:t>
            </w:r>
            <w:r w:rsidRPr="003A1113">
              <w:rPr>
                <w:rFonts w:cs="Arial"/>
                <w:sz w:val="18"/>
                <w:szCs w:val="18"/>
              </w:rPr>
              <w:t>&lt;YEAR&gt;</w:t>
            </w:r>
            <w:r w:rsidR="007548C7" w:rsidRPr="003A1113">
              <w:rPr>
                <w:rFonts w:cs="Arial"/>
                <w:sz w:val="18"/>
                <w:szCs w:val="18"/>
              </w:rPr>
              <w:t xml:space="preserve"> </w:t>
            </w:r>
            <w:r w:rsidRPr="003A1113">
              <w:rPr>
                <w:rFonts w:cs="Arial"/>
                <w:sz w:val="18"/>
                <w:szCs w:val="18"/>
              </w:rPr>
              <w:t>and</w:t>
            </w:r>
            <w:r w:rsidR="007548C7" w:rsidRPr="003A1113">
              <w:rPr>
                <w:rFonts w:cs="Arial"/>
                <w:sz w:val="18"/>
                <w:szCs w:val="18"/>
              </w:rPr>
              <w:t xml:space="preserve"> </w:t>
            </w:r>
            <w:r w:rsidRPr="003A1113">
              <w:rPr>
                <w:rFonts w:cs="Arial"/>
                <w:sz w:val="18"/>
                <w:szCs w:val="18"/>
              </w:rPr>
              <w:t>now.</w:t>
            </w:r>
            <w:r w:rsidRPr="003A1113">
              <w:rPr>
                <w:rFonts w:cs="Arial"/>
                <w:sz w:val="18"/>
                <w:szCs w:val="18"/>
              </w:rPr>
              <w:br/>
              <w:t>Since</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completed</w:t>
            </w:r>
            <w:r w:rsidR="007548C7" w:rsidRPr="003A1113">
              <w:rPr>
                <w:rFonts w:cs="Arial"/>
                <w:sz w:val="18"/>
                <w:szCs w:val="18"/>
              </w:rPr>
              <w:t xml:space="preserve"> </w:t>
            </w:r>
            <w:r w:rsidRPr="003A1113">
              <w:rPr>
                <w:rFonts w:cs="Arial"/>
                <w:sz w:val="18"/>
                <w:szCs w:val="18"/>
              </w:rPr>
              <w:t>your</w:t>
            </w:r>
            <w:r w:rsidR="007548C7" w:rsidRPr="003A1113">
              <w:rPr>
                <w:rFonts w:cs="Arial"/>
                <w:sz w:val="18"/>
                <w:szCs w:val="18"/>
              </w:rPr>
              <w:t xml:space="preserve"> </w:t>
            </w:r>
            <w:r w:rsidRPr="003A1113">
              <w:rPr>
                <w:rFonts w:cs="Arial"/>
                <w:sz w:val="18"/>
                <w:szCs w:val="18"/>
              </w:rPr>
              <w:t>&lt;QUALNAME&gt;</w:t>
            </w:r>
            <w:r w:rsidR="007548C7" w:rsidRPr="003A1113">
              <w:rPr>
                <w:rFonts w:cs="Arial"/>
                <w:sz w:val="18"/>
                <w:szCs w:val="18"/>
              </w:rPr>
              <w:t xml:space="preserve"> </w:t>
            </w:r>
            <w:r w:rsidRPr="003A1113">
              <w:rPr>
                <w:rFonts w:cs="Arial"/>
                <w:sz w:val="18"/>
                <w:szCs w:val="18"/>
              </w:rPr>
              <w:t>have</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completed</w:t>
            </w:r>
            <w:r w:rsidR="007548C7" w:rsidRPr="003A1113">
              <w:rPr>
                <w:rFonts w:cs="Arial"/>
                <w:sz w:val="18"/>
                <w:szCs w:val="18"/>
              </w:rPr>
              <w:t xml:space="preserve"> </w:t>
            </w:r>
            <w:r w:rsidRPr="003A1113">
              <w:rPr>
                <w:rFonts w:cs="Arial"/>
                <w:sz w:val="18"/>
                <w:szCs w:val="18"/>
              </w:rPr>
              <w:t>another</w:t>
            </w:r>
            <w:r w:rsidR="007548C7" w:rsidRPr="003A1113">
              <w:rPr>
                <w:rFonts w:cs="Arial"/>
                <w:sz w:val="18"/>
                <w:szCs w:val="18"/>
              </w:rPr>
              <w:t xml:space="preserve"> </w:t>
            </w:r>
            <w:r w:rsidRPr="003A1113">
              <w:rPr>
                <w:rFonts w:cs="Arial"/>
                <w:b/>
                <w:bCs/>
                <w:sz w:val="18"/>
                <w:szCs w:val="18"/>
              </w:rPr>
              <w:t>qualification</w:t>
            </w:r>
            <w:r w:rsidRPr="003A1113">
              <w:rPr>
                <w:rFonts w:cs="Arial"/>
                <w:sz w:val="18"/>
                <w:szCs w:val="18"/>
              </w:rPr>
              <w:t>?</w:t>
            </w:r>
          </w:p>
        </w:tc>
        <w:tc>
          <w:tcPr>
            <w:tcW w:w="1473" w:type="pct"/>
            <w:hideMark/>
          </w:tcPr>
          <w:p w14:paraId="52AD8E57" w14:textId="16B2A04B" w:rsidR="007403E9" w:rsidRPr="003A1113" w:rsidRDefault="0055352F" w:rsidP="0055352F">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Yes</w:t>
            </w:r>
            <w:r w:rsidR="007548C7" w:rsidRPr="003A1113">
              <w:rPr>
                <w:rFonts w:cs="Arial"/>
                <w:sz w:val="18"/>
                <w:szCs w:val="18"/>
              </w:rPr>
              <w:t xml:space="preserve"> </w:t>
            </w:r>
            <w:r w:rsidRPr="003A1113">
              <w:rPr>
                <w:rFonts w:cs="Arial"/>
                <w:sz w:val="18"/>
                <w:szCs w:val="18"/>
              </w:rPr>
              <w:t>–</w:t>
            </w:r>
            <w:r w:rsidR="007548C7" w:rsidRPr="003A1113">
              <w:rPr>
                <w:rFonts w:cs="Arial"/>
                <w:sz w:val="18"/>
                <w:szCs w:val="18"/>
              </w:rPr>
              <w:t xml:space="preserve"> </w:t>
            </w:r>
            <w:r w:rsidRPr="003A1113">
              <w:rPr>
                <w:rFonts w:cs="Arial"/>
                <w:sz w:val="18"/>
                <w:szCs w:val="18"/>
              </w:rPr>
              <w:t>full-time</w:t>
            </w:r>
            <w:r w:rsidRPr="003A1113">
              <w:rPr>
                <w:rFonts w:cs="Arial"/>
                <w:sz w:val="18"/>
                <w:szCs w:val="18"/>
              </w:rPr>
              <w:br/>
              <w:t>2.</w:t>
            </w:r>
            <w:r w:rsidR="007548C7" w:rsidRPr="003A1113">
              <w:rPr>
                <w:rFonts w:cs="Arial"/>
                <w:sz w:val="18"/>
                <w:szCs w:val="18"/>
              </w:rPr>
              <w:t xml:space="preserve"> </w:t>
            </w:r>
            <w:r w:rsidRPr="003A1113">
              <w:rPr>
                <w:rFonts w:cs="Arial"/>
                <w:sz w:val="18"/>
                <w:szCs w:val="18"/>
              </w:rPr>
              <w:t>Yes</w:t>
            </w:r>
            <w:r w:rsidR="007548C7" w:rsidRPr="003A1113">
              <w:rPr>
                <w:rFonts w:cs="Arial"/>
                <w:sz w:val="18"/>
                <w:szCs w:val="18"/>
              </w:rPr>
              <w:t xml:space="preserve"> </w:t>
            </w:r>
            <w:r w:rsidRPr="003A1113">
              <w:rPr>
                <w:rFonts w:cs="Arial"/>
                <w:sz w:val="18"/>
                <w:szCs w:val="18"/>
              </w:rPr>
              <w:t>–</w:t>
            </w:r>
            <w:r w:rsidR="007548C7" w:rsidRPr="003A1113">
              <w:rPr>
                <w:rFonts w:cs="Arial"/>
                <w:sz w:val="18"/>
                <w:szCs w:val="18"/>
              </w:rPr>
              <w:t xml:space="preserve"> </w:t>
            </w:r>
            <w:r w:rsidRPr="003A1113">
              <w:rPr>
                <w:rFonts w:cs="Arial"/>
                <w:sz w:val="18"/>
                <w:szCs w:val="18"/>
              </w:rPr>
              <w:t>part-time</w:t>
            </w:r>
            <w:r w:rsidRPr="003A1113">
              <w:rPr>
                <w:rFonts w:cs="Arial"/>
                <w:sz w:val="18"/>
                <w:szCs w:val="18"/>
              </w:rPr>
              <w:br/>
              <w:t>5.</w:t>
            </w:r>
            <w:r w:rsidR="007548C7" w:rsidRPr="003A1113">
              <w:rPr>
                <w:rFonts w:cs="Arial"/>
                <w:sz w:val="18"/>
                <w:szCs w:val="18"/>
              </w:rPr>
              <w:t xml:space="preserve"> </w:t>
            </w:r>
            <w:r w:rsidRPr="003A1113">
              <w:rPr>
                <w:rFonts w:cs="Arial"/>
                <w:sz w:val="18"/>
                <w:szCs w:val="18"/>
              </w:rPr>
              <w:t>No</w:t>
            </w:r>
          </w:p>
        </w:tc>
      </w:tr>
      <w:tr w:rsidR="007403E9" w:rsidRPr="003A1113" w14:paraId="5CC947EB" w14:textId="77777777" w:rsidTr="00275C81">
        <w:tc>
          <w:tcPr>
            <w:tcW w:w="852" w:type="pct"/>
            <w:hideMark/>
          </w:tcPr>
          <w:p w14:paraId="20E00CA6" w14:textId="77777777" w:rsidR="007403E9" w:rsidRPr="003A1113" w:rsidRDefault="007403E9">
            <w:pPr>
              <w:pStyle w:val="Tabletext"/>
              <w:rPr>
                <w:rFonts w:ascii="Arial" w:hAnsi="Arial" w:cs="Arial"/>
                <w:sz w:val="18"/>
              </w:rPr>
            </w:pPr>
            <w:r w:rsidRPr="003A1113">
              <w:rPr>
                <w:rFonts w:ascii="Arial" w:hAnsi="Arial" w:cs="Arial"/>
                <w:sz w:val="18"/>
              </w:rPr>
              <w:t>FQLOC</w:t>
            </w:r>
          </w:p>
        </w:tc>
        <w:tc>
          <w:tcPr>
            <w:tcW w:w="2675" w:type="pct"/>
            <w:hideMark/>
          </w:tcPr>
          <w:p w14:paraId="4E51EEF5" w14:textId="6F0A6208" w:rsidR="007403E9" w:rsidRPr="003A1113" w:rsidRDefault="0055352F" w:rsidP="0055352F">
            <w:pPr>
              <w:rPr>
                <w:rFonts w:cs="Arial"/>
                <w:sz w:val="18"/>
                <w:szCs w:val="18"/>
              </w:rPr>
            </w:pPr>
            <w:r w:rsidRPr="003A1113">
              <w:rPr>
                <w:rFonts w:cs="Arial"/>
                <w:sz w:val="18"/>
                <w:szCs w:val="18"/>
              </w:rPr>
              <w:t>Where</w:t>
            </w:r>
            <w:r w:rsidR="007548C7" w:rsidRPr="003A1113">
              <w:rPr>
                <w:rFonts w:cs="Arial"/>
                <w:sz w:val="18"/>
                <w:szCs w:val="18"/>
              </w:rPr>
              <w:t xml:space="preserve"> </w:t>
            </w:r>
            <w:r w:rsidRPr="003A1113">
              <w:rPr>
                <w:rFonts w:cs="Arial"/>
                <w:sz w:val="18"/>
                <w:szCs w:val="18"/>
              </w:rPr>
              <w:t>did</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complete</w:t>
            </w:r>
            <w:r w:rsidR="007548C7" w:rsidRPr="003A1113">
              <w:rPr>
                <w:rFonts w:cs="Arial"/>
                <w:sz w:val="18"/>
                <w:szCs w:val="18"/>
              </w:rPr>
              <w:t xml:space="preserve"> </w:t>
            </w:r>
            <w:r w:rsidRPr="003A1113">
              <w:rPr>
                <w:rFonts w:cs="Arial"/>
                <w:sz w:val="18"/>
                <w:szCs w:val="18"/>
              </w:rPr>
              <w:t>this</w:t>
            </w:r>
            <w:r w:rsidR="007548C7" w:rsidRPr="003A1113">
              <w:rPr>
                <w:rFonts w:cs="Arial"/>
                <w:sz w:val="18"/>
                <w:szCs w:val="18"/>
              </w:rPr>
              <w:t xml:space="preserve"> </w:t>
            </w:r>
            <w:r w:rsidRPr="003A1113">
              <w:rPr>
                <w:rFonts w:cs="Arial"/>
                <w:b/>
                <w:bCs/>
                <w:sz w:val="18"/>
                <w:szCs w:val="18"/>
              </w:rPr>
              <w:t>qualification</w:t>
            </w:r>
            <w:r w:rsidRPr="003A1113">
              <w:rPr>
                <w:rFonts w:cs="Arial"/>
                <w:sz w:val="18"/>
                <w:szCs w:val="18"/>
              </w:rPr>
              <w:t>?</w:t>
            </w:r>
          </w:p>
        </w:tc>
        <w:tc>
          <w:tcPr>
            <w:tcW w:w="1473" w:type="pct"/>
            <w:hideMark/>
          </w:tcPr>
          <w:p w14:paraId="6361EC1B" w14:textId="4D3418DB" w:rsidR="007403E9" w:rsidRPr="003A1113" w:rsidRDefault="0055352F" w:rsidP="0055352F">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Australia</w:t>
            </w:r>
            <w:r w:rsidRPr="003A1113">
              <w:rPr>
                <w:rFonts w:cs="Arial"/>
                <w:sz w:val="18"/>
                <w:szCs w:val="18"/>
              </w:rPr>
              <w:br/>
              <w:t>2.</w:t>
            </w:r>
            <w:r w:rsidR="007548C7" w:rsidRPr="003A1113">
              <w:rPr>
                <w:rFonts w:cs="Arial"/>
                <w:sz w:val="18"/>
                <w:szCs w:val="18"/>
              </w:rPr>
              <w:t xml:space="preserve"> </w:t>
            </w:r>
            <w:r w:rsidRPr="003A1113">
              <w:rPr>
                <w:rFonts w:cs="Arial"/>
                <w:sz w:val="18"/>
                <w:szCs w:val="18"/>
              </w:rPr>
              <w:t>Overseas</w:t>
            </w:r>
          </w:p>
        </w:tc>
      </w:tr>
      <w:tr w:rsidR="007403E9" w:rsidRPr="003A1113" w14:paraId="33A5601B" w14:textId="77777777" w:rsidTr="00275C81">
        <w:tc>
          <w:tcPr>
            <w:tcW w:w="852" w:type="pct"/>
            <w:hideMark/>
          </w:tcPr>
          <w:p w14:paraId="30D8F131" w14:textId="77777777" w:rsidR="007403E9" w:rsidRPr="003A1113" w:rsidRDefault="007403E9">
            <w:pPr>
              <w:pStyle w:val="Tabletext"/>
              <w:rPr>
                <w:rFonts w:ascii="Arial" w:hAnsi="Arial" w:cs="Arial"/>
                <w:sz w:val="18"/>
              </w:rPr>
            </w:pPr>
            <w:r w:rsidRPr="003A1113">
              <w:rPr>
                <w:rFonts w:ascii="Arial" w:hAnsi="Arial" w:cs="Arial"/>
                <w:sz w:val="18"/>
              </w:rPr>
              <w:t>VFQUAL</w:t>
            </w:r>
          </w:p>
        </w:tc>
        <w:tc>
          <w:tcPr>
            <w:tcW w:w="2675" w:type="pct"/>
            <w:hideMark/>
          </w:tcPr>
          <w:p w14:paraId="0DA9B115" w14:textId="4A4A8D06" w:rsidR="007403E9" w:rsidRPr="003A1113" w:rsidRDefault="001A2C35" w:rsidP="001A2C35">
            <w:pPr>
              <w:rPr>
                <w:rFonts w:cs="Arial"/>
                <w:sz w:val="18"/>
                <w:szCs w:val="18"/>
              </w:rPr>
            </w:pPr>
            <w:r w:rsidRPr="003A1113">
              <w:rPr>
                <w:rFonts w:cs="Arial"/>
                <w:sz w:val="18"/>
                <w:szCs w:val="18"/>
              </w:rPr>
              <w:t>What</w:t>
            </w:r>
            <w:r w:rsidR="007548C7" w:rsidRPr="003A1113">
              <w:rPr>
                <w:rFonts w:cs="Arial"/>
                <w:sz w:val="18"/>
                <w:szCs w:val="18"/>
              </w:rPr>
              <w:t xml:space="preserve"> </w:t>
            </w:r>
            <w:r w:rsidRPr="003A1113">
              <w:rPr>
                <w:rFonts w:cs="Arial"/>
                <w:sz w:val="18"/>
                <w:szCs w:val="18"/>
              </w:rPr>
              <w:t>is</w:t>
            </w:r>
            <w:r w:rsidR="007548C7" w:rsidRPr="003A1113">
              <w:rPr>
                <w:rFonts w:cs="Arial"/>
                <w:sz w:val="18"/>
                <w:szCs w:val="18"/>
              </w:rPr>
              <w:t xml:space="preserve"> </w:t>
            </w:r>
            <w:r w:rsidRPr="003A1113">
              <w:rPr>
                <w:rFonts w:cs="Arial"/>
                <w:sz w:val="18"/>
                <w:szCs w:val="18"/>
              </w:rPr>
              <w:t>the</w:t>
            </w:r>
            <w:r w:rsidR="007548C7" w:rsidRPr="003A1113">
              <w:rPr>
                <w:rFonts w:cs="Arial"/>
                <w:sz w:val="18"/>
                <w:szCs w:val="18"/>
              </w:rPr>
              <w:t xml:space="preserve"> </w:t>
            </w:r>
            <w:r w:rsidRPr="003A1113">
              <w:rPr>
                <w:rFonts w:cs="Arial"/>
                <w:sz w:val="18"/>
                <w:szCs w:val="18"/>
              </w:rPr>
              <w:t>full</w:t>
            </w:r>
            <w:r w:rsidR="007548C7" w:rsidRPr="003A1113">
              <w:rPr>
                <w:rFonts w:cs="Arial"/>
                <w:sz w:val="18"/>
                <w:szCs w:val="18"/>
              </w:rPr>
              <w:t xml:space="preserve"> </w:t>
            </w:r>
            <w:r w:rsidRPr="003A1113">
              <w:rPr>
                <w:rFonts w:cs="Arial"/>
                <w:sz w:val="18"/>
                <w:szCs w:val="18"/>
              </w:rPr>
              <w:t>title</w:t>
            </w:r>
            <w:r w:rsidR="007548C7" w:rsidRPr="003A1113">
              <w:rPr>
                <w:rFonts w:cs="Arial"/>
                <w:sz w:val="18"/>
                <w:szCs w:val="18"/>
              </w:rPr>
              <w:t xml:space="preserve"> </w:t>
            </w:r>
            <w:r w:rsidRPr="003A1113">
              <w:rPr>
                <w:rFonts w:cs="Arial"/>
                <w:sz w:val="18"/>
                <w:szCs w:val="18"/>
              </w:rPr>
              <w:t>of</w:t>
            </w:r>
            <w:r w:rsidR="007548C7" w:rsidRPr="003A1113">
              <w:rPr>
                <w:rFonts w:cs="Arial"/>
                <w:sz w:val="18"/>
                <w:szCs w:val="18"/>
              </w:rPr>
              <w:t xml:space="preserve"> </w:t>
            </w:r>
            <w:r w:rsidRPr="003A1113">
              <w:rPr>
                <w:rFonts w:cs="Arial"/>
                <w:sz w:val="18"/>
                <w:szCs w:val="18"/>
              </w:rPr>
              <w:t>the</w:t>
            </w:r>
            <w:r w:rsidR="007548C7" w:rsidRPr="003A1113">
              <w:rPr>
                <w:rFonts w:cs="Arial"/>
                <w:sz w:val="18"/>
                <w:szCs w:val="18"/>
              </w:rPr>
              <w:t xml:space="preserve"> </w:t>
            </w:r>
            <w:r w:rsidRPr="003A1113">
              <w:rPr>
                <w:rFonts w:cs="Arial"/>
                <w:sz w:val="18"/>
                <w:szCs w:val="18"/>
              </w:rPr>
              <w:t>most</w:t>
            </w:r>
            <w:r w:rsidR="007548C7" w:rsidRPr="003A1113">
              <w:rPr>
                <w:rFonts w:cs="Arial"/>
                <w:sz w:val="18"/>
                <w:szCs w:val="18"/>
              </w:rPr>
              <w:t xml:space="preserve"> </w:t>
            </w:r>
            <w:r w:rsidRPr="003A1113">
              <w:rPr>
                <w:rFonts w:cs="Arial"/>
                <w:sz w:val="18"/>
                <w:szCs w:val="18"/>
              </w:rPr>
              <w:t>recent</w:t>
            </w:r>
            <w:r w:rsidR="007548C7" w:rsidRPr="003A1113">
              <w:rPr>
                <w:rFonts w:cs="Arial"/>
                <w:sz w:val="18"/>
                <w:szCs w:val="18"/>
              </w:rPr>
              <w:t xml:space="preserve"> </w:t>
            </w:r>
            <w:r w:rsidRPr="003A1113">
              <w:rPr>
                <w:rFonts w:cs="Arial"/>
                <w:b/>
                <w:bCs/>
                <w:sz w:val="18"/>
                <w:szCs w:val="18"/>
              </w:rPr>
              <w:t>qualification</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completed?</w:t>
            </w:r>
          </w:p>
        </w:tc>
        <w:tc>
          <w:tcPr>
            <w:tcW w:w="1473" w:type="pct"/>
            <w:hideMark/>
          </w:tcPr>
          <w:p w14:paraId="3AD86596" w14:textId="23886847" w:rsidR="001A2C35" w:rsidRPr="003A1113" w:rsidRDefault="001A2C35" w:rsidP="001A2C35">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Qualification</w:t>
            </w:r>
            <w:r w:rsidR="007548C7" w:rsidRPr="003A1113">
              <w:rPr>
                <w:rFonts w:cs="Arial"/>
                <w:sz w:val="18"/>
                <w:szCs w:val="18"/>
              </w:rPr>
              <w:t xml:space="preserve"> </w:t>
            </w:r>
            <w:r w:rsidRPr="003A1113">
              <w:rPr>
                <w:rFonts w:cs="Arial"/>
                <w:sz w:val="18"/>
                <w:szCs w:val="18"/>
              </w:rPr>
              <w:t>title</w:t>
            </w:r>
            <w:r w:rsidR="007548C7" w:rsidRPr="003A1113">
              <w:rPr>
                <w:rFonts w:cs="Arial"/>
                <w:sz w:val="18"/>
                <w:szCs w:val="18"/>
              </w:rPr>
              <w:t xml:space="preserve"> </w:t>
            </w:r>
            <w:r w:rsidRPr="003A1113">
              <w:rPr>
                <w:rFonts w:cs="Arial"/>
                <w:sz w:val="18"/>
                <w:szCs w:val="18"/>
              </w:rPr>
              <w:t>&lt;text</w:t>
            </w:r>
            <w:r w:rsidR="007548C7" w:rsidRPr="003A1113">
              <w:rPr>
                <w:rFonts w:cs="Arial"/>
                <w:sz w:val="18"/>
                <w:szCs w:val="18"/>
              </w:rPr>
              <w:t xml:space="preserve"> </w:t>
            </w:r>
            <w:r w:rsidRPr="003A1113">
              <w:rPr>
                <w:rFonts w:cs="Arial"/>
                <w:sz w:val="18"/>
                <w:szCs w:val="18"/>
              </w:rPr>
              <w:t>box&gt;</w:t>
            </w:r>
          </w:p>
          <w:p w14:paraId="41FB22A8" w14:textId="7D0C59E8" w:rsidR="007403E9" w:rsidRPr="003A1113" w:rsidRDefault="007403E9">
            <w:pPr>
              <w:pStyle w:val="Tabletext"/>
              <w:rPr>
                <w:rFonts w:ascii="Arial" w:hAnsi="Arial" w:cs="Arial"/>
                <w:sz w:val="18"/>
                <w:lang w:val="en-AU"/>
              </w:rPr>
            </w:pPr>
          </w:p>
        </w:tc>
      </w:tr>
      <w:tr w:rsidR="001A2C35" w:rsidRPr="003A1113" w14:paraId="2CFEA9C6" w14:textId="77777777" w:rsidTr="00275C81">
        <w:tc>
          <w:tcPr>
            <w:tcW w:w="852" w:type="pct"/>
          </w:tcPr>
          <w:p w14:paraId="0B3CD120" w14:textId="34AD5FB1" w:rsidR="001A2C35" w:rsidRPr="003A1113" w:rsidRDefault="001A2C35">
            <w:pPr>
              <w:pStyle w:val="Tabletext"/>
              <w:rPr>
                <w:rFonts w:ascii="Arial" w:hAnsi="Arial" w:cs="Arial"/>
                <w:sz w:val="18"/>
              </w:rPr>
            </w:pPr>
            <w:r w:rsidRPr="003A1113">
              <w:rPr>
                <w:rFonts w:ascii="Arial" w:hAnsi="Arial" w:cs="Arial"/>
                <w:sz w:val="18"/>
              </w:rPr>
              <w:t>FQFOE</w:t>
            </w:r>
          </w:p>
        </w:tc>
        <w:tc>
          <w:tcPr>
            <w:tcW w:w="2675" w:type="pct"/>
          </w:tcPr>
          <w:p w14:paraId="372F6908" w14:textId="01AACB5D" w:rsidR="001A2C35" w:rsidRPr="003A1113" w:rsidRDefault="001A2C35" w:rsidP="001A2C35">
            <w:pPr>
              <w:rPr>
                <w:rFonts w:cs="Arial"/>
                <w:sz w:val="18"/>
                <w:szCs w:val="18"/>
              </w:rPr>
            </w:pPr>
            <w:r w:rsidRPr="003A1113">
              <w:rPr>
                <w:rFonts w:cs="Arial"/>
                <w:sz w:val="18"/>
                <w:szCs w:val="18"/>
              </w:rPr>
              <w:t>What</w:t>
            </w:r>
            <w:r w:rsidR="007548C7" w:rsidRPr="003A1113">
              <w:rPr>
                <w:rFonts w:cs="Arial"/>
                <w:sz w:val="18"/>
                <w:szCs w:val="18"/>
              </w:rPr>
              <w:t xml:space="preserve"> </w:t>
            </w:r>
            <w:r w:rsidRPr="003A1113">
              <w:rPr>
                <w:rFonts w:cs="Arial"/>
                <w:sz w:val="18"/>
                <w:szCs w:val="18"/>
              </w:rPr>
              <w:t>was</w:t>
            </w:r>
            <w:r w:rsidR="007548C7" w:rsidRPr="003A1113">
              <w:rPr>
                <w:rFonts w:cs="Arial"/>
                <w:sz w:val="18"/>
                <w:szCs w:val="18"/>
              </w:rPr>
              <w:t xml:space="preserve"> </w:t>
            </w:r>
            <w:r w:rsidRPr="003A1113">
              <w:rPr>
                <w:rFonts w:cs="Arial"/>
                <w:sz w:val="18"/>
                <w:szCs w:val="18"/>
              </w:rPr>
              <w:t>your</w:t>
            </w:r>
            <w:r w:rsidR="007548C7" w:rsidRPr="003A1113">
              <w:rPr>
                <w:rFonts w:cs="Arial"/>
                <w:sz w:val="18"/>
                <w:szCs w:val="18"/>
              </w:rPr>
              <w:t xml:space="preserve"> </w:t>
            </w:r>
            <w:r w:rsidRPr="003A1113">
              <w:rPr>
                <w:rFonts w:cs="Arial"/>
                <w:sz w:val="18"/>
                <w:szCs w:val="18"/>
              </w:rPr>
              <w:t>major</w:t>
            </w:r>
            <w:r w:rsidR="007548C7" w:rsidRPr="003A1113">
              <w:rPr>
                <w:rFonts w:cs="Arial"/>
                <w:sz w:val="18"/>
                <w:szCs w:val="18"/>
              </w:rPr>
              <w:t xml:space="preserve"> </w:t>
            </w:r>
            <w:r w:rsidRPr="003A1113">
              <w:rPr>
                <w:rFonts w:cs="Arial"/>
                <w:sz w:val="18"/>
                <w:szCs w:val="18"/>
              </w:rPr>
              <w:t>field</w:t>
            </w:r>
            <w:r w:rsidR="007548C7" w:rsidRPr="003A1113">
              <w:rPr>
                <w:rFonts w:cs="Arial"/>
                <w:sz w:val="18"/>
                <w:szCs w:val="18"/>
              </w:rPr>
              <w:t xml:space="preserve"> </w:t>
            </w:r>
            <w:r w:rsidRPr="003A1113">
              <w:rPr>
                <w:rFonts w:cs="Arial"/>
                <w:sz w:val="18"/>
                <w:szCs w:val="18"/>
              </w:rPr>
              <w:t>of</w:t>
            </w:r>
            <w:r w:rsidR="007548C7" w:rsidRPr="003A1113">
              <w:rPr>
                <w:rFonts w:cs="Arial"/>
                <w:sz w:val="18"/>
                <w:szCs w:val="18"/>
              </w:rPr>
              <w:t xml:space="preserve"> </w:t>
            </w:r>
            <w:r w:rsidRPr="003A1113">
              <w:rPr>
                <w:rFonts w:cs="Arial"/>
                <w:sz w:val="18"/>
                <w:szCs w:val="18"/>
              </w:rPr>
              <w:t>education</w:t>
            </w:r>
            <w:r w:rsidR="007548C7" w:rsidRPr="003A1113">
              <w:rPr>
                <w:rFonts w:cs="Arial"/>
                <w:sz w:val="18"/>
                <w:szCs w:val="18"/>
              </w:rPr>
              <w:t xml:space="preserve"> </w:t>
            </w:r>
            <w:r w:rsidRPr="003A1113">
              <w:rPr>
                <w:rFonts w:cs="Arial"/>
                <w:sz w:val="18"/>
                <w:szCs w:val="18"/>
              </w:rPr>
              <w:t>for</w:t>
            </w:r>
            <w:r w:rsidR="007548C7" w:rsidRPr="003A1113">
              <w:rPr>
                <w:rFonts w:cs="Arial"/>
                <w:sz w:val="18"/>
                <w:szCs w:val="18"/>
              </w:rPr>
              <w:t xml:space="preserve"> </w:t>
            </w:r>
            <w:r w:rsidRPr="003A1113">
              <w:rPr>
                <w:rFonts w:cs="Arial"/>
                <w:sz w:val="18"/>
                <w:szCs w:val="18"/>
              </w:rPr>
              <w:t>this</w:t>
            </w:r>
            <w:r w:rsidR="007548C7" w:rsidRPr="003A1113">
              <w:rPr>
                <w:rFonts w:cs="Arial"/>
                <w:sz w:val="18"/>
                <w:szCs w:val="18"/>
              </w:rPr>
              <w:t xml:space="preserve"> </w:t>
            </w:r>
            <w:r w:rsidRPr="003A1113">
              <w:rPr>
                <w:rFonts w:cs="Arial"/>
                <w:b/>
                <w:bCs/>
                <w:sz w:val="18"/>
                <w:szCs w:val="18"/>
              </w:rPr>
              <w:t>qualification</w:t>
            </w:r>
            <w:r w:rsidRPr="003A1113">
              <w:rPr>
                <w:rFonts w:cs="Arial"/>
                <w:sz w:val="18"/>
                <w:szCs w:val="18"/>
              </w:rPr>
              <w:t>?</w:t>
            </w:r>
          </w:p>
        </w:tc>
        <w:tc>
          <w:tcPr>
            <w:tcW w:w="1473" w:type="pct"/>
          </w:tcPr>
          <w:p w14:paraId="30DD186C" w14:textId="2A5F875E" w:rsidR="001A2C35" w:rsidRPr="003A1113" w:rsidRDefault="001A2C35" w:rsidP="001A2C35">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Natural</w:t>
            </w:r>
            <w:r w:rsidR="007548C7" w:rsidRPr="003A1113">
              <w:rPr>
                <w:rFonts w:cs="Arial"/>
                <w:sz w:val="18"/>
                <w:szCs w:val="18"/>
              </w:rPr>
              <w:t xml:space="preserve"> </w:t>
            </w:r>
            <w:r w:rsidRPr="003A1113">
              <w:rPr>
                <w:rFonts w:cs="Arial"/>
                <w:sz w:val="18"/>
                <w:szCs w:val="18"/>
              </w:rPr>
              <w:t>and</w:t>
            </w:r>
            <w:r w:rsidR="007548C7" w:rsidRPr="003A1113">
              <w:rPr>
                <w:rFonts w:cs="Arial"/>
                <w:sz w:val="18"/>
                <w:szCs w:val="18"/>
              </w:rPr>
              <w:t xml:space="preserve"> </w:t>
            </w:r>
            <w:r w:rsidRPr="003A1113">
              <w:rPr>
                <w:rFonts w:cs="Arial"/>
                <w:sz w:val="18"/>
                <w:szCs w:val="18"/>
              </w:rPr>
              <w:t>Physical</w:t>
            </w:r>
            <w:r w:rsidR="007548C7" w:rsidRPr="003A1113">
              <w:rPr>
                <w:rFonts w:cs="Arial"/>
                <w:sz w:val="18"/>
                <w:szCs w:val="18"/>
              </w:rPr>
              <w:t xml:space="preserve"> </w:t>
            </w:r>
            <w:r w:rsidRPr="003A1113">
              <w:rPr>
                <w:rFonts w:cs="Arial"/>
                <w:sz w:val="18"/>
                <w:szCs w:val="18"/>
              </w:rPr>
              <w:t>Sciences</w:t>
            </w:r>
            <w:r w:rsidRPr="003A1113">
              <w:rPr>
                <w:rFonts w:cs="Arial"/>
                <w:sz w:val="18"/>
                <w:szCs w:val="18"/>
              </w:rPr>
              <w:br/>
              <w:t>2.</w:t>
            </w:r>
            <w:r w:rsidR="007548C7" w:rsidRPr="003A1113">
              <w:rPr>
                <w:rFonts w:cs="Arial"/>
                <w:sz w:val="18"/>
                <w:szCs w:val="18"/>
              </w:rPr>
              <w:t xml:space="preserve"> </w:t>
            </w:r>
            <w:r w:rsidRPr="003A1113">
              <w:rPr>
                <w:rFonts w:cs="Arial"/>
                <w:sz w:val="18"/>
                <w:szCs w:val="18"/>
              </w:rPr>
              <w:t>Information</w:t>
            </w:r>
            <w:r w:rsidR="007548C7" w:rsidRPr="003A1113">
              <w:rPr>
                <w:rFonts w:cs="Arial"/>
                <w:sz w:val="18"/>
                <w:szCs w:val="18"/>
              </w:rPr>
              <w:t xml:space="preserve"> </w:t>
            </w:r>
            <w:r w:rsidRPr="003A1113">
              <w:rPr>
                <w:rFonts w:cs="Arial"/>
                <w:sz w:val="18"/>
                <w:szCs w:val="18"/>
              </w:rPr>
              <w:t>Technology</w:t>
            </w:r>
            <w:r w:rsidRPr="003A1113">
              <w:rPr>
                <w:rFonts w:cs="Arial"/>
                <w:sz w:val="18"/>
                <w:szCs w:val="18"/>
              </w:rPr>
              <w:br/>
              <w:t>3.</w:t>
            </w:r>
            <w:r w:rsidR="007548C7" w:rsidRPr="003A1113">
              <w:rPr>
                <w:rFonts w:cs="Arial"/>
                <w:sz w:val="18"/>
                <w:szCs w:val="18"/>
              </w:rPr>
              <w:t xml:space="preserve"> </w:t>
            </w:r>
            <w:r w:rsidRPr="003A1113">
              <w:rPr>
                <w:rFonts w:cs="Arial"/>
                <w:sz w:val="18"/>
                <w:szCs w:val="18"/>
              </w:rPr>
              <w:t>Engineering</w:t>
            </w:r>
            <w:r w:rsidR="007548C7" w:rsidRPr="003A1113">
              <w:rPr>
                <w:rFonts w:cs="Arial"/>
                <w:sz w:val="18"/>
                <w:szCs w:val="18"/>
              </w:rPr>
              <w:t xml:space="preserve"> </w:t>
            </w:r>
            <w:r w:rsidRPr="003A1113">
              <w:rPr>
                <w:rFonts w:cs="Arial"/>
                <w:sz w:val="18"/>
                <w:szCs w:val="18"/>
              </w:rPr>
              <w:t>and</w:t>
            </w:r>
            <w:r w:rsidR="007548C7" w:rsidRPr="003A1113">
              <w:rPr>
                <w:rFonts w:cs="Arial"/>
                <w:sz w:val="18"/>
                <w:szCs w:val="18"/>
              </w:rPr>
              <w:t xml:space="preserve"> </w:t>
            </w:r>
            <w:r w:rsidRPr="003A1113">
              <w:rPr>
                <w:rFonts w:cs="Arial"/>
                <w:sz w:val="18"/>
                <w:szCs w:val="18"/>
              </w:rPr>
              <w:t>Related</w:t>
            </w:r>
            <w:r w:rsidR="007548C7" w:rsidRPr="003A1113">
              <w:rPr>
                <w:rFonts w:cs="Arial"/>
                <w:sz w:val="18"/>
                <w:szCs w:val="18"/>
              </w:rPr>
              <w:t xml:space="preserve"> </w:t>
            </w:r>
            <w:r w:rsidRPr="003A1113">
              <w:rPr>
                <w:rFonts w:cs="Arial"/>
                <w:sz w:val="18"/>
                <w:szCs w:val="18"/>
              </w:rPr>
              <w:t>Technologies</w:t>
            </w:r>
            <w:r w:rsidRPr="003A1113">
              <w:rPr>
                <w:rFonts w:cs="Arial"/>
                <w:sz w:val="18"/>
                <w:szCs w:val="18"/>
              </w:rPr>
              <w:br/>
              <w:t>4.</w:t>
            </w:r>
            <w:r w:rsidR="007548C7" w:rsidRPr="003A1113">
              <w:rPr>
                <w:rFonts w:cs="Arial"/>
                <w:sz w:val="18"/>
                <w:szCs w:val="18"/>
              </w:rPr>
              <w:t xml:space="preserve"> </w:t>
            </w:r>
            <w:r w:rsidRPr="003A1113">
              <w:rPr>
                <w:rFonts w:cs="Arial"/>
                <w:sz w:val="18"/>
                <w:szCs w:val="18"/>
              </w:rPr>
              <w:t>Architecture</w:t>
            </w:r>
            <w:r w:rsidR="007548C7" w:rsidRPr="003A1113">
              <w:rPr>
                <w:rFonts w:cs="Arial"/>
                <w:sz w:val="18"/>
                <w:szCs w:val="18"/>
              </w:rPr>
              <w:t xml:space="preserve"> </w:t>
            </w:r>
            <w:r w:rsidRPr="003A1113">
              <w:rPr>
                <w:rFonts w:cs="Arial"/>
                <w:sz w:val="18"/>
                <w:szCs w:val="18"/>
              </w:rPr>
              <w:t>and</w:t>
            </w:r>
            <w:r w:rsidR="007548C7" w:rsidRPr="003A1113">
              <w:rPr>
                <w:rFonts w:cs="Arial"/>
                <w:sz w:val="18"/>
                <w:szCs w:val="18"/>
              </w:rPr>
              <w:t xml:space="preserve"> </w:t>
            </w:r>
            <w:r w:rsidRPr="003A1113">
              <w:rPr>
                <w:rFonts w:cs="Arial"/>
                <w:sz w:val="18"/>
                <w:szCs w:val="18"/>
              </w:rPr>
              <w:t>Building</w:t>
            </w:r>
            <w:r w:rsidRPr="003A1113">
              <w:rPr>
                <w:rFonts w:cs="Arial"/>
                <w:sz w:val="18"/>
                <w:szCs w:val="18"/>
              </w:rPr>
              <w:br/>
              <w:t>5.</w:t>
            </w:r>
            <w:r w:rsidR="007548C7" w:rsidRPr="003A1113">
              <w:rPr>
                <w:rFonts w:cs="Arial"/>
                <w:sz w:val="18"/>
                <w:szCs w:val="18"/>
              </w:rPr>
              <w:t xml:space="preserve"> </w:t>
            </w:r>
            <w:r w:rsidRPr="003A1113">
              <w:rPr>
                <w:rFonts w:cs="Arial"/>
                <w:sz w:val="18"/>
                <w:szCs w:val="18"/>
              </w:rPr>
              <w:t>Agriculture</w:t>
            </w:r>
            <w:r w:rsidR="007548C7" w:rsidRPr="003A1113">
              <w:rPr>
                <w:rFonts w:cs="Arial"/>
                <w:sz w:val="18"/>
                <w:szCs w:val="18"/>
              </w:rPr>
              <w:t xml:space="preserve"> </w:t>
            </w:r>
            <w:r w:rsidRPr="003A1113">
              <w:rPr>
                <w:rFonts w:cs="Arial"/>
                <w:sz w:val="18"/>
                <w:szCs w:val="18"/>
              </w:rPr>
              <w:t>Environmental</w:t>
            </w:r>
            <w:r w:rsidR="007548C7" w:rsidRPr="003A1113">
              <w:rPr>
                <w:rFonts w:cs="Arial"/>
                <w:sz w:val="18"/>
                <w:szCs w:val="18"/>
              </w:rPr>
              <w:t xml:space="preserve"> </w:t>
            </w:r>
            <w:r w:rsidRPr="003A1113">
              <w:rPr>
                <w:rFonts w:cs="Arial"/>
                <w:sz w:val="18"/>
                <w:szCs w:val="18"/>
              </w:rPr>
              <w:t>and</w:t>
            </w:r>
            <w:r w:rsidR="007548C7" w:rsidRPr="003A1113">
              <w:rPr>
                <w:rFonts w:cs="Arial"/>
                <w:sz w:val="18"/>
                <w:szCs w:val="18"/>
              </w:rPr>
              <w:t xml:space="preserve"> </w:t>
            </w:r>
            <w:r w:rsidRPr="003A1113">
              <w:rPr>
                <w:rFonts w:cs="Arial"/>
                <w:sz w:val="18"/>
                <w:szCs w:val="18"/>
              </w:rPr>
              <w:t>Related</w:t>
            </w:r>
            <w:r w:rsidR="007548C7" w:rsidRPr="003A1113">
              <w:rPr>
                <w:rFonts w:cs="Arial"/>
                <w:sz w:val="18"/>
                <w:szCs w:val="18"/>
              </w:rPr>
              <w:t xml:space="preserve"> </w:t>
            </w:r>
            <w:r w:rsidRPr="003A1113">
              <w:rPr>
                <w:rFonts w:cs="Arial"/>
                <w:sz w:val="18"/>
                <w:szCs w:val="18"/>
              </w:rPr>
              <w:t>Studies</w:t>
            </w:r>
            <w:r w:rsidRPr="003A1113">
              <w:rPr>
                <w:rFonts w:cs="Arial"/>
                <w:sz w:val="18"/>
                <w:szCs w:val="18"/>
              </w:rPr>
              <w:br/>
              <w:t>6.</w:t>
            </w:r>
            <w:r w:rsidR="007548C7" w:rsidRPr="003A1113">
              <w:rPr>
                <w:rFonts w:cs="Arial"/>
                <w:sz w:val="18"/>
                <w:szCs w:val="18"/>
              </w:rPr>
              <w:t xml:space="preserve"> </w:t>
            </w:r>
            <w:r w:rsidRPr="003A1113">
              <w:rPr>
                <w:rFonts w:cs="Arial"/>
                <w:sz w:val="18"/>
                <w:szCs w:val="18"/>
              </w:rPr>
              <w:t>Health</w:t>
            </w:r>
            <w:r w:rsidRPr="003A1113">
              <w:rPr>
                <w:rFonts w:cs="Arial"/>
                <w:sz w:val="18"/>
                <w:szCs w:val="18"/>
              </w:rPr>
              <w:br/>
              <w:t>7.</w:t>
            </w:r>
            <w:r w:rsidR="007548C7" w:rsidRPr="003A1113">
              <w:rPr>
                <w:rFonts w:cs="Arial"/>
                <w:sz w:val="18"/>
                <w:szCs w:val="18"/>
              </w:rPr>
              <w:t xml:space="preserve"> </w:t>
            </w:r>
            <w:r w:rsidRPr="003A1113">
              <w:rPr>
                <w:rFonts w:cs="Arial"/>
                <w:sz w:val="18"/>
                <w:szCs w:val="18"/>
              </w:rPr>
              <w:t>Education</w:t>
            </w:r>
            <w:r w:rsidRPr="003A1113">
              <w:rPr>
                <w:rFonts w:cs="Arial"/>
                <w:sz w:val="18"/>
                <w:szCs w:val="18"/>
              </w:rPr>
              <w:br/>
              <w:t>8.</w:t>
            </w:r>
            <w:r w:rsidR="007548C7" w:rsidRPr="003A1113">
              <w:rPr>
                <w:rFonts w:cs="Arial"/>
                <w:sz w:val="18"/>
                <w:szCs w:val="18"/>
              </w:rPr>
              <w:t xml:space="preserve"> </w:t>
            </w:r>
            <w:r w:rsidRPr="003A1113">
              <w:rPr>
                <w:rFonts w:cs="Arial"/>
                <w:sz w:val="18"/>
                <w:szCs w:val="18"/>
              </w:rPr>
              <w:t>Management</w:t>
            </w:r>
            <w:r w:rsidR="007548C7" w:rsidRPr="003A1113">
              <w:rPr>
                <w:rFonts w:cs="Arial"/>
                <w:sz w:val="18"/>
                <w:szCs w:val="18"/>
              </w:rPr>
              <w:t xml:space="preserve"> </w:t>
            </w:r>
            <w:r w:rsidRPr="003A1113">
              <w:rPr>
                <w:rFonts w:cs="Arial"/>
                <w:sz w:val="18"/>
                <w:szCs w:val="18"/>
              </w:rPr>
              <w:t>and</w:t>
            </w:r>
            <w:r w:rsidR="007548C7" w:rsidRPr="003A1113">
              <w:rPr>
                <w:rFonts w:cs="Arial"/>
                <w:sz w:val="18"/>
                <w:szCs w:val="18"/>
              </w:rPr>
              <w:t xml:space="preserve"> </w:t>
            </w:r>
            <w:r w:rsidRPr="003A1113">
              <w:rPr>
                <w:rFonts w:cs="Arial"/>
                <w:sz w:val="18"/>
                <w:szCs w:val="18"/>
              </w:rPr>
              <w:t>Commerce</w:t>
            </w:r>
            <w:r w:rsidRPr="003A1113">
              <w:rPr>
                <w:rFonts w:cs="Arial"/>
                <w:sz w:val="18"/>
                <w:szCs w:val="18"/>
              </w:rPr>
              <w:br/>
              <w:t>9.</w:t>
            </w:r>
            <w:r w:rsidR="007548C7" w:rsidRPr="003A1113">
              <w:rPr>
                <w:rFonts w:cs="Arial"/>
                <w:sz w:val="18"/>
                <w:szCs w:val="18"/>
              </w:rPr>
              <w:t xml:space="preserve"> </w:t>
            </w:r>
            <w:r w:rsidRPr="003A1113">
              <w:rPr>
                <w:rFonts w:cs="Arial"/>
                <w:sz w:val="18"/>
                <w:szCs w:val="18"/>
              </w:rPr>
              <w:t>Society</w:t>
            </w:r>
            <w:r w:rsidR="007548C7" w:rsidRPr="003A1113">
              <w:rPr>
                <w:rFonts w:cs="Arial"/>
                <w:sz w:val="18"/>
                <w:szCs w:val="18"/>
              </w:rPr>
              <w:t xml:space="preserve"> </w:t>
            </w:r>
            <w:r w:rsidRPr="003A1113">
              <w:rPr>
                <w:rFonts w:cs="Arial"/>
                <w:sz w:val="18"/>
                <w:szCs w:val="18"/>
              </w:rPr>
              <w:t>and</w:t>
            </w:r>
            <w:r w:rsidR="007548C7" w:rsidRPr="003A1113">
              <w:rPr>
                <w:rFonts w:cs="Arial"/>
                <w:sz w:val="18"/>
                <w:szCs w:val="18"/>
              </w:rPr>
              <w:t xml:space="preserve"> </w:t>
            </w:r>
            <w:r w:rsidRPr="003A1113">
              <w:rPr>
                <w:rFonts w:cs="Arial"/>
                <w:sz w:val="18"/>
                <w:szCs w:val="18"/>
              </w:rPr>
              <w:t>Culture</w:t>
            </w:r>
            <w:r w:rsidRPr="003A1113">
              <w:rPr>
                <w:rFonts w:cs="Arial"/>
                <w:sz w:val="18"/>
                <w:szCs w:val="18"/>
              </w:rPr>
              <w:br/>
              <w:t>10.</w:t>
            </w:r>
            <w:r w:rsidR="007548C7" w:rsidRPr="003A1113">
              <w:rPr>
                <w:rFonts w:cs="Arial"/>
                <w:sz w:val="18"/>
                <w:szCs w:val="18"/>
              </w:rPr>
              <w:t xml:space="preserve"> </w:t>
            </w:r>
            <w:r w:rsidRPr="003A1113">
              <w:rPr>
                <w:rFonts w:cs="Arial"/>
                <w:sz w:val="18"/>
                <w:szCs w:val="18"/>
              </w:rPr>
              <w:t>Creative</w:t>
            </w:r>
            <w:r w:rsidR="007548C7" w:rsidRPr="003A1113">
              <w:rPr>
                <w:rFonts w:cs="Arial"/>
                <w:sz w:val="18"/>
                <w:szCs w:val="18"/>
              </w:rPr>
              <w:t xml:space="preserve"> </w:t>
            </w:r>
            <w:r w:rsidRPr="003A1113">
              <w:rPr>
                <w:rFonts w:cs="Arial"/>
                <w:sz w:val="18"/>
                <w:szCs w:val="18"/>
              </w:rPr>
              <w:t>Arts</w:t>
            </w:r>
            <w:r w:rsidRPr="003A1113">
              <w:rPr>
                <w:rFonts w:cs="Arial"/>
                <w:sz w:val="18"/>
                <w:szCs w:val="18"/>
              </w:rPr>
              <w:br/>
              <w:t>11.</w:t>
            </w:r>
            <w:r w:rsidR="007548C7" w:rsidRPr="003A1113">
              <w:rPr>
                <w:rFonts w:cs="Arial"/>
                <w:sz w:val="18"/>
                <w:szCs w:val="18"/>
              </w:rPr>
              <w:t xml:space="preserve"> </w:t>
            </w:r>
            <w:r w:rsidRPr="003A1113">
              <w:rPr>
                <w:rFonts w:cs="Arial"/>
                <w:sz w:val="18"/>
                <w:szCs w:val="18"/>
              </w:rPr>
              <w:t>Food,</w:t>
            </w:r>
            <w:r w:rsidR="007548C7" w:rsidRPr="003A1113">
              <w:rPr>
                <w:rFonts w:cs="Arial"/>
                <w:sz w:val="18"/>
                <w:szCs w:val="18"/>
              </w:rPr>
              <w:t xml:space="preserve"> </w:t>
            </w:r>
            <w:r w:rsidRPr="003A1113">
              <w:rPr>
                <w:rFonts w:cs="Arial"/>
                <w:sz w:val="18"/>
                <w:szCs w:val="18"/>
              </w:rPr>
              <w:t>Hospitality</w:t>
            </w:r>
            <w:r w:rsidR="007548C7" w:rsidRPr="003A1113">
              <w:rPr>
                <w:rFonts w:cs="Arial"/>
                <w:sz w:val="18"/>
                <w:szCs w:val="18"/>
              </w:rPr>
              <w:t xml:space="preserve"> </w:t>
            </w:r>
            <w:r w:rsidRPr="003A1113">
              <w:rPr>
                <w:rFonts w:cs="Arial"/>
                <w:sz w:val="18"/>
                <w:szCs w:val="18"/>
              </w:rPr>
              <w:t>and</w:t>
            </w:r>
            <w:r w:rsidR="007548C7" w:rsidRPr="003A1113">
              <w:rPr>
                <w:rFonts w:cs="Arial"/>
                <w:sz w:val="18"/>
                <w:szCs w:val="18"/>
              </w:rPr>
              <w:t xml:space="preserve"> </w:t>
            </w:r>
            <w:r w:rsidRPr="003A1113">
              <w:rPr>
                <w:rFonts w:cs="Arial"/>
                <w:sz w:val="18"/>
                <w:szCs w:val="18"/>
              </w:rPr>
              <w:t>Personal</w:t>
            </w:r>
            <w:r w:rsidR="007548C7" w:rsidRPr="003A1113">
              <w:rPr>
                <w:rFonts w:cs="Arial"/>
                <w:sz w:val="18"/>
                <w:szCs w:val="18"/>
              </w:rPr>
              <w:t xml:space="preserve"> </w:t>
            </w:r>
            <w:r w:rsidRPr="003A1113">
              <w:rPr>
                <w:rFonts w:cs="Arial"/>
                <w:sz w:val="18"/>
                <w:szCs w:val="18"/>
              </w:rPr>
              <w:t>Services</w:t>
            </w:r>
            <w:r w:rsidRPr="003A1113">
              <w:rPr>
                <w:rFonts w:cs="Arial"/>
                <w:sz w:val="18"/>
                <w:szCs w:val="18"/>
              </w:rPr>
              <w:br/>
              <w:t>12.</w:t>
            </w:r>
            <w:r w:rsidR="007548C7" w:rsidRPr="003A1113">
              <w:rPr>
                <w:rFonts w:cs="Arial"/>
                <w:sz w:val="18"/>
                <w:szCs w:val="18"/>
              </w:rPr>
              <w:t xml:space="preserve"> </w:t>
            </w:r>
            <w:r w:rsidRPr="003A1113">
              <w:rPr>
                <w:rFonts w:cs="Arial"/>
                <w:sz w:val="18"/>
                <w:szCs w:val="18"/>
              </w:rPr>
              <w:t>Mixed</w:t>
            </w:r>
            <w:r w:rsidR="007548C7" w:rsidRPr="003A1113">
              <w:rPr>
                <w:rFonts w:cs="Arial"/>
                <w:sz w:val="18"/>
                <w:szCs w:val="18"/>
              </w:rPr>
              <w:t xml:space="preserve"> </w:t>
            </w:r>
            <w:r w:rsidRPr="003A1113">
              <w:rPr>
                <w:rFonts w:cs="Arial"/>
                <w:sz w:val="18"/>
                <w:szCs w:val="18"/>
              </w:rPr>
              <w:t>field</w:t>
            </w:r>
            <w:r w:rsidR="007548C7" w:rsidRPr="003A1113">
              <w:rPr>
                <w:rFonts w:cs="Arial"/>
                <w:sz w:val="18"/>
                <w:szCs w:val="18"/>
              </w:rPr>
              <w:t xml:space="preserve"> </w:t>
            </w:r>
            <w:r w:rsidRPr="003A1113">
              <w:rPr>
                <w:rFonts w:cs="Arial"/>
                <w:sz w:val="18"/>
                <w:szCs w:val="18"/>
              </w:rPr>
              <w:t>qualification</w:t>
            </w:r>
            <w:r w:rsidRPr="003A1113">
              <w:rPr>
                <w:rFonts w:cs="Arial"/>
                <w:sz w:val="18"/>
                <w:szCs w:val="18"/>
              </w:rPr>
              <w:br/>
              <w:t>90.</w:t>
            </w:r>
            <w:r w:rsidR="007548C7" w:rsidRPr="003A1113">
              <w:rPr>
                <w:rFonts w:cs="Arial"/>
                <w:sz w:val="18"/>
                <w:szCs w:val="18"/>
              </w:rPr>
              <w:t xml:space="preserve"> </w:t>
            </w:r>
            <w:r w:rsidRPr="003A1113">
              <w:rPr>
                <w:rFonts w:cs="Arial"/>
                <w:sz w:val="18"/>
                <w:szCs w:val="18"/>
              </w:rPr>
              <w:t>Other</w:t>
            </w:r>
            <w:r w:rsidR="007548C7" w:rsidRPr="003A1113">
              <w:rPr>
                <w:rFonts w:cs="Arial"/>
                <w:sz w:val="18"/>
                <w:szCs w:val="18"/>
              </w:rPr>
              <w:t xml:space="preserve"> </w:t>
            </w:r>
            <w:r w:rsidRPr="003A1113">
              <w:rPr>
                <w:rFonts w:cs="Arial"/>
                <w:sz w:val="18"/>
                <w:szCs w:val="18"/>
              </w:rPr>
              <w:t>(please</w:t>
            </w:r>
            <w:r w:rsidR="007548C7" w:rsidRPr="003A1113">
              <w:rPr>
                <w:rFonts w:cs="Arial"/>
                <w:sz w:val="18"/>
                <w:szCs w:val="18"/>
              </w:rPr>
              <w:t xml:space="preserve"> </w:t>
            </w:r>
            <w:r w:rsidRPr="003A1113">
              <w:rPr>
                <w:rFonts w:cs="Arial"/>
                <w:sz w:val="18"/>
                <w:szCs w:val="18"/>
              </w:rPr>
              <w:t>specify)</w:t>
            </w:r>
          </w:p>
        </w:tc>
      </w:tr>
      <w:tr w:rsidR="007403E9" w:rsidRPr="003A1113" w14:paraId="22313A4C" w14:textId="77777777" w:rsidTr="00275C81">
        <w:tc>
          <w:tcPr>
            <w:tcW w:w="852" w:type="pct"/>
            <w:hideMark/>
          </w:tcPr>
          <w:p w14:paraId="46F7CD8F" w14:textId="77777777" w:rsidR="007403E9" w:rsidRPr="003A1113" w:rsidRDefault="007403E9">
            <w:pPr>
              <w:pStyle w:val="Tabletext"/>
              <w:rPr>
                <w:rFonts w:ascii="Arial" w:hAnsi="Arial" w:cs="Arial"/>
                <w:sz w:val="18"/>
              </w:rPr>
            </w:pPr>
            <w:r w:rsidRPr="003A1113">
              <w:rPr>
                <w:rFonts w:ascii="Arial" w:hAnsi="Arial" w:cs="Arial"/>
                <w:sz w:val="18"/>
              </w:rPr>
              <w:t>FQLEV</w:t>
            </w:r>
          </w:p>
        </w:tc>
        <w:tc>
          <w:tcPr>
            <w:tcW w:w="2675" w:type="pct"/>
            <w:hideMark/>
          </w:tcPr>
          <w:p w14:paraId="2B95B4F3" w14:textId="2720D0F3" w:rsidR="007403E9" w:rsidRPr="003A1113" w:rsidRDefault="007403E9">
            <w:pPr>
              <w:pStyle w:val="Tabletext"/>
              <w:rPr>
                <w:rFonts w:ascii="Arial" w:hAnsi="Arial" w:cs="Arial"/>
                <w:sz w:val="18"/>
                <w:lang w:val="en-AU"/>
              </w:rPr>
            </w:pPr>
            <w:r w:rsidRPr="003A1113">
              <w:rPr>
                <w:rFonts w:ascii="Arial" w:hAnsi="Arial" w:cs="Arial"/>
                <w:sz w:val="18"/>
                <w:lang w:val="en-AU"/>
              </w:rPr>
              <w:t>What</w:t>
            </w:r>
            <w:r w:rsidR="007548C7" w:rsidRPr="003A1113">
              <w:rPr>
                <w:rFonts w:ascii="Arial" w:hAnsi="Arial" w:cs="Arial"/>
                <w:sz w:val="18"/>
                <w:lang w:val="en-AU"/>
              </w:rPr>
              <w:t xml:space="preserve"> </w:t>
            </w:r>
            <w:r w:rsidRPr="003A1113">
              <w:rPr>
                <w:rFonts w:ascii="Arial" w:hAnsi="Arial" w:cs="Arial"/>
                <w:sz w:val="18"/>
                <w:lang w:val="en-AU"/>
              </w:rPr>
              <w:t>was</w:t>
            </w:r>
            <w:r w:rsidR="007548C7" w:rsidRPr="003A1113">
              <w:rPr>
                <w:rFonts w:ascii="Arial" w:hAnsi="Arial" w:cs="Arial"/>
                <w:sz w:val="18"/>
                <w:lang w:val="en-AU"/>
              </w:rPr>
              <w:t xml:space="preserve"> </w:t>
            </w:r>
            <w:r w:rsidRPr="003A1113">
              <w:rPr>
                <w:rFonts w:ascii="Arial" w:hAnsi="Arial" w:cs="Arial"/>
                <w:sz w:val="18"/>
                <w:lang w:val="en-AU"/>
              </w:rPr>
              <w:t>the</w:t>
            </w:r>
            <w:r w:rsidR="007548C7" w:rsidRPr="003A1113">
              <w:rPr>
                <w:rFonts w:ascii="Arial" w:hAnsi="Arial" w:cs="Arial"/>
                <w:sz w:val="18"/>
                <w:lang w:val="en-AU"/>
              </w:rPr>
              <w:t xml:space="preserve"> </w:t>
            </w:r>
            <w:r w:rsidRPr="003A1113">
              <w:rPr>
                <w:rFonts w:ascii="Arial" w:hAnsi="Arial" w:cs="Arial"/>
                <w:sz w:val="18"/>
                <w:lang w:val="en-AU"/>
              </w:rPr>
              <w:t>level</w:t>
            </w:r>
            <w:r w:rsidR="007548C7" w:rsidRPr="003A1113">
              <w:rPr>
                <w:rFonts w:ascii="Arial" w:hAnsi="Arial" w:cs="Arial"/>
                <w:sz w:val="18"/>
                <w:lang w:val="en-AU"/>
              </w:rPr>
              <w:t xml:space="preserve"> </w:t>
            </w:r>
            <w:r w:rsidRPr="003A1113">
              <w:rPr>
                <w:rFonts w:ascii="Arial" w:hAnsi="Arial" w:cs="Arial"/>
                <w:sz w:val="18"/>
                <w:lang w:val="en-AU"/>
              </w:rPr>
              <w:t>of</w:t>
            </w:r>
            <w:r w:rsidR="007548C7" w:rsidRPr="003A1113">
              <w:rPr>
                <w:rFonts w:ascii="Arial" w:hAnsi="Arial" w:cs="Arial"/>
                <w:sz w:val="18"/>
                <w:lang w:val="en-AU"/>
              </w:rPr>
              <w:t xml:space="preserve"> </w:t>
            </w:r>
            <w:r w:rsidRPr="003A1113">
              <w:rPr>
                <w:rFonts w:ascii="Arial" w:hAnsi="Arial" w:cs="Arial"/>
                <w:sz w:val="18"/>
                <w:lang w:val="en-AU"/>
              </w:rPr>
              <w:t>this</w:t>
            </w:r>
            <w:r w:rsidR="007548C7" w:rsidRPr="003A1113">
              <w:rPr>
                <w:rFonts w:ascii="Arial" w:hAnsi="Arial" w:cs="Arial"/>
                <w:sz w:val="18"/>
                <w:lang w:val="en-AU"/>
              </w:rPr>
              <w:t xml:space="preserve"> </w:t>
            </w:r>
            <w:r w:rsidRPr="003A1113">
              <w:rPr>
                <w:rFonts w:ascii="Arial" w:hAnsi="Arial" w:cs="Arial"/>
                <w:sz w:val="18"/>
                <w:lang w:val="en-AU"/>
              </w:rPr>
              <w:t>qualification?</w:t>
            </w:r>
          </w:p>
        </w:tc>
        <w:tc>
          <w:tcPr>
            <w:tcW w:w="1473" w:type="pct"/>
            <w:hideMark/>
          </w:tcPr>
          <w:p w14:paraId="1F3394D6" w14:textId="51DF5652" w:rsidR="007403E9" w:rsidRPr="003A1113" w:rsidRDefault="001A2C35" w:rsidP="001A2C35">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Higher</w:t>
            </w:r>
            <w:r w:rsidR="007548C7" w:rsidRPr="003A1113">
              <w:rPr>
                <w:rFonts w:cs="Arial"/>
                <w:sz w:val="18"/>
                <w:szCs w:val="18"/>
              </w:rPr>
              <w:t xml:space="preserve"> </w:t>
            </w:r>
            <w:r w:rsidRPr="003A1113">
              <w:rPr>
                <w:rFonts w:cs="Arial"/>
                <w:sz w:val="18"/>
                <w:szCs w:val="18"/>
              </w:rPr>
              <w:t>Doctorate</w:t>
            </w:r>
            <w:r w:rsidRPr="003A1113">
              <w:rPr>
                <w:rFonts w:cs="Arial"/>
                <w:sz w:val="18"/>
                <w:szCs w:val="18"/>
              </w:rPr>
              <w:br/>
              <w:t>2.</w:t>
            </w:r>
            <w:r w:rsidR="007548C7" w:rsidRPr="003A1113">
              <w:rPr>
                <w:rFonts w:cs="Arial"/>
                <w:sz w:val="18"/>
                <w:szCs w:val="18"/>
              </w:rPr>
              <w:t xml:space="preserve"> </w:t>
            </w:r>
            <w:r w:rsidRPr="003A1113">
              <w:rPr>
                <w:rFonts w:cs="Arial"/>
                <w:sz w:val="18"/>
                <w:szCs w:val="18"/>
              </w:rPr>
              <w:t>Doctorate</w:t>
            </w:r>
            <w:r w:rsidR="007548C7" w:rsidRPr="003A1113">
              <w:rPr>
                <w:rFonts w:cs="Arial"/>
                <w:sz w:val="18"/>
                <w:szCs w:val="18"/>
              </w:rPr>
              <w:t xml:space="preserve"> </w:t>
            </w:r>
            <w:r w:rsidRPr="003A1113">
              <w:rPr>
                <w:rFonts w:cs="Arial"/>
                <w:sz w:val="18"/>
                <w:szCs w:val="18"/>
              </w:rPr>
              <w:t>by</w:t>
            </w:r>
            <w:r w:rsidR="007548C7" w:rsidRPr="003A1113">
              <w:rPr>
                <w:rFonts w:cs="Arial"/>
                <w:sz w:val="18"/>
                <w:szCs w:val="18"/>
              </w:rPr>
              <w:t xml:space="preserve"> </w:t>
            </w:r>
            <w:r w:rsidRPr="003A1113">
              <w:rPr>
                <w:rFonts w:cs="Arial"/>
                <w:sz w:val="18"/>
                <w:szCs w:val="18"/>
              </w:rPr>
              <w:t>Research</w:t>
            </w:r>
            <w:r w:rsidRPr="003A1113">
              <w:rPr>
                <w:rFonts w:cs="Arial"/>
                <w:sz w:val="18"/>
                <w:szCs w:val="18"/>
              </w:rPr>
              <w:br/>
              <w:t>3.</w:t>
            </w:r>
            <w:r w:rsidR="007548C7" w:rsidRPr="003A1113">
              <w:rPr>
                <w:rFonts w:cs="Arial"/>
                <w:sz w:val="18"/>
                <w:szCs w:val="18"/>
              </w:rPr>
              <w:t xml:space="preserve"> </w:t>
            </w:r>
            <w:r w:rsidRPr="003A1113">
              <w:rPr>
                <w:rFonts w:cs="Arial"/>
                <w:sz w:val="18"/>
                <w:szCs w:val="18"/>
              </w:rPr>
              <w:t>Doctorate</w:t>
            </w:r>
            <w:r w:rsidR="007548C7" w:rsidRPr="003A1113">
              <w:rPr>
                <w:rFonts w:cs="Arial"/>
                <w:sz w:val="18"/>
                <w:szCs w:val="18"/>
              </w:rPr>
              <w:t xml:space="preserve"> </w:t>
            </w:r>
            <w:r w:rsidRPr="003A1113">
              <w:rPr>
                <w:rFonts w:cs="Arial"/>
                <w:sz w:val="18"/>
                <w:szCs w:val="18"/>
              </w:rPr>
              <w:t>by</w:t>
            </w:r>
            <w:r w:rsidR="007548C7" w:rsidRPr="003A1113">
              <w:rPr>
                <w:rFonts w:cs="Arial"/>
                <w:sz w:val="18"/>
                <w:szCs w:val="18"/>
              </w:rPr>
              <w:t xml:space="preserve"> </w:t>
            </w:r>
            <w:r w:rsidRPr="003A1113">
              <w:rPr>
                <w:rFonts w:cs="Arial"/>
                <w:sz w:val="18"/>
                <w:szCs w:val="18"/>
              </w:rPr>
              <w:t>Coursework</w:t>
            </w:r>
            <w:r w:rsidRPr="003A1113">
              <w:rPr>
                <w:rFonts w:cs="Arial"/>
                <w:sz w:val="18"/>
                <w:szCs w:val="18"/>
              </w:rPr>
              <w:br/>
              <w:t>4.</w:t>
            </w:r>
            <w:r w:rsidR="007548C7" w:rsidRPr="003A1113">
              <w:rPr>
                <w:rFonts w:cs="Arial"/>
                <w:sz w:val="18"/>
                <w:szCs w:val="18"/>
              </w:rPr>
              <w:t xml:space="preserve"> </w:t>
            </w:r>
            <w:r w:rsidRPr="003A1113">
              <w:rPr>
                <w:rFonts w:cs="Arial"/>
                <w:sz w:val="18"/>
                <w:szCs w:val="18"/>
              </w:rPr>
              <w:t>Master</w:t>
            </w:r>
            <w:r w:rsidR="007548C7" w:rsidRPr="003A1113">
              <w:rPr>
                <w:rFonts w:cs="Arial"/>
                <w:sz w:val="18"/>
                <w:szCs w:val="18"/>
              </w:rPr>
              <w:t xml:space="preserve"> </w:t>
            </w:r>
            <w:r w:rsidRPr="003A1113">
              <w:rPr>
                <w:rFonts w:cs="Arial"/>
                <w:sz w:val="18"/>
                <w:szCs w:val="18"/>
              </w:rPr>
              <w:t>Degree</w:t>
            </w:r>
            <w:r w:rsidR="007548C7" w:rsidRPr="003A1113">
              <w:rPr>
                <w:rFonts w:cs="Arial"/>
                <w:sz w:val="18"/>
                <w:szCs w:val="18"/>
              </w:rPr>
              <w:t xml:space="preserve"> </w:t>
            </w:r>
            <w:r w:rsidRPr="003A1113">
              <w:rPr>
                <w:rFonts w:cs="Arial"/>
                <w:sz w:val="18"/>
                <w:szCs w:val="18"/>
              </w:rPr>
              <w:t>by</w:t>
            </w:r>
            <w:r w:rsidR="007548C7" w:rsidRPr="003A1113">
              <w:rPr>
                <w:rFonts w:cs="Arial"/>
                <w:sz w:val="18"/>
                <w:szCs w:val="18"/>
              </w:rPr>
              <w:t xml:space="preserve"> </w:t>
            </w:r>
            <w:r w:rsidRPr="003A1113">
              <w:rPr>
                <w:rFonts w:cs="Arial"/>
                <w:sz w:val="18"/>
                <w:szCs w:val="18"/>
              </w:rPr>
              <w:t>Research</w:t>
            </w:r>
            <w:r w:rsidRPr="003A1113">
              <w:rPr>
                <w:rFonts w:cs="Arial"/>
                <w:sz w:val="18"/>
                <w:szCs w:val="18"/>
              </w:rPr>
              <w:br/>
              <w:t>5.</w:t>
            </w:r>
            <w:r w:rsidR="007548C7" w:rsidRPr="003A1113">
              <w:rPr>
                <w:rFonts w:cs="Arial"/>
                <w:sz w:val="18"/>
                <w:szCs w:val="18"/>
              </w:rPr>
              <w:t xml:space="preserve"> </w:t>
            </w:r>
            <w:r w:rsidRPr="003A1113">
              <w:rPr>
                <w:rFonts w:cs="Arial"/>
                <w:sz w:val="18"/>
                <w:szCs w:val="18"/>
              </w:rPr>
              <w:t>Master</w:t>
            </w:r>
            <w:r w:rsidR="007548C7" w:rsidRPr="003A1113">
              <w:rPr>
                <w:rFonts w:cs="Arial"/>
                <w:sz w:val="18"/>
                <w:szCs w:val="18"/>
              </w:rPr>
              <w:t xml:space="preserve"> </w:t>
            </w:r>
            <w:r w:rsidRPr="003A1113">
              <w:rPr>
                <w:rFonts w:cs="Arial"/>
                <w:sz w:val="18"/>
                <w:szCs w:val="18"/>
              </w:rPr>
              <w:t>Degree</w:t>
            </w:r>
            <w:r w:rsidR="007548C7" w:rsidRPr="003A1113">
              <w:rPr>
                <w:rFonts w:cs="Arial"/>
                <w:sz w:val="18"/>
                <w:szCs w:val="18"/>
              </w:rPr>
              <w:t xml:space="preserve"> </w:t>
            </w:r>
            <w:r w:rsidRPr="003A1113">
              <w:rPr>
                <w:rFonts w:cs="Arial"/>
                <w:sz w:val="18"/>
                <w:szCs w:val="18"/>
              </w:rPr>
              <w:t>by</w:t>
            </w:r>
            <w:r w:rsidR="007548C7" w:rsidRPr="003A1113">
              <w:rPr>
                <w:rFonts w:cs="Arial"/>
                <w:sz w:val="18"/>
                <w:szCs w:val="18"/>
              </w:rPr>
              <w:t xml:space="preserve"> </w:t>
            </w:r>
            <w:r w:rsidRPr="003A1113">
              <w:rPr>
                <w:rFonts w:cs="Arial"/>
                <w:sz w:val="18"/>
                <w:szCs w:val="18"/>
              </w:rPr>
              <w:t>Coursework</w:t>
            </w:r>
            <w:r w:rsidRPr="003A1113">
              <w:rPr>
                <w:rFonts w:cs="Arial"/>
                <w:sz w:val="18"/>
                <w:szCs w:val="18"/>
              </w:rPr>
              <w:br/>
              <w:t>6.</w:t>
            </w:r>
            <w:r w:rsidR="007548C7" w:rsidRPr="003A1113">
              <w:rPr>
                <w:rFonts w:cs="Arial"/>
                <w:sz w:val="18"/>
                <w:szCs w:val="18"/>
              </w:rPr>
              <w:t xml:space="preserve"> </w:t>
            </w:r>
            <w:r w:rsidRPr="003A1113">
              <w:rPr>
                <w:rFonts w:cs="Arial"/>
                <w:sz w:val="18"/>
                <w:szCs w:val="18"/>
              </w:rPr>
              <w:t>Graduate</w:t>
            </w:r>
            <w:r w:rsidR="007548C7" w:rsidRPr="003A1113">
              <w:rPr>
                <w:rFonts w:cs="Arial"/>
                <w:sz w:val="18"/>
                <w:szCs w:val="18"/>
              </w:rPr>
              <w:t xml:space="preserve"> </w:t>
            </w:r>
            <w:r w:rsidRPr="003A1113">
              <w:rPr>
                <w:rFonts w:cs="Arial"/>
                <w:sz w:val="18"/>
                <w:szCs w:val="18"/>
              </w:rPr>
              <w:t>Diploma</w:t>
            </w:r>
            <w:r w:rsidRPr="003A1113">
              <w:rPr>
                <w:rFonts w:cs="Arial"/>
                <w:sz w:val="18"/>
                <w:szCs w:val="18"/>
              </w:rPr>
              <w:br/>
              <w:t>7.</w:t>
            </w:r>
            <w:r w:rsidR="007548C7" w:rsidRPr="003A1113">
              <w:rPr>
                <w:rFonts w:cs="Arial"/>
                <w:sz w:val="18"/>
                <w:szCs w:val="18"/>
              </w:rPr>
              <w:t xml:space="preserve"> </w:t>
            </w:r>
            <w:r w:rsidRPr="003A1113">
              <w:rPr>
                <w:rFonts w:cs="Arial"/>
                <w:sz w:val="18"/>
                <w:szCs w:val="18"/>
              </w:rPr>
              <w:t>Graduate</w:t>
            </w:r>
            <w:r w:rsidR="007548C7" w:rsidRPr="003A1113">
              <w:rPr>
                <w:rFonts w:cs="Arial"/>
                <w:sz w:val="18"/>
                <w:szCs w:val="18"/>
              </w:rPr>
              <w:t xml:space="preserve"> </w:t>
            </w:r>
            <w:r w:rsidRPr="003A1113">
              <w:rPr>
                <w:rFonts w:cs="Arial"/>
                <w:sz w:val="18"/>
                <w:szCs w:val="18"/>
              </w:rPr>
              <w:t>Certificate</w:t>
            </w:r>
            <w:r w:rsidRPr="003A1113">
              <w:rPr>
                <w:rFonts w:cs="Arial"/>
                <w:sz w:val="18"/>
                <w:szCs w:val="18"/>
              </w:rPr>
              <w:br/>
              <w:t>8.</w:t>
            </w:r>
            <w:r w:rsidR="007548C7" w:rsidRPr="003A1113">
              <w:rPr>
                <w:rFonts w:cs="Arial"/>
                <w:sz w:val="18"/>
                <w:szCs w:val="18"/>
              </w:rPr>
              <w:t xml:space="preserve"> </w:t>
            </w:r>
            <w:r w:rsidRPr="003A1113">
              <w:rPr>
                <w:rFonts w:cs="Arial"/>
                <w:sz w:val="18"/>
                <w:szCs w:val="18"/>
              </w:rPr>
              <w:t>Bachelor</w:t>
            </w:r>
            <w:r w:rsidR="007548C7" w:rsidRPr="003A1113">
              <w:rPr>
                <w:rFonts w:cs="Arial"/>
                <w:sz w:val="18"/>
                <w:szCs w:val="18"/>
              </w:rPr>
              <w:t xml:space="preserve"> </w:t>
            </w:r>
            <w:r w:rsidRPr="003A1113">
              <w:rPr>
                <w:rFonts w:cs="Arial"/>
                <w:sz w:val="18"/>
                <w:szCs w:val="18"/>
              </w:rPr>
              <w:t>(Honours)</w:t>
            </w:r>
            <w:r w:rsidR="007548C7" w:rsidRPr="003A1113">
              <w:rPr>
                <w:rFonts w:cs="Arial"/>
                <w:sz w:val="18"/>
                <w:szCs w:val="18"/>
              </w:rPr>
              <w:t xml:space="preserve"> </w:t>
            </w:r>
            <w:r w:rsidRPr="003A1113">
              <w:rPr>
                <w:rFonts w:cs="Arial"/>
                <w:sz w:val="18"/>
                <w:szCs w:val="18"/>
              </w:rPr>
              <w:t>Degree</w:t>
            </w:r>
            <w:r w:rsidRPr="003A1113">
              <w:rPr>
                <w:rFonts w:cs="Arial"/>
                <w:sz w:val="18"/>
                <w:szCs w:val="18"/>
              </w:rPr>
              <w:br/>
              <w:t>9.</w:t>
            </w:r>
            <w:r w:rsidR="007548C7" w:rsidRPr="003A1113">
              <w:rPr>
                <w:rFonts w:cs="Arial"/>
                <w:sz w:val="18"/>
                <w:szCs w:val="18"/>
              </w:rPr>
              <w:t xml:space="preserve"> </w:t>
            </w:r>
            <w:r w:rsidRPr="003A1113">
              <w:rPr>
                <w:rFonts w:cs="Arial"/>
                <w:sz w:val="18"/>
                <w:szCs w:val="18"/>
              </w:rPr>
              <w:t>Bachelor</w:t>
            </w:r>
            <w:r w:rsidR="007548C7" w:rsidRPr="003A1113">
              <w:rPr>
                <w:rFonts w:cs="Arial"/>
                <w:sz w:val="18"/>
                <w:szCs w:val="18"/>
              </w:rPr>
              <w:t xml:space="preserve"> </w:t>
            </w:r>
            <w:r w:rsidRPr="003A1113">
              <w:rPr>
                <w:rFonts w:cs="Arial"/>
                <w:sz w:val="18"/>
                <w:szCs w:val="18"/>
              </w:rPr>
              <w:t>(Pass)</w:t>
            </w:r>
            <w:r w:rsidR="007548C7" w:rsidRPr="003A1113">
              <w:rPr>
                <w:rFonts w:cs="Arial"/>
                <w:sz w:val="18"/>
                <w:szCs w:val="18"/>
              </w:rPr>
              <w:t xml:space="preserve"> </w:t>
            </w:r>
            <w:r w:rsidRPr="003A1113">
              <w:rPr>
                <w:rFonts w:cs="Arial"/>
                <w:sz w:val="18"/>
                <w:szCs w:val="18"/>
              </w:rPr>
              <w:t>Degree</w:t>
            </w:r>
            <w:r w:rsidRPr="003A1113">
              <w:rPr>
                <w:rFonts w:cs="Arial"/>
                <w:sz w:val="18"/>
                <w:szCs w:val="18"/>
              </w:rPr>
              <w:br/>
              <w:t>10.</w:t>
            </w:r>
            <w:r w:rsidR="007548C7" w:rsidRPr="003A1113">
              <w:rPr>
                <w:rFonts w:cs="Arial"/>
                <w:sz w:val="18"/>
                <w:szCs w:val="18"/>
              </w:rPr>
              <w:t xml:space="preserve"> </w:t>
            </w:r>
            <w:r w:rsidRPr="003A1113">
              <w:rPr>
                <w:rFonts w:cs="Arial"/>
                <w:sz w:val="18"/>
                <w:szCs w:val="18"/>
              </w:rPr>
              <w:t>Advanced</w:t>
            </w:r>
            <w:r w:rsidR="007548C7" w:rsidRPr="003A1113">
              <w:rPr>
                <w:rFonts w:cs="Arial"/>
                <w:sz w:val="18"/>
                <w:szCs w:val="18"/>
              </w:rPr>
              <w:t xml:space="preserve"> </w:t>
            </w:r>
            <w:r w:rsidRPr="003A1113">
              <w:rPr>
                <w:rFonts w:cs="Arial"/>
                <w:sz w:val="18"/>
                <w:szCs w:val="18"/>
              </w:rPr>
              <w:t>Diploma</w:t>
            </w:r>
            <w:r w:rsidRPr="003A1113">
              <w:rPr>
                <w:rFonts w:cs="Arial"/>
                <w:sz w:val="18"/>
                <w:szCs w:val="18"/>
              </w:rPr>
              <w:br/>
              <w:t>11.</w:t>
            </w:r>
            <w:r w:rsidR="007548C7" w:rsidRPr="003A1113">
              <w:rPr>
                <w:rFonts w:cs="Arial"/>
                <w:sz w:val="18"/>
                <w:szCs w:val="18"/>
              </w:rPr>
              <w:t xml:space="preserve"> </w:t>
            </w:r>
            <w:r w:rsidRPr="003A1113">
              <w:rPr>
                <w:rFonts w:cs="Arial"/>
                <w:sz w:val="18"/>
                <w:szCs w:val="18"/>
              </w:rPr>
              <w:t>Associate</w:t>
            </w:r>
            <w:r w:rsidR="007548C7" w:rsidRPr="003A1113">
              <w:rPr>
                <w:rFonts w:cs="Arial"/>
                <w:sz w:val="18"/>
                <w:szCs w:val="18"/>
              </w:rPr>
              <w:t xml:space="preserve"> </w:t>
            </w:r>
            <w:r w:rsidR="00004FCD" w:rsidRPr="003A1113">
              <w:rPr>
                <w:rFonts w:cs="Arial"/>
                <w:sz w:val="18"/>
                <w:szCs w:val="18"/>
              </w:rPr>
              <w:t>Degree</w:t>
            </w:r>
            <w:r w:rsidRPr="003A1113">
              <w:rPr>
                <w:rFonts w:cs="Arial"/>
                <w:sz w:val="18"/>
                <w:szCs w:val="18"/>
              </w:rPr>
              <w:br/>
              <w:t>12.</w:t>
            </w:r>
            <w:r w:rsidR="007548C7" w:rsidRPr="003A1113">
              <w:rPr>
                <w:rFonts w:cs="Arial"/>
                <w:sz w:val="18"/>
                <w:szCs w:val="18"/>
              </w:rPr>
              <w:t xml:space="preserve"> </w:t>
            </w:r>
            <w:r w:rsidRPr="003A1113">
              <w:rPr>
                <w:rFonts w:cs="Arial"/>
                <w:sz w:val="18"/>
                <w:szCs w:val="18"/>
              </w:rPr>
              <w:t>Diploma</w:t>
            </w:r>
            <w:r w:rsidRPr="003A1113">
              <w:rPr>
                <w:rFonts w:cs="Arial"/>
                <w:sz w:val="18"/>
                <w:szCs w:val="18"/>
              </w:rPr>
              <w:br/>
              <w:t>13.</w:t>
            </w:r>
            <w:r w:rsidR="007548C7" w:rsidRPr="003A1113">
              <w:rPr>
                <w:rFonts w:cs="Arial"/>
                <w:sz w:val="18"/>
                <w:szCs w:val="18"/>
              </w:rPr>
              <w:t xml:space="preserve"> </w:t>
            </w:r>
            <w:r w:rsidRPr="003A1113">
              <w:rPr>
                <w:rFonts w:cs="Arial"/>
                <w:sz w:val="18"/>
                <w:szCs w:val="18"/>
              </w:rPr>
              <w:t>Non-award</w:t>
            </w:r>
            <w:r w:rsidR="007548C7" w:rsidRPr="003A1113">
              <w:rPr>
                <w:rFonts w:cs="Arial"/>
                <w:sz w:val="18"/>
                <w:szCs w:val="18"/>
              </w:rPr>
              <w:t xml:space="preserve"> </w:t>
            </w:r>
            <w:r w:rsidRPr="003A1113">
              <w:rPr>
                <w:rFonts w:cs="Arial"/>
                <w:sz w:val="18"/>
                <w:szCs w:val="18"/>
              </w:rPr>
              <w:t>course</w:t>
            </w:r>
            <w:r w:rsidRPr="003A1113">
              <w:rPr>
                <w:rFonts w:cs="Arial"/>
                <w:sz w:val="18"/>
                <w:szCs w:val="18"/>
              </w:rPr>
              <w:br/>
              <w:t>14.</w:t>
            </w:r>
            <w:r w:rsidR="007548C7" w:rsidRPr="003A1113">
              <w:rPr>
                <w:rFonts w:cs="Arial"/>
                <w:sz w:val="18"/>
                <w:szCs w:val="18"/>
              </w:rPr>
              <w:t xml:space="preserve"> </w:t>
            </w:r>
            <w:r w:rsidRPr="003A1113">
              <w:rPr>
                <w:rFonts w:cs="Arial"/>
                <w:sz w:val="18"/>
                <w:szCs w:val="18"/>
              </w:rPr>
              <w:t>Bridging</w:t>
            </w:r>
            <w:r w:rsidR="007548C7" w:rsidRPr="003A1113">
              <w:rPr>
                <w:rFonts w:cs="Arial"/>
                <w:sz w:val="18"/>
                <w:szCs w:val="18"/>
              </w:rPr>
              <w:t xml:space="preserve"> </w:t>
            </w:r>
            <w:r w:rsidRPr="003A1113">
              <w:rPr>
                <w:rFonts w:cs="Arial"/>
                <w:sz w:val="18"/>
                <w:szCs w:val="18"/>
              </w:rPr>
              <w:t>and</w:t>
            </w:r>
            <w:r w:rsidR="007548C7" w:rsidRPr="003A1113">
              <w:rPr>
                <w:rFonts w:cs="Arial"/>
                <w:sz w:val="18"/>
                <w:szCs w:val="18"/>
              </w:rPr>
              <w:t xml:space="preserve"> </w:t>
            </w:r>
            <w:r w:rsidRPr="003A1113">
              <w:rPr>
                <w:rFonts w:cs="Arial"/>
                <w:sz w:val="18"/>
                <w:szCs w:val="18"/>
              </w:rPr>
              <w:t>Enabling</w:t>
            </w:r>
            <w:r w:rsidR="007548C7" w:rsidRPr="003A1113">
              <w:rPr>
                <w:rFonts w:cs="Arial"/>
                <w:sz w:val="18"/>
                <w:szCs w:val="18"/>
              </w:rPr>
              <w:t xml:space="preserve"> </w:t>
            </w:r>
            <w:r w:rsidRPr="003A1113">
              <w:rPr>
                <w:rFonts w:cs="Arial"/>
                <w:sz w:val="18"/>
                <w:szCs w:val="18"/>
              </w:rPr>
              <w:t>course</w:t>
            </w:r>
            <w:r w:rsidRPr="003A1113">
              <w:rPr>
                <w:rFonts w:cs="Arial"/>
                <w:sz w:val="18"/>
                <w:szCs w:val="18"/>
              </w:rPr>
              <w:br/>
              <w:t>15.</w:t>
            </w:r>
            <w:r w:rsidR="007548C7" w:rsidRPr="003A1113">
              <w:rPr>
                <w:rFonts w:cs="Arial"/>
                <w:sz w:val="18"/>
                <w:szCs w:val="18"/>
              </w:rPr>
              <w:t xml:space="preserve"> </w:t>
            </w:r>
            <w:r w:rsidRPr="003A1113">
              <w:rPr>
                <w:rFonts w:cs="Arial"/>
                <w:sz w:val="18"/>
                <w:szCs w:val="18"/>
              </w:rPr>
              <w:t>Certificate</w:t>
            </w:r>
            <w:r w:rsidR="007548C7" w:rsidRPr="003A1113">
              <w:rPr>
                <w:rFonts w:cs="Arial"/>
                <w:sz w:val="18"/>
                <w:szCs w:val="18"/>
              </w:rPr>
              <w:t xml:space="preserve"> </w:t>
            </w:r>
            <w:r w:rsidRPr="003A1113">
              <w:rPr>
                <w:rFonts w:cs="Arial"/>
                <w:sz w:val="18"/>
                <w:szCs w:val="18"/>
              </w:rPr>
              <w:t>I-IV</w:t>
            </w:r>
            <w:r w:rsidRPr="003A1113">
              <w:rPr>
                <w:rFonts w:cs="Arial"/>
                <w:sz w:val="18"/>
                <w:szCs w:val="18"/>
              </w:rPr>
              <w:br/>
              <w:t>16.</w:t>
            </w:r>
            <w:r w:rsidR="007548C7" w:rsidRPr="003A1113">
              <w:rPr>
                <w:rFonts w:cs="Arial"/>
                <w:sz w:val="18"/>
                <w:szCs w:val="18"/>
              </w:rPr>
              <w:t xml:space="preserve"> </w:t>
            </w:r>
            <w:r w:rsidRPr="003A1113">
              <w:rPr>
                <w:rFonts w:cs="Arial"/>
                <w:sz w:val="18"/>
                <w:szCs w:val="18"/>
              </w:rPr>
              <w:t>Other</w:t>
            </w:r>
            <w:r w:rsidR="007548C7" w:rsidRPr="003A1113">
              <w:rPr>
                <w:rFonts w:cs="Arial"/>
                <w:sz w:val="18"/>
                <w:szCs w:val="18"/>
              </w:rPr>
              <w:t xml:space="preserve"> </w:t>
            </w:r>
          </w:p>
        </w:tc>
      </w:tr>
      <w:tr w:rsidR="007403E9" w:rsidRPr="003A1113" w14:paraId="66F0E141" w14:textId="77777777" w:rsidTr="00275C81">
        <w:tc>
          <w:tcPr>
            <w:tcW w:w="852" w:type="pct"/>
            <w:hideMark/>
          </w:tcPr>
          <w:p w14:paraId="5596482E" w14:textId="77777777" w:rsidR="007403E9" w:rsidRPr="003A1113" w:rsidRDefault="007403E9">
            <w:pPr>
              <w:pStyle w:val="Tabletext"/>
              <w:rPr>
                <w:rFonts w:ascii="Arial" w:hAnsi="Arial" w:cs="Arial"/>
                <w:sz w:val="18"/>
              </w:rPr>
            </w:pPr>
            <w:r w:rsidRPr="003A1113">
              <w:rPr>
                <w:rFonts w:ascii="Arial" w:hAnsi="Arial" w:cs="Arial"/>
                <w:sz w:val="18"/>
              </w:rPr>
              <w:t>VFQINST</w:t>
            </w:r>
          </w:p>
        </w:tc>
        <w:tc>
          <w:tcPr>
            <w:tcW w:w="2675" w:type="pct"/>
            <w:hideMark/>
          </w:tcPr>
          <w:p w14:paraId="015BECFF" w14:textId="3DD272AB" w:rsidR="007403E9" w:rsidRPr="003A1113" w:rsidRDefault="007403E9">
            <w:pPr>
              <w:pStyle w:val="Tabletext"/>
              <w:rPr>
                <w:rFonts w:ascii="Arial" w:hAnsi="Arial" w:cs="Arial"/>
                <w:sz w:val="18"/>
              </w:rPr>
            </w:pPr>
            <w:r w:rsidRPr="003A1113">
              <w:rPr>
                <w:rFonts w:ascii="Arial" w:hAnsi="Arial" w:cs="Arial"/>
                <w:sz w:val="18"/>
                <w:lang w:val="en-AU"/>
              </w:rPr>
              <w:t>And</w:t>
            </w:r>
            <w:r w:rsidR="007548C7" w:rsidRPr="003A1113">
              <w:rPr>
                <w:rFonts w:ascii="Arial" w:hAnsi="Arial" w:cs="Arial"/>
                <w:sz w:val="18"/>
                <w:lang w:val="en-AU"/>
              </w:rPr>
              <w:t xml:space="preserve"> </w:t>
            </w:r>
            <w:r w:rsidRPr="003A1113">
              <w:rPr>
                <w:rFonts w:ascii="Arial" w:hAnsi="Arial" w:cs="Arial"/>
                <w:sz w:val="18"/>
                <w:lang w:val="en-AU"/>
              </w:rPr>
              <w:t>the</w:t>
            </w:r>
            <w:r w:rsidR="007548C7" w:rsidRPr="003A1113">
              <w:rPr>
                <w:rFonts w:ascii="Arial" w:hAnsi="Arial" w:cs="Arial"/>
                <w:sz w:val="18"/>
                <w:lang w:val="en-AU"/>
              </w:rPr>
              <w:t xml:space="preserve"> </w:t>
            </w:r>
            <w:r w:rsidRPr="003A1113">
              <w:rPr>
                <w:rFonts w:ascii="Arial" w:hAnsi="Arial" w:cs="Arial"/>
                <w:bCs/>
                <w:sz w:val="18"/>
                <w:lang w:val="en-AU"/>
              </w:rPr>
              <w:t>institution</w:t>
            </w:r>
            <w:r w:rsidR="007548C7" w:rsidRPr="003A1113">
              <w:rPr>
                <w:rFonts w:ascii="Arial" w:hAnsi="Arial" w:cs="Arial"/>
                <w:sz w:val="18"/>
                <w:lang w:val="en-AU"/>
              </w:rPr>
              <w:t xml:space="preserve"> </w:t>
            </w:r>
            <w:r w:rsidRPr="003A1113">
              <w:rPr>
                <w:rFonts w:ascii="Arial" w:hAnsi="Arial" w:cs="Arial"/>
                <w:sz w:val="18"/>
                <w:lang w:val="en-AU"/>
              </w:rPr>
              <w:t>where</w:t>
            </w:r>
            <w:r w:rsidR="007548C7" w:rsidRPr="003A1113">
              <w:rPr>
                <w:rFonts w:ascii="Arial" w:hAnsi="Arial" w:cs="Arial"/>
                <w:sz w:val="18"/>
                <w:lang w:val="en-AU"/>
              </w:rPr>
              <w:t xml:space="preserve"> </w:t>
            </w:r>
            <w:r w:rsidRPr="003A1113">
              <w:rPr>
                <w:rFonts w:ascii="Arial" w:hAnsi="Arial" w:cs="Arial"/>
                <w:sz w:val="18"/>
                <w:lang w:val="en-AU"/>
              </w:rPr>
              <w:t>you</w:t>
            </w:r>
            <w:r w:rsidR="007548C7" w:rsidRPr="003A1113">
              <w:rPr>
                <w:rFonts w:ascii="Arial" w:hAnsi="Arial" w:cs="Arial"/>
                <w:sz w:val="18"/>
                <w:lang w:val="en-AU"/>
              </w:rPr>
              <w:t xml:space="preserve"> </w:t>
            </w:r>
            <w:r w:rsidRPr="003A1113">
              <w:rPr>
                <w:rFonts w:ascii="Arial" w:hAnsi="Arial" w:cs="Arial"/>
                <w:sz w:val="18"/>
                <w:lang w:val="en-AU"/>
              </w:rPr>
              <w:t>completed</w:t>
            </w:r>
            <w:r w:rsidR="007548C7" w:rsidRPr="003A1113">
              <w:rPr>
                <w:rFonts w:ascii="Arial" w:hAnsi="Arial" w:cs="Arial"/>
                <w:sz w:val="18"/>
                <w:lang w:val="en-AU"/>
              </w:rPr>
              <w:t xml:space="preserve"> </w:t>
            </w:r>
            <w:r w:rsidR="001A2C35" w:rsidRPr="003A1113">
              <w:rPr>
                <w:rFonts w:ascii="Arial" w:hAnsi="Arial" w:cs="Arial"/>
                <w:sz w:val="18"/>
                <w:lang w:val="en-AU"/>
              </w:rPr>
              <w:t>this</w:t>
            </w:r>
            <w:r w:rsidR="007548C7" w:rsidRPr="003A1113">
              <w:rPr>
                <w:rFonts w:ascii="Arial" w:hAnsi="Arial" w:cs="Arial"/>
                <w:sz w:val="18"/>
                <w:lang w:val="en-AU"/>
              </w:rPr>
              <w:t xml:space="preserve"> </w:t>
            </w:r>
            <w:r w:rsidRPr="003A1113">
              <w:rPr>
                <w:rFonts w:ascii="Arial" w:hAnsi="Arial" w:cs="Arial"/>
                <w:sz w:val="18"/>
                <w:lang w:val="en-AU"/>
              </w:rPr>
              <w:t>qualification?</w:t>
            </w:r>
          </w:p>
        </w:tc>
        <w:tc>
          <w:tcPr>
            <w:tcW w:w="1473" w:type="pct"/>
            <w:hideMark/>
          </w:tcPr>
          <w:p w14:paraId="3E9FB5C6" w14:textId="78DC48BD" w:rsidR="007403E9" w:rsidRPr="003A1113" w:rsidRDefault="001A2C35" w:rsidP="001A2C35">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Enter</w:t>
            </w:r>
            <w:r w:rsidR="007548C7" w:rsidRPr="003A1113">
              <w:rPr>
                <w:rFonts w:cs="Arial"/>
                <w:sz w:val="18"/>
                <w:szCs w:val="18"/>
              </w:rPr>
              <w:t xml:space="preserve"> </w:t>
            </w:r>
            <w:r w:rsidRPr="003A1113">
              <w:rPr>
                <w:rFonts w:cs="Arial"/>
                <w:sz w:val="18"/>
                <w:szCs w:val="18"/>
              </w:rPr>
              <w:t>name</w:t>
            </w:r>
            <w:r w:rsidR="007548C7" w:rsidRPr="003A1113">
              <w:rPr>
                <w:rFonts w:cs="Arial"/>
                <w:sz w:val="18"/>
                <w:szCs w:val="18"/>
              </w:rPr>
              <w:t xml:space="preserve"> </w:t>
            </w:r>
            <w:r w:rsidRPr="003A1113">
              <w:rPr>
                <w:rFonts w:cs="Arial"/>
                <w:sz w:val="18"/>
                <w:szCs w:val="18"/>
              </w:rPr>
              <w:t>of</w:t>
            </w:r>
            <w:r w:rsidR="007548C7" w:rsidRPr="003A1113">
              <w:rPr>
                <w:rFonts w:cs="Arial"/>
                <w:sz w:val="18"/>
                <w:szCs w:val="18"/>
              </w:rPr>
              <w:t xml:space="preserve"> </w:t>
            </w:r>
            <w:r w:rsidRPr="003A1113">
              <w:rPr>
                <w:rFonts w:cs="Arial"/>
                <w:sz w:val="18"/>
                <w:szCs w:val="18"/>
              </w:rPr>
              <w:t>the</w:t>
            </w:r>
            <w:r w:rsidR="007548C7" w:rsidRPr="003A1113">
              <w:rPr>
                <w:rFonts w:cs="Arial"/>
                <w:sz w:val="18"/>
                <w:szCs w:val="18"/>
              </w:rPr>
              <w:t xml:space="preserve"> </w:t>
            </w:r>
            <w:r w:rsidRPr="003A1113">
              <w:rPr>
                <w:rFonts w:cs="Arial"/>
                <w:sz w:val="18"/>
                <w:szCs w:val="18"/>
              </w:rPr>
              <w:t>institution</w:t>
            </w:r>
            <w:r w:rsidR="007548C7" w:rsidRPr="003A1113">
              <w:rPr>
                <w:rFonts w:cs="Arial"/>
                <w:sz w:val="18"/>
                <w:szCs w:val="18"/>
              </w:rPr>
              <w:t xml:space="preserve"> </w:t>
            </w:r>
            <w:r w:rsidRPr="003A1113">
              <w:rPr>
                <w:rFonts w:cs="Arial"/>
                <w:sz w:val="18"/>
                <w:szCs w:val="18"/>
              </w:rPr>
              <w:t>&lt;look</w:t>
            </w:r>
            <w:r w:rsidR="007548C7" w:rsidRPr="003A1113">
              <w:rPr>
                <w:rFonts w:cs="Arial"/>
                <w:sz w:val="18"/>
                <w:szCs w:val="18"/>
              </w:rPr>
              <w:t xml:space="preserve"> </w:t>
            </w:r>
            <w:r w:rsidRPr="003A1113">
              <w:rPr>
                <w:rFonts w:cs="Arial"/>
                <w:sz w:val="18"/>
                <w:szCs w:val="18"/>
              </w:rPr>
              <w:t>up</w:t>
            </w:r>
            <w:r w:rsidR="007548C7" w:rsidRPr="003A1113">
              <w:rPr>
                <w:rFonts w:cs="Arial"/>
                <w:sz w:val="18"/>
                <w:szCs w:val="18"/>
              </w:rPr>
              <w:t xml:space="preserve"> </w:t>
            </w:r>
            <w:r w:rsidRPr="003A1113">
              <w:rPr>
                <w:rFonts w:cs="Arial"/>
                <w:sz w:val="18"/>
                <w:szCs w:val="18"/>
              </w:rPr>
              <w:t>list&gt;</w:t>
            </w:r>
            <w:r w:rsidR="007548C7" w:rsidRPr="003A1113">
              <w:rPr>
                <w:rFonts w:cs="Arial"/>
                <w:sz w:val="18"/>
                <w:szCs w:val="18"/>
              </w:rPr>
              <w:t xml:space="preserve"> </w:t>
            </w:r>
          </w:p>
        </w:tc>
      </w:tr>
      <w:tr w:rsidR="007403E9" w:rsidRPr="003A1113" w14:paraId="4BC95B53" w14:textId="77777777" w:rsidTr="00275C81">
        <w:tc>
          <w:tcPr>
            <w:tcW w:w="852" w:type="pct"/>
            <w:hideMark/>
          </w:tcPr>
          <w:p w14:paraId="41FE68C2" w14:textId="77777777" w:rsidR="007403E9" w:rsidRPr="003A1113" w:rsidRDefault="007403E9">
            <w:pPr>
              <w:pStyle w:val="Tabletext"/>
              <w:rPr>
                <w:rFonts w:ascii="Arial" w:hAnsi="Arial" w:cs="Arial"/>
                <w:sz w:val="18"/>
              </w:rPr>
            </w:pPr>
            <w:r w:rsidRPr="003A1113">
              <w:rPr>
                <w:rFonts w:ascii="Arial" w:hAnsi="Arial" w:cs="Arial"/>
                <w:sz w:val="18"/>
              </w:rPr>
              <w:t>FURSTUD</w:t>
            </w:r>
          </w:p>
        </w:tc>
        <w:tc>
          <w:tcPr>
            <w:tcW w:w="2675" w:type="pct"/>
            <w:hideMark/>
          </w:tcPr>
          <w:p w14:paraId="29DE105A" w14:textId="77777777" w:rsidR="00004FCD" w:rsidRPr="003A1113" w:rsidRDefault="001A2C35" w:rsidP="001A2C35">
            <w:pPr>
              <w:rPr>
                <w:rFonts w:cs="Arial"/>
                <w:sz w:val="18"/>
                <w:szCs w:val="18"/>
              </w:rPr>
            </w:pPr>
            <w:r w:rsidRPr="003A1113">
              <w:rPr>
                <w:rFonts w:cs="Arial"/>
                <w:sz w:val="18"/>
                <w:szCs w:val="18"/>
              </w:rPr>
              <w:t>The</w:t>
            </w:r>
            <w:r w:rsidR="007548C7" w:rsidRPr="003A1113">
              <w:rPr>
                <w:rFonts w:cs="Arial"/>
                <w:sz w:val="18"/>
                <w:szCs w:val="18"/>
              </w:rPr>
              <w:t xml:space="preserve"> </w:t>
            </w:r>
            <w:r w:rsidRPr="003A1113">
              <w:rPr>
                <w:rFonts w:cs="Arial"/>
                <w:sz w:val="18"/>
                <w:szCs w:val="18"/>
              </w:rPr>
              <w:t>following</w:t>
            </w:r>
            <w:r w:rsidR="007548C7" w:rsidRPr="003A1113">
              <w:rPr>
                <w:rFonts w:cs="Arial"/>
                <w:sz w:val="18"/>
                <w:szCs w:val="18"/>
              </w:rPr>
              <w:t xml:space="preserve"> </w:t>
            </w:r>
            <w:r w:rsidRPr="003A1113">
              <w:rPr>
                <w:rFonts w:cs="Arial"/>
                <w:sz w:val="18"/>
                <w:szCs w:val="18"/>
              </w:rPr>
              <w:t>questions</w:t>
            </w:r>
            <w:r w:rsidR="007548C7" w:rsidRPr="003A1113">
              <w:rPr>
                <w:rFonts w:cs="Arial"/>
                <w:sz w:val="18"/>
                <w:szCs w:val="18"/>
              </w:rPr>
              <w:t xml:space="preserve"> </w:t>
            </w:r>
            <w:r w:rsidRPr="003A1113">
              <w:rPr>
                <w:rFonts w:cs="Arial"/>
                <w:sz w:val="18"/>
                <w:szCs w:val="18"/>
              </w:rPr>
              <w:t>are</w:t>
            </w:r>
            <w:r w:rsidR="007548C7" w:rsidRPr="003A1113">
              <w:rPr>
                <w:rFonts w:cs="Arial"/>
                <w:sz w:val="18"/>
                <w:szCs w:val="18"/>
              </w:rPr>
              <w:t xml:space="preserve"> </w:t>
            </w:r>
            <w:r w:rsidRPr="003A1113">
              <w:rPr>
                <w:rFonts w:cs="Arial"/>
                <w:sz w:val="18"/>
                <w:szCs w:val="18"/>
              </w:rPr>
              <w:t>about</w:t>
            </w:r>
            <w:r w:rsidR="007548C7" w:rsidRPr="003A1113">
              <w:rPr>
                <w:rFonts w:cs="Arial"/>
                <w:sz w:val="18"/>
                <w:szCs w:val="18"/>
              </w:rPr>
              <w:t xml:space="preserve"> </w:t>
            </w:r>
            <w:r w:rsidRPr="003A1113">
              <w:rPr>
                <w:rFonts w:cs="Arial"/>
                <w:sz w:val="18"/>
                <w:szCs w:val="18"/>
              </w:rPr>
              <w:t>qualifications</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are</w:t>
            </w:r>
            <w:r w:rsidR="007548C7" w:rsidRPr="003A1113">
              <w:rPr>
                <w:rFonts w:cs="Arial"/>
                <w:sz w:val="18"/>
                <w:szCs w:val="18"/>
              </w:rPr>
              <w:t xml:space="preserve"> </w:t>
            </w:r>
            <w:r w:rsidRPr="003A1113">
              <w:rPr>
                <w:rFonts w:cs="Arial"/>
                <w:sz w:val="18"/>
                <w:szCs w:val="18"/>
              </w:rPr>
              <w:t>currently</w:t>
            </w:r>
            <w:r w:rsidR="007548C7" w:rsidRPr="003A1113">
              <w:rPr>
                <w:rFonts w:cs="Arial"/>
                <w:sz w:val="18"/>
                <w:szCs w:val="18"/>
              </w:rPr>
              <w:t xml:space="preserve"> </w:t>
            </w:r>
            <w:r w:rsidRPr="003A1113">
              <w:rPr>
                <w:rFonts w:cs="Arial"/>
                <w:sz w:val="18"/>
                <w:szCs w:val="18"/>
              </w:rPr>
              <w:t>studyin</w:t>
            </w:r>
            <w:r w:rsidR="00004FCD" w:rsidRPr="003A1113">
              <w:rPr>
                <w:rFonts w:cs="Arial"/>
                <w:sz w:val="18"/>
                <w:szCs w:val="18"/>
              </w:rPr>
              <w:t>g.</w:t>
            </w:r>
            <w:r w:rsidRPr="003A1113">
              <w:rPr>
                <w:rFonts w:cs="Arial"/>
                <w:sz w:val="18"/>
                <w:szCs w:val="18"/>
              </w:rPr>
              <w:br/>
            </w:r>
          </w:p>
          <w:p w14:paraId="5805B4C4" w14:textId="51078DF7" w:rsidR="007403E9" w:rsidRPr="003A1113" w:rsidRDefault="001A2C35" w:rsidP="001A2C35">
            <w:pPr>
              <w:rPr>
                <w:rFonts w:cs="Arial"/>
                <w:sz w:val="18"/>
                <w:szCs w:val="18"/>
              </w:rPr>
            </w:pPr>
            <w:r w:rsidRPr="003A1113">
              <w:rPr>
                <w:rFonts w:cs="Arial"/>
                <w:sz w:val="18"/>
                <w:szCs w:val="18"/>
              </w:rPr>
              <w:t>Are</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currently</w:t>
            </w:r>
            <w:r w:rsidR="007548C7" w:rsidRPr="003A1113">
              <w:rPr>
                <w:rFonts w:cs="Arial"/>
                <w:sz w:val="18"/>
                <w:szCs w:val="18"/>
              </w:rPr>
              <w:t xml:space="preserve"> </w:t>
            </w:r>
            <w:r w:rsidRPr="003A1113">
              <w:rPr>
                <w:rFonts w:cs="Arial"/>
                <w:sz w:val="18"/>
                <w:szCs w:val="18"/>
              </w:rPr>
              <w:t>a</w:t>
            </w:r>
            <w:r w:rsidR="007548C7" w:rsidRPr="003A1113">
              <w:rPr>
                <w:rFonts w:cs="Arial"/>
                <w:sz w:val="18"/>
                <w:szCs w:val="18"/>
              </w:rPr>
              <w:t xml:space="preserve"> </w:t>
            </w:r>
            <w:r w:rsidRPr="003A1113">
              <w:rPr>
                <w:rFonts w:cs="Arial"/>
                <w:sz w:val="18"/>
                <w:szCs w:val="18"/>
              </w:rPr>
              <w:t>full-time</w:t>
            </w:r>
            <w:r w:rsidR="007548C7" w:rsidRPr="003A1113">
              <w:rPr>
                <w:rFonts w:cs="Arial"/>
                <w:sz w:val="18"/>
                <w:szCs w:val="18"/>
              </w:rPr>
              <w:t xml:space="preserve"> </w:t>
            </w:r>
            <w:r w:rsidRPr="003A1113">
              <w:rPr>
                <w:rFonts w:cs="Arial"/>
                <w:sz w:val="18"/>
                <w:szCs w:val="18"/>
              </w:rPr>
              <w:t>or</w:t>
            </w:r>
            <w:r w:rsidR="007548C7" w:rsidRPr="003A1113">
              <w:rPr>
                <w:rFonts w:cs="Arial"/>
                <w:sz w:val="18"/>
                <w:szCs w:val="18"/>
              </w:rPr>
              <w:t xml:space="preserve"> </w:t>
            </w:r>
            <w:r w:rsidRPr="003A1113">
              <w:rPr>
                <w:rFonts w:cs="Arial"/>
                <w:sz w:val="18"/>
                <w:szCs w:val="18"/>
              </w:rPr>
              <w:t>part-time</w:t>
            </w:r>
            <w:r w:rsidR="007548C7" w:rsidRPr="003A1113">
              <w:rPr>
                <w:rFonts w:cs="Arial"/>
                <w:sz w:val="18"/>
                <w:szCs w:val="18"/>
              </w:rPr>
              <w:t xml:space="preserve"> </w:t>
            </w:r>
            <w:r w:rsidRPr="003A1113">
              <w:rPr>
                <w:rFonts w:cs="Arial"/>
                <w:sz w:val="18"/>
                <w:szCs w:val="18"/>
              </w:rPr>
              <w:t>student</w:t>
            </w:r>
            <w:r w:rsidR="007548C7" w:rsidRPr="003A1113">
              <w:rPr>
                <w:rFonts w:cs="Arial"/>
                <w:sz w:val="18"/>
                <w:szCs w:val="18"/>
              </w:rPr>
              <w:t xml:space="preserve"> </w:t>
            </w:r>
            <w:r w:rsidRPr="003A1113">
              <w:rPr>
                <w:rFonts w:cs="Arial"/>
                <w:sz w:val="18"/>
                <w:szCs w:val="18"/>
              </w:rPr>
              <w:t>at</w:t>
            </w:r>
            <w:r w:rsidR="007548C7" w:rsidRPr="003A1113">
              <w:rPr>
                <w:rFonts w:cs="Arial"/>
                <w:sz w:val="18"/>
                <w:szCs w:val="18"/>
              </w:rPr>
              <w:t xml:space="preserve"> </w:t>
            </w:r>
            <w:r w:rsidRPr="003A1113">
              <w:rPr>
                <w:rFonts w:cs="Arial"/>
                <w:sz w:val="18"/>
                <w:szCs w:val="18"/>
              </w:rPr>
              <w:t>a</w:t>
            </w:r>
            <w:r w:rsidR="007548C7" w:rsidRPr="003A1113">
              <w:rPr>
                <w:rFonts w:cs="Arial"/>
                <w:sz w:val="18"/>
                <w:szCs w:val="18"/>
              </w:rPr>
              <w:t xml:space="preserve"> </w:t>
            </w:r>
            <w:r w:rsidRPr="003A1113">
              <w:rPr>
                <w:rFonts w:cs="Arial"/>
                <w:sz w:val="18"/>
                <w:szCs w:val="18"/>
              </w:rPr>
              <w:t>TAFE,</w:t>
            </w:r>
            <w:r w:rsidR="007548C7" w:rsidRPr="003A1113">
              <w:rPr>
                <w:rFonts w:cs="Arial"/>
                <w:sz w:val="18"/>
                <w:szCs w:val="18"/>
              </w:rPr>
              <w:t xml:space="preserve"> </w:t>
            </w:r>
            <w:r w:rsidRPr="003A1113">
              <w:rPr>
                <w:rFonts w:cs="Arial"/>
                <w:sz w:val="18"/>
                <w:szCs w:val="18"/>
              </w:rPr>
              <w:t>university</w:t>
            </w:r>
            <w:r w:rsidR="007548C7" w:rsidRPr="003A1113">
              <w:rPr>
                <w:rFonts w:cs="Arial"/>
                <w:sz w:val="18"/>
                <w:szCs w:val="18"/>
              </w:rPr>
              <w:t xml:space="preserve"> </w:t>
            </w:r>
            <w:r w:rsidRPr="003A1113">
              <w:rPr>
                <w:rFonts w:cs="Arial"/>
                <w:sz w:val="18"/>
                <w:szCs w:val="18"/>
              </w:rPr>
              <w:t>or</w:t>
            </w:r>
            <w:r w:rsidR="007548C7" w:rsidRPr="003A1113">
              <w:rPr>
                <w:rFonts w:cs="Arial"/>
                <w:sz w:val="18"/>
                <w:szCs w:val="18"/>
              </w:rPr>
              <w:t xml:space="preserve"> </w:t>
            </w:r>
            <w:r w:rsidRPr="003A1113">
              <w:rPr>
                <w:rFonts w:cs="Arial"/>
                <w:sz w:val="18"/>
                <w:szCs w:val="18"/>
              </w:rPr>
              <w:t>other</w:t>
            </w:r>
            <w:r w:rsidR="007548C7" w:rsidRPr="003A1113">
              <w:rPr>
                <w:rFonts w:cs="Arial"/>
                <w:sz w:val="18"/>
                <w:szCs w:val="18"/>
              </w:rPr>
              <w:t xml:space="preserve"> </w:t>
            </w:r>
            <w:r w:rsidRPr="003A1113">
              <w:rPr>
                <w:rFonts w:cs="Arial"/>
                <w:sz w:val="18"/>
                <w:szCs w:val="18"/>
              </w:rPr>
              <w:t>education</w:t>
            </w:r>
            <w:r w:rsidR="007548C7" w:rsidRPr="003A1113">
              <w:rPr>
                <w:rFonts w:cs="Arial"/>
                <w:sz w:val="18"/>
                <w:szCs w:val="18"/>
              </w:rPr>
              <w:t xml:space="preserve"> </w:t>
            </w:r>
            <w:r w:rsidRPr="003A1113">
              <w:rPr>
                <w:rFonts w:cs="Arial"/>
                <w:sz w:val="18"/>
                <w:szCs w:val="18"/>
              </w:rPr>
              <w:t>institution?</w:t>
            </w:r>
          </w:p>
        </w:tc>
        <w:tc>
          <w:tcPr>
            <w:tcW w:w="1473" w:type="pct"/>
            <w:hideMark/>
          </w:tcPr>
          <w:p w14:paraId="5E37709A" w14:textId="38C3DA64" w:rsidR="001A2C35" w:rsidRPr="003A1113" w:rsidRDefault="001A2C35" w:rsidP="001A2C35">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Yes</w:t>
            </w:r>
            <w:r w:rsidR="007548C7" w:rsidRPr="003A1113">
              <w:rPr>
                <w:rFonts w:cs="Arial"/>
                <w:sz w:val="18"/>
                <w:szCs w:val="18"/>
              </w:rPr>
              <w:t xml:space="preserve"> </w:t>
            </w:r>
            <w:r w:rsidRPr="003A1113">
              <w:rPr>
                <w:rFonts w:cs="Arial"/>
                <w:sz w:val="18"/>
                <w:szCs w:val="18"/>
              </w:rPr>
              <w:t>–</w:t>
            </w:r>
            <w:r w:rsidR="007548C7" w:rsidRPr="003A1113">
              <w:rPr>
                <w:rFonts w:cs="Arial"/>
                <w:sz w:val="18"/>
                <w:szCs w:val="18"/>
              </w:rPr>
              <w:t xml:space="preserve"> </w:t>
            </w:r>
            <w:r w:rsidRPr="003A1113">
              <w:rPr>
                <w:rFonts w:cs="Arial"/>
                <w:sz w:val="18"/>
                <w:szCs w:val="18"/>
              </w:rPr>
              <w:t>full-time</w:t>
            </w:r>
            <w:r w:rsidRPr="003A1113">
              <w:rPr>
                <w:rFonts w:cs="Arial"/>
                <w:sz w:val="18"/>
                <w:szCs w:val="18"/>
              </w:rPr>
              <w:br/>
              <w:t>2.</w:t>
            </w:r>
            <w:r w:rsidR="007548C7" w:rsidRPr="003A1113">
              <w:rPr>
                <w:rFonts w:cs="Arial"/>
                <w:sz w:val="18"/>
                <w:szCs w:val="18"/>
              </w:rPr>
              <w:t xml:space="preserve"> </w:t>
            </w:r>
            <w:r w:rsidRPr="003A1113">
              <w:rPr>
                <w:rFonts w:cs="Arial"/>
                <w:sz w:val="18"/>
                <w:szCs w:val="18"/>
              </w:rPr>
              <w:t>Yes</w:t>
            </w:r>
            <w:r w:rsidR="007548C7" w:rsidRPr="003A1113">
              <w:rPr>
                <w:rFonts w:cs="Arial"/>
                <w:sz w:val="18"/>
                <w:szCs w:val="18"/>
              </w:rPr>
              <w:t xml:space="preserve"> </w:t>
            </w:r>
            <w:r w:rsidRPr="003A1113">
              <w:rPr>
                <w:rFonts w:cs="Arial"/>
                <w:sz w:val="18"/>
                <w:szCs w:val="18"/>
              </w:rPr>
              <w:t>–</w:t>
            </w:r>
            <w:r w:rsidR="007548C7" w:rsidRPr="003A1113">
              <w:rPr>
                <w:rFonts w:cs="Arial"/>
                <w:sz w:val="18"/>
                <w:szCs w:val="18"/>
              </w:rPr>
              <w:t xml:space="preserve"> </w:t>
            </w:r>
            <w:r w:rsidRPr="003A1113">
              <w:rPr>
                <w:rFonts w:cs="Arial"/>
                <w:sz w:val="18"/>
                <w:szCs w:val="18"/>
              </w:rPr>
              <w:t>part-time</w:t>
            </w:r>
            <w:r w:rsidRPr="003A1113">
              <w:rPr>
                <w:rFonts w:cs="Arial"/>
                <w:sz w:val="18"/>
                <w:szCs w:val="18"/>
              </w:rPr>
              <w:br/>
              <w:t>5.</w:t>
            </w:r>
            <w:r w:rsidR="007548C7" w:rsidRPr="003A1113">
              <w:rPr>
                <w:rFonts w:cs="Arial"/>
                <w:sz w:val="18"/>
                <w:szCs w:val="18"/>
              </w:rPr>
              <w:t xml:space="preserve"> </w:t>
            </w:r>
            <w:r w:rsidRPr="003A1113">
              <w:rPr>
                <w:rFonts w:cs="Arial"/>
                <w:sz w:val="18"/>
                <w:szCs w:val="18"/>
              </w:rPr>
              <w:t>No</w:t>
            </w:r>
          </w:p>
          <w:p w14:paraId="01B5EA7A" w14:textId="7931DCEB" w:rsidR="007403E9" w:rsidRPr="003A1113" w:rsidRDefault="007403E9" w:rsidP="001A2C35">
            <w:pPr>
              <w:pStyle w:val="Tabletext"/>
              <w:tabs>
                <w:tab w:val="left" w:pos="170"/>
              </w:tabs>
              <w:spacing w:line="190" w:lineRule="exact"/>
              <w:rPr>
                <w:rFonts w:ascii="Arial" w:hAnsi="Arial" w:cs="Arial"/>
                <w:sz w:val="18"/>
              </w:rPr>
            </w:pPr>
          </w:p>
        </w:tc>
      </w:tr>
      <w:tr w:rsidR="007403E9" w:rsidRPr="003A1113" w14:paraId="07ED600A" w14:textId="77777777" w:rsidTr="00275C81">
        <w:tc>
          <w:tcPr>
            <w:tcW w:w="852" w:type="pct"/>
            <w:hideMark/>
          </w:tcPr>
          <w:p w14:paraId="06C15C4B" w14:textId="77777777" w:rsidR="007403E9" w:rsidRPr="003A1113" w:rsidRDefault="007403E9">
            <w:pPr>
              <w:pStyle w:val="Tabletext"/>
              <w:rPr>
                <w:rFonts w:ascii="Arial" w:hAnsi="Arial" w:cs="Arial"/>
                <w:sz w:val="18"/>
              </w:rPr>
            </w:pPr>
            <w:r w:rsidRPr="003A1113">
              <w:rPr>
                <w:rFonts w:ascii="Arial" w:hAnsi="Arial" w:cs="Arial"/>
                <w:sz w:val="18"/>
              </w:rPr>
              <w:t>FURLOC</w:t>
            </w:r>
          </w:p>
        </w:tc>
        <w:tc>
          <w:tcPr>
            <w:tcW w:w="2675" w:type="pct"/>
            <w:hideMark/>
          </w:tcPr>
          <w:p w14:paraId="42FE5441" w14:textId="594F4808" w:rsidR="007403E9" w:rsidRPr="003A1113" w:rsidRDefault="007403E9">
            <w:pPr>
              <w:pStyle w:val="Tabletext"/>
              <w:rPr>
                <w:rFonts w:ascii="Arial" w:hAnsi="Arial" w:cs="Arial"/>
                <w:sz w:val="18"/>
              </w:rPr>
            </w:pPr>
            <w:r w:rsidRPr="003A1113">
              <w:rPr>
                <w:rFonts w:ascii="Arial" w:hAnsi="Arial" w:cs="Arial"/>
                <w:sz w:val="18"/>
                <w:lang w:val="en-AU"/>
              </w:rPr>
              <w:t>Where</w:t>
            </w:r>
            <w:r w:rsidR="007548C7" w:rsidRPr="003A1113">
              <w:rPr>
                <w:rFonts w:ascii="Arial" w:hAnsi="Arial" w:cs="Arial"/>
                <w:sz w:val="18"/>
                <w:lang w:val="en-AU"/>
              </w:rPr>
              <w:t xml:space="preserve"> </w:t>
            </w:r>
            <w:r w:rsidRPr="003A1113">
              <w:rPr>
                <w:rFonts w:ascii="Arial" w:hAnsi="Arial" w:cs="Arial"/>
                <w:sz w:val="18"/>
                <w:lang w:val="en-AU"/>
              </w:rPr>
              <w:t>are</w:t>
            </w:r>
            <w:r w:rsidR="007548C7" w:rsidRPr="003A1113">
              <w:rPr>
                <w:rFonts w:ascii="Arial" w:hAnsi="Arial" w:cs="Arial"/>
                <w:sz w:val="18"/>
                <w:lang w:val="en-AU"/>
              </w:rPr>
              <w:t xml:space="preserve"> </w:t>
            </w:r>
            <w:r w:rsidRPr="003A1113">
              <w:rPr>
                <w:rFonts w:ascii="Arial" w:hAnsi="Arial" w:cs="Arial"/>
                <w:sz w:val="18"/>
                <w:lang w:val="en-AU"/>
              </w:rPr>
              <w:t>you</w:t>
            </w:r>
            <w:r w:rsidR="007548C7" w:rsidRPr="003A1113">
              <w:rPr>
                <w:rFonts w:ascii="Arial" w:hAnsi="Arial" w:cs="Arial"/>
                <w:sz w:val="18"/>
                <w:lang w:val="en-AU"/>
              </w:rPr>
              <w:t xml:space="preserve"> </w:t>
            </w:r>
            <w:r w:rsidRPr="003A1113">
              <w:rPr>
                <w:rFonts w:ascii="Arial" w:hAnsi="Arial" w:cs="Arial"/>
                <w:sz w:val="18"/>
                <w:lang w:val="en-AU"/>
              </w:rPr>
              <w:t>completing</w:t>
            </w:r>
            <w:r w:rsidR="007548C7" w:rsidRPr="003A1113">
              <w:rPr>
                <w:rFonts w:ascii="Arial" w:hAnsi="Arial" w:cs="Arial"/>
                <w:sz w:val="18"/>
                <w:lang w:val="en-AU"/>
              </w:rPr>
              <w:t xml:space="preserve"> </w:t>
            </w:r>
            <w:r w:rsidRPr="003A1113">
              <w:rPr>
                <w:rFonts w:ascii="Arial" w:hAnsi="Arial" w:cs="Arial"/>
                <w:sz w:val="18"/>
                <w:lang w:val="en-AU"/>
              </w:rPr>
              <w:t>this</w:t>
            </w:r>
            <w:r w:rsidR="007548C7" w:rsidRPr="003A1113">
              <w:rPr>
                <w:rFonts w:ascii="Arial" w:hAnsi="Arial" w:cs="Arial"/>
                <w:sz w:val="18"/>
                <w:lang w:val="en-AU"/>
              </w:rPr>
              <w:t xml:space="preserve"> </w:t>
            </w:r>
            <w:r w:rsidRPr="003A1113">
              <w:rPr>
                <w:rFonts w:ascii="Arial" w:hAnsi="Arial" w:cs="Arial"/>
                <w:b/>
                <w:bCs/>
                <w:sz w:val="18"/>
                <w:lang w:val="en-AU"/>
              </w:rPr>
              <w:t>qualification</w:t>
            </w:r>
            <w:r w:rsidRPr="003A1113">
              <w:rPr>
                <w:rFonts w:ascii="Arial" w:hAnsi="Arial" w:cs="Arial"/>
                <w:sz w:val="18"/>
                <w:lang w:val="en-AU"/>
              </w:rPr>
              <w:t>?</w:t>
            </w:r>
          </w:p>
        </w:tc>
        <w:tc>
          <w:tcPr>
            <w:tcW w:w="1473" w:type="pct"/>
            <w:hideMark/>
          </w:tcPr>
          <w:p w14:paraId="57F2317B" w14:textId="70DBF81F" w:rsidR="007403E9" w:rsidRPr="003A1113" w:rsidRDefault="003241A9" w:rsidP="003241A9">
            <w:pPr>
              <w:pStyle w:val="Tabletext"/>
              <w:tabs>
                <w:tab w:val="left" w:pos="170"/>
              </w:tabs>
              <w:spacing w:line="190" w:lineRule="exact"/>
              <w:rPr>
                <w:rFonts w:ascii="Arial" w:hAnsi="Arial" w:cs="Arial"/>
                <w:sz w:val="18"/>
              </w:rPr>
            </w:pPr>
            <w:r w:rsidRPr="003A1113">
              <w:rPr>
                <w:rFonts w:ascii="Arial" w:hAnsi="Arial" w:cs="Arial"/>
                <w:sz w:val="18"/>
              </w:rPr>
              <w:t>1.</w:t>
            </w:r>
            <w:r w:rsidR="007548C7" w:rsidRPr="003A1113">
              <w:rPr>
                <w:rFonts w:ascii="Arial" w:hAnsi="Arial" w:cs="Arial"/>
                <w:sz w:val="18"/>
              </w:rPr>
              <w:t xml:space="preserve"> </w:t>
            </w:r>
            <w:r w:rsidRPr="003A1113">
              <w:rPr>
                <w:rFonts w:ascii="Arial" w:hAnsi="Arial" w:cs="Arial"/>
                <w:sz w:val="18"/>
              </w:rPr>
              <w:t>Australia</w:t>
            </w:r>
            <w:r w:rsidRPr="003A1113">
              <w:rPr>
                <w:rFonts w:ascii="Arial" w:hAnsi="Arial" w:cs="Arial"/>
                <w:sz w:val="18"/>
              </w:rPr>
              <w:br/>
              <w:t>2.</w:t>
            </w:r>
            <w:r w:rsidR="007548C7" w:rsidRPr="003A1113">
              <w:rPr>
                <w:rFonts w:ascii="Arial" w:hAnsi="Arial" w:cs="Arial"/>
                <w:sz w:val="18"/>
              </w:rPr>
              <w:t xml:space="preserve"> </w:t>
            </w:r>
            <w:r w:rsidRPr="003A1113">
              <w:rPr>
                <w:rFonts w:ascii="Arial" w:hAnsi="Arial" w:cs="Arial"/>
                <w:sz w:val="18"/>
              </w:rPr>
              <w:t>Overseas</w:t>
            </w:r>
          </w:p>
        </w:tc>
      </w:tr>
      <w:tr w:rsidR="007403E9" w:rsidRPr="003A1113" w14:paraId="522C1377" w14:textId="77777777" w:rsidTr="00275C81">
        <w:tc>
          <w:tcPr>
            <w:tcW w:w="852" w:type="pct"/>
            <w:hideMark/>
          </w:tcPr>
          <w:p w14:paraId="388A1FD9" w14:textId="77777777" w:rsidR="007403E9" w:rsidRPr="003A1113" w:rsidRDefault="007403E9">
            <w:pPr>
              <w:pStyle w:val="Tabletext"/>
              <w:rPr>
                <w:rFonts w:ascii="Arial" w:hAnsi="Arial" w:cs="Arial"/>
                <w:sz w:val="18"/>
              </w:rPr>
            </w:pPr>
            <w:r w:rsidRPr="003A1113">
              <w:rPr>
                <w:rFonts w:ascii="Arial" w:hAnsi="Arial" w:cs="Arial"/>
                <w:sz w:val="18"/>
              </w:rPr>
              <w:t>VFURQUAL</w:t>
            </w:r>
          </w:p>
        </w:tc>
        <w:tc>
          <w:tcPr>
            <w:tcW w:w="2675" w:type="pct"/>
            <w:hideMark/>
          </w:tcPr>
          <w:p w14:paraId="25F4A05D" w14:textId="0FD775DA" w:rsidR="007403E9" w:rsidRPr="003A1113" w:rsidRDefault="001A2C35" w:rsidP="001A2C35">
            <w:pPr>
              <w:rPr>
                <w:rFonts w:cs="Arial"/>
                <w:sz w:val="18"/>
                <w:szCs w:val="18"/>
              </w:rPr>
            </w:pPr>
            <w:r w:rsidRPr="003A1113">
              <w:rPr>
                <w:rFonts w:cs="Arial"/>
                <w:sz w:val="18"/>
                <w:szCs w:val="18"/>
              </w:rPr>
              <w:t>What</w:t>
            </w:r>
            <w:r w:rsidR="007548C7" w:rsidRPr="003A1113">
              <w:rPr>
                <w:rFonts w:cs="Arial"/>
                <w:sz w:val="18"/>
                <w:szCs w:val="18"/>
              </w:rPr>
              <w:t xml:space="preserve"> </w:t>
            </w:r>
            <w:r w:rsidRPr="003A1113">
              <w:rPr>
                <w:rFonts w:cs="Arial"/>
                <w:sz w:val="18"/>
                <w:szCs w:val="18"/>
              </w:rPr>
              <w:t>is</w:t>
            </w:r>
            <w:r w:rsidR="007548C7" w:rsidRPr="003A1113">
              <w:rPr>
                <w:rFonts w:cs="Arial"/>
                <w:sz w:val="18"/>
                <w:szCs w:val="18"/>
              </w:rPr>
              <w:t xml:space="preserve"> </w:t>
            </w:r>
            <w:r w:rsidRPr="003A1113">
              <w:rPr>
                <w:rFonts w:cs="Arial"/>
                <w:sz w:val="18"/>
                <w:szCs w:val="18"/>
              </w:rPr>
              <w:t>the</w:t>
            </w:r>
            <w:r w:rsidR="007548C7" w:rsidRPr="003A1113">
              <w:rPr>
                <w:rFonts w:cs="Arial"/>
                <w:sz w:val="18"/>
                <w:szCs w:val="18"/>
              </w:rPr>
              <w:t xml:space="preserve"> </w:t>
            </w:r>
            <w:r w:rsidRPr="003A1113">
              <w:rPr>
                <w:rFonts w:cs="Arial"/>
                <w:sz w:val="18"/>
                <w:szCs w:val="18"/>
              </w:rPr>
              <w:t>full</w:t>
            </w:r>
            <w:r w:rsidR="007548C7" w:rsidRPr="003A1113">
              <w:rPr>
                <w:rFonts w:cs="Arial"/>
                <w:sz w:val="18"/>
                <w:szCs w:val="18"/>
              </w:rPr>
              <w:t xml:space="preserve"> </w:t>
            </w:r>
            <w:r w:rsidRPr="003A1113">
              <w:rPr>
                <w:rFonts w:cs="Arial"/>
                <w:sz w:val="18"/>
                <w:szCs w:val="18"/>
              </w:rPr>
              <w:t>title</w:t>
            </w:r>
            <w:r w:rsidR="007548C7" w:rsidRPr="003A1113">
              <w:rPr>
                <w:rFonts w:cs="Arial"/>
                <w:sz w:val="18"/>
                <w:szCs w:val="18"/>
              </w:rPr>
              <w:t xml:space="preserve"> </w:t>
            </w:r>
            <w:r w:rsidRPr="003A1113">
              <w:rPr>
                <w:rFonts w:cs="Arial"/>
                <w:sz w:val="18"/>
                <w:szCs w:val="18"/>
              </w:rPr>
              <w:t>of</w:t>
            </w:r>
            <w:r w:rsidR="007548C7" w:rsidRPr="003A1113">
              <w:rPr>
                <w:rFonts w:cs="Arial"/>
                <w:sz w:val="18"/>
                <w:szCs w:val="18"/>
              </w:rPr>
              <w:t xml:space="preserve"> </w:t>
            </w:r>
            <w:r w:rsidRPr="003A1113">
              <w:rPr>
                <w:rFonts w:cs="Arial"/>
                <w:sz w:val="18"/>
                <w:szCs w:val="18"/>
              </w:rPr>
              <w:t>the</w:t>
            </w:r>
            <w:r w:rsidR="007548C7" w:rsidRPr="003A1113">
              <w:rPr>
                <w:rFonts w:cs="Arial"/>
                <w:sz w:val="18"/>
                <w:szCs w:val="18"/>
              </w:rPr>
              <w:t xml:space="preserve"> </w:t>
            </w:r>
            <w:r w:rsidRPr="003A1113">
              <w:rPr>
                <w:rFonts w:cs="Arial"/>
                <w:b/>
                <w:bCs/>
                <w:sz w:val="18"/>
                <w:szCs w:val="18"/>
              </w:rPr>
              <w:t>qualificatio</w:t>
            </w:r>
            <w:r w:rsidRPr="003A1113">
              <w:rPr>
                <w:rFonts w:cs="Arial"/>
                <w:sz w:val="18"/>
                <w:szCs w:val="18"/>
              </w:rPr>
              <w:t>n</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are</w:t>
            </w:r>
            <w:r w:rsidR="007548C7" w:rsidRPr="003A1113">
              <w:rPr>
                <w:rFonts w:cs="Arial"/>
                <w:sz w:val="18"/>
                <w:szCs w:val="18"/>
              </w:rPr>
              <w:t xml:space="preserve"> </w:t>
            </w:r>
            <w:r w:rsidRPr="003A1113">
              <w:rPr>
                <w:rFonts w:cs="Arial"/>
                <w:sz w:val="18"/>
                <w:szCs w:val="18"/>
              </w:rPr>
              <w:t>currently</w:t>
            </w:r>
            <w:r w:rsidR="007548C7" w:rsidRPr="003A1113">
              <w:rPr>
                <w:rFonts w:cs="Arial"/>
                <w:sz w:val="18"/>
                <w:szCs w:val="18"/>
              </w:rPr>
              <w:t xml:space="preserve"> </w:t>
            </w:r>
            <w:r w:rsidRPr="003A1113">
              <w:rPr>
                <w:rFonts w:cs="Arial"/>
                <w:sz w:val="18"/>
                <w:szCs w:val="18"/>
              </w:rPr>
              <w:t>studying?</w:t>
            </w:r>
          </w:p>
        </w:tc>
        <w:tc>
          <w:tcPr>
            <w:tcW w:w="1473" w:type="pct"/>
            <w:hideMark/>
          </w:tcPr>
          <w:p w14:paraId="34B8C762" w14:textId="09CC5754" w:rsidR="007403E9" w:rsidRPr="003A1113" w:rsidRDefault="001A2C35" w:rsidP="001A2C35">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Enter</w:t>
            </w:r>
            <w:r w:rsidR="007548C7" w:rsidRPr="003A1113">
              <w:rPr>
                <w:rFonts w:cs="Arial"/>
                <w:sz w:val="18"/>
                <w:szCs w:val="18"/>
              </w:rPr>
              <w:t xml:space="preserve"> </w:t>
            </w:r>
            <w:r w:rsidRPr="003A1113">
              <w:rPr>
                <w:rFonts w:cs="Arial"/>
                <w:sz w:val="18"/>
                <w:szCs w:val="18"/>
              </w:rPr>
              <w:t>qualification</w:t>
            </w:r>
            <w:r w:rsidR="007548C7" w:rsidRPr="003A1113">
              <w:rPr>
                <w:rFonts w:cs="Arial"/>
                <w:sz w:val="18"/>
                <w:szCs w:val="18"/>
              </w:rPr>
              <w:t xml:space="preserve"> </w:t>
            </w:r>
            <w:r w:rsidRPr="003A1113">
              <w:rPr>
                <w:rFonts w:cs="Arial"/>
                <w:sz w:val="18"/>
                <w:szCs w:val="18"/>
              </w:rPr>
              <w:t>title</w:t>
            </w:r>
            <w:r w:rsidR="007548C7" w:rsidRPr="003A1113">
              <w:rPr>
                <w:rFonts w:cs="Arial"/>
                <w:sz w:val="18"/>
                <w:szCs w:val="18"/>
              </w:rPr>
              <w:t xml:space="preserve"> </w:t>
            </w:r>
            <w:r w:rsidRPr="003A1113">
              <w:rPr>
                <w:rFonts w:cs="Arial"/>
                <w:sz w:val="18"/>
                <w:szCs w:val="18"/>
              </w:rPr>
              <w:t>&lt;text</w:t>
            </w:r>
            <w:r w:rsidR="007548C7" w:rsidRPr="003A1113">
              <w:rPr>
                <w:rFonts w:cs="Arial"/>
                <w:sz w:val="18"/>
                <w:szCs w:val="18"/>
              </w:rPr>
              <w:t xml:space="preserve"> </w:t>
            </w:r>
            <w:r w:rsidRPr="003A1113">
              <w:rPr>
                <w:rFonts w:cs="Arial"/>
                <w:sz w:val="18"/>
                <w:szCs w:val="18"/>
              </w:rPr>
              <w:t>box&gt;</w:t>
            </w:r>
          </w:p>
        </w:tc>
      </w:tr>
      <w:tr w:rsidR="007403E9" w:rsidRPr="003A1113" w14:paraId="372CB2D0" w14:textId="77777777" w:rsidTr="00275C81">
        <w:tc>
          <w:tcPr>
            <w:tcW w:w="852" w:type="pct"/>
            <w:hideMark/>
          </w:tcPr>
          <w:p w14:paraId="7FF39F0F" w14:textId="77777777" w:rsidR="007403E9" w:rsidRPr="003A1113" w:rsidRDefault="007403E9">
            <w:pPr>
              <w:pStyle w:val="Tabletext"/>
              <w:rPr>
                <w:rFonts w:ascii="Arial" w:hAnsi="Arial" w:cs="Arial"/>
                <w:sz w:val="18"/>
              </w:rPr>
            </w:pPr>
            <w:r w:rsidRPr="003A1113">
              <w:rPr>
                <w:rFonts w:ascii="Arial" w:hAnsi="Arial" w:cs="Arial"/>
                <w:sz w:val="18"/>
                <w:lang w:eastAsia="en-AU"/>
              </w:rPr>
              <w:t>FURFOE</w:t>
            </w:r>
          </w:p>
        </w:tc>
        <w:tc>
          <w:tcPr>
            <w:tcW w:w="2675" w:type="pct"/>
            <w:hideMark/>
          </w:tcPr>
          <w:p w14:paraId="1835E4F7" w14:textId="29C395F4" w:rsidR="001A2C35" w:rsidRPr="003A1113" w:rsidRDefault="001A2C35" w:rsidP="001A2C35">
            <w:pPr>
              <w:rPr>
                <w:rFonts w:cs="Arial"/>
                <w:sz w:val="18"/>
                <w:szCs w:val="18"/>
              </w:rPr>
            </w:pPr>
            <w:r w:rsidRPr="003A1113">
              <w:rPr>
                <w:rFonts w:cs="Arial"/>
                <w:sz w:val="18"/>
                <w:szCs w:val="18"/>
              </w:rPr>
              <w:t>What</w:t>
            </w:r>
            <w:r w:rsidR="007548C7" w:rsidRPr="003A1113">
              <w:rPr>
                <w:rFonts w:cs="Arial"/>
                <w:sz w:val="18"/>
                <w:szCs w:val="18"/>
              </w:rPr>
              <w:t xml:space="preserve"> </w:t>
            </w:r>
            <w:r w:rsidRPr="003A1113">
              <w:rPr>
                <w:rFonts w:cs="Arial"/>
                <w:sz w:val="18"/>
                <w:szCs w:val="18"/>
              </w:rPr>
              <w:t>is</w:t>
            </w:r>
            <w:r w:rsidR="007548C7" w:rsidRPr="003A1113">
              <w:rPr>
                <w:rFonts w:cs="Arial"/>
                <w:sz w:val="18"/>
                <w:szCs w:val="18"/>
              </w:rPr>
              <w:t xml:space="preserve"> </w:t>
            </w:r>
            <w:r w:rsidRPr="003A1113">
              <w:rPr>
                <w:rFonts w:cs="Arial"/>
                <w:sz w:val="18"/>
                <w:szCs w:val="18"/>
              </w:rPr>
              <w:t>your</w:t>
            </w:r>
            <w:r w:rsidR="007548C7" w:rsidRPr="003A1113">
              <w:rPr>
                <w:rFonts w:cs="Arial"/>
                <w:sz w:val="18"/>
                <w:szCs w:val="18"/>
              </w:rPr>
              <w:t xml:space="preserve"> </w:t>
            </w:r>
            <w:r w:rsidRPr="003A1113">
              <w:rPr>
                <w:rFonts w:cs="Arial"/>
                <w:sz w:val="18"/>
                <w:szCs w:val="18"/>
              </w:rPr>
              <w:t>major</w:t>
            </w:r>
            <w:r w:rsidR="007548C7" w:rsidRPr="003A1113">
              <w:rPr>
                <w:rFonts w:cs="Arial"/>
                <w:sz w:val="18"/>
                <w:szCs w:val="18"/>
              </w:rPr>
              <w:t xml:space="preserve"> </w:t>
            </w:r>
            <w:r w:rsidRPr="003A1113">
              <w:rPr>
                <w:rFonts w:cs="Arial"/>
                <w:sz w:val="18"/>
                <w:szCs w:val="18"/>
              </w:rPr>
              <w:t>field</w:t>
            </w:r>
            <w:r w:rsidR="007548C7" w:rsidRPr="003A1113">
              <w:rPr>
                <w:rFonts w:cs="Arial"/>
                <w:sz w:val="18"/>
                <w:szCs w:val="18"/>
              </w:rPr>
              <w:t xml:space="preserve"> </w:t>
            </w:r>
            <w:r w:rsidRPr="003A1113">
              <w:rPr>
                <w:rFonts w:cs="Arial"/>
                <w:sz w:val="18"/>
                <w:szCs w:val="18"/>
              </w:rPr>
              <w:t>of</w:t>
            </w:r>
            <w:r w:rsidR="007548C7" w:rsidRPr="003A1113">
              <w:rPr>
                <w:rFonts w:cs="Arial"/>
                <w:sz w:val="18"/>
                <w:szCs w:val="18"/>
              </w:rPr>
              <w:t xml:space="preserve"> </w:t>
            </w:r>
            <w:r w:rsidRPr="003A1113">
              <w:rPr>
                <w:rFonts w:cs="Arial"/>
                <w:sz w:val="18"/>
                <w:szCs w:val="18"/>
              </w:rPr>
              <w:t>education</w:t>
            </w:r>
            <w:r w:rsidR="007548C7" w:rsidRPr="003A1113">
              <w:rPr>
                <w:rFonts w:cs="Arial"/>
                <w:sz w:val="18"/>
                <w:szCs w:val="18"/>
              </w:rPr>
              <w:t xml:space="preserve"> </w:t>
            </w:r>
            <w:r w:rsidRPr="003A1113">
              <w:rPr>
                <w:rFonts w:cs="Arial"/>
                <w:sz w:val="18"/>
                <w:szCs w:val="18"/>
              </w:rPr>
              <w:t>for</w:t>
            </w:r>
            <w:r w:rsidR="007548C7" w:rsidRPr="003A1113">
              <w:rPr>
                <w:rFonts w:cs="Arial"/>
                <w:sz w:val="18"/>
                <w:szCs w:val="18"/>
              </w:rPr>
              <w:t xml:space="preserve"> </w:t>
            </w:r>
            <w:r w:rsidRPr="003A1113">
              <w:rPr>
                <w:rFonts w:cs="Arial"/>
                <w:sz w:val="18"/>
                <w:szCs w:val="18"/>
              </w:rPr>
              <w:t>this</w:t>
            </w:r>
            <w:r w:rsidR="007548C7" w:rsidRPr="003A1113">
              <w:rPr>
                <w:rFonts w:cs="Arial"/>
                <w:sz w:val="18"/>
                <w:szCs w:val="18"/>
              </w:rPr>
              <w:t xml:space="preserve"> </w:t>
            </w:r>
            <w:r w:rsidRPr="003A1113">
              <w:rPr>
                <w:rFonts w:cs="Arial"/>
                <w:b/>
                <w:bCs/>
                <w:sz w:val="18"/>
                <w:szCs w:val="18"/>
              </w:rPr>
              <w:t>qualification</w:t>
            </w:r>
            <w:r w:rsidRPr="003A1113">
              <w:rPr>
                <w:rFonts w:cs="Arial"/>
                <w:sz w:val="18"/>
                <w:szCs w:val="18"/>
              </w:rPr>
              <w:t>?</w:t>
            </w:r>
          </w:p>
          <w:p w14:paraId="4029F2B1" w14:textId="31426112" w:rsidR="007403E9" w:rsidRPr="003A1113" w:rsidRDefault="007403E9">
            <w:pPr>
              <w:pStyle w:val="Tabletext"/>
              <w:rPr>
                <w:rFonts w:ascii="Arial" w:hAnsi="Arial" w:cs="Arial"/>
                <w:sz w:val="18"/>
              </w:rPr>
            </w:pPr>
          </w:p>
        </w:tc>
        <w:tc>
          <w:tcPr>
            <w:tcW w:w="1473" w:type="pct"/>
            <w:hideMark/>
          </w:tcPr>
          <w:p w14:paraId="24668528" w14:textId="326FC151" w:rsidR="007403E9" w:rsidRPr="003A1113" w:rsidRDefault="001A2C35" w:rsidP="001A2C35">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Natural</w:t>
            </w:r>
            <w:r w:rsidR="007548C7" w:rsidRPr="003A1113">
              <w:rPr>
                <w:rFonts w:cs="Arial"/>
                <w:sz w:val="18"/>
                <w:szCs w:val="18"/>
              </w:rPr>
              <w:t xml:space="preserve"> </w:t>
            </w:r>
            <w:r w:rsidRPr="003A1113">
              <w:rPr>
                <w:rFonts w:cs="Arial"/>
                <w:sz w:val="18"/>
                <w:szCs w:val="18"/>
              </w:rPr>
              <w:t>and</w:t>
            </w:r>
            <w:r w:rsidR="007548C7" w:rsidRPr="003A1113">
              <w:rPr>
                <w:rFonts w:cs="Arial"/>
                <w:sz w:val="18"/>
                <w:szCs w:val="18"/>
              </w:rPr>
              <w:t xml:space="preserve"> </w:t>
            </w:r>
            <w:r w:rsidRPr="003A1113">
              <w:rPr>
                <w:rFonts w:cs="Arial"/>
                <w:sz w:val="18"/>
                <w:szCs w:val="18"/>
              </w:rPr>
              <w:t>Physical</w:t>
            </w:r>
            <w:r w:rsidR="007548C7" w:rsidRPr="003A1113">
              <w:rPr>
                <w:rFonts w:cs="Arial"/>
                <w:sz w:val="18"/>
                <w:szCs w:val="18"/>
              </w:rPr>
              <w:t xml:space="preserve"> </w:t>
            </w:r>
            <w:r w:rsidRPr="003A1113">
              <w:rPr>
                <w:rFonts w:cs="Arial"/>
                <w:sz w:val="18"/>
                <w:szCs w:val="18"/>
              </w:rPr>
              <w:t>Sciences</w:t>
            </w:r>
            <w:r w:rsidRPr="003A1113">
              <w:rPr>
                <w:rFonts w:cs="Arial"/>
                <w:sz w:val="18"/>
                <w:szCs w:val="18"/>
              </w:rPr>
              <w:br/>
              <w:t>2.</w:t>
            </w:r>
            <w:r w:rsidR="007548C7" w:rsidRPr="003A1113">
              <w:rPr>
                <w:rFonts w:cs="Arial"/>
                <w:sz w:val="18"/>
                <w:szCs w:val="18"/>
              </w:rPr>
              <w:t xml:space="preserve"> </w:t>
            </w:r>
            <w:r w:rsidRPr="003A1113">
              <w:rPr>
                <w:rFonts w:cs="Arial"/>
                <w:sz w:val="18"/>
                <w:szCs w:val="18"/>
              </w:rPr>
              <w:t>Information</w:t>
            </w:r>
            <w:r w:rsidR="007548C7" w:rsidRPr="003A1113">
              <w:rPr>
                <w:rFonts w:cs="Arial"/>
                <w:sz w:val="18"/>
                <w:szCs w:val="18"/>
              </w:rPr>
              <w:t xml:space="preserve"> </w:t>
            </w:r>
            <w:r w:rsidRPr="003A1113">
              <w:rPr>
                <w:rFonts w:cs="Arial"/>
                <w:sz w:val="18"/>
                <w:szCs w:val="18"/>
              </w:rPr>
              <w:t>Technology</w:t>
            </w:r>
            <w:r w:rsidRPr="003A1113">
              <w:rPr>
                <w:rFonts w:cs="Arial"/>
                <w:sz w:val="18"/>
                <w:szCs w:val="18"/>
              </w:rPr>
              <w:br/>
              <w:t>3.</w:t>
            </w:r>
            <w:r w:rsidR="007548C7" w:rsidRPr="003A1113">
              <w:rPr>
                <w:rFonts w:cs="Arial"/>
                <w:sz w:val="18"/>
                <w:szCs w:val="18"/>
              </w:rPr>
              <w:t xml:space="preserve"> </w:t>
            </w:r>
            <w:r w:rsidRPr="003A1113">
              <w:rPr>
                <w:rFonts w:cs="Arial"/>
                <w:sz w:val="18"/>
                <w:szCs w:val="18"/>
              </w:rPr>
              <w:t>Engineering</w:t>
            </w:r>
            <w:r w:rsidR="007548C7" w:rsidRPr="003A1113">
              <w:rPr>
                <w:rFonts w:cs="Arial"/>
                <w:sz w:val="18"/>
                <w:szCs w:val="18"/>
              </w:rPr>
              <w:t xml:space="preserve"> </w:t>
            </w:r>
            <w:r w:rsidRPr="003A1113">
              <w:rPr>
                <w:rFonts w:cs="Arial"/>
                <w:sz w:val="18"/>
                <w:szCs w:val="18"/>
              </w:rPr>
              <w:t>and</w:t>
            </w:r>
            <w:r w:rsidR="007548C7" w:rsidRPr="003A1113">
              <w:rPr>
                <w:rFonts w:cs="Arial"/>
                <w:sz w:val="18"/>
                <w:szCs w:val="18"/>
              </w:rPr>
              <w:t xml:space="preserve"> </w:t>
            </w:r>
            <w:r w:rsidRPr="003A1113">
              <w:rPr>
                <w:rFonts w:cs="Arial"/>
                <w:sz w:val="18"/>
                <w:szCs w:val="18"/>
              </w:rPr>
              <w:t>Related</w:t>
            </w:r>
            <w:r w:rsidR="007548C7" w:rsidRPr="003A1113">
              <w:rPr>
                <w:rFonts w:cs="Arial"/>
                <w:sz w:val="18"/>
                <w:szCs w:val="18"/>
              </w:rPr>
              <w:t xml:space="preserve"> </w:t>
            </w:r>
            <w:r w:rsidRPr="003A1113">
              <w:rPr>
                <w:rFonts w:cs="Arial"/>
                <w:sz w:val="18"/>
                <w:szCs w:val="18"/>
              </w:rPr>
              <w:t>Technologies</w:t>
            </w:r>
            <w:r w:rsidRPr="003A1113">
              <w:rPr>
                <w:rFonts w:cs="Arial"/>
                <w:sz w:val="18"/>
                <w:szCs w:val="18"/>
              </w:rPr>
              <w:br/>
              <w:t>4.</w:t>
            </w:r>
            <w:r w:rsidR="007548C7" w:rsidRPr="003A1113">
              <w:rPr>
                <w:rFonts w:cs="Arial"/>
                <w:sz w:val="18"/>
                <w:szCs w:val="18"/>
              </w:rPr>
              <w:t xml:space="preserve"> </w:t>
            </w:r>
            <w:r w:rsidRPr="003A1113">
              <w:rPr>
                <w:rFonts w:cs="Arial"/>
                <w:sz w:val="18"/>
                <w:szCs w:val="18"/>
              </w:rPr>
              <w:t>Architecture</w:t>
            </w:r>
            <w:r w:rsidR="007548C7" w:rsidRPr="003A1113">
              <w:rPr>
                <w:rFonts w:cs="Arial"/>
                <w:sz w:val="18"/>
                <w:szCs w:val="18"/>
              </w:rPr>
              <w:t xml:space="preserve"> </w:t>
            </w:r>
            <w:r w:rsidRPr="003A1113">
              <w:rPr>
                <w:rFonts w:cs="Arial"/>
                <w:sz w:val="18"/>
                <w:szCs w:val="18"/>
              </w:rPr>
              <w:t>and</w:t>
            </w:r>
            <w:r w:rsidR="007548C7" w:rsidRPr="003A1113">
              <w:rPr>
                <w:rFonts w:cs="Arial"/>
                <w:sz w:val="18"/>
                <w:szCs w:val="18"/>
              </w:rPr>
              <w:t xml:space="preserve"> </w:t>
            </w:r>
            <w:r w:rsidRPr="003A1113">
              <w:rPr>
                <w:rFonts w:cs="Arial"/>
                <w:sz w:val="18"/>
                <w:szCs w:val="18"/>
              </w:rPr>
              <w:t>Building</w:t>
            </w:r>
            <w:r w:rsidRPr="003A1113">
              <w:rPr>
                <w:rFonts w:cs="Arial"/>
                <w:sz w:val="18"/>
                <w:szCs w:val="18"/>
              </w:rPr>
              <w:br/>
              <w:t>5.</w:t>
            </w:r>
            <w:r w:rsidR="007548C7" w:rsidRPr="003A1113">
              <w:rPr>
                <w:rFonts w:cs="Arial"/>
                <w:sz w:val="18"/>
                <w:szCs w:val="18"/>
              </w:rPr>
              <w:t xml:space="preserve"> </w:t>
            </w:r>
            <w:r w:rsidRPr="003A1113">
              <w:rPr>
                <w:rFonts w:cs="Arial"/>
                <w:sz w:val="18"/>
                <w:szCs w:val="18"/>
              </w:rPr>
              <w:t>Agriculture</w:t>
            </w:r>
            <w:r w:rsidR="007548C7" w:rsidRPr="003A1113">
              <w:rPr>
                <w:rFonts w:cs="Arial"/>
                <w:sz w:val="18"/>
                <w:szCs w:val="18"/>
              </w:rPr>
              <w:t xml:space="preserve"> </w:t>
            </w:r>
            <w:r w:rsidRPr="003A1113">
              <w:rPr>
                <w:rFonts w:cs="Arial"/>
                <w:sz w:val="18"/>
                <w:szCs w:val="18"/>
              </w:rPr>
              <w:t>Environmental</w:t>
            </w:r>
            <w:r w:rsidR="007548C7" w:rsidRPr="003A1113">
              <w:rPr>
                <w:rFonts w:cs="Arial"/>
                <w:sz w:val="18"/>
                <w:szCs w:val="18"/>
              </w:rPr>
              <w:t xml:space="preserve"> </w:t>
            </w:r>
            <w:r w:rsidRPr="003A1113">
              <w:rPr>
                <w:rFonts w:cs="Arial"/>
                <w:sz w:val="18"/>
                <w:szCs w:val="18"/>
              </w:rPr>
              <w:t>and</w:t>
            </w:r>
            <w:r w:rsidR="007548C7" w:rsidRPr="003A1113">
              <w:rPr>
                <w:rFonts w:cs="Arial"/>
                <w:sz w:val="18"/>
                <w:szCs w:val="18"/>
              </w:rPr>
              <w:t xml:space="preserve"> </w:t>
            </w:r>
            <w:r w:rsidRPr="003A1113">
              <w:rPr>
                <w:rFonts w:cs="Arial"/>
                <w:sz w:val="18"/>
                <w:szCs w:val="18"/>
              </w:rPr>
              <w:t>Related</w:t>
            </w:r>
            <w:r w:rsidR="007548C7" w:rsidRPr="003A1113">
              <w:rPr>
                <w:rFonts w:cs="Arial"/>
                <w:sz w:val="18"/>
                <w:szCs w:val="18"/>
              </w:rPr>
              <w:t xml:space="preserve"> </w:t>
            </w:r>
            <w:r w:rsidRPr="003A1113">
              <w:rPr>
                <w:rFonts w:cs="Arial"/>
                <w:sz w:val="18"/>
                <w:szCs w:val="18"/>
              </w:rPr>
              <w:t>Studies</w:t>
            </w:r>
            <w:r w:rsidRPr="003A1113">
              <w:rPr>
                <w:rFonts w:cs="Arial"/>
                <w:sz w:val="18"/>
                <w:szCs w:val="18"/>
              </w:rPr>
              <w:br/>
              <w:t>6.</w:t>
            </w:r>
            <w:r w:rsidR="007548C7" w:rsidRPr="003A1113">
              <w:rPr>
                <w:rFonts w:cs="Arial"/>
                <w:sz w:val="18"/>
                <w:szCs w:val="18"/>
              </w:rPr>
              <w:t xml:space="preserve"> </w:t>
            </w:r>
            <w:r w:rsidRPr="003A1113">
              <w:rPr>
                <w:rFonts w:cs="Arial"/>
                <w:sz w:val="18"/>
                <w:szCs w:val="18"/>
              </w:rPr>
              <w:t>Health</w:t>
            </w:r>
            <w:r w:rsidRPr="003A1113">
              <w:rPr>
                <w:rFonts w:cs="Arial"/>
                <w:sz w:val="18"/>
                <w:szCs w:val="18"/>
              </w:rPr>
              <w:br/>
              <w:t>7.</w:t>
            </w:r>
            <w:r w:rsidR="007548C7" w:rsidRPr="003A1113">
              <w:rPr>
                <w:rFonts w:cs="Arial"/>
                <w:sz w:val="18"/>
                <w:szCs w:val="18"/>
              </w:rPr>
              <w:t xml:space="preserve"> </w:t>
            </w:r>
            <w:r w:rsidRPr="003A1113">
              <w:rPr>
                <w:rFonts w:cs="Arial"/>
                <w:sz w:val="18"/>
                <w:szCs w:val="18"/>
              </w:rPr>
              <w:t>Education</w:t>
            </w:r>
            <w:r w:rsidRPr="003A1113">
              <w:rPr>
                <w:rFonts w:cs="Arial"/>
                <w:sz w:val="18"/>
                <w:szCs w:val="18"/>
              </w:rPr>
              <w:br/>
              <w:t>8.</w:t>
            </w:r>
            <w:r w:rsidR="007548C7" w:rsidRPr="003A1113">
              <w:rPr>
                <w:rFonts w:cs="Arial"/>
                <w:sz w:val="18"/>
                <w:szCs w:val="18"/>
              </w:rPr>
              <w:t xml:space="preserve"> </w:t>
            </w:r>
            <w:r w:rsidRPr="003A1113">
              <w:rPr>
                <w:rFonts w:cs="Arial"/>
                <w:sz w:val="18"/>
                <w:szCs w:val="18"/>
              </w:rPr>
              <w:t>Management</w:t>
            </w:r>
            <w:r w:rsidR="007548C7" w:rsidRPr="003A1113">
              <w:rPr>
                <w:rFonts w:cs="Arial"/>
                <w:sz w:val="18"/>
                <w:szCs w:val="18"/>
              </w:rPr>
              <w:t xml:space="preserve"> </w:t>
            </w:r>
            <w:r w:rsidRPr="003A1113">
              <w:rPr>
                <w:rFonts w:cs="Arial"/>
                <w:sz w:val="18"/>
                <w:szCs w:val="18"/>
              </w:rPr>
              <w:t>and</w:t>
            </w:r>
            <w:r w:rsidR="007548C7" w:rsidRPr="003A1113">
              <w:rPr>
                <w:rFonts w:cs="Arial"/>
                <w:sz w:val="18"/>
                <w:szCs w:val="18"/>
              </w:rPr>
              <w:t xml:space="preserve"> </w:t>
            </w:r>
            <w:r w:rsidRPr="003A1113">
              <w:rPr>
                <w:rFonts w:cs="Arial"/>
                <w:sz w:val="18"/>
                <w:szCs w:val="18"/>
              </w:rPr>
              <w:t>Commerce</w:t>
            </w:r>
            <w:r w:rsidRPr="003A1113">
              <w:rPr>
                <w:rFonts w:cs="Arial"/>
                <w:sz w:val="18"/>
                <w:szCs w:val="18"/>
              </w:rPr>
              <w:br/>
              <w:t>9.</w:t>
            </w:r>
            <w:r w:rsidR="007548C7" w:rsidRPr="003A1113">
              <w:rPr>
                <w:rFonts w:cs="Arial"/>
                <w:sz w:val="18"/>
                <w:szCs w:val="18"/>
              </w:rPr>
              <w:t xml:space="preserve"> </w:t>
            </w:r>
            <w:r w:rsidRPr="003A1113">
              <w:rPr>
                <w:rFonts w:cs="Arial"/>
                <w:sz w:val="18"/>
                <w:szCs w:val="18"/>
              </w:rPr>
              <w:t>Society</w:t>
            </w:r>
            <w:r w:rsidR="007548C7" w:rsidRPr="003A1113">
              <w:rPr>
                <w:rFonts w:cs="Arial"/>
                <w:sz w:val="18"/>
                <w:szCs w:val="18"/>
              </w:rPr>
              <w:t xml:space="preserve"> </w:t>
            </w:r>
            <w:r w:rsidRPr="003A1113">
              <w:rPr>
                <w:rFonts w:cs="Arial"/>
                <w:sz w:val="18"/>
                <w:szCs w:val="18"/>
              </w:rPr>
              <w:t>and</w:t>
            </w:r>
            <w:r w:rsidR="007548C7" w:rsidRPr="003A1113">
              <w:rPr>
                <w:rFonts w:cs="Arial"/>
                <w:sz w:val="18"/>
                <w:szCs w:val="18"/>
              </w:rPr>
              <w:t xml:space="preserve"> </w:t>
            </w:r>
            <w:r w:rsidRPr="003A1113">
              <w:rPr>
                <w:rFonts w:cs="Arial"/>
                <w:sz w:val="18"/>
                <w:szCs w:val="18"/>
              </w:rPr>
              <w:t>Culture</w:t>
            </w:r>
            <w:r w:rsidRPr="003A1113">
              <w:rPr>
                <w:rFonts w:cs="Arial"/>
                <w:sz w:val="18"/>
                <w:szCs w:val="18"/>
              </w:rPr>
              <w:br/>
              <w:t>10.</w:t>
            </w:r>
            <w:r w:rsidR="007548C7" w:rsidRPr="003A1113">
              <w:rPr>
                <w:rFonts w:cs="Arial"/>
                <w:sz w:val="18"/>
                <w:szCs w:val="18"/>
              </w:rPr>
              <w:t xml:space="preserve"> </w:t>
            </w:r>
            <w:r w:rsidRPr="003A1113">
              <w:rPr>
                <w:rFonts w:cs="Arial"/>
                <w:sz w:val="18"/>
                <w:szCs w:val="18"/>
              </w:rPr>
              <w:t>Creative</w:t>
            </w:r>
            <w:r w:rsidR="007548C7" w:rsidRPr="003A1113">
              <w:rPr>
                <w:rFonts w:cs="Arial"/>
                <w:sz w:val="18"/>
                <w:szCs w:val="18"/>
              </w:rPr>
              <w:t xml:space="preserve"> </w:t>
            </w:r>
            <w:r w:rsidRPr="003A1113">
              <w:rPr>
                <w:rFonts w:cs="Arial"/>
                <w:sz w:val="18"/>
                <w:szCs w:val="18"/>
              </w:rPr>
              <w:t>Arts</w:t>
            </w:r>
            <w:r w:rsidRPr="003A1113">
              <w:rPr>
                <w:rFonts w:cs="Arial"/>
                <w:sz w:val="18"/>
                <w:szCs w:val="18"/>
              </w:rPr>
              <w:br/>
              <w:t>11.</w:t>
            </w:r>
            <w:r w:rsidR="007548C7" w:rsidRPr="003A1113">
              <w:rPr>
                <w:rFonts w:cs="Arial"/>
                <w:sz w:val="18"/>
                <w:szCs w:val="18"/>
              </w:rPr>
              <w:t xml:space="preserve"> </w:t>
            </w:r>
            <w:r w:rsidRPr="003A1113">
              <w:rPr>
                <w:rFonts w:cs="Arial"/>
                <w:sz w:val="18"/>
                <w:szCs w:val="18"/>
              </w:rPr>
              <w:t>Food,</w:t>
            </w:r>
            <w:r w:rsidR="007548C7" w:rsidRPr="003A1113">
              <w:rPr>
                <w:rFonts w:cs="Arial"/>
                <w:sz w:val="18"/>
                <w:szCs w:val="18"/>
              </w:rPr>
              <w:t xml:space="preserve"> </w:t>
            </w:r>
            <w:r w:rsidRPr="003A1113">
              <w:rPr>
                <w:rFonts w:cs="Arial"/>
                <w:sz w:val="18"/>
                <w:szCs w:val="18"/>
              </w:rPr>
              <w:t>Hospitality</w:t>
            </w:r>
            <w:r w:rsidR="007548C7" w:rsidRPr="003A1113">
              <w:rPr>
                <w:rFonts w:cs="Arial"/>
                <w:sz w:val="18"/>
                <w:szCs w:val="18"/>
              </w:rPr>
              <w:t xml:space="preserve"> </w:t>
            </w:r>
            <w:r w:rsidRPr="003A1113">
              <w:rPr>
                <w:rFonts w:cs="Arial"/>
                <w:sz w:val="18"/>
                <w:szCs w:val="18"/>
              </w:rPr>
              <w:t>and</w:t>
            </w:r>
            <w:r w:rsidR="007548C7" w:rsidRPr="003A1113">
              <w:rPr>
                <w:rFonts w:cs="Arial"/>
                <w:sz w:val="18"/>
                <w:szCs w:val="18"/>
              </w:rPr>
              <w:t xml:space="preserve"> </w:t>
            </w:r>
            <w:r w:rsidRPr="003A1113">
              <w:rPr>
                <w:rFonts w:cs="Arial"/>
                <w:sz w:val="18"/>
                <w:szCs w:val="18"/>
              </w:rPr>
              <w:t>Personal</w:t>
            </w:r>
            <w:r w:rsidR="007548C7" w:rsidRPr="003A1113">
              <w:rPr>
                <w:rFonts w:cs="Arial"/>
                <w:sz w:val="18"/>
                <w:szCs w:val="18"/>
              </w:rPr>
              <w:t xml:space="preserve"> </w:t>
            </w:r>
            <w:r w:rsidRPr="003A1113">
              <w:rPr>
                <w:rFonts w:cs="Arial"/>
                <w:sz w:val="18"/>
                <w:szCs w:val="18"/>
              </w:rPr>
              <w:t>Services</w:t>
            </w:r>
            <w:r w:rsidRPr="003A1113">
              <w:rPr>
                <w:rFonts w:cs="Arial"/>
                <w:sz w:val="18"/>
                <w:szCs w:val="18"/>
              </w:rPr>
              <w:br/>
              <w:t>12.</w:t>
            </w:r>
            <w:r w:rsidR="007548C7" w:rsidRPr="003A1113">
              <w:rPr>
                <w:rFonts w:cs="Arial"/>
                <w:sz w:val="18"/>
                <w:szCs w:val="18"/>
              </w:rPr>
              <w:t xml:space="preserve"> </w:t>
            </w:r>
            <w:r w:rsidRPr="003A1113">
              <w:rPr>
                <w:rFonts w:cs="Arial"/>
                <w:sz w:val="18"/>
                <w:szCs w:val="18"/>
              </w:rPr>
              <w:t>Mixed</w:t>
            </w:r>
            <w:r w:rsidR="007548C7" w:rsidRPr="003A1113">
              <w:rPr>
                <w:rFonts w:cs="Arial"/>
                <w:sz w:val="18"/>
                <w:szCs w:val="18"/>
              </w:rPr>
              <w:t xml:space="preserve"> </w:t>
            </w:r>
            <w:r w:rsidRPr="003A1113">
              <w:rPr>
                <w:rFonts w:cs="Arial"/>
                <w:sz w:val="18"/>
                <w:szCs w:val="18"/>
              </w:rPr>
              <w:t>field</w:t>
            </w:r>
            <w:r w:rsidR="007548C7" w:rsidRPr="003A1113">
              <w:rPr>
                <w:rFonts w:cs="Arial"/>
                <w:sz w:val="18"/>
                <w:szCs w:val="18"/>
              </w:rPr>
              <w:t xml:space="preserve"> </w:t>
            </w:r>
            <w:r w:rsidRPr="003A1113">
              <w:rPr>
                <w:rFonts w:cs="Arial"/>
                <w:sz w:val="18"/>
                <w:szCs w:val="18"/>
              </w:rPr>
              <w:t>qualification</w:t>
            </w:r>
            <w:r w:rsidRPr="003A1113">
              <w:rPr>
                <w:rFonts w:cs="Arial"/>
                <w:sz w:val="18"/>
                <w:szCs w:val="18"/>
              </w:rPr>
              <w:br/>
              <w:t>13.</w:t>
            </w:r>
            <w:r w:rsidR="007548C7" w:rsidRPr="003A1113">
              <w:rPr>
                <w:rFonts w:cs="Arial"/>
                <w:sz w:val="18"/>
                <w:szCs w:val="18"/>
              </w:rPr>
              <w:t xml:space="preserve"> </w:t>
            </w:r>
            <w:r w:rsidRPr="003A1113">
              <w:rPr>
                <w:rFonts w:cs="Arial"/>
                <w:sz w:val="18"/>
                <w:szCs w:val="18"/>
              </w:rPr>
              <w:t>Other</w:t>
            </w:r>
            <w:r w:rsidR="007548C7" w:rsidRPr="003A1113">
              <w:rPr>
                <w:rFonts w:cs="Arial"/>
                <w:sz w:val="18"/>
                <w:szCs w:val="18"/>
              </w:rPr>
              <w:t xml:space="preserve"> </w:t>
            </w:r>
            <w:r w:rsidRPr="003A1113">
              <w:rPr>
                <w:rFonts w:cs="Arial"/>
                <w:sz w:val="18"/>
                <w:szCs w:val="18"/>
              </w:rPr>
              <w:t>(Please</w:t>
            </w:r>
            <w:r w:rsidR="007548C7" w:rsidRPr="003A1113">
              <w:rPr>
                <w:rFonts w:cs="Arial"/>
                <w:sz w:val="18"/>
                <w:szCs w:val="18"/>
              </w:rPr>
              <w:t xml:space="preserve"> </w:t>
            </w:r>
            <w:r w:rsidRPr="003A1113">
              <w:rPr>
                <w:rFonts w:cs="Arial"/>
                <w:sz w:val="18"/>
                <w:szCs w:val="18"/>
              </w:rPr>
              <w:t>specify)</w:t>
            </w:r>
          </w:p>
        </w:tc>
      </w:tr>
      <w:tr w:rsidR="007403E9" w:rsidRPr="003A1113" w14:paraId="1F7A9A55" w14:textId="77777777" w:rsidTr="00275C81">
        <w:tc>
          <w:tcPr>
            <w:tcW w:w="852" w:type="pct"/>
            <w:hideMark/>
          </w:tcPr>
          <w:p w14:paraId="48D4A942" w14:textId="77777777" w:rsidR="007403E9" w:rsidRPr="003A1113" w:rsidRDefault="007403E9">
            <w:pPr>
              <w:pStyle w:val="Tabletext"/>
              <w:rPr>
                <w:rFonts w:ascii="Arial" w:hAnsi="Arial" w:cs="Arial"/>
                <w:sz w:val="18"/>
              </w:rPr>
            </w:pPr>
            <w:r w:rsidRPr="003A1113">
              <w:rPr>
                <w:rFonts w:ascii="Arial" w:hAnsi="Arial" w:cs="Arial"/>
                <w:sz w:val="18"/>
                <w:lang w:eastAsia="en-AU"/>
              </w:rPr>
              <w:t>FURLEV</w:t>
            </w:r>
          </w:p>
        </w:tc>
        <w:tc>
          <w:tcPr>
            <w:tcW w:w="2675" w:type="pct"/>
            <w:hideMark/>
          </w:tcPr>
          <w:p w14:paraId="216E1EB2" w14:textId="6295F148" w:rsidR="007403E9" w:rsidRPr="003A1113" w:rsidRDefault="007403E9">
            <w:pPr>
              <w:pStyle w:val="Tabletext"/>
              <w:rPr>
                <w:rFonts w:ascii="Arial" w:hAnsi="Arial" w:cs="Arial"/>
                <w:sz w:val="18"/>
              </w:rPr>
            </w:pPr>
            <w:r w:rsidRPr="003A1113">
              <w:rPr>
                <w:rFonts w:ascii="Arial" w:hAnsi="Arial" w:cs="Arial"/>
                <w:sz w:val="18"/>
              </w:rPr>
              <w:t>What</w:t>
            </w:r>
            <w:r w:rsidR="007548C7" w:rsidRPr="003A1113">
              <w:rPr>
                <w:rFonts w:ascii="Arial" w:hAnsi="Arial" w:cs="Arial"/>
                <w:sz w:val="18"/>
              </w:rPr>
              <w:t xml:space="preserve"> </w:t>
            </w:r>
            <w:r w:rsidRPr="003A1113">
              <w:rPr>
                <w:rFonts w:ascii="Arial" w:hAnsi="Arial" w:cs="Arial"/>
                <w:sz w:val="18"/>
              </w:rPr>
              <w:t>is</w:t>
            </w:r>
            <w:r w:rsidR="007548C7" w:rsidRPr="003A1113">
              <w:rPr>
                <w:rFonts w:ascii="Arial" w:hAnsi="Arial" w:cs="Arial"/>
                <w:sz w:val="18"/>
              </w:rPr>
              <w:t xml:space="preserve"> </w:t>
            </w:r>
            <w:r w:rsidRPr="003A1113">
              <w:rPr>
                <w:rFonts w:ascii="Arial" w:hAnsi="Arial" w:cs="Arial"/>
                <w:sz w:val="18"/>
              </w:rPr>
              <w:t>the</w:t>
            </w:r>
            <w:r w:rsidR="007548C7" w:rsidRPr="003A1113">
              <w:rPr>
                <w:rFonts w:ascii="Arial" w:hAnsi="Arial" w:cs="Arial"/>
                <w:sz w:val="18"/>
              </w:rPr>
              <w:t xml:space="preserve"> </w:t>
            </w:r>
            <w:r w:rsidRPr="003A1113">
              <w:rPr>
                <w:rFonts w:ascii="Arial" w:hAnsi="Arial" w:cs="Arial"/>
                <w:sz w:val="18"/>
              </w:rPr>
              <w:t>level</w:t>
            </w:r>
            <w:r w:rsidR="007548C7" w:rsidRPr="003A1113">
              <w:rPr>
                <w:rFonts w:ascii="Arial" w:hAnsi="Arial" w:cs="Arial"/>
                <w:sz w:val="18"/>
              </w:rPr>
              <w:t xml:space="preserve"> </w:t>
            </w:r>
            <w:r w:rsidRPr="003A1113">
              <w:rPr>
                <w:rFonts w:ascii="Arial" w:hAnsi="Arial" w:cs="Arial"/>
                <w:sz w:val="18"/>
              </w:rPr>
              <w:t>of</w:t>
            </w:r>
            <w:r w:rsidR="007548C7" w:rsidRPr="003A1113">
              <w:rPr>
                <w:rFonts w:ascii="Arial" w:hAnsi="Arial" w:cs="Arial"/>
                <w:sz w:val="18"/>
              </w:rPr>
              <w:t xml:space="preserve"> </w:t>
            </w:r>
            <w:r w:rsidRPr="003A1113">
              <w:rPr>
                <w:rFonts w:ascii="Arial" w:hAnsi="Arial" w:cs="Arial"/>
                <w:sz w:val="18"/>
              </w:rPr>
              <w:t>this</w:t>
            </w:r>
            <w:r w:rsidR="007548C7" w:rsidRPr="003A1113">
              <w:rPr>
                <w:rFonts w:ascii="Arial" w:hAnsi="Arial" w:cs="Arial"/>
                <w:sz w:val="18"/>
              </w:rPr>
              <w:t xml:space="preserve"> </w:t>
            </w:r>
            <w:r w:rsidRPr="003A1113">
              <w:rPr>
                <w:rFonts w:ascii="Arial" w:hAnsi="Arial" w:cs="Arial"/>
                <w:sz w:val="18"/>
              </w:rPr>
              <w:t>qualification?</w:t>
            </w:r>
          </w:p>
        </w:tc>
        <w:tc>
          <w:tcPr>
            <w:tcW w:w="1473" w:type="pct"/>
            <w:hideMark/>
          </w:tcPr>
          <w:p w14:paraId="47B146AD" w14:textId="270A04C4" w:rsidR="007403E9" w:rsidRPr="003A1113" w:rsidRDefault="001A2C35" w:rsidP="001A2C35">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Higher</w:t>
            </w:r>
            <w:r w:rsidR="007548C7" w:rsidRPr="003A1113">
              <w:rPr>
                <w:rFonts w:cs="Arial"/>
                <w:sz w:val="18"/>
                <w:szCs w:val="18"/>
              </w:rPr>
              <w:t xml:space="preserve"> </w:t>
            </w:r>
            <w:r w:rsidRPr="003A1113">
              <w:rPr>
                <w:rFonts w:cs="Arial"/>
                <w:sz w:val="18"/>
                <w:szCs w:val="18"/>
              </w:rPr>
              <w:t>Doctorate</w:t>
            </w:r>
            <w:r w:rsidRPr="003A1113">
              <w:rPr>
                <w:rFonts w:cs="Arial"/>
                <w:sz w:val="18"/>
                <w:szCs w:val="18"/>
              </w:rPr>
              <w:br/>
              <w:t>2.</w:t>
            </w:r>
            <w:r w:rsidR="007548C7" w:rsidRPr="003A1113">
              <w:rPr>
                <w:rFonts w:cs="Arial"/>
                <w:sz w:val="18"/>
                <w:szCs w:val="18"/>
              </w:rPr>
              <w:t xml:space="preserve"> </w:t>
            </w:r>
            <w:r w:rsidRPr="003A1113">
              <w:rPr>
                <w:rFonts w:cs="Arial"/>
                <w:sz w:val="18"/>
                <w:szCs w:val="18"/>
              </w:rPr>
              <w:t>Doctorate</w:t>
            </w:r>
            <w:r w:rsidR="007548C7" w:rsidRPr="003A1113">
              <w:rPr>
                <w:rFonts w:cs="Arial"/>
                <w:sz w:val="18"/>
                <w:szCs w:val="18"/>
              </w:rPr>
              <w:t xml:space="preserve"> </w:t>
            </w:r>
            <w:r w:rsidRPr="003A1113">
              <w:rPr>
                <w:rFonts w:cs="Arial"/>
                <w:sz w:val="18"/>
                <w:szCs w:val="18"/>
              </w:rPr>
              <w:t>by</w:t>
            </w:r>
            <w:r w:rsidR="007548C7" w:rsidRPr="003A1113">
              <w:rPr>
                <w:rFonts w:cs="Arial"/>
                <w:sz w:val="18"/>
                <w:szCs w:val="18"/>
              </w:rPr>
              <w:t xml:space="preserve"> </w:t>
            </w:r>
            <w:r w:rsidRPr="003A1113">
              <w:rPr>
                <w:rFonts w:cs="Arial"/>
                <w:sz w:val="18"/>
                <w:szCs w:val="18"/>
              </w:rPr>
              <w:t>Research</w:t>
            </w:r>
            <w:r w:rsidRPr="003A1113">
              <w:rPr>
                <w:rFonts w:cs="Arial"/>
                <w:sz w:val="18"/>
                <w:szCs w:val="18"/>
              </w:rPr>
              <w:br/>
              <w:t>3.</w:t>
            </w:r>
            <w:r w:rsidR="007548C7" w:rsidRPr="003A1113">
              <w:rPr>
                <w:rFonts w:cs="Arial"/>
                <w:sz w:val="18"/>
                <w:szCs w:val="18"/>
              </w:rPr>
              <w:t xml:space="preserve"> </w:t>
            </w:r>
            <w:r w:rsidRPr="003A1113">
              <w:rPr>
                <w:rFonts w:cs="Arial"/>
                <w:sz w:val="18"/>
                <w:szCs w:val="18"/>
              </w:rPr>
              <w:t>Doctorate</w:t>
            </w:r>
            <w:r w:rsidR="007548C7" w:rsidRPr="003A1113">
              <w:rPr>
                <w:rFonts w:cs="Arial"/>
                <w:sz w:val="18"/>
                <w:szCs w:val="18"/>
              </w:rPr>
              <w:t xml:space="preserve"> </w:t>
            </w:r>
            <w:r w:rsidRPr="003A1113">
              <w:rPr>
                <w:rFonts w:cs="Arial"/>
                <w:sz w:val="18"/>
                <w:szCs w:val="18"/>
              </w:rPr>
              <w:t>by</w:t>
            </w:r>
            <w:r w:rsidR="007548C7" w:rsidRPr="003A1113">
              <w:rPr>
                <w:rFonts w:cs="Arial"/>
                <w:sz w:val="18"/>
                <w:szCs w:val="18"/>
              </w:rPr>
              <w:t xml:space="preserve"> </w:t>
            </w:r>
            <w:r w:rsidRPr="003A1113">
              <w:rPr>
                <w:rFonts w:cs="Arial"/>
                <w:sz w:val="18"/>
                <w:szCs w:val="18"/>
              </w:rPr>
              <w:t>Coursework</w:t>
            </w:r>
            <w:r w:rsidRPr="003A1113">
              <w:rPr>
                <w:rFonts w:cs="Arial"/>
                <w:sz w:val="18"/>
                <w:szCs w:val="18"/>
              </w:rPr>
              <w:br/>
              <w:t>4.</w:t>
            </w:r>
            <w:r w:rsidR="007548C7" w:rsidRPr="003A1113">
              <w:rPr>
                <w:rFonts w:cs="Arial"/>
                <w:sz w:val="18"/>
                <w:szCs w:val="18"/>
              </w:rPr>
              <w:t xml:space="preserve"> </w:t>
            </w:r>
            <w:r w:rsidRPr="003A1113">
              <w:rPr>
                <w:rFonts w:cs="Arial"/>
                <w:sz w:val="18"/>
                <w:szCs w:val="18"/>
              </w:rPr>
              <w:t>Master</w:t>
            </w:r>
            <w:r w:rsidR="007548C7" w:rsidRPr="003A1113">
              <w:rPr>
                <w:rFonts w:cs="Arial"/>
                <w:sz w:val="18"/>
                <w:szCs w:val="18"/>
              </w:rPr>
              <w:t xml:space="preserve"> </w:t>
            </w:r>
            <w:r w:rsidRPr="003A1113">
              <w:rPr>
                <w:rFonts w:cs="Arial"/>
                <w:sz w:val="18"/>
                <w:szCs w:val="18"/>
              </w:rPr>
              <w:t>Degree</w:t>
            </w:r>
            <w:r w:rsidR="007548C7" w:rsidRPr="003A1113">
              <w:rPr>
                <w:rFonts w:cs="Arial"/>
                <w:sz w:val="18"/>
                <w:szCs w:val="18"/>
              </w:rPr>
              <w:t xml:space="preserve"> </w:t>
            </w:r>
            <w:r w:rsidRPr="003A1113">
              <w:rPr>
                <w:rFonts w:cs="Arial"/>
                <w:sz w:val="18"/>
                <w:szCs w:val="18"/>
              </w:rPr>
              <w:t>by</w:t>
            </w:r>
            <w:r w:rsidR="007548C7" w:rsidRPr="003A1113">
              <w:rPr>
                <w:rFonts w:cs="Arial"/>
                <w:sz w:val="18"/>
                <w:szCs w:val="18"/>
              </w:rPr>
              <w:t xml:space="preserve"> </w:t>
            </w:r>
            <w:r w:rsidRPr="003A1113">
              <w:rPr>
                <w:rFonts w:cs="Arial"/>
                <w:sz w:val="18"/>
                <w:szCs w:val="18"/>
              </w:rPr>
              <w:t>Research</w:t>
            </w:r>
            <w:r w:rsidRPr="003A1113">
              <w:rPr>
                <w:rFonts w:cs="Arial"/>
                <w:sz w:val="18"/>
                <w:szCs w:val="18"/>
              </w:rPr>
              <w:br/>
            </w:r>
            <w:r w:rsidRPr="003A1113">
              <w:rPr>
                <w:rFonts w:cs="Arial"/>
                <w:sz w:val="18"/>
                <w:szCs w:val="18"/>
              </w:rPr>
              <w:lastRenderedPageBreak/>
              <w:t>5.</w:t>
            </w:r>
            <w:r w:rsidR="007548C7" w:rsidRPr="003A1113">
              <w:rPr>
                <w:rFonts w:cs="Arial"/>
                <w:sz w:val="18"/>
                <w:szCs w:val="18"/>
              </w:rPr>
              <w:t xml:space="preserve"> </w:t>
            </w:r>
            <w:r w:rsidRPr="003A1113">
              <w:rPr>
                <w:rFonts w:cs="Arial"/>
                <w:sz w:val="18"/>
                <w:szCs w:val="18"/>
              </w:rPr>
              <w:t>Master</w:t>
            </w:r>
            <w:r w:rsidR="007548C7" w:rsidRPr="003A1113">
              <w:rPr>
                <w:rFonts w:cs="Arial"/>
                <w:sz w:val="18"/>
                <w:szCs w:val="18"/>
              </w:rPr>
              <w:t xml:space="preserve"> </w:t>
            </w:r>
            <w:r w:rsidRPr="003A1113">
              <w:rPr>
                <w:rFonts w:cs="Arial"/>
                <w:sz w:val="18"/>
                <w:szCs w:val="18"/>
              </w:rPr>
              <w:t>Degree</w:t>
            </w:r>
            <w:r w:rsidR="007548C7" w:rsidRPr="003A1113">
              <w:rPr>
                <w:rFonts w:cs="Arial"/>
                <w:sz w:val="18"/>
                <w:szCs w:val="18"/>
              </w:rPr>
              <w:t xml:space="preserve"> </w:t>
            </w:r>
            <w:r w:rsidRPr="003A1113">
              <w:rPr>
                <w:rFonts w:cs="Arial"/>
                <w:sz w:val="18"/>
                <w:szCs w:val="18"/>
              </w:rPr>
              <w:t>by</w:t>
            </w:r>
            <w:r w:rsidR="007548C7" w:rsidRPr="003A1113">
              <w:rPr>
                <w:rFonts w:cs="Arial"/>
                <w:sz w:val="18"/>
                <w:szCs w:val="18"/>
              </w:rPr>
              <w:t xml:space="preserve"> </w:t>
            </w:r>
            <w:r w:rsidRPr="003A1113">
              <w:rPr>
                <w:rFonts w:cs="Arial"/>
                <w:sz w:val="18"/>
                <w:szCs w:val="18"/>
              </w:rPr>
              <w:t>Coursework</w:t>
            </w:r>
            <w:r w:rsidRPr="003A1113">
              <w:rPr>
                <w:rFonts w:cs="Arial"/>
                <w:sz w:val="18"/>
                <w:szCs w:val="18"/>
              </w:rPr>
              <w:br/>
              <w:t>6.</w:t>
            </w:r>
            <w:r w:rsidR="007548C7" w:rsidRPr="003A1113">
              <w:rPr>
                <w:rFonts w:cs="Arial"/>
                <w:sz w:val="18"/>
                <w:szCs w:val="18"/>
              </w:rPr>
              <w:t xml:space="preserve"> </w:t>
            </w:r>
            <w:r w:rsidRPr="003A1113">
              <w:rPr>
                <w:rFonts w:cs="Arial"/>
                <w:sz w:val="18"/>
                <w:szCs w:val="18"/>
              </w:rPr>
              <w:t>Graduate</w:t>
            </w:r>
            <w:r w:rsidR="007548C7" w:rsidRPr="003A1113">
              <w:rPr>
                <w:rFonts w:cs="Arial"/>
                <w:sz w:val="18"/>
                <w:szCs w:val="18"/>
              </w:rPr>
              <w:t xml:space="preserve"> </w:t>
            </w:r>
            <w:r w:rsidRPr="003A1113">
              <w:rPr>
                <w:rFonts w:cs="Arial"/>
                <w:sz w:val="18"/>
                <w:szCs w:val="18"/>
              </w:rPr>
              <w:t>Diploma</w:t>
            </w:r>
            <w:r w:rsidRPr="003A1113">
              <w:rPr>
                <w:rFonts w:cs="Arial"/>
                <w:sz w:val="18"/>
                <w:szCs w:val="18"/>
              </w:rPr>
              <w:br/>
              <w:t>7.</w:t>
            </w:r>
            <w:r w:rsidR="007548C7" w:rsidRPr="003A1113">
              <w:rPr>
                <w:rFonts w:cs="Arial"/>
                <w:sz w:val="18"/>
                <w:szCs w:val="18"/>
              </w:rPr>
              <w:t xml:space="preserve"> </w:t>
            </w:r>
            <w:r w:rsidRPr="003A1113">
              <w:rPr>
                <w:rFonts w:cs="Arial"/>
                <w:sz w:val="18"/>
                <w:szCs w:val="18"/>
              </w:rPr>
              <w:t>Graduate</w:t>
            </w:r>
            <w:r w:rsidR="007548C7" w:rsidRPr="003A1113">
              <w:rPr>
                <w:rFonts w:cs="Arial"/>
                <w:sz w:val="18"/>
                <w:szCs w:val="18"/>
              </w:rPr>
              <w:t xml:space="preserve"> </w:t>
            </w:r>
            <w:r w:rsidRPr="003A1113">
              <w:rPr>
                <w:rFonts w:cs="Arial"/>
                <w:sz w:val="18"/>
                <w:szCs w:val="18"/>
              </w:rPr>
              <w:t>Certificate</w:t>
            </w:r>
            <w:r w:rsidRPr="003A1113">
              <w:rPr>
                <w:rFonts w:cs="Arial"/>
                <w:sz w:val="18"/>
                <w:szCs w:val="18"/>
              </w:rPr>
              <w:br/>
              <w:t>8.</w:t>
            </w:r>
            <w:r w:rsidR="007548C7" w:rsidRPr="003A1113">
              <w:rPr>
                <w:rFonts w:cs="Arial"/>
                <w:sz w:val="18"/>
                <w:szCs w:val="18"/>
              </w:rPr>
              <w:t xml:space="preserve"> </w:t>
            </w:r>
            <w:r w:rsidRPr="003A1113">
              <w:rPr>
                <w:rFonts w:cs="Arial"/>
                <w:sz w:val="18"/>
                <w:szCs w:val="18"/>
              </w:rPr>
              <w:t>Bachelor</w:t>
            </w:r>
            <w:r w:rsidR="007548C7" w:rsidRPr="003A1113">
              <w:rPr>
                <w:rFonts w:cs="Arial"/>
                <w:sz w:val="18"/>
                <w:szCs w:val="18"/>
              </w:rPr>
              <w:t xml:space="preserve"> </w:t>
            </w:r>
            <w:r w:rsidRPr="003A1113">
              <w:rPr>
                <w:rFonts w:cs="Arial"/>
                <w:sz w:val="18"/>
                <w:szCs w:val="18"/>
              </w:rPr>
              <w:t>(Honours)</w:t>
            </w:r>
            <w:r w:rsidR="007548C7" w:rsidRPr="003A1113">
              <w:rPr>
                <w:rFonts w:cs="Arial"/>
                <w:sz w:val="18"/>
                <w:szCs w:val="18"/>
              </w:rPr>
              <w:t xml:space="preserve"> </w:t>
            </w:r>
            <w:r w:rsidRPr="003A1113">
              <w:rPr>
                <w:rFonts w:cs="Arial"/>
                <w:sz w:val="18"/>
                <w:szCs w:val="18"/>
              </w:rPr>
              <w:t>Degree</w:t>
            </w:r>
            <w:r w:rsidRPr="003A1113">
              <w:rPr>
                <w:rFonts w:cs="Arial"/>
                <w:sz w:val="18"/>
                <w:szCs w:val="18"/>
              </w:rPr>
              <w:br/>
              <w:t>9.</w:t>
            </w:r>
            <w:r w:rsidR="007548C7" w:rsidRPr="003A1113">
              <w:rPr>
                <w:rFonts w:cs="Arial"/>
                <w:sz w:val="18"/>
                <w:szCs w:val="18"/>
              </w:rPr>
              <w:t xml:space="preserve"> </w:t>
            </w:r>
            <w:r w:rsidRPr="003A1113">
              <w:rPr>
                <w:rFonts w:cs="Arial"/>
                <w:sz w:val="18"/>
                <w:szCs w:val="18"/>
              </w:rPr>
              <w:t>Bachelor</w:t>
            </w:r>
            <w:r w:rsidR="007548C7" w:rsidRPr="003A1113">
              <w:rPr>
                <w:rFonts w:cs="Arial"/>
                <w:sz w:val="18"/>
                <w:szCs w:val="18"/>
              </w:rPr>
              <w:t xml:space="preserve"> </w:t>
            </w:r>
            <w:r w:rsidRPr="003A1113">
              <w:rPr>
                <w:rFonts w:cs="Arial"/>
                <w:sz w:val="18"/>
                <w:szCs w:val="18"/>
              </w:rPr>
              <w:t>(Pass)</w:t>
            </w:r>
            <w:r w:rsidR="007548C7" w:rsidRPr="003A1113">
              <w:rPr>
                <w:rFonts w:cs="Arial"/>
                <w:sz w:val="18"/>
                <w:szCs w:val="18"/>
              </w:rPr>
              <w:t xml:space="preserve"> </w:t>
            </w:r>
            <w:r w:rsidRPr="003A1113">
              <w:rPr>
                <w:rFonts w:cs="Arial"/>
                <w:sz w:val="18"/>
                <w:szCs w:val="18"/>
              </w:rPr>
              <w:t>Degree</w:t>
            </w:r>
            <w:r w:rsidRPr="003A1113">
              <w:rPr>
                <w:rFonts w:cs="Arial"/>
                <w:sz w:val="18"/>
                <w:szCs w:val="18"/>
              </w:rPr>
              <w:br/>
              <w:t>10.</w:t>
            </w:r>
            <w:r w:rsidR="007548C7" w:rsidRPr="003A1113">
              <w:rPr>
                <w:rFonts w:cs="Arial"/>
                <w:sz w:val="18"/>
                <w:szCs w:val="18"/>
              </w:rPr>
              <w:t xml:space="preserve"> </w:t>
            </w:r>
            <w:r w:rsidRPr="003A1113">
              <w:rPr>
                <w:rFonts w:cs="Arial"/>
                <w:sz w:val="18"/>
                <w:szCs w:val="18"/>
              </w:rPr>
              <w:t>Advanced</w:t>
            </w:r>
            <w:r w:rsidR="007548C7" w:rsidRPr="003A1113">
              <w:rPr>
                <w:rFonts w:cs="Arial"/>
                <w:sz w:val="18"/>
                <w:szCs w:val="18"/>
              </w:rPr>
              <w:t xml:space="preserve"> </w:t>
            </w:r>
            <w:r w:rsidRPr="003A1113">
              <w:rPr>
                <w:rFonts w:cs="Arial"/>
                <w:sz w:val="18"/>
                <w:szCs w:val="18"/>
              </w:rPr>
              <w:t>Diploma</w:t>
            </w:r>
            <w:r w:rsidRPr="003A1113">
              <w:rPr>
                <w:rFonts w:cs="Arial"/>
                <w:sz w:val="18"/>
                <w:szCs w:val="18"/>
              </w:rPr>
              <w:br/>
              <w:t>11.</w:t>
            </w:r>
            <w:r w:rsidR="007548C7" w:rsidRPr="003A1113">
              <w:rPr>
                <w:rFonts w:cs="Arial"/>
                <w:sz w:val="18"/>
                <w:szCs w:val="18"/>
              </w:rPr>
              <w:t xml:space="preserve"> </w:t>
            </w:r>
            <w:r w:rsidRPr="003A1113">
              <w:rPr>
                <w:rFonts w:cs="Arial"/>
                <w:sz w:val="18"/>
                <w:szCs w:val="18"/>
              </w:rPr>
              <w:t>Associate</w:t>
            </w:r>
            <w:r w:rsidR="007548C7" w:rsidRPr="003A1113">
              <w:rPr>
                <w:rFonts w:cs="Arial"/>
                <w:sz w:val="18"/>
                <w:szCs w:val="18"/>
              </w:rPr>
              <w:t xml:space="preserve"> </w:t>
            </w:r>
            <w:r w:rsidR="00004FCD" w:rsidRPr="003A1113">
              <w:rPr>
                <w:rFonts w:cs="Arial"/>
                <w:sz w:val="18"/>
                <w:szCs w:val="18"/>
              </w:rPr>
              <w:t>Degree</w:t>
            </w:r>
            <w:r w:rsidRPr="003A1113">
              <w:rPr>
                <w:rFonts w:cs="Arial"/>
                <w:sz w:val="18"/>
                <w:szCs w:val="18"/>
              </w:rPr>
              <w:br/>
              <w:t>12.</w:t>
            </w:r>
            <w:r w:rsidR="007548C7" w:rsidRPr="003A1113">
              <w:rPr>
                <w:rFonts w:cs="Arial"/>
                <w:sz w:val="18"/>
                <w:szCs w:val="18"/>
              </w:rPr>
              <w:t xml:space="preserve"> </w:t>
            </w:r>
            <w:r w:rsidRPr="003A1113">
              <w:rPr>
                <w:rFonts w:cs="Arial"/>
                <w:sz w:val="18"/>
                <w:szCs w:val="18"/>
              </w:rPr>
              <w:t>Diploma</w:t>
            </w:r>
            <w:r w:rsidRPr="003A1113">
              <w:rPr>
                <w:rFonts w:cs="Arial"/>
                <w:sz w:val="18"/>
                <w:szCs w:val="18"/>
              </w:rPr>
              <w:br/>
              <w:t>13.</w:t>
            </w:r>
            <w:r w:rsidR="007548C7" w:rsidRPr="003A1113">
              <w:rPr>
                <w:rFonts w:cs="Arial"/>
                <w:sz w:val="18"/>
                <w:szCs w:val="18"/>
              </w:rPr>
              <w:t xml:space="preserve"> </w:t>
            </w:r>
            <w:r w:rsidRPr="003A1113">
              <w:rPr>
                <w:rFonts w:cs="Arial"/>
                <w:sz w:val="18"/>
                <w:szCs w:val="18"/>
              </w:rPr>
              <w:t>Non-award</w:t>
            </w:r>
            <w:r w:rsidR="007548C7" w:rsidRPr="003A1113">
              <w:rPr>
                <w:rFonts w:cs="Arial"/>
                <w:sz w:val="18"/>
                <w:szCs w:val="18"/>
              </w:rPr>
              <w:t xml:space="preserve"> </w:t>
            </w:r>
            <w:r w:rsidRPr="003A1113">
              <w:rPr>
                <w:rFonts w:cs="Arial"/>
                <w:sz w:val="18"/>
                <w:szCs w:val="18"/>
              </w:rPr>
              <w:t>course</w:t>
            </w:r>
            <w:r w:rsidRPr="003A1113">
              <w:rPr>
                <w:rFonts w:cs="Arial"/>
                <w:sz w:val="18"/>
                <w:szCs w:val="18"/>
              </w:rPr>
              <w:br/>
              <w:t>14.</w:t>
            </w:r>
            <w:r w:rsidR="007548C7" w:rsidRPr="003A1113">
              <w:rPr>
                <w:rFonts w:cs="Arial"/>
                <w:sz w:val="18"/>
                <w:szCs w:val="18"/>
              </w:rPr>
              <w:t xml:space="preserve"> </w:t>
            </w:r>
            <w:r w:rsidRPr="003A1113">
              <w:rPr>
                <w:rFonts w:cs="Arial"/>
                <w:sz w:val="18"/>
                <w:szCs w:val="18"/>
              </w:rPr>
              <w:t>Bridging</w:t>
            </w:r>
            <w:r w:rsidR="007548C7" w:rsidRPr="003A1113">
              <w:rPr>
                <w:rFonts w:cs="Arial"/>
                <w:sz w:val="18"/>
                <w:szCs w:val="18"/>
              </w:rPr>
              <w:t xml:space="preserve"> </w:t>
            </w:r>
            <w:r w:rsidRPr="003A1113">
              <w:rPr>
                <w:rFonts w:cs="Arial"/>
                <w:sz w:val="18"/>
                <w:szCs w:val="18"/>
              </w:rPr>
              <w:t>and</w:t>
            </w:r>
            <w:r w:rsidR="007548C7" w:rsidRPr="003A1113">
              <w:rPr>
                <w:rFonts w:cs="Arial"/>
                <w:sz w:val="18"/>
                <w:szCs w:val="18"/>
              </w:rPr>
              <w:t xml:space="preserve"> </w:t>
            </w:r>
            <w:r w:rsidRPr="003A1113">
              <w:rPr>
                <w:rFonts w:cs="Arial"/>
                <w:sz w:val="18"/>
                <w:szCs w:val="18"/>
              </w:rPr>
              <w:t>Enabling</w:t>
            </w:r>
            <w:r w:rsidR="007548C7" w:rsidRPr="003A1113">
              <w:rPr>
                <w:rFonts w:cs="Arial"/>
                <w:sz w:val="18"/>
                <w:szCs w:val="18"/>
              </w:rPr>
              <w:t xml:space="preserve"> </w:t>
            </w:r>
            <w:r w:rsidRPr="003A1113">
              <w:rPr>
                <w:rFonts w:cs="Arial"/>
                <w:sz w:val="18"/>
                <w:szCs w:val="18"/>
              </w:rPr>
              <w:t>course</w:t>
            </w:r>
            <w:r w:rsidRPr="003A1113">
              <w:rPr>
                <w:rFonts w:cs="Arial"/>
                <w:sz w:val="18"/>
                <w:szCs w:val="18"/>
              </w:rPr>
              <w:br/>
              <w:t>15.</w:t>
            </w:r>
            <w:r w:rsidR="007548C7" w:rsidRPr="003A1113">
              <w:rPr>
                <w:rFonts w:cs="Arial"/>
                <w:sz w:val="18"/>
                <w:szCs w:val="18"/>
              </w:rPr>
              <w:t xml:space="preserve"> </w:t>
            </w:r>
            <w:r w:rsidRPr="003A1113">
              <w:rPr>
                <w:rFonts w:cs="Arial"/>
                <w:sz w:val="18"/>
                <w:szCs w:val="18"/>
              </w:rPr>
              <w:t>Certificate</w:t>
            </w:r>
            <w:r w:rsidR="007548C7" w:rsidRPr="003A1113">
              <w:rPr>
                <w:rFonts w:cs="Arial"/>
                <w:sz w:val="18"/>
                <w:szCs w:val="18"/>
              </w:rPr>
              <w:t xml:space="preserve"> </w:t>
            </w:r>
            <w:r w:rsidRPr="003A1113">
              <w:rPr>
                <w:rFonts w:cs="Arial"/>
                <w:sz w:val="18"/>
                <w:szCs w:val="18"/>
              </w:rPr>
              <w:t>I-IV</w:t>
            </w:r>
            <w:r w:rsidRPr="003A1113">
              <w:rPr>
                <w:rFonts w:cs="Arial"/>
                <w:sz w:val="18"/>
                <w:szCs w:val="18"/>
              </w:rPr>
              <w:br/>
              <w:t>16.</w:t>
            </w:r>
            <w:r w:rsidR="007548C7" w:rsidRPr="003A1113">
              <w:rPr>
                <w:rFonts w:cs="Arial"/>
                <w:sz w:val="18"/>
                <w:szCs w:val="18"/>
              </w:rPr>
              <w:t xml:space="preserve"> </w:t>
            </w:r>
            <w:r w:rsidRPr="003A1113">
              <w:rPr>
                <w:rFonts w:cs="Arial"/>
                <w:sz w:val="18"/>
                <w:szCs w:val="18"/>
              </w:rPr>
              <w:t>Other</w:t>
            </w:r>
            <w:r w:rsidR="007548C7" w:rsidRPr="003A1113">
              <w:rPr>
                <w:rFonts w:cs="Arial"/>
                <w:sz w:val="18"/>
                <w:szCs w:val="18"/>
              </w:rPr>
              <w:t xml:space="preserve"> </w:t>
            </w:r>
          </w:p>
        </w:tc>
      </w:tr>
      <w:tr w:rsidR="007403E9" w:rsidRPr="003A1113" w14:paraId="196AFC67" w14:textId="77777777" w:rsidTr="00275C81">
        <w:tc>
          <w:tcPr>
            <w:tcW w:w="852" w:type="pct"/>
            <w:hideMark/>
          </w:tcPr>
          <w:p w14:paraId="3D7F7C6E" w14:textId="77777777" w:rsidR="007403E9" w:rsidRPr="003A1113" w:rsidRDefault="007403E9">
            <w:pPr>
              <w:pStyle w:val="Tabletext"/>
              <w:rPr>
                <w:rFonts w:ascii="Arial" w:hAnsi="Arial" w:cs="Arial"/>
                <w:sz w:val="18"/>
              </w:rPr>
            </w:pPr>
            <w:r w:rsidRPr="003A1113">
              <w:rPr>
                <w:rFonts w:ascii="Arial" w:hAnsi="Arial" w:cs="Arial"/>
                <w:sz w:val="18"/>
              </w:rPr>
              <w:lastRenderedPageBreak/>
              <w:t>VFURINST</w:t>
            </w:r>
          </w:p>
        </w:tc>
        <w:tc>
          <w:tcPr>
            <w:tcW w:w="2675" w:type="pct"/>
            <w:hideMark/>
          </w:tcPr>
          <w:p w14:paraId="5ED561B9" w14:textId="08FFF89B" w:rsidR="007403E9" w:rsidRPr="003A1113" w:rsidRDefault="007403E9">
            <w:pPr>
              <w:pStyle w:val="Tabletext"/>
              <w:rPr>
                <w:rFonts w:ascii="Arial" w:hAnsi="Arial" w:cs="Arial"/>
                <w:sz w:val="18"/>
              </w:rPr>
            </w:pPr>
            <w:r w:rsidRPr="003A1113">
              <w:rPr>
                <w:rFonts w:ascii="Arial" w:hAnsi="Arial" w:cs="Arial"/>
                <w:sz w:val="18"/>
              </w:rPr>
              <w:t>And</w:t>
            </w:r>
            <w:r w:rsidR="007548C7" w:rsidRPr="003A1113">
              <w:rPr>
                <w:rFonts w:ascii="Arial" w:hAnsi="Arial" w:cs="Arial"/>
                <w:sz w:val="18"/>
              </w:rPr>
              <w:t xml:space="preserve"> </w:t>
            </w:r>
            <w:r w:rsidRPr="003A1113">
              <w:rPr>
                <w:rFonts w:ascii="Arial" w:hAnsi="Arial" w:cs="Arial"/>
                <w:sz w:val="18"/>
              </w:rPr>
              <w:t>the</w:t>
            </w:r>
            <w:r w:rsidR="007548C7" w:rsidRPr="003A1113">
              <w:rPr>
                <w:rFonts w:ascii="Arial" w:hAnsi="Arial" w:cs="Arial"/>
                <w:sz w:val="18"/>
              </w:rPr>
              <w:t xml:space="preserve"> </w:t>
            </w:r>
            <w:r w:rsidRPr="003A1113">
              <w:rPr>
                <w:rFonts w:ascii="Arial" w:hAnsi="Arial" w:cs="Arial"/>
                <w:sz w:val="18"/>
              </w:rPr>
              <w:t>institution</w:t>
            </w:r>
            <w:r w:rsidR="007548C7" w:rsidRPr="003A1113">
              <w:rPr>
                <w:rFonts w:ascii="Arial" w:hAnsi="Arial" w:cs="Arial"/>
                <w:sz w:val="18"/>
              </w:rPr>
              <w:t xml:space="preserve"> </w:t>
            </w:r>
            <w:r w:rsidRPr="003A1113">
              <w:rPr>
                <w:rFonts w:ascii="Arial" w:hAnsi="Arial" w:cs="Arial"/>
                <w:sz w:val="18"/>
              </w:rPr>
              <w:t>where</w:t>
            </w:r>
            <w:r w:rsidR="007548C7" w:rsidRPr="003A1113">
              <w:rPr>
                <w:rFonts w:ascii="Arial" w:hAnsi="Arial" w:cs="Arial"/>
                <w:sz w:val="18"/>
              </w:rPr>
              <w:t xml:space="preserve"> </w:t>
            </w:r>
            <w:r w:rsidRPr="003A1113">
              <w:rPr>
                <w:rFonts w:ascii="Arial" w:hAnsi="Arial" w:cs="Arial"/>
                <w:sz w:val="18"/>
              </w:rPr>
              <w:t>you</w:t>
            </w:r>
            <w:r w:rsidR="007548C7" w:rsidRPr="003A1113">
              <w:rPr>
                <w:rFonts w:ascii="Arial" w:hAnsi="Arial" w:cs="Arial"/>
                <w:sz w:val="18"/>
              </w:rPr>
              <w:t xml:space="preserve"> </w:t>
            </w:r>
            <w:r w:rsidRPr="003A1113">
              <w:rPr>
                <w:rFonts w:ascii="Arial" w:hAnsi="Arial" w:cs="Arial"/>
                <w:sz w:val="18"/>
              </w:rPr>
              <w:t>are</w:t>
            </w:r>
            <w:r w:rsidR="007548C7" w:rsidRPr="003A1113">
              <w:rPr>
                <w:rFonts w:ascii="Arial" w:hAnsi="Arial" w:cs="Arial"/>
                <w:sz w:val="18"/>
              </w:rPr>
              <w:t xml:space="preserve"> </w:t>
            </w:r>
            <w:r w:rsidRPr="003A1113">
              <w:rPr>
                <w:rFonts w:ascii="Arial" w:hAnsi="Arial" w:cs="Arial"/>
                <w:sz w:val="18"/>
              </w:rPr>
              <w:t>currently</w:t>
            </w:r>
            <w:r w:rsidR="007548C7" w:rsidRPr="003A1113">
              <w:rPr>
                <w:rFonts w:ascii="Arial" w:hAnsi="Arial" w:cs="Arial"/>
                <w:sz w:val="18"/>
              </w:rPr>
              <w:t xml:space="preserve"> </w:t>
            </w:r>
            <w:r w:rsidRPr="003A1113">
              <w:rPr>
                <w:rFonts w:ascii="Arial" w:hAnsi="Arial" w:cs="Arial"/>
                <w:sz w:val="18"/>
              </w:rPr>
              <w:t>studying?</w:t>
            </w:r>
          </w:p>
        </w:tc>
        <w:tc>
          <w:tcPr>
            <w:tcW w:w="1473" w:type="pct"/>
            <w:hideMark/>
          </w:tcPr>
          <w:p w14:paraId="3B12E746" w14:textId="68EDF7B1" w:rsidR="007403E9" w:rsidRPr="003A1113" w:rsidRDefault="001A2C35" w:rsidP="001A2C35">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Enter</w:t>
            </w:r>
            <w:r w:rsidR="007548C7" w:rsidRPr="003A1113">
              <w:rPr>
                <w:rFonts w:cs="Arial"/>
                <w:sz w:val="18"/>
                <w:szCs w:val="18"/>
              </w:rPr>
              <w:t xml:space="preserve"> </w:t>
            </w:r>
            <w:r w:rsidRPr="003A1113">
              <w:rPr>
                <w:rFonts w:cs="Arial"/>
                <w:sz w:val="18"/>
                <w:szCs w:val="18"/>
              </w:rPr>
              <w:t>name</w:t>
            </w:r>
            <w:r w:rsidR="007548C7" w:rsidRPr="003A1113">
              <w:rPr>
                <w:rFonts w:cs="Arial"/>
                <w:sz w:val="18"/>
                <w:szCs w:val="18"/>
              </w:rPr>
              <w:t xml:space="preserve"> </w:t>
            </w:r>
            <w:r w:rsidRPr="003A1113">
              <w:rPr>
                <w:rFonts w:cs="Arial"/>
                <w:sz w:val="18"/>
                <w:szCs w:val="18"/>
              </w:rPr>
              <w:t>of</w:t>
            </w:r>
            <w:r w:rsidR="007548C7" w:rsidRPr="003A1113">
              <w:rPr>
                <w:rFonts w:cs="Arial"/>
                <w:sz w:val="18"/>
                <w:szCs w:val="18"/>
              </w:rPr>
              <w:t xml:space="preserve"> </w:t>
            </w:r>
            <w:r w:rsidRPr="003A1113">
              <w:rPr>
                <w:rFonts w:cs="Arial"/>
                <w:sz w:val="18"/>
                <w:szCs w:val="18"/>
              </w:rPr>
              <w:t>the</w:t>
            </w:r>
            <w:r w:rsidR="007548C7" w:rsidRPr="003A1113">
              <w:rPr>
                <w:rFonts w:cs="Arial"/>
                <w:sz w:val="18"/>
                <w:szCs w:val="18"/>
              </w:rPr>
              <w:t xml:space="preserve"> </w:t>
            </w:r>
            <w:r w:rsidRPr="003A1113">
              <w:rPr>
                <w:rFonts w:cs="Arial"/>
                <w:sz w:val="18"/>
                <w:szCs w:val="18"/>
              </w:rPr>
              <w:t>institution</w:t>
            </w:r>
            <w:r w:rsidR="007548C7" w:rsidRPr="003A1113">
              <w:rPr>
                <w:rFonts w:cs="Arial"/>
                <w:sz w:val="18"/>
                <w:szCs w:val="18"/>
              </w:rPr>
              <w:t xml:space="preserve"> </w:t>
            </w:r>
            <w:r w:rsidRPr="003A1113">
              <w:rPr>
                <w:rFonts w:cs="Arial"/>
                <w:sz w:val="18"/>
                <w:szCs w:val="18"/>
              </w:rPr>
              <w:t>&lt;look</w:t>
            </w:r>
            <w:r w:rsidR="007548C7" w:rsidRPr="003A1113">
              <w:rPr>
                <w:rFonts w:cs="Arial"/>
                <w:sz w:val="18"/>
                <w:szCs w:val="18"/>
              </w:rPr>
              <w:t xml:space="preserve"> </w:t>
            </w:r>
            <w:r w:rsidRPr="003A1113">
              <w:rPr>
                <w:rFonts w:cs="Arial"/>
                <w:sz w:val="18"/>
                <w:szCs w:val="18"/>
              </w:rPr>
              <w:t>up</w:t>
            </w:r>
            <w:r w:rsidR="007548C7" w:rsidRPr="003A1113">
              <w:rPr>
                <w:rFonts w:cs="Arial"/>
                <w:sz w:val="18"/>
                <w:szCs w:val="18"/>
              </w:rPr>
              <w:t xml:space="preserve"> </w:t>
            </w:r>
            <w:r w:rsidRPr="003A1113">
              <w:rPr>
                <w:rFonts w:cs="Arial"/>
                <w:sz w:val="18"/>
                <w:szCs w:val="18"/>
              </w:rPr>
              <w:t>list&gt;</w:t>
            </w:r>
            <w:r w:rsidR="007548C7" w:rsidRPr="003A1113">
              <w:rPr>
                <w:rFonts w:cs="Arial"/>
                <w:sz w:val="18"/>
                <w:szCs w:val="18"/>
              </w:rPr>
              <w:t xml:space="preserve"> </w:t>
            </w:r>
          </w:p>
        </w:tc>
      </w:tr>
      <w:tr w:rsidR="007403E9" w:rsidRPr="003A1113" w14:paraId="57AA58A0" w14:textId="77777777" w:rsidTr="00275C81">
        <w:tc>
          <w:tcPr>
            <w:tcW w:w="852" w:type="pct"/>
          </w:tcPr>
          <w:p w14:paraId="3861CAB1" w14:textId="77777777" w:rsidR="007403E9" w:rsidRPr="003A1113" w:rsidRDefault="007403E9">
            <w:pPr>
              <w:pStyle w:val="Tablecolumnheader"/>
              <w:rPr>
                <w:rFonts w:ascii="Arial" w:hAnsi="Arial" w:cs="Arial"/>
                <w:sz w:val="18"/>
                <w:szCs w:val="18"/>
                <w:highlight w:val="yellow"/>
              </w:rPr>
            </w:pPr>
          </w:p>
        </w:tc>
        <w:tc>
          <w:tcPr>
            <w:tcW w:w="2675" w:type="pct"/>
            <w:hideMark/>
          </w:tcPr>
          <w:p w14:paraId="1AA9C8E3" w14:textId="15611E63" w:rsidR="007403E9" w:rsidRPr="003A1113" w:rsidRDefault="007403E9">
            <w:pPr>
              <w:pStyle w:val="Tablecolumnheader"/>
              <w:rPr>
                <w:rFonts w:ascii="Arial" w:hAnsi="Arial" w:cs="Arial"/>
                <w:sz w:val="18"/>
                <w:szCs w:val="18"/>
                <w:highlight w:val="yellow"/>
              </w:rPr>
            </w:pPr>
            <w:r w:rsidRPr="003A1113">
              <w:rPr>
                <w:rFonts w:ascii="Arial" w:hAnsi="Arial" w:cs="Arial"/>
                <w:b w:val="0"/>
                <w:sz w:val="18"/>
                <w:szCs w:val="18"/>
              </w:rPr>
              <w:t>Module</w:t>
            </w:r>
            <w:r w:rsidR="007548C7" w:rsidRPr="003A1113">
              <w:rPr>
                <w:rFonts w:ascii="Arial" w:hAnsi="Arial" w:cs="Arial"/>
                <w:b w:val="0"/>
                <w:sz w:val="18"/>
                <w:szCs w:val="18"/>
              </w:rPr>
              <w:t xml:space="preserve"> </w:t>
            </w:r>
            <w:r w:rsidRPr="003A1113">
              <w:rPr>
                <w:rFonts w:ascii="Arial" w:hAnsi="Arial" w:cs="Arial"/>
                <w:b w:val="0"/>
                <w:sz w:val="18"/>
                <w:szCs w:val="18"/>
              </w:rPr>
              <w:t>D:</w:t>
            </w:r>
            <w:r w:rsidR="007548C7" w:rsidRPr="003A1113">
              <w:rPr>
                <w:rFonts w:ascii="Arial" w:hAnsi="Arial" w:cs="Arial"/>
                <w:b w:val="0"/>
                <w:sz w:val="18"/>
                <w:szCs w:val="18"/>
              </w:rPr>
              <w:t xml:space="preserve"> </w:t>
            </w:r>
            <w:r w:rsidRPr="003A1113">
              <w:rPr>
                <w:rFonts w:ascii="Arial" w:hAnsi="Arial" w:cs="Arial"/>
                <w:b w:val="0"/>
                <w:sz w:val="18"/>
                <w:szCs w:val="18"/>
              </w:rPr>
              <w:t>Graduate</w:t>
            </w:r>
            <w:r w:rsidR="007548C7" w:rsidRPr="003A1113">
              <w:rPr>
                <w:rFonts w:ascii="Arial" w:hAnsi="Arial" w:cs="Arial"/>
                <w:b w:val="0"/>
                <w:sz w:val="18"/>
                <w:szCs w:val="18"/>
              </w:rPr>
              <w:t xml:space="preserve"> </w:t>
            </w:r>
            <w:r w:rsidRPr="003A1113">
              <w:rPr>
                <w:rFonts w:ascii="Arial" w:hAnsi="Arial" w:cs="Arial"/>
                <w:b w:val="0"/>
                <w:sz w:val="18"/>
                <w:szCs w:val="18"/>
              </w:rPr>
              <w:t>attributes</w:t>
            </w:r>
          </w:p>
        </w:tc>
        <w:tc>
          <w:tcPr>
            <w:tcW w:w="1473" w:type="pct"/>
          </w:tcPr>
          <w:p w14:paraId="7E8C651B" w14:textId="77777777" w:rsidR="007403E9" w:rsidRPr="003A1113" w:rsidRDefault="007403E9">
            <w:pPr>
              <w:pStyle w:val="Tabletext"/>
              <w:rPr>
                <w:rFonts w:ascii="Arial" w:hAnsi="Arial" w:cs="Arial"/>
                <w:sz w:val="18"/>
                <w:highlight w:val="yellow"/>
              </w:rPr>
            </w:pPr>
          </w:p>
        </w:tc>
      </w:tr>
      <w:tr w:rsidR="007403E9" w:rsidRPr="003A1113" w14:paraId="2F8568C7" w14:textId="77777777" w:rsidTr="00275C81">
        <w:tc>
          <w:tcPr>
            <w:tcW w:w="852" w:type="pct"/>
            <w:hideMark/>
          </w:tcPr>
          <w:p w14:paraId="3D16E13F" w14:textId="77777777" w:rsidR="007403E9" w:rsidRPr="003A1113" w:rsidRDefault="007403E9">
            <w:pPr>
              <w:pStyle w:val="Tabletext"/>
              <w:rPr>
                <w:rFonts w:ascii="Arial" w:hAnsi="Arial" w:cs="Arial"/>
                <w:sz w:val="18"/>
              </w:rPr>
            </w:pPr>
            <w:r w:rsidRPr="003A1113">
              <w:rPr>
                <w:rFonts w:ascii="Arial" w:hAnsi="Arial" w:cs="Arial"/>
                <w:sz w:val="18"/>
              </w:rPr>
              <w:t>GAS</w:t>
            </w:r>
          </w:p>
        </w:tc>
        <w:tc>
          <w:tcPr>
            <w:tcW w:w="2675" w:type="pct"/>
            <w:hideMark/>
          </w:tcPr>
          <w:p w14:paraId="069EE5D9" w14:textId="54E93DE0" w:rsidR="001A2C35" w:rsidRPr="003A1113" w:rsidRDefault="001A2C35" w:rsidP="001A2C35">
            <w:pPr>
              <w:rPr>
                <w:rFonts w:cs="Arial"/>
                <w:sz w:val="18"/>
                <w:szCs w:val="18"/>
              </w:rPr>
            </w:pPr>
            <w:r w:rsidRPr="003A1113">
              <w:rPr>
                <w:rFonts w:cs="Arial"/>
                <w:sz w:val="18"/>
                <w:szCs w:val="18"/>
              </w:rPr>
              <w:t>For</w:t>
            </w:r>
            <w:r w:rsidR="007548C7" w:rsidRPr="003A1113">
              <w:rPr>
                <w:rFonts w:cs="Arial"/>
                <w:sz w:val="18"/>
                <w:szCs w:val="18"/>
              </w:rPr>
              <w:t xml:space="preserve"> </w:t>
            </w:r>
            <w:r w:rsidRPr="003A1113">
              <w:rPr>
                <w:rFonts w:cs="Arial"/>
                <w:sz w:val="18"/>
                <w:szCs w:val="18"/>
              </w:rPr>
              <w:t>each</w:t>
            </w:r>
            <w:r w:rsidR="007548C7" w:rsidRPr="003A1113">
              <w:rPr>
                <w:rFonts w:cs="Arial"/>
                <w:sz w:val="18"/>
                <w:szCs w:val="18"/>
              </w:rPr>
              <w:t xml:space="preserve"> </w:t>
            </w:r>
            <w:r w:rsidRPr="003A1113">
              <w:rPr>
                <w:rFonts w:cs="Arial"/>
                <w:sz w:val="18"/>
                <w:szCs w:val="18"/>
              </w:rPr>
              <w:t>of</w:t>
            </w:r>
            <w:r w:rsidR="007548C7" w:rsidRPr="003A1113">
              <w:rPr>
                <w:rFonts w:cs="Arial"/>
                <w:sz w:val="18"/>
                <w:szCs w:val="18"/>
              </w:rPr>
              <w:t xml:space="preserve"> </w:t>
            </w:r>
            <w:r w:rsidRPr="003A1113">
              <w:rPr>
                <w:rFonts w:cs="Arial"/>
                <w:sz w:val="18"/>
                <w:szCs w:val="18"/>
              </w:rPr>
              <w:t>the</w:t>
            </w:r>
            <w:r w:rsidR="007548C7" w:rsidRPr="003A1113">
              <w:rPr>
                <w:rFonts w:cs="Arial"/>
                <w:sz w:val="18"/>
                <w:szCs w:val="18"/>
              </w:rPr>
              <w:t xml:space="preserve"> </w:t>
            </w:r>
            <w:r w:rsidRPr="003A1113">
              <w:rPr>
                <w:rFonts w:cs="Arial"/>
                <w:sz w:val="18"/>
                <w:szCs w:val="18"/>
              </w:rPr>
              <w:t>following</w:t>
            </w:r>
            <w:r w:rsidR="007548C7" w:rsidRPr="003A1113">
              <w:rPr>
                <w:rFonts w:cs="Arial"/>
                <w:sz w:val="18"/>
                <w:szCs w:val="18"/>
              </w:rPr>
              <w:t xml:space="preserve"> </w:t>
            </w:r>
            <w:r w:rsidRPr="003A1113">
              <w:rPr>
                <w:rFonts w:cs="Arial"/>
                <w:sz w:val="18"/>
                <w:szCs w:val="18"/>
              </w:rPr>
              <w:t>skills</w:t>
            </w:r>
            <w:r w:rsidR="007548C7" w:rsidRPr="003A1113">
              <w:rPr>
                <w:rFonts w:cs="Arial"/>
                <w:sz w:val="18"/>
                <w:szCs w:val="18"/>
              </w:rPr>
              <w:t xml:space="preserve"> </w:t>
            </w:r>
            <w:r w:rsidRPr="003A1113">
              <w:rPr>
                <w:rFonts w:cs="Arial"/>
                <w:sz w:val="18"/>
                <w:szCs w:val="18"/>
              </w:rPr>
              <w:t>or</w:t>
            </w:r>
            <w:r w:rsidR="007548C7" w:rsidRPr="003A1113">
              <w:rPr>
                <w:rFonts w:cs="Arial"/>
                <w:sz w:val="18"/>
                <w:szCs w:val="18"/>
              </w:rPr>
              <w:t xml:space="preserve"> </w:t>
            </w:r>
            <w:r w:rsidRPr="003A1113">
              <w:rPr>
                <w:rFonts w:cs="Arial"/>
                <w:sz w:val="18"/>
                <w:szCs w:val="18"/>
              </w:rPr>
              <w:t>attributes,</w:t>
            </w:r>
            <w:r w:rsidR="007548C7" w:rsidRPr="003A1113">
              <w:rPr>
                <w:rFonts w:cs="Arial"/>
                <w:sz w:val="18"/>
                <w:szCs w:val="18"/>
              </w:rPr>
              <w:t xml:space="preserve"> </w:t>
            </w:r>
            <w:r w:rsidRPr="003A1113">
              <w:rPr>
                <w:rFonts w:cs="Arial"/>
                <w:sz w:val="18"/>
                <w:szCs w:val="18"/>
              </w:rPr>
              <w:t>to</w:t>
            </w:r>
            <w:r w:rsidR="007548C7" w:rsidRPr="003A1113">
              <w:rPr>
                <w:rFonts w:cs="Arial"/>
                <w:sz w:val="18"/>
                <w:szCs w:val="18"/>
              </w:rPr>
              <w:t xml:space="preserve"> </w:t>
            </w:r>
            <w:r w:rsidRPr="003A1113">
              <w:rPr>
                <w:rFonts w:cs="Arial"/>
                <w:sz w:val="18"/>
                <w:szCs w:val="18"/>
              </w:rPr>
              <w:t>what</w:t>
            </w:r>
            <w:r w:rsidR="007548C7" w:rsidRPr="003A1113">
              <w:rPr>
                <w:rFonts w:cs="Arial"/>
                <w:sz w:val="18"/>
                <w:szCs w:val="18"/>
              </w:rPr>
              <w:t xml:space="preserve"> </w:t>
            </w:r>
            <w:r w:rsidRPr="003A1113">
              <w:rPr>
                <w:rFonts w:cs="Arial"/>
                <w:sz w:val="18"/>
                <w:szCs w:val="18"/>
              </w:rPr>
              <w:t>extent</w:t>
            </w:r>
            <w:r w:rsidR="007548C7" w:rsidRPr="003A1113">
              <w:rPr>
                <w:rFonts w:cs="Arial"/>
                <w:sz w:val="18"/>
                <w:szCs w:val="18"/>
              </w:rPr>
              <w:t xml:space="preserve"> </w:t>
            </w:r>
            <w:r w:rsidRPr="003A1113">
              <w:rPr>
                <w:rFonts w:cs="Arial"/>
                <w:sz w:val="18"/>
                <w:szCs w:val="18"/>
              </w:rPr>
              <w:t>do</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agree</w:t>
            </w:r>
            <w:r w:rsidR="007548C7" w:rsidRPr="003A1113">
              <w:rPr>
                <w:rFonts w:cs="Arial"/>
                <w:sz w:val="18"/>
                <w:szCs w:val="18"/>
              </w:rPr>
              <w:t xml:space="preserve"> </w:t>
            </w:r>
            <w:r w:rsidRPr="003A1113">
              <w:rPr>
                <w:rFonts w:cs="Arial"/>
                <w:sz w:val="18"/>
                <w:szCs w:val="18"/>
              </w:rPr>
              <w:t>or</w:t>
            </w:r>
            <w:r w:rsidR="007548C7" w:rsidRPr="003A1113">
              <w:rPr>
                <w:rFonts w:cs="Arial"/>
                <w:sz w:val="18"/>
                <w:szCs w:val="18"/>
              </w:rPr>
              <w:t xml:space="preserve"> </w:t>
            </w:r>
            <w:r w:rsidRPr="003A1113">
              <w:rPr>
                <w:rFonts w:cs="Arial"/>
                <w:sz w:val="18"/>
                <w:szCs w:val="18"/>
              </w:rPr>
              <w:t>disagree</w:t>
            </w:r>
            <w:r w:rsidR="007548C7" w:rsidRPr="003A1113">
              <w:rPr>
                <w:rFonts w:cs="Arial"/>
                <w:sz w:val="18"/>
                <w:szCs w:val="18"/>
              </w:rPr>
              <w:t xml:space="preserve"> </w:t>
            </w:r>
            <w:r w:rsidRPr="003A1113">
              <w:rPr>
                <w:rFonts w:cs="Arial"/>
                <w:sz w:val="18"/>
                <w:szCs w:val="18"/>
              </w:rPr>
              <w:t>that</w:t>
            </w:r>
            <w:r w:rsidR="007548C7" w:rsidRPr="003A1113">
              <w:rPr>
                <w:rFonts w:cs="Arial"/>
                <w:sz w:val="18"/>
                <w:szCs w:val="18"/>
              </w:rPr>
              <w:t xml:space="preserve"> </w:t>
            </w:r>
            <w:r w:rsidRPr="003A1113">
              <w:rPr>
                <w:rFonts w:cs="Arial"/>
                <w:sz w:val="18"/>
                <w:szCs w:val="18"/>
              </w:rPr>
              <w:t>your</w:t>
            </w:r>
            <w:r w:rsidR="007548C7" w:rsidRPr="003A1113">
              <w:rPr>
                <w:rFonts w:cs="Arial"/>
                <w:sz w:val="18"/>
                <w:szCs w:val="18"/>
              </w:rPr>
              <w:t xml:space="preserve"> </w:t>
            </w:r>
            <w:r w:rsidRPr="003A1113">
              <w:rPr>
                <w:rFonts w:cs="Arial"/>
                <w:sz w:val="18"/>
                <w:szCs w:val="18"/>
              </w:rPr>
              <w:t>&lt;QUALNAME&gt;</w:t>
            </w:r>
            <w:r w:rsidR="007548C7" w:rsidRPr="003A1113">
              <w:rPr>
                <w:rFonts w:cs="Arial"/>
                <w:sz w:val="18"/>
                <w:szCs w:val="18"/>
              </w:rPr>
              <w:t xml:space="preserve"> </w:t>
            </w:r>
            <w:r w:rsidRPr="003A1113">
              <w:rPr>
                <w:rFonts w:cs="Arial"/>
                <w:sz w:val="18"/>
                <w:szCs w:val="18"/>
              </w:rPr>
              <w:t>from</w:t>
            </w:r>
            <w:r w:rsidR="007548C7" w:rsidRPr="003A1113">
              <w:rPr>
                <w:rFonts w:cs="Arial"/>
                <w:sz w:val="18"/>
                <w:szCs w:val="18"/>
              </w:rPr>
              <w:t xml:space="preserve"> </w:t>
            </w:r>
            <w:r w:rsidRPr="003A1113">
              <w:rPr>
                <w:rFonts w:cs="Arial"/>
                <w:sz w:val="18"/>
                <w:szCs w:val="18"/>
              </w:rPr>
              <w:t>&lt;E306CTXT&gt;</w:t>
            </w:r>
            <w:r w:rsidR="007548C7" w:rsidRPr="003A1113">
              <w:rPr>
                <w:rFonts w:cs="Arial"/>
                <w:sz w:val="18"/>
                <w:szCs w:val="18"/>
              </w:rPr>
              <w:t xml:space="preserve"> </w:t>
            </w:r>
            <w:r w:rsidRPr="003A1113">
              <w:rPr>
                <w:rFonts w:cs="Arial"/>
                <w:sz w:val="18"/>
                <w:szCs w:val="18"/>
              </w:rPr>
              <w:t>prepared</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for</w:t>
            </w:r>
            <w:r w:rsidR="007548C7" w:rsidRPr="003A1113">
              <w:rPr>
                <w:rFonts w:cs="Arial"/>
                <w:sz w:val="18"/>
                <w:szCs w:val="18"/>
              </w:rPr>
              <w:t xml:space="preserve"> </w:t>
            </w:r>
            <w:r w:rsidRPr="003A1113">
              <w:rPr>
                <w:rFonts w:cs="Arial"/>
                <w:sz w:val="18"/>
                <w:szCs w:val="18"/>
              </w:rPr>
              <w:t>your</w:t>
            </w:r>
            <w:r w:rsidR="007548C7" w:rsidRPr="003A1113">
              <w:rPr>
                <w:rFonts w:cs="Arial"/>
                <w:sz w:val="18"/>
                <w:szCs w:val="18"/>
              </w:rPr>
              <w:t xml:space="preserve"> </w:t>
            </w:r>
            <w:r w:rsidRPr="003A1113">
              <w:rPr>
                <w:rFonts w:cs="Arial"/>
                <w:sz w:val="18"/>
                <w:szCs w:val="18"/>
              </w:rPr>
              <w:t>current</w:t>
            </w:r>
            <w:r w:rsidR="007548C7" w:rsidRPr="003A1113">
              <w:rPr>
                <w:rFonts w:cs="Arial"/>
                <w:sz w:val="18"/>
                <w:szCs w:val="18"/>
              </w:rPr>
              <w:t xml:space="preserve"> </w:t>
            </w:r>
            <w:r w:rsidRPr="003A1113">
              <w:rPr>
                <w:rFonts w:cs="Arial"/>
                <w:sz w:val="18"/>
                <w:szCs w:val="18"/>
              </w:rPr>
              <w:t>job?</w:t>
            </w:r>
            <w:r w:rsidRPr="003A1113">
              <w:rPr>
                <w:rFonts w:cs="Arial"/>
                <w:sz w:val="18"/>
                <w:szCs w:val="18"/>
              </w:rPr>
              <w:br/>
              <w:t>If</w:t>
            </w:r>
            <w:r w:rsidR="007548C7" w:rsidRPr="003A1113">
              <w:rPr>
                <w:rFonts w:cs="Arial"/>
                <w:sz w:val="18"/>
                <w:szCs w:val="18"/>
              </w:rPr>
              <w:t xml:space="preserve"> </w:t>
            </w:r>
            <w:r w:rsidRPr="003A1113">
              <w:rPr>
                <w:rFonts w:cs="Arial"/>
                <w:sz w:val="18"/>
                <w:szCs w:val="18"/>
              </w:rPr>
              <w:t>the</w:t>
            </w:r>
            <w:r w:rsidR="007548C7" w:rsidRPr="003A1113">
              <w:rPr>
                <w:rFonts w:cs="Arial"/>
                <w:sz w:val="18"/>
                <w:szCs w:val="18"/>
              </w:rPr>
              <w:t xml:space="preserve"> </w:t>
            </w:r>
            <w:r w:rsidRPr="003A1113">
              <w:rPr>
                <w:rFonts w:cs="Arial"/>
                <w:sz w:val="18"/>
                <w:szCs w:val="18"/>
              </w:rPr>
              <w:t>skill</w:t>
            </w:r>
            <w:r w:rsidR="007548C7" w:rsidRPr="003A1113">
              <w:rPr>
                <w:rFonts w:cs="Arial"/>
                <w:sz w:val="18"/>
                <w:szCs w:val="18"/>
              </w:rPr>
              <w:t xml:space="preserve"> </w:t>
            </w:r>
            <w:r w:rsidRPr="003A1113">
              <w:rPr>
                <w:rFonts w:cs="Arial"/>
                <w:sz w:val="18"/>
                <w:szCs w:val="18"/>
              </w:rPr>
              <w:t>is</w:t>
            </w:r>
            <w:r w:rsidR="007548C7" w:rsidRPr="003A1113">
              <w:rPr>
                <w:rFonts w:cs="Arial"/>
                <w:sz w:val="18"/>
                <w:szCs w:val="18"/>
              </w:rPr>
              <w:t xml:space="preserve"> </w:t>
            </w:r>
            <w:r w:rsidRPr="003A1113">
              <w:rPr>
                <w:rFonts w:cs="Arial"/>
                <w:sz w:val="18"/>
                <w:szCs w:val="18"/>
              </w:rPr>
              <w:t>not</w:t>
            </w:r>
            <w:r w:rsidR="007548C7" w:rsidRPr="003A1113">
              <w:rPr>
                <w:rFonts w:cs="Arial"/>
                <w:sz w:val="18"/>
                <w:szCs w:val="18"/>
              </w:rPr>
              <w:t xml:space="preserve"> </w:t>
            </w:r>
            <w:r w:rsidRPr="003A1113">
              <w:rPr>
                <w:rFonts w:cs="Arial"/>
                <w:sz w:val="18"/>
                <w:szCs w:val="18"/>
              </w:rPr>
              <w:t>required</w:t>
            </w:r>
            <w:r w:rsidR="007548C7" w:rsidRPr="003A1113">
              <w:rPr>
                <w:rFonts w:cs="Arial"/>
                <w:sz w:val="18"/>
                <w:szCs w:val="18"/>
              </w:rPr>
              <w:t xml:space="preserve"> </w:t>
            </w:r>
            <w:r w:rsidRPr="003A1113">
              <w:rPr>
                <w:rFonts w:cs="Arial"/>
                <w:sz w:val="18"/>
                <w:szCs w:val="18"/>
              </w:rPr>
              <w:t>in</w:t>
            </w:r>
            <w:r w:rsidR="007548C7" w:rsidRPr="003A1113">
              <w:rPr>
                <w:rFonts w:cs="Arial"/>
                <w:sz w:val="18"/>
                <w:szCs w:val="18"/>
              </w:rPr>
              <w:t xml:space="preserve"> </w:t>
            </w:r>
            <w:r w:rsidRPr="003A1113">
              <w:rPr>
                <w:rFonts w:cs="Arial"/>
                <w:sz w:val="18"/>
                <w:szCs w:val="18"/>
              </w:rPr>
              <w:t>your</w:t>
            </w:r>
            <w:r w:rsidR="007548C7" w:rsidRPr="003A1113">
              <w:rPr>
                <w:rFonts w:cs="Arial"/>
                <w:sz w:val="18"/>
                <w:szCs w:val="18"/>
              </w:rPr>
              <w:t xml:space="preserve"> </w:t>
            </w:r>
            <w:r w:rsidRPr="003A1113">
              <w:rPr>
                <w:rFonts w:cs="Arial"/>
                <w:sz w:val="18"/>
                <w:szCs w:val="18"/>
              </w:rPr>
              <w:t>role,</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can</w:t>
            </w:r>
            <w:r w:rsidR="007548C7" w:rsidRPr="003A1113">
              <w:rPr>
                <w:rFonts w:cs="Arial"/>
                <w:sz w:val="18"/>
                <w:szCs w:val="18"/>
              </w:rPr>
              <w:t xml:space="preserve"> </w:t>
            </w:r>
            <w:r w:rsidRPr="003A1113">
              <w:rPr>
                <w:rFonts w:cs="Arial"/>
                <w:sz w:val="18"/>
                <w:szCs w:val="18"/>
              </w:rPr>
              <w:t>answer</w:t>
            </w:r>
            <w:r w:rsidR="007548C7" w:rsidRPr="003A1113">
              <w:rPr>
                <w:rFonts w:cs="Arial"/>
                <w:sz w:val="18"/>
                <w:szCs w:val="18"/>
              </w:rPr>
              <w:t xml:space="preserve"> </w:t>
            </w:r>
            <w:r w:rsidR="008F0D1E" w:rsidRPr="003A1113">
              <w:rPr>
                <w:rFonts w:cs="Arial"/>
                <w:sz w:val="18"/>
                <w:szCs w:val="18"/>
              </w:rPr>
              <w:t>‘N</w:t>
            </w:r>
            <w:r w:rsidRPr="003A1113">
              <w:rPr>
                <w:rFonts w:cs="Arial"/>
                <w:sz w:val="18"/>
                <w:szCs w:val="18"/>
              </w:rPr>
              <w:t>ot</w:t>
            </w:r>
            <w:r w:rsidR="007548C7" w:rsidRPr="003A1113">
              <w:rPr>
                <w:rFonts w:cs="Arial"/>
                <w:sz w:val="18"/>
                <w:szCs w:val="18"/>
              </w:rPr>
              <w:t xml:space="preserve"> </w:t>
            </w:r>
            <w:r w:rsidRPr="003A1113">
              <w:rPr>
                <w:rFonts w:cs="Arial"/>
                <w:sz w:val="18"/>
                <w:szCs w:val="18"/>
              </w:rPr>
              <w:t>applicable</w:t>
            </w:r>
            <w:r w:rsidR="008F0D1E" w:rsidRPr="003A1113">
              <w:rPr>
                <w:rFonts w:cs="Arial"/>
                <w:sz w:val="18"/>
                <w:szCs w:val="18"/>
              </w:rPr>
              <w:t xml:space="preserve">’. </w:t>
            </w:r>
            <w:r w:rsidRPr="003A1113">
              <w:rPr>
                <w:rFonts w:cs="Arial"/>
                <w:sz w:val="18"/>
                <w:szCs w:val="18"/>
              </w:rPr>
              <w:br/>
            </w:r>
            <w:r w:rsidRPr="003A1113">
              <w:rPr>
                <w:rFonts w:cs="Arial"/>
                <w:sz w:val="18"/>
                <w:szCs w:val="18"/>
              </w:rPr>
              <w:br/>
              <w:t>(STATEMENTS)</w:t>
            </w:r>
            <w:r w:rsidRPr="003A1113">
              <w:rPr>
                <w:rFonts w:cs="Arial"/>
                <w:sz w:val="18"/>
                <w:szCs w:val="18"/>
              </w:rPr>
              <w:br/>
              <w:t>Foundation</w:t>
            </w:r>
            <w:r w:rsidR="007548C7" w:rsidRPr="003A1113">
              <w:rPr>
                <w:rFonts w:cs="Arial"/>
                <w:sz w:val="18"/>
                <w:szCs w:val="18"/>
              </w:rPr>
              <w:t xml:space="preserve"> </w:t>
            </w:r>
            <w:r w:rsidRPr="003A1113">
              <w:rPr>
                <w:rFonts w:cs="Arial"/>
                <w:sz w:val="18"/>
                <w:szCs w:val="18"/>
              </w:rPr>
              <w:t>skills</w:t>
            </w:r>
            <w:r w:rsidRPr="003A1113">
              <w:rPr>
                <w:rFonts w:cs="Arial"/>
                <w:sz w:val="18"/>
                <w:szCs w:val="18"/>
              </w:rPr>
              <w:br/>
              <w:t>FOUNDATION1/GFOUND1</w:t>
            </w:r>
            <w:r w:rsidR="007548C7" w:rsidRPr="003A1113">
              <w:rPr>
                <w:rFonts w:cs="Arial"/>
                <w:sz w:val="18"/>
                <w:szCs w:val="18"/>
              </w:rPr>
              <w:t xml:space="preserve"> </w:t>
            </w:r>
            <w:r w:rsidRPr="003A1113">
              <w:rPr>
                <w:rFonts w:cs="Arial"/>
                <w:sz w:val="18"/>
                <w:szCs w:val="18"/>
              </w:rPr>
              <w:t>Oral</w:t>
            </w:r>
            <w:r w:rsidR="007548C7" w:rsidRPr="003A1113">
              <w:rPr>
                <w:rFonts w:cs="Arial"/>
                <w:sz w:val="18"/>
                <w:szCs w:val="18"/>
              </w:rPr>
              <w:t xml:space="preserve"> </w:t>
            </w:r>
            <w:r w:rsidRPr="003A1113">
              <w:rPr>
                <w:rFonts w:cs="Arial"/>
                <w:sz w:val="18"/>
                <w:szCs w:val="18"/>
              </w:rPr>
              <w:t>communication</w:t>
            </w:r>
            <w:r w:rsidR="007548C7" w:rsidRPr="003A1113">
              <w:rPr>
                <w:rFonts w:cs="Arial"/>
                <w:sz w:val="18"/>
                <w:szCs w:val="18"/>
              </w:rPr>
              <w:t xml:space="preserve"> </w:t>
            </w:r>
            <w:r w:rsidRPr="003A1113">
              <w:rPr>
                <w:rFonts w:cs="Arial"/>
                <w:sz w:val="18"/>
                <w:szCs w:val="18"/>
              </w:rPr>
              <w:t>skills</w:t>
            </w:r>
            <w:r w:rsidRPr="003A1113">
              <w:rPr>
                <w:rFonts w:cs="Arial"/>
                <w:sz w:val="18"/>
                <w:szCs w:val="18"/>
              </w:rPr>
              <w:br/>
              <w:t>FOUNDATION2/GFOUND2</w:t>
            </w:r>
            <w:r w:rsidR="007548C7" w:rsidRPr="003A1113">
              <w:rPr>
                <w:rFonts w:cs="Arial"/>
                <w:sz w:val="18"/>
                <w:szCs w:val="18"/>
              </w:rPr>
              <w:t xml:space="preserve"> </w:t>
            </w:r>
            <w:r w:rsidRPr="003A1113">
              <w:rPr>
                <w:rFonts w:cs="Arial"/>
                <w:sz w:val="18"/>
                <w:szCs w:val="18"/>
              </w:rPr>
              <w:t>Written</w:t>
            </w:r>
            <w:r w:rsidR="007548C7" w:rsidRPr="003A1113">
              <w:rPr>
                <w:rFonts w:cs="Arial"/>
                <w:sz w:val="18"/>
                <w:szCs w:val="18"/>
              </w:rPr>
              <w:t xml:space="preserve"> </w:t>
            </w:r>
            <w:r w:rsidRPr="003A1113">
              <w:rPr>
                <w:rFonts w:cs="Arial"/>
                <w:sz w:val="18"/>
                <w:szCs w:val="18"/>
              </w:rPr>
              <w:t>communication</w:t>
            </w:r>
            <w:r w:rsidR="007548C7" w:rsidRPr="003A1113">
              <w:rPr>
                <w:rFonts w:cs="Arial"/>
                <w:sz w:val="18"/>
                <w:szCs w:val="18"/>
              </w:rPr>
              <w:t xml:space="preserve"> </w:t>
            </w:r>
            <w:r w:rsidRPr="003A1113">
              <w:rPr>
                <w:rFonts w:cs="Arial"/>
                <w:sz w:val="18"/>
                <w:szCs w:val="18"/>
              </w:rPr>
              <w:t>skills</w:t>
            </w:r>
            <w:r w:rsidRPr="003A1113">
              <w:rPr>
                <w:rFonts w:cs="Arial"/>
                <w:sz w:val="18"/>
                <w:szCs w:val="18"/>
              </w:rPr>
              <w:br/>
              <w:t>FOUNDATION3/GFOUND3</w:t>
            </w:r>
            <w:r w:rsidR="007548C7" w:rsidRPr="003A1113">
              <w:rPr>
                <w:rFonts w:cs="Arial"/>
                <w:sz w:val="18"/>
                <w:szCs w:val="18"/>
              </w:rPr>
              <w:t xml:space="preserve"> </w:t>
            </w:r>
            <w:r w:rsidRPr="003A1113">
              <w:rPr>
                <w:rFonts w:cs="Arial"/>
                <w:sz w:val="18"/>
                <w:szCs w:val="18"/>
              </w:rPr>
              <w:t>Numeracy</w:t>
            </w:r>
            <w:r w:rsidR="007548C7" w:rsidRPr="003A1113">
              <w:rPr>
                <w:rFonts w:cs="Arial"/>
                <w:sz w:val="18"/>
                <w:szCs w:val="18"/>
              </w:rPr>
              <w:t xml:space="preserve"> </w:t>
            </w:r>
            <w:r w:rsidRPr="003A1113">
              <w:rPr>
                <w:rFonts w:cs="Arial"/>
                <w:sz w:val="18"/>
                <w:szCs w:val="18"/>
              </w:rPr>
              <w:t>skills</w:t>
            </w:r>
            <w:r w:rsidRPr="003A1113">
              <w:rPr>
                <w:rFonts w:cs="Arial"/>
                <w:sz w:val="18"/>
                <w:szCs w:val="18"/>
              </w:rPr>
              <w:br/>
              <w:t>FOUNDATION4/GFOUND4</w:t>
            </w:r>
            <w:r w:rsidR="007548C7" w:rsidRPr="003A1113">
              <w:rPr>
                <w:rFonts w:cs="Arial"/>
                <w:sz w:val="18"/>
                <w:szCs w:val="18"/>
              </w:rPr>
              <w:t xml:space="preserve"> </w:t>
            </w:r>
            <w:r w:rsidRPr="003A1113">
              <w:rPr>
                <w:rFonts w:cs="Arial"/>
                <w:sz w:val="18"/>
                <w:szCs w:val="18"/>
              </w:rPr>
              <w:t>Ability</w:t>
            </w:r>
            <w:r w:rsidR="007548C7" w:rsidRPr="003A1113">
              <w:rPr>
                <w:rFonts w:cs="Arial"/>
                <w:sz w:val="18"/>
                <w:szCs w:val="18"/>
              </w:rPr>
              <w:t xml:space="preserve"> </w:t>
            </w:r>
            <w:r w:rsidRPr="003A1113">
              <w:rPr>
                <w:rFonts w:cs="Arial"/>
                <w:sz w:val="18"/>
                <w:szCs w:val="18"/>
              </w:rPr>
              <w:t>to</w:t>
            </w:r>
            <w:r w:rsidR="007548C7" w:rsidRPr="003A1113">
              <w:rPr>
                <w:rFonts w:cs="Arial"/>
                <w:sz w:val="18"/>
                <w:szCs w:val="18"/>
              </w:rPr>
              <w:t xml:space="preserve"> </w:t>
            </w:r>
            <w:r w:rsidRPr="003A1113">
              <w:rPr>
                <w:rFonts w:cs="Arial"/>
                <w:sz w:val="18"/>
                <w:szCs w:val="18"/>
              </w:rPr>
              <w:t>develop</w:t>
            </w:r>
            <w:r w:rsidR="007548C7" w:rsidRPr="003A1113">
              <w:rPr>
                <w:rFonts w:cs="Arial"/>
                <w:sz w:val="18"/>
                <w:szCs w:val="18"/>
              </w:rPr>
              <w:t xml:space="preserve"> </w:t>
            </w:r>
            <w:r w:rsidRPr="003A1113">
              <w:rPr>
                <w:rFonts w:cs="Arial"/>
                <w:sz w:val="18"/>
                <w:szCs w:val="18"/>
              </w:rPr>
              <w:t>relevant</w:t>
            </w:r>
            <w:r w:rsidR="007548C7" w:rsidRPr="003A1113">
              <w:rPr>
                <w:rFonts w:cs="Arial"/>
                <w:sz w:val="18"/>
                <w:szCs w:val="18"/>
              </w:rPr>
              <w:t xml:space="preserve"> </w:t>
            </w:r>
            <w:r w:rsidRPr="003A1113">
              <w:rPr>
                <w:rFonts w:cs="Arial"/>
                <w:sz w:val="18"/>
                <w:szCs w:val="18"/>
              </w:rPr>
              <w:t>knowledge</w:t>
            </w:r>
            <w:r w:rsidRPr="003A1113">
              <w:rPr>
                <w:rFonts w:cs="Arial"/>
                <w:sz w:val="18"/>
                <w:szCs w:val="18"/>
              </w:rPr>
              <w:br/>
              <w:t>FOUNDATION5/GFOUND5</w:t>
            </w:r>
            <w:r w:rsidR="007548C7" w:rsidRPr="003A1113">
              <w:rPr>
                <w:rFonts w:cs="Arial"/>
                <w:sz w:val="18"/>
                <w:szCs w:val="18"/>
              </w:rPr>
              <w:t xml:space="preserve"> </w:t>
            </w:r>
            <w:r w:rsidRPr="003A1113">
              <w:rPr>
                <w:rFonts w:cs="Arial"/>
                <w:sz w:val="18"/>
                <w:szCs w:val="18"/>
              </w:rPr>
              <w:t>Ability</w:t>
            </w:r>
            <w:r w:rsidR="007548C7" w:rsidRPr="003A1113">
              <w:rPr>
                <w:rFonts w:cs="Arial"/>
                <w:sz w:val="18"/>
                <w:szCs w:val="18"/>
              </w:rPr>
              <w:t xml:space="preserve"> </w:t>
            </w:r>
            <w:r w:rsidRPr="003A1113">
              <w:rPr>
                <w:rFonts w:cs="Arial"/>
                <w:sz w:val="18"/>
                <w:szCs w:val="18"/>
              </w:rPr>
              <w:t>to</w:t>
            </w:r>
            <w:r w:rsidR="007548C7" w:rsidRPr="003A1113">
              <w:rPr>
                <w:rFonts w:cs="Arial"/>
                <w:sz w:val="18"/>
                <w:szCs w:val="18"/>
              </w:rPr>
              <w:t xml:space="preserve"> </w:t>
            </w:r>
            <w:r w:rsidRPr="003A1113">
              <w:rPr>
                <w:rFonts w:cs="Arial"/>
                <w:sz w:val="18"/>
                <w:szCs w:val="18"/>
              </w:rPr>
              <w:t>develop</w:t>
            </w:r>
            <w:r w:rsidR="007548C7" w:rsidRPr="003A1113">
              <w:rPr>
                <w:rFonts w:cs="Arial"/>
                <w:sz w:val="18"/>
                <w:szCs w:val="18"/>
              </w:rPr>
              <w:t xml:space="preserve"> </w:t>
            </w:r>
            <w:r w:rsidRPr="003A1113">
              <w:rPr>
                <w:rFonts w:cs="Arial"/>
                <w:sz w:val="18"/>
                <w:szCs w:val="18"/>
              </w:rPr>
              <w:t>relevant</w:t>
            </w:r>
            <w:r w:rsidR="007548C7" w:rsidRPr="003A1113">
              <w:rPr>
                <w:rFonts w:cs="Arial"/>
                <w:sz w:val="18"/>
                <w:szCs w:val="18"/>
              </w:rPr>
              <w:t xml:space="preserve"> </w:t>
            </w:r>
            <w:r w:rsidRPr="003A1113">
              <w:rPr>
                <w:rFonts w:cs="Arial"/>
                <w:sz w:val="18"/>
                <w:szCs w:val="18"/>
              </w:rPr>
              <w:t>skills</w:t>
            </w:r>
            <w:r w:rsidRPr="003A1113">
              <w:rPr>
                <w:rFonts w:cs="Arial"/>
                <w:sz w:val="18"/>
                <w:szCs w:val="18"/>
              </w:rPr>
              <w:br/>
              <w:t>FOUNDATION6/GFOUND6</w:t>
            </w:r>
            <w:r w:rsidR="007548C7" w:rsidRPr="003A1113">
              <w:rPr>
                <w:rFonts w:cs="Arial"/>
                <w:sz w:val="18"/>
                <w:szCs w:val="18"/>
              </w:rPr>
              <w:t xml:space="preserve"> </w:t>
            </w:r>
            <w:r w:rsidRPr="003A1113">
              <w:rPr>
                <w:rFonts w:cs="Arial"/>
                <w:sz w:val="18"/>
                <w:szCs w:val="18"/>
              </w:rPr>
              <w:t>Ability</w:t>
            </w:r>
            <w:r w:rsidR="007548C7" w:rsidRPr="003A1113">
              <w:rPr>
                <w:rFonts w:cs="Arial"/>
                <w:sz w:val="18"/>
                <w:szCs w:val="18"/>
              </w:rPr>
              <w:t xml:space="preserve"> </w:t>
            </w:r>
            <w:r w:rsidRPr="003A1113">
              <w:rPr>
                <w:rFonts w:cs="Arial"/>
                <w:sz w:val="18"/>
                <w:szCs w:val="18"/>
              </w:rPr>
              <w:t>to</w:t>
            </w:r>
            <w:r w:rsidR="007548C7" w:rsidRPr="003A1113">
              <w:rPr>
                <w:rFonts w:cs="Arial"/>
                <w:sz w:val="18"/>
                <w:szCs w:val="18"/>
              </w:rPr>
              <w:t xml:space="preserve"> </w:t>
            </w:r>
            <w:r w:rsidRPr="003A1113">
              <w:rPr>
                <w:rFonts w:cs="Arial"/>
                <w:sz w:val="18"/>
                <w:szCs w:val="18"/>
              </w:rPr>
              <w:t>solve</w:t>
            </w:r>
            <w:r w:rsidR="007548C7" w:rsidRPr="003A1113">
              <w:rPr>
                <w:rFonts w:cs="Arial"/>
                <w:sz w:val="18"/>
                <w:szCs w:val="18"/>
              </w:rPr>
              <w:t xml:space="preserve"> </w:t>
            </w:r>
            <w:r w:rsidRPr="003A1113">
              <w:rPr>
                <w:rFonts w:cs="Arial"/>
                <w:sz w:val="18"/>
                <w:szCs w:val="18"/>
              </w:rPr>
              <w:t>problems</w:t>
            </w:r>
            <w:r w:rsidRPr="003A1113">
              <w:rPr>
                <w:rFonts w:cs="Arial"/>
                <w:sz w:val="18"/>
                <w:szCs w:val="18"/>
              </w:rPr>
              <w:br/>
              <w:t>FOUNDATION7/GFOUND7</w:t>
            </w:r>
            <w:r w:rsidR="007548C7" w:rsidRPr="003A1113">
              <w:rPr>
                <w:rFonts w:cs="Arial"/>
                <w:sz w:val="18"/>
                <w:szCs w:val="18"/>
              </w:rPr>
              <w:t xml:space="preserve"> </w:t>
            </w:r>
            <w:r w:rsidRPr="003A1113">
              <w:rPr>
                <w:rFonts w:cs="Arial"/>
                <w:sz w:val="18"/>
                <w:szCs w:val="18"/>
              </w:rPr>
              <w:t>Ability</w:t>
            </w:r>
            <w:r w:rsidR="007548C7" w:rsidRPr="003A1113">
              <w:rPr>
                <w:rFonts w:cs="Arial"/>
                <w:sz w:val="18"/>
                <w:szCs w:val="18"/>
              </w:rPr>
              <w:t xml:space="preserve"> </w:t>
            </w:r>
            <w:r w:rsidRPr="003A1113">
              <w:rPr>
                <w:rFonts w:cs="Arial"/>
                <w:sz w:val="18"/>
                <w:szCs w:val="18"/>
              </w:rPr>
              <w:t>to</w:t>
            </w:r>
            <w:r w:rsidR="007548C7" w:rsidRPr="003A1113">
              <w:rPr>
                <w:rFonts w:cs="Arial"/>
                <w:sz w:val="18"/>
                <w:szCs w:val="18"/>
              </w:rPr>
              <w:t xml:space="preserve"> </w:t>
            </w:r>
            <w:r w:rsidRPr="003A1113">
              <w:rPr>
                <w:rFonts w:cs="Arial"/>
                <w:sz w:val="18"/>
                <w:szCs w:val="18"/>
              </w:rPr>
              <w:t>integrate</w:t>
            </w:r>
            <w:r w:rsidR="007548C7" w:rsidRPr="003A1113">
              <w:rPr>
                <w:rFonts w:cs="Arial"/>
                <w:sz w:val="18"/>
                <w:szCs w:val="18"/>
              </w:rPr>
              <w:t xml:space="preserve"> </w:t>
            </w:r>
            <w:r w:rsidRPr="003A1113">
              <w:rPr>
                <w:rFonts w:cs="Arial"/>
                <w:sz w:val="18"/>
                <w:szCs w:val="18"/>
              </w:rPr>
              <w:t>knowledge</w:t>
            </w:r>
            <w:r w:rsidRPr="003A1113">
              <w:rPr>
                <w:rFonts w:cs="Arial"/>
                <w:sz w:val="18"/>
                <w:szCs w:val="18"/>
              </w:rPr>
              <w:br/>
              <w:t>FOUNDATION8/GFOUND8</w:t>
            </w:r>
            <w:r w:rsidR="007548C7" w:rsidRPr="003A1113">
              <w:rPr>
                <w:rFonts w:cs="Arial"/>
                <w:sz w:val="18"/>
                <w:szCs w:val="18"/>
              </w:rPr>
              <w:t xml:space="preserve"> </w:t>
            </w:r>
            <w:r w:rsidRPr="003A1113">
              <w:rPr>
                <w:rFonts w:cs="Arial"/>
                <w:sz w:val="18"/>
                <w:szCs w:val="18"/>
              </w:rPr>
              <w:t>Ability</w:t>
            </w:r>
            <w:r w:rsidR="007548C7" w:rsidRPr="003A1113">
              <w:rPr>
                <w:rFonts w:cs="Arial"/>
                <w:sz w:val="18"/>
                <w:szCs w:val="18"/>
              </w:rPr>
              <w:t xml:space="preserve"> </w:t>
            </w:r>
            <w:r w:rsidRPr="003A1113">
              <w:rPr>
                <w:rFonts w:cs="Arial"/>
                <w:sz w:val="18"/>
                <w:szCs w:val="18"/>
              </w:rPr>
              <w:t>to</w:t>
            </w:r>
            <w:r w:rsidR="007548C7" w:rsidRPr="003A1113">
              <w:rPr>
                <w:rFonts w:cs="Arial"/>
                <w:sz w:val="18"/>
                <w:szCs w:val="18"/>
              </w:rPr>
              <w:t xml:space="preserve"> </w:t>
            </w:r>
            <w:r w:rsidRPr="003A1113">
              <w:rPr>
                <w:rFonts w:cs="Arial"/>
                <w:sz w:val="18"/>
                <w:szCs w:val="18"/>
              </w:rPr>
              <w:t>think</w:t>
            </w:r>
            <w:r w:rsidR="007548C7" w:rsidRPr="003A1113">
              <w:rPr>
                <w:rFonts w:cs="Arial"/>
                <w:sz w:val="18"/>
                <w:szCs w:val="18"/>
              </w:rPr>
              <w:t xml:space="preserve"> </w:t>
            </w:r>
            <w:r w:rsidRPr="003A1113">
              <w:rPr>
                <w:rFonts w:cs="Arial"/>
                <w:sz w:val="18"/>
                <w:szCs w:val="18"/>
              </w:rPr>
              <w:t>independently</w:t>
            </w:r>
            <w:r w:rsidR="007548C7" w:rsidRPr="003A1113">
              <w:rPr>
                <w:rFonts w:cs="Arial"/>
                <w:sz w:val="18"/>
                <w:szCs w:val="18"/>
              </w:rPr>
              <w:t xml:space="preserve"> </w:t>
            </w:r>
            <w:r w:rsidRPr="003A1113">
              <w:rPr>
                <w:rFonts w:cs="Arial"/>
                <w:sz w:val="18"/>
                <w:szCs w:val="18"/>
              </w:rPr>
              <w:t>about</w:t>
            </w:r>
            <w:r w:rsidR="007548C7" w:rsidRPr="003A1113">
              <w:rPr>
                <w:rFonts w:cs="Arial"/>
                <w:sz w:val="18"/>
                <w:szCs w:val="18"/>
              </w:rPr>
              <w:t xml:space="preserve"> </w:t>
            </w:r>
            <w:r w:rsidRPr="003A1113">
              <w:rPr>
                <w:rFonts w:cs="Arial"/>
                <w:sz w:val="18"/>
                <w:szCs w:val="18"/>
              </w:rPr>
              <w:t>problems</w:t>
            </w:r>
            <w:r w:rsidRPr="003A1113">
              <w:rPr>
                <w:rFonts w:cs="Arial"/>
                <w:sz w:val="18"/>
                <w:szCs w:val="18"/>
              </w:rPr>
              <w:br/>
            </w:r>
            <w:r w:rsidRPr="003A1113">
              <w:rPr>
                <w:rFonts w:cs="Arial"/>
                <w:sz w:val="18"/>
                <w:szCs w:val="18"/>
              </w:rPr>
              <w:br/>
              <w:t>Adaptive</w:t>
            </w:r>
            <w:r w:rsidR="007548C7" w:rsidRPr="003A1113">
              <w:rPr>
                <w:rFonts w:cs="Arial"/>
                <w:sz w:val="18"/>
                <w:szCs w:val="18"/>
              </w:rPr>
              <w:t xml:space="preserve"> </w:t>
            </w:r>
            <w:r w:rsidRPr="003A1113">
              <w:rPr>
                <w:rFonts w:cs="Arial"/>
                <w:sz w:val="18"/>
                <w:szCs w:val="18"/>
              </w:rPr>
              <w:t>skills</w:t>
            </w:r>
            <w:r w:rsidR="007548C7" w:rsidRPr="003A1113">
              <w:rPr>
                <w:rFonts w:cs="Arial"/>
                <w:sz w:val="18"/>
                <w:szCs w:val="18"/>
              </w:rPr>
              <w:t xml:space="preserve"> </w:t>
            </w:r>
            <w:r w:rsidRPr="003A1113">
              <w:rPr>
                <w:rFonts w:cs="Arial"/>
                <w:sz w:val="18"/>
                <w:szCs w:val="18"/>
              </w:rPr>
              <w:t>and</w:t>
            </w:r>
            <w:r w:rsidR="007548C7" w:rsidRPr="003A1113">
              <w:rPr>
                <w:rFonts w:cs="Arial"/>
                <w:sz w:val="18"/>
                <w:szCs w:val="18"/>
              </w:rPr>
              <w:t xml:space="preserve"> </w:t>
            </w:r>
            <w:r w:rsidRPr="003A1113">
              <w:rPr>
                <w:rFonts w:cs="Arial"/>
                <w:sz w:val="18"/>
                <w:szCs w:val="18"/>
              </w:rPr>
              <w:t>attributes</w:t>
            </w:r>
            <w:r w:rsidRPr="003A1113">
              <w:rPr>
                <w:rFonts w:cs="Arial"/>
                <w:sz w:val="18"/>
                <w:szCs w:val="18"/>
              </w:rPr>
              <w:br/>
              <w:t>ADAPTIVE1/GADAPT1</w:t>
            </w:r>
            <w:r w:rsidR="007548C7" w:rsidRPr="003A1113">
              <w:rPr>
                <w:rFonts w:cs="Arial"/>
                <w:sz w:val="18"/>
                <w:szCs w:val="18"/>
              </w:rPr>
              <w:t xml:space="preserve"> </w:t>
            </w:r>
            <w:r w:rsidRPr="003A1113">
              <w:rPr>
                <w:rFonts w:cs="Arial"/>
                <w:sz w:val="18"/>
                <w:szCs w:val="18"/>
              </w:rPr>
              <w:t>Broad</w:t>
            </w:r>
            <w:r w:rsidR="007548C7" w:rsidRPr="003A1113">
              <w:rPr>
                <w:rFonts w:cs="Arial"/>
                <w:sz w:val="18"/>
                <w:szCs w:val="18"/>
              </w:rPr>
              <w:t xml:space="preserve"> </w:t>
            </w:r>
            <w:r w:rsidRPr="003A1113">
              <w:rPr>
                <w:rFonts w:cs="Arial"/>
                <w:sz w:val="18"/>
                <w:szCs w:val="18"/>
              </w:rPr>
              <w:t>general</w:t>
            </w:r>
            <w:r w:rsidR="007548C7" w:rsidRPr="003A1113">
              <w:rPr>
                <w:rFonts w:cs="Arial"/>
                <w:sz w:val="18"/>
                <w:szCs w:val="18"/>
              </w:rPr>
              <w:t xml:space="preserve"> </w:t>
            </w:r>
            <w:r w:rsidRPr="003A1113">
              <w:rPr>
                <w:rFonts w:cs="Arial"/>
                <w:sz w:val="18"/>
                <w:szCs w:val="18"/>
              </w:rPr>
              <w:t>knowledge</w:t>
            </w:r>
            <w:r w:rsidRPr="003A1113">
              <w:rPr>
                <w:rFonts w:cs="Arial"/>
                <w:sz w:val="18"/>
                <w:szCs w:val="18"/>
              </w:rPr>
              <w:br/>
              <w:t>ADAPTIVE2/GADAPT2</w:t>
            </w:r>
            <w:r w:rsidR="007548C7" w:rsidRPr="003A1113">
              <w:rPr>
                <w:rFonts w:cs="Arial"/>
                <w:sz w:val="18"/>
                <w:szCs w:val="18"/>
              </w:rPr>
              <w:t xml:space="preserve"> </w:t>
            </w:r>
            <w:r w:rsidRPr="003A1113">
              <w:rPr>
                <w:rFonts w:cs="Arial"/>
                <w:sz w:val="18"/>
                <w:szCs w:val="18"/>
              </w:rPr>
              <w:t>Ability</w:t>
            </w:r>
            <w:r w:rsidR="007548C7" w:rsidRPr="003A1113">
              <w:rPr>
                <w:rFonts w:cs="Arial"/>
                <w:sz w:val="18"/>
                <w:szCs w:val="18"/>
              </w:rPr>
              <w:t xml:space="preserve"> </w:t>
            </w:r>
            <w:r w:rsidRPr="003A1113">
              <w:rPr>
                <w:rFonts w:cs="Arial"/>
                <w:sz w:val="18"/>
                <w:szCs w:val="18"/>
              </w:rPr>
              <w:t>to</w:t>
            </w:r>
            <w:r w:rsidR="007548C7" w:rsidRPr="003A1113">
              <w:rPr>
                <w:rFonts w:cs="Arial"/>
                <w:sz w:val="18"/>
                <w:szCs w:val="18"/>
              </w:rPr>
              <w:t xml:space="preserve"> </w:t>
            </w:r>
            <w:r w:rsidRPr="003A1113">
              <w:rPr>
                <w:rFonts w:cs="Arial"/>
                <w:sz w:val="18"/>
                <w:szCs w:val="18"/>
              </w:rPr>
              <w:t>develop</w:t>
            </w:r>
            <w:r w:rsidR="007548C7" w:rsidRPr="003A1113">
              <w:rPr>
                <w:rFonts w:cs="Arial"/>
                <w:sz w:val="18"/>
                <w:szCs w:val="18"/>
              </w:rPr>
              <w:t xml:space="preserve"> </w:t>
            </w:r>
            <w:r w:rsidRPr="003A1113">
              <w:rPr>
                <w:rFonts w:cs="Arial"/>
                <w:sz w:val="18"/>
                <w:szCs w:val="18"/>
              </w:rPr>
              <w:t>innovative</w:t>
            </w:r>
            <w:r w:rsidR="007548C7" w:rsidRPr="003A1113">
              <w:rPr>
                <w:rFonts w:cs="Arial"/>
                <w:sz w:val="18"/>
                <w:szCs w:val="18"/>
              </w:rPr>
              <w:t xml:space="preserve"> </w:t>
            </w:r>
            <w:r w:rsidRPr="003A1113">
              <w:rPr>
                <w:rFonts w:cs="Arial"/>
                <w:sz w:val="18"/>
                <w:szCs w:val="18"/>
              </w:rPr>
              <w:t>ideas</w:t>
            </w:r>
            <w:r w:rsidRPr="003A1113">
              <w:rPr>
                <w:rFonts w:cs="Arial"/>
                <w:sz w:val="18"/>
                <w:szCs w:val="18"/>
              </w:rPr>
              <w:br/>
              <w:t>ADAPTIVE3/GADAPT3</w:t>
            </w:r>
            <w:r w:rsidR="007548C7" w:rsidRPr="003A1113">
              <w:rPr>
                <w:rFonts w:cs="Arial"/>
                <w:sz w:val="18"/>
                <w:szCs w:val="18"/>
              </w:rPr>
              <w:t xml:space="preserve"> </w:t>
            </w:r>
            <w:r w:rsidRPr="003A1113">
              <w:rPr>
                <w:rFonts w:cs="Arial"/>
                <w:sz w:val="18"/>
                <w:szCs w:val="18"/>
              </w:rPr>
              <w:t>Ability</w:t>
            </w:r>
            <w:r w:rsidR="007548C7" w:rsidRPr="003A1113">
              <w:rPr>
                <w:rFonts w:cs="Arial"/>
                <w:sz w:val="18"/>
                <w:szCs w:val="18"/>
              </w:rPr>
              <w:t xml:space="preserve"> </w:t>
            </w:r>
            <w:r w:rsidRPr="003A1113">
              <w:rPr>
                <w:rFonts w:cs="Arial"/>
                <w:sz w:val="18"/>
                <w:szCs w:val="18"/>
              </w:rPr>
              <w:t>to</w:t>
            </w:r>
            <w:r w:rsidR="007548C7" w:rsidRPr="003A1113">
              <w:rPr>
                <w:rFonts w:cs="Arial"/>
                <w:sz w:val="18"/>
                <w:szCs w:val="18"/>
              </w:rPr>
              <w:t xml:space="preserve"> </w:t>
            </w:r>
            <w:r w:rsidRPr="003A1113">
              <w:rPr>
                <w:rFonts w:cs="Arial"/>
                <w:sz w:val="18"/>
                <w:szCs w:val="18"/>
              </w:rPr>
              <w:t>identify</w:t>
            </w:r>
            <w:r w:rsidR="007548C7" w:rsidRPr="003A1113">
              <w:rPr>
                <w:rFonts w:cs="Arial"/>
                <w:sz w:val="18"/>
                <w:szCs w:val="18"/>
              </w:rPr>
              <w:t xml:space="preserve"> </w:t>
            </w:r>
            <w:r w:rsidRPr="003A1113">
              <w:rPr>
                <w:rFonts w:cs="Arial"/>
                <w:sz w:val="18"/>
                <w:szCs w:val="18"/>
              </w:rPr>
              <w:t>new</w:t>
            </w:r>
            <w:r w:rsidR="007548C7" w:rsidRPr="003A1113">
              <w:rPr>
                <w:rFonts w:cs="Arial"/>
                <w:sz w:val="18"/>
                <w:szCs w:val="18"/>
              </w:rPr>
              <w:t xml:space="preserve"> </w:t>
            </w:r>
            <w:r w:rsidRPr="003A1113">
              <w:rPr>
                <w:rFonts w:cs="Arial"/>
                <w:sz w:val="18"/>
                <w:szCs w:val="18"/>
              </w:rPr>
              <w:t>opportunities</w:t>
            </w:r>
            <w:r w:rsidRPr="003A1113">
              <w:rPr>
                <w:rFonts w:cs="Arial"/>
                <w:sz w:val="18"/>
                <w:szCs w:val="18"/>
              </w:rPr>
              <w:br/>
              <w:t>ADAPTIVE4/GADAPT4</w:t>
            </w:r>
            <w:r w:rsidR="007548C7" w:rsidRPr="003A1113">
              <w:rPr>
                <w:rFonts w:cs="Arial"/>
                <w:sz w:val="18"/>
                <w:szCs w:val="18"/>
              </w:rPr>
              <w:t xml:space="preserve"> </w:t>
            </w:r>
            <w:r w:rsidRPr="003A1113">
              <w:rPr>
                <w:rFonts w:cs="Arial"/>
                <w:sz w:val="18"/>
                <w:szCs w:val="18"/>
              </w:rPr>
              <w:t>Ability</w:t>
            </w:r>
            <w:r w:rsidR="007548C7" w:rsidRPr="003A1113">
              <w:rPr>
                <w:rFonts w:cs="Arial"/>
                <w:sz w:val="18"/>
                <w:szCs w:val="18"/>
              </w:rPr>
              <w:t xml:space="preserve"> </w:t>
            </w:r>
            <w:r w:rsidRPr="003A1113">
              <w:rPr>
                <w:rFonts w:cs="Arial"/>
                <w:sz w:val="18"/>
                <w:szCs w:val="18"/>
              </w:rPr>
              <w:t>to</w:t>
            </w:r>
            <w:r w:rsidR="007548C7" w:rsidRPr="003A1113">
              <w:rPr>
                <w:rFonts w:cs="Arial"/>
                <w:sz w:val="18"/>
                <w:szCs w:val="18"/>
              </w:rPr>
              <w:t xml:space="preserve"> </w:t>
            </w:r>
            <w:r w:rsidRPr="003A1113">
              <w:rPr>
                <w:rFonts w:cs="Arial"/>
                <w:sz w:val="18"/>
                <w:szCs w:val="18"/>
              </w:rPr>
              <w:t>adapt</w:t>
            </w:r>
            <w:r w:rsidR="007548C7" w:rsidRPr="003A1113">
              <w:rPr>
                <w:rFonts w:cs="Arial"/>
                <w:sz w:val="18"/>
                <w:szCs w:val="18"/>
              </w:rPr>
              <w:t xml:space="preserve"> </w:t>
            </w:r>
            <w:r w:rsidRPr="003A1113">
              <w:rPr>
                <w:rFonts w:cs="Arial"/>
                <w:sz w:val="18"/>
                <w:szCs w:val="18"/>
              </w:rPr>
              <w:t>knowledge</w:t>
            </w:r>
            <w:r w:rsidR="007548C7" w:rsidRPr="003A1113">
              <w:rPr>
                <w:rFonts w:cs="Arial"/>
                <w:sz w:val="18"/>
                <w:szCs w:val="18"/>
              </w:rPr>
              <w:t xml:space="preserve"> </w:t>
            </w:r>
            <w:r w:rsidRPr="003A1113">
              <w:rPr>
                <w:rFonts w:cs="Arial"/>
                <w:sz w:val="18"/>
                <w:szCs w:val="18"/>
              </w:rPr>
              <w:t>in</w:t>
            </w:r>
            <w:r w:rsidR="007548C7" w:rsidRPr="003A1113">
              <w:rPr>
                <w:rFonts w:cs="Arial"/>
                <w:sz w:val="18"/>
                <w:szCs w:val="18"/>
              </w:rPr>
              <w:t xml:space="preserve"> </w:t>
            </w:r>
            <w:r w:rsidRPr="003A1113">
              <w:rPr>
                <w:rFonts w:cs="Arial"/>
                <w:sz w:val="18"/>
                <w:szCs w:val="18"/>
              </w:rPr>
              <w:t>different</w:t>
            </w:r>
            <w:r w:rsidR="007548C7" w:rsidRPr="003A1113">
              <w:rPr>
                <w:rFonts w:cs="Arial"/>
                <w:sz w:val="18"/>
                <w:szCs w:val="18"/>
              </w:rPr>
              <w:t xml:space="preserve"> </w:t>
            </w:r>
            <w:r w:rsidRPr="003A1113">
              <w:rPr>
                <w:rFonts w:cs="Arial"/>
                <w:sz w:val="18"/>
                <w:szCs w:val="18"/>
              </w:rPr>
              <w:t>contexts</w:t>
            </w:r>
            <w:r w:rsidRPr="003A1113">
              <w:rPr>
                <w:rFonts w:cs="Arial"/>
                <w:sz w:val="18"/>
                <w:szCs w:val="18"/>
              </w:rPr>
              <w:br/>
              <w:t>ADAPTIVE5/GADAPT5</w:t>
            </w:r>
            <w:r w:rsidR="007548C7" w:rsidRPr="003A1113">
              <w:rPr>
                <w:rFonts w:cs="Arial"/>
                <w:sz w:val="18"/>
                <w:szCs w:val="18"/>
              </w:rPr>
              <w:t xml:space="preserve"> </w:t>
            </w:r>
            <w:r w:rsidRPr="003A1113">
              <w:rPr>
                <w:rFonts w:cs="Arial"/>
                <w:sz w:val="18"/>
                <w:szCs w:val="18"/>
              </w:rPr>
              <w:t>Ability</w:t>
            </w:r>
            <w:r w:rsidR="007548C7" w:rsidRPr="003A1113">
              <w:rPr>
                <w:rFonts w:cs="Arial"/>
                <w:sz w:val="18"/>
                <w:szCs w:val="18"/>
              </w:rPr>
              <w:t xml:space="preserve"> </w:t>
            </w:r>
            <w:r w:rsidRPr="003A1113">
              <w:rPr>
                <w:rFonts w:cs="Arial"/>
                <w:sz w:val="18"/>
                <w:szCs w:val="18"/>
              </w:rPr>
              <w:t>to</w:t>
            </w:r>
            <w:r w:rsidR="007548C7" w:rsidRPr="003A1113">
              <w:rPr>
                <w:rFonts w:cs="Arial"/>
                <w:sz w:val="18"/>
                <w:szCs w:val="18"/>
              </w:rPr>
              <w:t xml:space="preserve"> </w:t>
            </w:r>
            <w:r w:rsidRPr="003A1113">
              <w:rPr>
                <w:rFonts w:cs="Arial"/>
                <w:sz w:val="18"/>
                <w:szCs w:val="18"/>
              </w:rPr>
              <w:t>apply</w:t>
            </w:r>
            <w:r w:rsidR="007548C7" w:rsidRPr="003A1113">
              <w:rPr>
                <w:rFonts w:cs="Arial"/>
                <w:sz w:val="18"/>
                <w:szCs w:val="18"/>
              </w:rPr>
              <w:t xml:space="preserve"> </w:t>
            </w:r>
            <w:r w:rsidRPr="003A1113">
              <w:rPr>
                <w:rFonts w:cs="Arial"/>
                <w:sz w:val="18"/>
                <w:szCs w:val="18"/>
              </w:rPr>
              <w:t>skills</w:t>
            </w:r>
            <w:r w:rsidR="007548C7" w:rsidRPr="003A1113">
              <w:rPr>
                <w:rFonts w:cs="Arial"/>
                <w:sz w:val="18"/>
                <w:szCs w:val="18"/>
              </w:rPr>
              <w:t xml:space="preserve"> </w:t>
            </w:r>
            <w:r w:rsidRPr="003A1113">
              <w:rPr>
                <w:rFonts w:cs="Arial"/>
                <w:sz w:val="18"/>
                <w:szCs w:val="18"/>
              </w:rPr>
              <w:t>in</w:t>
            </w:r>
            <w:r w:rsidR="007548C7" w:rsidRPr="003A1113">
              <w:rPr>
                <w:rFonts w:cs="Arial"/>
                <w:sz w:val="18"/>
                <w:szCs w:val="18"/>
              </w:rPr>
              <w:t xml:space="preserve"> </w:t>
            </w:r>
            <w:r w:rsidRPr="003A1113">
              <w:rPr>
                <w:rFonts w:cs="Arial"/>
                <w:sz w:val="18"/>
                <w:szCs w:val="18"/>
              </w:rPr>
              <w:t>different</w:t>
            </w:r>
            <w:r w:rsidR="007548C7" w:rsidRPr="003A1113">
              <w:rPr>
                <w:rFonts w:cs="Arial"/>
                <w:sz w:val="18"/>
                <w:szCs w:val="18"/>
              </w:rPr>
              <w:t xml:space="preserve"> </w:t>
            </w:r>
            <w:r w:rsidRPr="003A1113">
              <w:rPr>
                <w:rFonts w:cs="Arial"/>
                <w:sz w:val="18"/>
                <w:szCs w:val="18"/>
              </w:rPr>
              <w:t>contexts</w:t>
            </w:r>
            <w:r w:rsidRPr="003A1113">
              <w:rPr>
                <w:rFonts w:cs="Arial"/>
                <w:sz w:val="18"/>
                <w:szCs w:val="18"/>
              </w:rPr>
              <w:br/>
              <w:t>ADAPTIVE6/GADAPT6</w:t>
            </w:r>
            <w:r w:rsidR="007548C7" w:rsidRPr="003A1113">
              <w:rPr>
                <w:rFonts w:cs="Arial"/>
                <w:sz w:val="18"/>
                <w:szCs w:val="18"/>
              </w:rPr>
              <w:t xml:space="preserve"> </w:t>
            </w:r>
            <w:r w:rsidRPr="003A1113">
              <w:rPr>
                <w:rFonts w:cs="Arial"/>
                <w:sz w:val="18"/>
                <w:szCs w:val="18"/>
              </w:rPr>
              <w:t>Capacity</w:t>
            </w:r>
            <w:r w:rsidR="007548C7" w:rsidRPr="003A1113">
              <w:rPr>
                <w:rFonts w:cs="Arial"/>
                <w:sz w:val="18"/>
                <w:szCs w:val="18"/>
              </w:rPr>
              <w:t xml:space="preserve"> </w:t>
            </w:r>
            <w:r w:rsidRPr="003A1113">
              <w:rPr>
                <w:rFonts w:cs="Arial"/>
                <w:sz w:val="18"/>
                <w:szCs w:val="18"/>
              </w:rPr>
              <w:t>to</w:t>
            </w:r>
            <w:r w:rsidR="007548C7" w:rsidRPr="003A1113">
              <w:rPr>
                <w:rFonts w:cs="Arial"/>
                <w:sz w:val="18"/>
                <w:szCs w:val="18"/>
              </w:rPr>
              <w:t xml:space="preserve"> </w:t>
            </w:r>
            <w:r w:rsidRPr="003A1113">
              <w:rPr>
                <w:rFonts w:cs="Arial"/>
                <w:sz w:val="18"/>
                <w:szCs w:val="18"/>
              </w:rPr>
              <w:t>work</w:t>
            </w:r>
            <w:r w:rsidR="007548C7" w:rsidRPr="003A1113">
              <w:rPr>
                <w:rFonts w:cs="Arial"/>
                <w:sz w:val="18"/>
                <w:szCs w:val="18"/>
              </w:rPr>
              <w:t xml:space="preserve"> </w:t>
            </w:r>
            <w:r w:rsidRPr="003A1113">
              <w:rPr>
                <w:rFonts w:cs="Arial"/>
                <w:sz w:val="18"/>
                <w:szCs w:val="18"/>
              </w:rPr>
              <w:t>independently</w:t>
            </w:r>
            <w:r w:rsidRPr="003A1113">
              <w:rPr>
                <w:rFonts w:cs="Arial"/>
                <w:sz w:val="18"/>
                <w:szCs w:val="18"/>
              </w:rPr>
              <w:br/>
            </w:r>
            <w:r w:rsidRPr="003A1113">
              <w:rPr>
                <w:rFonts w:cs="Arial"/>
                <w:sz w:val="18"/>
                <w:szCs w:val="18"/>
              </w:rPr>
              <w:br/>
              <w:t>Teamwork</w:t>
            </w:r>
            <w:r w:rsidR="007548C7" w:rsidRPr="003A1113">
              <w:rPr>
                <w:rFonts w:cs="Arial"/>
                <w:sz w:val="18"/>
                <w:szCs w:val="18"/>
              </w:rPr>
              <w:t xml:space="preserve"> </w:t>
            </w:r>
            <w:r w:rsidRPr="003A1113">
              <w:rPr>
                <w:rFonts w:cs="Arial"/>
                <w:sz w:val="18"/>
                <w:szCs w:val="18"/>
              </w:rPr>
              <w:t>and</w:t>
            </w:r>
            <w:r w:rsidR="007548C7" w:rsidRPr="003A1113">
              <w:rPr>
                <w:rFonts w:cs="Arial"/>
                <w:sz w:val="18"/>
                <w:szCs w:val="18"/>
              </w:rPr>
              <w:t xml:space="preserve"> </w:t>
            </w:r>
            <w:r w:rsidRPr="003A1113">
              <w:rPr>
                <w:rFonts w:cs="Arial"/>
                <w:sz w:val="18"/>
                <w:szCs w:val="18"/>
              </w:rPr>
              <w:t>interpersonal</w:t>
            </w:r>
            <w:r w:rsidR="007548C7" w:rsidRPr="003A1113">
              <w:rPr>
                <w:rFonts w:cs="Arial"/>
                <w:sz w:val="18"/>
                <w:szCs w:val="18"/>
              </w:rPr>
              <w:t xml:space="preserve"> </w:t>
            </w:r>
            <w:r w:rsidRPr="003A1113">
              <w:rPr>
                <w:rFonts w:cs="Arial"/>
                <w:sz w:val="18"/>
                <w:szCs w:val="18"/>
              </w:rPr>
              <w:t>skills</w:t>
            </w:r>
            <w:r w:rsidRPr="003A1113">
              <w:rPr>
                <w:rFonts w:cs="Arial"/>
                <w:sz w:val="18"/>
                <w:szCs w:val="18"/>
              </w:rPr>
              <w:br/>
              <w:t>COLLAB1/GCOLLAB1</w:t>
            </w:r>
            <w:r w:rsidR="007548C7" w:rsidRPr="003A1113">
              <w:rPr>
                <w:rFonts w:cs="Arial"/>
                <w:sz w:val="18"/>
                <w:szCs w:val="18"/>
              </w:rPr>
              <w:t xml:space="preserve"> </w:t>
            </w:r>
            <w:r w:rsidRPr="003A1113">
              <w:rPr>
                <w:rFonts w:cs="Arial"/>
                <w:sz w:val="18"/>
                <w:szCs w:val="18"/>
              </w:rPr>
              <w:t>Working</w:t>
            </w:r>
            <w:r w:rsidR="007548C7" w:rsidRPr="003A1113">
              <w:rPr>
                <w:rFonts w:cs="Arial"/>
                <w:sz w:val="18"/>
                <w:szCs w:val="18"/>
              </w:rPr>
              <w:t xml:space="preserve"> </w:t>
            </w:r>
            <w:r w:rsidRPr="003A1113">
              <w:rPr>
                <w:rFonts w:cs="Arial"/>
                <w:sz w:val="18"/>
                <w:szCs w:val="18"/>
              </w:rPr>
              <w:t>well</w:t>
            </w:r>
            <w:r w:rsidR="007548C7" w:rsidRPr="003A1113">
              <w:rPr>
                <w:rFonts w:cs="Arial"/>
                <w:sz w:val="18"/>
                <w:szCs w:val="18"/>
              </w:rPr>
              <w:t xml:space="preserve"> </w:t>
            </w:r>
            <w:r w:rsidRPr="003A1113">
              <w:rPr>
                <w:rFonts w:cs="Arial"/>
                <w:sz w:val="18"/>
                <w:szCs w:val="18"/>
              </w:rPr>
              <w:t>in</w:t>
            </w:r>
            <w:r w:rsidR="007548C7" w:rsidRPr="003A1113">
              <w:rPr>
                <w:rFonts w:cs="Arial"/>
                <w:sz w:val="18"/>
                <w:szCs w:val="18"/>
              </w:rPr>
              <w:t xml:space="preserve"> </w:t>
            </w:r>
            <w:r w:rsidRPr="003A1113">
              <w:rPr>
                <w:rFonts w:cs="Arial"/>
                <w:sz w:val="18"/>
                <w:szCs w:val="18"/>
              </w:rPr>
              <w:t>a</w:t>
            </w:r>
            <w:r w:rsidR="007548C7" w:rsidRPr="003A1113">
              <w:rPr>
                <w:rFonts w:cs="Arial"/>
                <w:sz w:val="18"/>
                <w:szCs w:val="18"/>
              </w:rPr>
              <w:t xml:space="preserve"> </w:t>
            </w:r>
            <w:r w:rsidRPr="003A1113">
              <w:rPr>
                <w:rFonts w:cs="Arial"/>
                <w:sz w:val="18"/>
                <w:szCs w:val="18"/>
              </w:rPr>
              <w:t>team</w:t>
            </w:r>
            <w:r w:rsidRPr="003A1113">
              <w:rPr>
                <w:rFonts w:cs="Arial"/>
                <w:sz w:val="18"/>
                <w:szCs w:val="18"/>
              </w:rPr>
              <w:br/>
              <w:t>COLLAB2/GCOLLAB2</w:t>
            </w:r>
            <w:r w:rsidR="007548C7" w:rsidRPr="003A1113">
              <w:rPr>
                <w:rFonts w:cs="Arial"/>
                <w:sz w:val="18"/>
                <w:szCs w:val="18"/>
              </w:rPr>
              <w:t xml:space="preserve"> </w:t>
            </w:r>
            <w:r w:rsidRPr="003A1113">
              <w:rPr>
                <w:rFonts w:cs="Arial"/>
                <w:sz w:val="18"/>
                <w:szCs w:val="18"/>
              </w:rPr>
              <w:t>Getting</w:t>
            </w:r>
            <w:r w:rsidR="007548C7" w:rsidRPr="003A1113">
              <w:rPr>
                <w:rFonts w:cs="Arial"/>
                <w:sz w:val="18"/>
                <w:szCs w:val="18"/>
              </w:rPr>
              <w:t xml:space="preserve"> </w:t>
            </w:r>
            <w:r w:rsidRPr="003A1113">
              <w:rPr>
                <w:rFonts w:cs="Arial"/>
                <w:sz w:val="18"/>
                <w:szCs w:val="18"/>
              </w:rPr>
              <w:t>on</w:t>
            </w:r>
            <w:r w:rsidR="007548C7" w:rsidRPr="003A1113">
              <w:rPr>
                <w:rFonts w:cs="Arial"/>
                <w:sz w:val="18"/>
                <w:szCs w:val="18"/>
              </w:rPr>
              <w:t xml:space="preserve"> </w:t>
            </w:r>
            <w:r w:rsidRPr="003A1113">
              <w:rPr>
                <w:rFonts w:cs="Arial"/>
                <w:sz w:val="18"/>
                <w:szCs w:val="18"/>
              </w:rPr>
              <w:t>well</w:t>
            </w:r>
            <w:r w:rsidR="007548C7" w:rsidRPr="003A1113">
              <w:rPr>
                <w:rFonts w:cs="Arial"/>
                <w:sz w:val="18"/>
                <w:szCs w:val="18"/>
              </w:rPr>
              <w:t xml:space="preserve"> </w:t>
            </w:r>
            <w:r w:rsidRPr="003A1113">
              <w:rPr>
                <w:rFonts w:cs="Arial"/>
                <w:sz w:val="18"/>
                <w:szCs w:val="18"/>
              </w:rPr>
              <w:t>with</w:t>
            </w:r>
            <w:r w:rsidR="007548C7" w:rsidRPr="003A1113">
              <w:rPr>
                <w:rFonts w:cs="Arial"/>
                <w:sz w:val="18"/>
                <w:szCs w:val="18"/>
              </w:rPr>
              <w:t xml:space="preserve"> </w:t>
            </w:r>
            <w:r w:rsidRPr="003A1113">
              <w:rPr>
                <w:rFonts w:cs="Arial"/>
                <w:sz w:val="18"/>
                <w:szCs w:val="18"/>
              </w:rPr>
              <w:t>others</w:t>
            </w:r>
            <w:r w:rsidR="007548C7" w:rsidRPr="003A1113">
              <w:rPr>
                <w:rFonts w:cs="Arial"/>
                <w:sz w:val="18"/>
                <w:szCs w:val="18"/>
              </w:rPr>
              <w:t xml:space="preserve"> </w:t>
            </w:r>
            <w:r w:rsidRPr="003A1113">
              <w:rPr>
                <w:rFonts w:cs="Arial"/>
                <w:sz w:val="18"/>
                <w:szCs w:val="18"/>
              </w:rPr>
              <w:t>in</w:t>
            </w:r>
            <w:r w:rsidR="007548C7" w:rsidRPr="003A1113">
              <w:rPr>
                <w:rFonts w:cs="Arial"/>
                <w:sz w:val="18"/>
                <w:szCs w:val="18"/>
              </w:rPr>
              <w:t xml:space="preserve"> </w:t>
            </w:r>
            <w:r w:rsidRPr="003A1113">
              <w:rPr>
                <w:rFonts w:cs="Arial"/>
                <w:sz w:val="18"/>
                <w:szCs w:val="18"/>
              </w:rPr>
              <w:t>the</w:t>
            </w:r>
            <w:r w:rsidR="007548C7" w:rsidRPr="003A1113">
              <w:rPr>
                <w:rFonts w:cs="Arial"/>
                <w:sz w:val="18"/>
                <w:szCs w:val="18"/>
              </w:rPr>
              <w:t xml:space="preserve"> </w:t>
            </w:r>
            <w:r w:rsidRPr="003A1113">
              <w:rPr>
                <w:rFonts w:cs="Arial"/>
                <w:sz w:val="18"/>
                <w:szCs w:val="18"/>
              </w:rPr>
              <w:t>workplace</w:t>
            </w:r>
            <w:r w:rsidRPr="003A1113">
              <w:rPr>
                <w:rFonts w:cs="Arial"/>
                <w:sz w:val="18"/>
                <w:szCs w:val="18"/>
              </w:rPr>
              <w:br/>
              <w:t>COLLAB3/GCOLLAB3</w:t>
            </w:r>
            <w:r w:rsidR="007548C7" w:rsidRPr="003A1113">
              <w:rPr>
                <w:rFonts w:cs="Arial"/>
                <w:sz w:val="18"/>
                <w:szCs w:val="18"/>
              </w:rPr>
              <w:t xml:space="preserve"> </w:t>
            </w:r>
            <w:r w:rsidRPr="003A1113">
              <w:rPr>
                <w:rFonts w:cs="Arial"/>
                <w:sz w:val="18"/>
                <w:szCs w:val="18"/>
              </w:rPr>
              <w:t>Working</w:t>
            </w:r>
            <w:r w:rsidR="007548C7" w:rsidRPr="003A1113">
              <w:rPr>
                <w:rFonts w:cs="Arial"/>
                <w:sz w:val="18"/>
                <w:szCs w:val="18"/>
              </w:rPr>
              <w:t xml:space="preserve"> </w:t>
            </w:r>
            <w:r w:rsidRPr="003A1113">
              <w:rPr>
                <w:rFonts w:cs="Arial"/>
                <w:sz w:val="18"/>
                <w:szCs w:val="18"/>
              </w:rPr>
              <w:t>collaboratively</w:t>
            </w:r>
            <w:r w:rsidR="007548C7" w:rsidRPr="003A1113">
              <w:rPr>
                <w:rFonts w:cs="Arial"/>
                <w:sz w:val="18"/>
                <w:szCs w:val="18"/>
              </w:rPr>
              <w:t xml:space="preserve"> </w:t>
            </w:r>
            <w:r w:rsidRPr="003A1113">
              <w:rPr>
                <w:rFonts w:cs="Arial"/>
                <w:sz w:val="18"/>
                <w:szCs w:val="18"/>
              </w:rPr>
              <w:t>with</w:t>
            </w:r>
            <w:r w:rsidR="007548C7" w:rsidRPr="003A1113">
              <w:rPr>
                <w:rFonts w:cs="Arial"/>
                <w:sz w:val="18"/>
                <w:szCs w:val="18"/>
              </w:rPr>
              <w:t xml:space="preserve"> </w:t>
            </w:r>
            <w:r w:rsidRPr="003A1113">
              <w:rPr>
                <w:rFonts w:cs="Arial"/>
                <w:sz w:val="18"/>
                <w:szCs w:val="18"/>
              </w:rPr>
              <w:t>colleagues</w:t>
            </w:r>
            <w:r w:rsidR="007548C7" w:rsidRPr="003A1113">
              <w:rPr>
                <w:rFonts w:cs="Arial"/>
                <w:sz w:val="18"/>
                <w:szCs w:val="18"/>
              </w:rPr>
              <w:t xml:space="preserve"> </w:t>
            </w:r>
            <w:r w:rsidRPr="003A1113">
              <w:rPr>
                <w:rFonts w:cs="Arial"/>
                <w:sz w:val="18"/>
                <w:szCs w:val="18"/>
              </w:rPr>
              <w:t>to</w:t>
            </w:r>
            <w:r w:rsidR="007548C7" w:rsidRPr="003A1113">
              <w:rPr>
                <w:rFonts w:cs="Arial"/>
                <w:sz w:val="18"/>
                <w:szCs w:val="18"/>
              </w:rPr>
              <w:t xml:space="preserve"> </w:t>
            </w:r>
            <w:r w:rsidRPr="003A1113">
              <w:rPr>
                <w:rFonts w:cs="Arial"/>
                <w:sz w:val="18"/>
                <w:szCs w:val="18"/>
              </w:rPr>
              <w:t>complete</w:t>
            </w:r>
            <w:r w:rsidR="007548C7" w:rsidRPr="003A1113">
              <w:rPr>
                <w:rFonts w:cs="Arial"/>
                <w:sz w:val="18"/>
                <w:szCs w:val="18"/>
              </w:rPr>
              <w:t xml:space="preserve"> </w:t>
            </w:r>
            <w:r w:rsidRPr="003A1113">
              <w:rPr>
                <w:rFonts w:cs="Arial"/>
                <w:sz w:val="18"/>
                <w:szCs w:val="18"/>
              </w:rPr>
              <w:t>tasks</w:t>
            </w:r>
            <w:r w:rsidRPr="003A1113">
              <w:rPr>
                <w:rFonts w:cs="Arial"/>
                <w:sz w:val="18"/>
                <w:szCs w:val="18"/>
              </w:rPr>
              <w:br/>
              <w:t>COLLAB4/GCOLLAB4</w:t>
            </w:r>
            <w:r w:rsidR="007548C7" w:rsidRPr="003A1113">
              <w:rPr>
                <w:rFonts w:cs="Arial"/>
                <w:sz w:val="18"/>
                <w:szCs w:val="18"/>
              </w:rPr>
              <w:t xml:space="preserve"> </w:t>
            </w:r>
            <w:r w:rsidRPr="003A1113">
              <w:rPr>
                <w:rFonts w:cs="Arial"/>
                <w:sz w:val="18"/>
                <w:szCs w:val="18"/>
              </w:rPr>
              <w:t>Understanding</w:t>
            </w:r>
            <w:r w:rsidR="007548C7" w:rsidRPr="003A1113">
              <w:rPr>
                <w:rFonts w:cs="Arial"/>
                <w:sz w:val="18"/>
                <w:szCs w:val="18"/>
              </w:rPr>
              <w:t xml:space="preserve"> </w:t>
            </w:r>
            <w:r w:rsidRPr="003A1113">
              <w:rPr>
                <w:rFonts w:cs="Arial"/>
                <w:sz w:val="18"/>
                <w:szCs w:val="18"/>
              </w:rPr>
              <w:t>of</w:t>
            </w:r>
            <w:r w:rsidR="007548C7" w:rsidRPr="003A1113">
              <w:rPr>
                <w:rFonts w:cs="Arial"/>
                <w:sz w:val="18"/>
                <w:szCs w:val="18"/>
              </w:rPr>
              <w:t xml:space="preserve"> </w:t>
            </w:r>
            <w:r w:rsidRPr="003A1113">
              <w:rPr>
                <w:rFonts w:cs="Arial"/>
                <w:sz w:val="18"/>
                <w:szCs w:val="18"/>
              </w:rPr>
              <w:t>different</w:t>
            </w:r>
            <w:r w:rsidR="007548C7" w:rsidRPr="003A1113">
              <w:rPr>
                <w:rFonts w:cs="Arial"/>
                <w:sz w:val="18"/>
                <w:szCs w:val="18"/>
              </w:rPr>
              <w:t xml:space="preserve"> </w:t>
            </w:r>
            <w:r w:rsidRPr="003A1113">
              <w:rPr>
                <w:rFonts w:cs="Arial"/>
                <w:sz w:val="18"/>
                <w:szCs w:val="18"/>
              </w:rPr>
              <w:t>points</w:t>
            </w:r>
            <w:r w:rsidR="007548C7" w:rsidRPr="003A1113">
              <w:rPr>
                <w:rFonts w:cs="Arial"/>
                <w:sz w:val="18"/>
                <w:szCs w:val="18"/>
              </w:rPr>
              <w:t xml:space="preserve"> </w:t>
            </w:r>
            <w:r w:rsidRPr="003A1113">
              <w:rPr>
                <w:rFonts w:cs="Arial"/>
                <w:sz w:val="18"/>
                <w:szCs w:val="18"/>
              </w:rPr>
              <w:t>of</w:t>
            </w:r>
            <w:r w:rsidR="007548C7" w:rsidRPr="003A1113">
              <w:rPr>
                <w:rFonts w:cs="Arial"/>
                <w:sz w:val="18"/>
                <w:szCs w:val="18"/>
              </w:rPr>
              <w:t xml:space="preserve"> </w:t>
            </w:r>
            <w:r w:rsidRPr="003A1113">
              <w:rPr>
                <w:rFonts w:cs="Arial"/>
                <w:sz w:val="18"/>
                <w:szCs w:val="18"/>
              </w:rPr>
              <w:t>view</w:t>
            </w:r>
            <w:r w:rsidRPr="003A1113">
              <w:rPr>
                <w:rFonts w:cs="Arial"/>
                <w:sz w:val="18"/>
                <w:szCs w:val="18"/>
              </w:rPr>
              <w:br/>
              <w:t>COLLAB5/GCOLLAB5</w:t>
            </w:r>
            <w:r w:rsidR="007548C7" w:rsidRPr="003A1113">
              <w:rPr>
                <w:rFonts w:cs="Arial"/>
                <w:sz w:val="18"/>
                <w:szCs w:val="18"/>
              </w:rPr>
              <w:t xml:space="preserve"> </w:t>
            </w:r>
            <w:r w:rsidRPr="003A1113">
              <w:rPr>
                <w:rFonts w:cs="Arial"/>
                <w:sz w:val="18"/>
                <w:szCs w:val="18"/>
              </w:rPr>
              <w:t>Ability</w:t>
            </w:r>
            <w:r w:rsidR="007548C7" w:rsidRPr="003A1113">
              <w:rPr>
                <w:rFonts w:cs="Arial"/>
                <w:sz w:val="18"/>
                <w:szCs w:val="18"/>
              </w:rPr>
              <w:t xml:space="preserve"> </w:t>
            </w:r>
            <w:r w:rsidRPr="003A1113">
              <w:rPr>
                <w:rFonts w:cs="Arial"/>
                <w:sz w:val="18"/>
                <w:szCs w:val="18"/>
              </w:rPr>
              <w:t>to</w:t>
            </w:r>
            <w:r w:rsidR="007548C7" w:rsidRPr="003A1113">
              <w:rPr>
                <w:rFonts w:cs="Arial"/>
                <w:sz w:val="18"/>
                <w:szCs w:val="18"/>
              </w:rPr>
              <w:t xml:space="preserve"> </w:t>
            </w:r>
            <w:r w:rsidRPr="003A1113">
              <w:rPr>
                <w:rFonts w:cs="Arial"/>
                <w:sz w:val="18"/>
                <w:szCs w:val="18"/>
              </w:rPr>
              <w:t>interact</w:t>
            </w:r>
            <w:r w:rsidR="007548C7" w:rsidRPr="003A1113">
              <w:rPr>
                <w:rFonts w:cs="Arial"/>
                <w:sz w:val="18"/>
                <w:szCs w:val="18"/>
              </w:rPr>
              <w:t xml:space="preserve"> </w:t>
            </w:r>
            <w:r w:rsidRPr="003A1113">
              <w:rPr>
                <w:rFonts w:cs="Arial"/>
                <w:sz w:val="18"/>
                <w:szCs w:val="18"/>
              </w:rPr>
              <w:t>with</w:t>
            </w:r>
            <w:r w:rsidR="007548C7" w:rsidRPr="003A1113">
              <w:rPr>
                <w:rFonts w:cs="Arial"/>
                <w:sz w:val="18"/>
                <w:szCs w:val="18"/>
              </w:rPr>
              <w:t xml:space="preserve"> </w:t>
            </w:r>
            <w:r w:rsidRPr="003A1113">
              <w:rPr>
                <w:rFonts w:cs="Arial"/>
                <w:sz w:val="18"/>
                <w:szCs w:val="18"/>
              </w:rPr>
              <w:t>co-workers</w:t>
            </w:r>
            <w:r w:rsidR="007548C7" w:rsidRPr="003A1113">
              <w:rPr>
                <w:rFonts w:cs="Arial"/>
                <w:sz w:val="18"/>
                <w:szCs w:val="18"/>
              </w:rPr>
              <w:t xml:space="preserve"> </w:t>
            </w:r>
            <w:r w:rsidRPr="003A1113">
              <w:rPr>
                <w:rFonts w:cs="Arial"/>
                <w:sz w:val="18"/>
                <w:szCs w:val="18"/>
              </w:rPr>
              <w:t>from</w:t>
            </w:r>
            <w:r w:rsidR="007548C7" w:rsidRPr="003A1113">
              <w:rPr>
                <w:rFonts w:cs="Arial"/>
                <w:sz w:val="18"/>
                <w:szCs w:val="18"/>
              </w:rPr>
              <w:t xml:space="preserve"> </w:t>
            </w:r>
            <w:r w:rsidRPr="003A1113">
              <w:rPr>
                <w:rFonts w:cs="Arial"/>
                <w:sz w:val="18"/>
                <w:szCs w:val="18"/>
              </w:rPr>
              <w:t>different</w:t>
            </w:r>
            <w:r w:rsidR="007548C7" w:rsidRPr="003A1113">
              <w:rPr>
                <w:rFonts w:cs="Arial"/>
                <w:sz w:val="18"/>
                <w:szCs w:val="18"/>
              </w:rPr>
              <w:t xml:space="preserve"> </w:t>
            </w:r>
            <w:r w:rsidRPr="003A1113">
              <w:rPr>
                <w:rFonts w:cs="Arial"/>
                <w:sz w:val="18"/>
                <w:szCs w:val="18"/>
              </w:rPr>
              <w:t>or</w:t>
            </w:r>
            <w:r w:rsidR="007548C7" w:rsidRPr="003A1113">
              <w:rPr>
                <w:rFonts w:cs="Arial"/>
                <w:sz w:val="18"/>
                <w:szCs w:val="18"/>
              </w:rPr>
              <w:t xml:space="preserve"> </w:t>
            </w:r>
            <w:r w:rsidRPr="003A1113">
              <w:rPr>
                <w:rFonts w:cs="Arial"/>
                <w:sz w:val="18"/>
                <w:szCs w:val="18"/>
              </w:rPr>
              <w:t>multicultural</w:t>
            </w:r>
            <w:r w:rsidR="007548C7" w:rsidRPr="003A1113">
              <w:rPr>
                <w:rFonts w:cs="Arial"/>
                <w:sz w:val="18"/>
                <w:szCs w:val="18"/>
              </w:rPr>
              <w:t xml:space="preserve"> </w:t>
            </w:r>
            <w:r w:rsidRPr="003A1113">
              <w:rPr>
                <w:rFonts w:cs="Arial"/>
                <w:sz w:val="18"/>
                <w:szCs w:val="18"/>
              </w:rPr>
              <w:t>backgrounds</w:t>
            </w:r>
          </w:p>
          <w:p w14:paraId="5288781F" w14:textId="23C6DF40" w:rsidR="007403E9" w:rsidRPr="003A1113" w:rsidRDefault="007403E9" w:rsidP="001A2C35">
            <w:pPr>
              <w:pStyle w:val="Tabletext"/>
              <w:rPr>
                <w:rFonts w:ascii="Arial" w:hAnsi="Arial" w:cs="Arial"/>
                <w:sz w:val="18"/>
              </w:rPr>
            </w:pPr>
          </w:p>
        </w:tc>
        <w:tc>
          <w:tcPr>
            <w:tcW w:w="1473" w:type="pct"/>
            <w:hideMark/>
          </w:tcPr>
          <w:p w14:paraId="4791DED1" w14:textId="0A2FBD9B" w:rsidR="001A2C35" w:rsidRPr="003A1113" w:rsidRDefault="001A2C35" w:rsidP="001A2C35">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Strongly</w:t>
            </w:r>
            <w:r w:rsidR="007548C7" w:rsidRPr="003A1113">
              <w:rPr>
                <w:rFonts w:cs="Arial"/>
                <w:sz w:val="18"/>
                <w:szCs w:val="18"/>
              </w:rPr>
              <w:t xml:space="preserve"> </w:t>
            </w:r>
            <w:r w:rsidRPr="003A1113">
              <w:rPr>
                <w:rFonts w:cs="Arial"/>
                <w:sz w:val="18"/>
                <w:szCs w:val="18"/>
              </w:rPr>
              <w:t>disagree</w:t>
            </w:r>
            <w:r w:rsidRPr="003A1113">
              <w:rPr>
                <w:rFonts w:cs="Arial"/>
                <w:sz w:val="18"/>
                <w:szCs w:val="18"/>
              </w:rPr>
              <w:br/>
              <w:t>2.</w:t>
            </w:r>
            <w:r w:rsidR="007548C7" w:rsidRPr="003A1113">
              <w:rPr>
                <w:rFonts w:cs="Arial"/>
                <w:sz w:val="18"/>
                <w:szCs w:val="18"/>
              </w:rPr>
              <w:t xml:space="preserve"> </w:t>
            </w:r>
            <w:r w:rsidRPr="003A1113">
              <w:rPr>
                <w:rFonts w:cs="Arial"/>
                <w:sz w:val="18"/>
                <w:szCs w:val="18"/>
              </w:rPr>
              <w:t>Disagree</w:t>
            </w:r>
            <w:r w:rsidRPr="003A1113">
              <w:rPr>
                <w:rFonts w:cs="Arial"/>
                <w:sz w:val="18"/>
                <w:szCs w:val="18"/>
              </w:rPr>
              <w:br/>
              <w:t>3.</w:t>
            </w:r>
            <w:r w:rsidR="007548C7" w:rsidRPr="003A1113">
              <w:rPr>
                <w:rFonts w:cs="Arial"/>
                <w:sz w:val="18"/>
                <w:szCs w:val="18"/>
              </w:rPr>
              <w:t xml:space="preserve"> </w:t>
            </w:r>
            <w:r w:rsidRPr="003A1113">
              <w:rPr>
                <w:rFonts w:cs="Arial"/>
                <w:sz w:val="18"/>
                <w:szCs w:val="18"/>
              </w:rPr>
              <w:t>Neither</w:t>
            </w:r>
            <w:r w:rsidR="007548C7" w:rsidRPr="003A1113">
              <w:rPr>
                <w:rFonts w:cs="Arial"/>
                <w:sz w:val="18"/>
                <w:szCs w:val="18"/>
              </w:rPr>
              <w:t xml:space="preserve"> </w:t>
            </w:r>
            <w:r w:rsidRPr="003A1113">
              <w:rPr>
                <w:rFonts w:cs="Arial"/>
                <w:sz w:val="18"/>
                <w:szCs w:val="18"/>
              </w:rPr>
              <w:t>disagree</w:t>
            </w:r>
            <w:r w:rsidR="007548C7" w:rsidRPr="003A1113">
              <w:rPr>
                <w:rFonts w:cs="Arial"/>
                <w:sz w:val="18"/>
                <w:szCs w:val="18"/>
              </w:rPr>
              <w:t xml:space="preserve"> </w:t>
            </w:r>
            <w:r w:rsidRPr="003A1113">
              <w:rPr>
                <w:rFonts w:cs="Arial"/>
                <w:sz w:val="18"/>
                <w:szCs w:val="18"/>
              </w:rPr>
              <w:t>nor</w:t>
            </w:r>
            <w:r w:rsidR="007548C7" w:rsidRPr="003A1113">
              <w:rPr>
                <w:rFonts w:cs="Arial"/>
                <w:sz w:val="18"/>
                <w:szCs w:val="18"/>
              </w:rPr>
              <w:t xml:space="preserve"> </w:t>
            </w:r>
            <w:r w:rsidRPr="003A1113">
              <w:rPr>
                <w:rFonts w:cs="Arial"/>
                <w:sz w:val="18"/>
                <w:szCs w:val="18"/>
              </w:rPr>
              <w:t>agree</w:t>
            </w:r>
            <w:r w:rsidRPr="003A1113">
              <w:rPr>
                <w:rFonts w:cs="Arial"/>
                <w:sz w:val="18"/>
                <w:szCs w:val="18"/>
              </w:rPr>
              <w:br/>
              <w:t>4.</w:t>
            </w:r>
            <w:r w:rsidR="007548C7" w:rsidRPr="003A1113">
              <w:rPr>
                <w:rFonts w:cs="Arial"/>
                <w:sz w:val="18"/>
                <w:szCs w:val="18"/>
              </w:rPr>
              <w:t xml:space="preserve"> </w:t>
            </w:r>
            <w:r w:rsidRPr="003A1113">
              <w:rPr>
                <w:rFonts w:cs="Arial"/>
                <w:sz w:val="18"/>
                <w:szCs w:val="18"/>
              </w:rPr>
              <w:t>Agree</w:t>
            </w:r>
            <w:r w:rsidRPr="003A1113">
              <w:rPr>
                <w:rFonts w:cs="Arial"/>
                <w:sz w:val="18"/>
                <w:szCs w:val="18"/>
              </w:rPr>
              <w:br/>
              <w:t>5.</w:t>
            </w:r>
            <w:r w:rsidR="007548C7" w:rsidRPr="003A1113">
              <w:rPr>
                <w:rFonts w:cs="Arial"/>
                <w:sz w:val="18"/>
                <w:szCs w:val="18"/>
              </w:rPr>
              <w:t xml:space="preserve"> </w:t>
            </w:r>
            <w:r w:rsidRPr="003A1113">
              <w:rPr>
                <w:rFonts w:cs="Arial"/>
                <w:sz w:val="18"/>
                <w:szCs w:val="18"/>
              </w:rPr>
              <w:t>Strongly</w:t>
            </w:r>
            <w:r w:rsidR="007548C7" w:rsidRPr="003A1113">
              <w:rPr>
                <w:rFonts w:cs="Arial"/>
                <w:sz w:val="18"/>
                <w:szCs w:val="18"/>
              </w:rPr>
              <w:t xml:space="preserve"> </w:t>
            </w:r>
            <w:r w:rsidRPr="003A1113">
              <w:rPr>
                <w:rFonts w:cs="Arial"/>
                <w:sz w:val="18"/>
                <w:szCs w:val="18"/>
              </w:rPr>
              <w:t>agree</w:t>
            </w:r>
            <w:r w:rsidRPr="003A1113">
              <w:rPr>
                <w:rFonts w:cs="Arial"/>
                <w:sz w:val="18"/>
                <w:szCs w:val="18"/>
              </w:rPr>
              <w:br/>
              <w:t>9.</w:t>
            </w:r>
            <w:r w:rsidR="007548C7" w:rsidRPr="003A1113">
              <w:rPr>
                <w:rFonts w:cs="Arial"/>
                <w:sz w:val="18"/>
                <w:szCs w:val="18"/>
              </w:rPr>
              <w:t xml:space="preserve">  </w:t>
            </w:r>
            <w:r w:rsidRPr="003A1113">
              <w:rPr>
                <w:rFonts w:cs="Arial"/>
                <w:sz w:val="18"/>
                <w:szCs w:val="18"/>
              </w:rPr>
              <w:t>Not</w:t>
            </w:r>
            <w:r w:rsidR="007548C7" w:rsidRPr="003A1113">
              <w:rPr>
                <w:rFonts w:cs="Arial"/>
                <w:sz w:val="18"/>
                <w:szCs w:val="18"/>
              </w:rPr>
              <w:t xml:space="preserve"> </w:t>
            </w:r>
            <w:r w:rsidRPr="003A1113">
              <w:rPr>
                <w:rFonts w:cs="Arial"/>
                <w:sz w:val="18"/>
                <w:szCs w:val="18"/>
              </w:rPr>
              <w:t>applicable</w:t>
            </w:r>
          </w:p>
          <w:p w14:paraId="112B0833" w14:textId="20E5A03D" w:rsidR="007403E9" w:rsidRPr="003A1113" w:rsidRDefault="007403E9" w:rsidP="001A2C35">
            <w:pPr>
              <w:pStyle w:val="Tabletext"/>
              <w:tabs>
                <w:tab w:val="left" w:pos="170"/>
              </w:tabs>
              <w:spacing w:line="190" w:lineRule="exact"/>
              <w:rPr>
                <w:rFonts w:ascii="Arial" w:hAnsi="Arial" w:cs="Arial"/>
                <w:sz w:val="18"/>
                <w:highlight w:val="yellow"/>
              </w:rPr>
            </w:pPr>
          </w:p>
        </w:tc>
      </w:tr>
      <w:tr w:rsidR="007403E9" w:rsidRPr="003A1113" w14:paraId="4865AA92" w14:textId="77777777" w:rsidTr="00275C81">
        <w:tc>
          <w:tcPr>
            <w:tcW w:w="852" w:type="pct"/>
          </w:tcPr>
          <w:p w14:paraId="2C1159C2" w14:textId="77777777" w:rsidR="007403E9" w:rsidRPr="003A1113" w:rsidRDefault="007403E9">
            <w:pPr>
              <w:pStyle w:val="Tablecolumnheader"/>
              <w:rPr>
                <w:rFonts w:ascii="Arial" w:hAnsi="Arial" w:cs="Arial"/>
                <w:sz w:val="18"/>
                <w:szCs w:val="18"/>
              </w:rPr>
            </w:pPr>
          </w:p>
        </w:tc>
        <w:tc>
          <w:tcPr>
            <w:tcW w:w="2675" w:type="pct"/>
            <w:hideMark/>
          </w:tcPr>
          <w:p w14:paraId="30AD3B8C" w14:textId="5B04D464" w:rsidR="007403E9" w:rsidRPr="003A1113" w:rsidRDefault="007403E9">
            <w:pPr>
              <w:pStyle w:val="Tablecolumnheader"/>
              <w:rPr>
                <w:rFonts w:ascii="Arial" w:hAnsi="Arial" w:cs="Arial"/>
                <w:sz w:val="18"/>
                <w:szCs w:val="18"/>
              </w:rPr>
            </w:pPr>
            <w:r w:rsidRPr="003A1113">
              <w:rPr>
                <w:rFonts w:ascii="Arial" w:hAnsi="Arial" w:cs="Arial"/>
                <w:b w:val="0"/>
                <w:sz w:val="18"/>
                <w:szCs w:val="18"/>
              </w:rPr>
              <w:t>Module</w:t>
            </w:r>
            <w:r w:rsidR="007548C7" w:rsidRPr="003A1113">
              <w:rPr>
                <w:rFonts w:ascii="Arial" w:hAnsi="Arial" w:cs="Arial"/>
                <w:b w:val="0"/>
                <w:sz w:val="18"/>
                <w:szCs w:val="18"/>
              </w:rPr>
              <w:t xml:space="preserve"> </w:t>
            </w:r>
            <w:r w:rsidRPr="003A1113">
              <w:rPr>
                <w:rFonts w:ascii="Arial" w:hAnsi="Arial" w:cs="Arial"/>
                <w:b w:val="0"/>
                <w:sz w:val="18"/>
                <w:szCs w:val="18"/>
              </w:rPr>
              <w:t>E:</w:t>
            </w:r>
            <w:r w:rsidR="007548C7" w:rsidRPr="003A1113">
              <w:rPr>
                <w:rFonts w:ascii="Arial" w:hAnsi="Arial" w:cs="Arial"/>
                <w:b w:val="0"/>
                <w:sz w:val="18"/>
                <w:szCs w:val="18"/>
              </w:rPr>
              <w:t xml:space="preserve"> </w:t>
            </w:r>
            <w:r w:rsidRPr="003A1113">
              <w:rPr>
                <w:rFonts w:ascii="Arial" w:hAnsi="Arial" w:cs="Arial"/>
                <w:b w:val="0"/>
                <w:sz w:val="18"/>
                <w:szCs w:val="18"/>
              </w:rPr>
              <w:t>Graduate</w:t>
            </w:r>
            <w:r w:rsidR="007548C7" w:rsidRPr="003A1113">
              <w:rPr>
                <w:rFonts w:ascii="Arial" w:hAnsi="Arial" w:cs="Arial"/>
                <w:b w:val="0"/>
                <w:sz w:val="18"/>
                <w:szCs w:val="18"/>
              </w:rPr>
              <w:t xml:space="preserve"> </w:t>
            </w:r>
            <w:r w:rsidRPr="003A1113">
              <w:rPr>
                <w:rFonts w:ascii="Arial" w:hAnsi="Arial" w:cs="Arial"/>
                <w:b w:val="0"/>
                <w:sz w:val="18"/>
                <w:szCs w:val="18"/>
              </w:rPr>
              <w:t>preparation</w:t>
            </w:r>
          </w:p>
        </w:tc>
        <w:tc>
          <w:tcPr>
            <w:tcW w:w="1473" w:type="pct"/>
          </w:tcPr>
          <w:p w14:paraId="00D23C0F" w14:textId="77777777" w:rsidR="007403E9" w:rsidRPr="003A1113" w:rsidRDefault="007403E9">
            <w:pPr>
              <w:pStyle w:val="Tabletext"/>
              <w:rPr>
                <w:rFonts w:ascii="Arial" w:hAnsi="Arial" w:cs="Arial"/>
                <w:sz w:val="18"/>
              </w:rPr>
            </w:pPr>
          </w:p>
        </w:tc>
      </w:tr>
      <w:tr w:rsidR="007403E9" w:rsidRPr="003A1113" w14:paraId="429E8313" w14:textId="77777777" w:rsidTr="00275C81">
        <w:tc>
          <w:tcPr>
            <w:tcW w:w="852" w:type="pct"/>
            <w:hideMark/>
          </w:tcPr>
          <w:p w14:paraId="7F4D7CE9" w14:textId="77777777" w:rsidR="007403E9" w:rsidRPr="003A1113" w:rsidRDefault="007403E9">
            <w:pPr>
              <w:pStyle w:val="Tabletext"/>
              <w:rPr>
                <w:rStyle w:val="s1"/>
                <w:rFonts w:ascii="Arial" w:hAnsi="Arial" w:cs="Arial"/>
                <w:sz w:val="18"/>
              </w:rPr>
            </w:pPr>
            <w:r w:rsidRPr="003A1113">
              <w:rPr>
                <w:rFonts w:ascii="Arial" w:hAnsi="Arial" w:cs="Arial"/>
                <w:sz w:val="18"/>
              </w:rPr>
              <w:t>FORMREQ</w:t>
            </w:r>
          </w:p>
        </w:tc>
        <w:tc>
          <w:tcPr>
            <w:tcW w:w="2675" w:type="pct"/>
            <w:hideMark/>
          </w:tcPr>
          <w:p w14:paraId="5ABE054F" w14:textId="2EBF66F8" w:rsidR="007403E9" w:rsidRPr="003A1113" w:rsidRDefault="001A2C35" w:rsidP="001A2C35">
            <w:pPr>
              <w:rPr>
                <w:rFonts w:cs="Arial"/>
                <w:sz w:val="18"/>
                <w:szCs w:val="18"/>
              </w:rPr>
            </w:pPr>
            <w:r w:rsidRPr="003A1113">
              <w:rPr>
                <w:rFonts w:cs="Arial"/>
                <w:sz w:val="18"/>
                <w:szCs w:val="18"/>
              </w:rPr>
              <w:t>Is</w:t>
            </w:r>
            <w:r w:rsidR="007548C7" w:rsidRPr="003A1113">
              <w:rPr>
                <w:rFonts w:cs="Arial"/>
                <w:sz w:val="18"/>
                <w:szCs w:val="18"/>
              </w:rPr>
              <w:t xml:space="preserve"> </w:t>
            </w:r>
            <w:r w:rsidRPr="003A1113">
              <w:rPr>
                <w:rFonts w:cs="Arial"/>
                <w:sz w:val="18"/>
                <w:szCs w:val="18"/>
              </w:rPr>
              <w:t>a</w:t>
            </w:r>
            <w:r w:rsidR="007548C7" w:rsidRPr="003A1113">
              <w:rPr>
                <w:rFonts w:cs="Arial"/>
                <w:sz w:val="18"/>
                <w:szCs w:val="18"/>
              </w:rPr>
              <w:t xml:space="preserve"> </w:t>
            </w:r>
            <w:r w:rsidRPr="003A1113">
              <w:rPr>
                <w:rFonts w:cs="Arial"/>
                <w:sz w:val="18"/>
                <w:szCs w:val="18"/>
              </w:rPr>
              <w:t>&lt;QUALNAME&gt;</w:t>
            </w:r>
            <w:r w:rsidR="007548C7" w:rsidRPr="003A1113">
              <w:rPr>
                <w:rFonts w:cs="Arial"/>
                <w:sz w:val="18"/>
                <w:szCs w:val="18"/>
              </w:rPr>
              <w:t xml:space="preserve"> </w:t>
            </w:r>
            <w:r w:rsidRPr="003A1113">
              <w:rPr>
                <w:rFonts w:cs="Arial"/>
                <w:sz w:val="18"/>
                <w:szCs w:val="18"/>
              </w:rPr>
              <w:t>or</w:t>
            </w:r>
            <w:r w:rsidR="007548C7" w:rsidRPr="003A1113">
              <w:rPr>
                <w:rFonts w:cs="Arial"/>
                <w:sz w:val="18"/>
                <w:szCs w:val="18"/>
              </w:rPr>
              <w:t xml:space="preserve"> </w:t>
            </w:r>
            <w:r w:rsidRPr="003A1113">
              <w:rPr>
                <w:rFonts w:cs="Arial"/>
                <w:sz w:val="18"/>
                <w:szCs w:val="18"/>
              </w:rPr>
              <w:t>similar</w:t>
            </w:r>
            <w:r w:rsidR="007548C7" w:rsidRPr="003A1113">
              <w:rPr>
                <w:rFonts w:cs="Arial"/>
                <w:sz w:val="18"/>
                <w:szCs w:val="18"/>
              </w:rPr>
              <w:t xml:space="preserve"> </w:t>
            </w:r>
            <w:r w:rsidRPr="003A1113">
              <w:rPr>
                <w:rFonts w:cs="Arial"/>
                <w:sz w:val="18"/>
                <w:szCs w:val="18"/>
              </w:rPr>
              <w:t>qualification</w:t>
            </w:r>
            <w:r w:rsidR="007548C7" w:rsidRPr="003A1113">
              <w:rPr>
                <w:rFonts w:cs="Arial"/>
                <w:sz w:val="18"/>
                <w:szCs w:val="18"/>
              </w:rPr>
              <w:t xml:space="preserve"> </w:t>
            </w:r>
            <w:r w:rsidRPr="003A1113">
              <w:rPr>
                <w:rFonts w:cs="Arial"/>
                <w:sz w:val="18"/>
                <w:szCs w:val="18"/>
              </w:rPr>
              <w:t>a</w:t>
            </w:r>
            <w:r w:rsidR="007548C7" w:rsidRPr="003A1113">
              <w:rPr>
                <w:rFonts w:cs="Arial"/>
                <w:sz w:val="18"/>
                <w:szCs w:val="18"/>
              </w:rPr>
              <w:t xml:space="preserve"> </w:t>
            </w:r>
            <w:r w:rsidRPr="003A1113">
              <w:rPr>
                <w:rFonts w:cs="Arial"/>
                <w:sz w:val="18"/>
                <w:szCs w:val="18"/>
              </w:rPr>
              <w:t>formal</w:t>
            </w:r>
            <w:r w:rsidR="007548C7" w:rsidRPr="003A1113">
              <w:rPr>
                <w:rFonts w:cs="Arial"/>
                <w:sz w:val="18"/>
                <w:szCs w:val="18"/>
              </w:rPr>
              <w:t xml:space="preserve"> </w:t>
            </w:r>
            <w:r w:rsidRPr="003A1113">
              <w:rPr>
                <w:rFonts w:cs="Arial"/>
                <w:sz w:val="18"/>
                <w:szCs w:val="18"/>
              </w:rPr>
              <w:t>requirement</w:t>
            </w:r>
            <w:r w:rsidR="007548C7" w:rsidRPr="003A1113">
              <w:rPr>
                <w:rFonts w:cs="Arial"/>
                <w:sz w:val="18"/>
                <w:szCs w:val="18"/>
              </w:rPr>
              <w:t xml:space="preserve"> </w:t>
            </w:r>
            <w:r w:rsidRPr="003A1113">
              <w:rPr>
                <w:rFonts w:cs="Arial"/>
                <w:sz w:val="18"/>
                <w:szCs w:val="18"/>
              </w:rPr>
              <w:t>for</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to</w:t>
            </w:r>
            <w:r w:rsidR="007548C7" w:rsidRPr="003A1113">
              <w:rPr>
                <w:rFonts w:cs="Arial"/>
                <w:sz w:val="18"/>
                <w:szCs w:val="18"/>
              </w:rPr>
              <w:t xml:space="preserve"> </w:t>
            </w:r>
            <w:r w:rsidRPr="003A1113">
              <w:rPr>
                <w:rFonts w:cs="Arial"/>
                <w:sz w:val="18"/>
                <w:szCs w:val="18"/>
              </w:rPr>
              <w:t>do</w:t>
            </w:r>
            <w:r w:rsidR="007548C7" w:rsidRPr="003A1113">
              <w:rPr>
                <w:rFonts w:cs="Arial"/>
                <w:sz w:val="18"/>
                <w:szCs w:val="18"/>
              </w:rPr>
              <w:t xml:space="preserve"> </w:t>
            </w:r>
            <w:r w:rsidRPr="003A1113">
              <w:rPr>
                <w:rFonts w:cs="Arial"/>
                <w:sz w:val="18"/>
                <w:szCs w:val="18"/>
              </w:rPr>
              <w:t>your</w:t>
            </w:r>
            <w:r w:rsidR="007548C7" w:rsidRPr="003A1113">
              <w:rPr>
                <w:rFonts w:cs="Arial"/>
                <w:sz w:val="18"/>
                <w:szCs w:val="18"/>
              </w:rPr>
              <w:t xml:space="preserve"> </w:t>
            </w:r>
            <w:r w:rsidRPr="003A1113">
              <w:rPr>
                <w:rFonts w:cs="Arial"/>
                <w:sz w:val="18"/>
                <w:szCs w:val="18"/>
              </w:rPr>
              <w:t>current</w:t>
            </w:r>
            <w:r w:rsidR="007548C7" w:rsidRPr="003A1113">
              <w:rPr>
                <w:rFonts w:cs="Arial"/>
                <w:sz w:val="18"/>
                <w:szCs w:val="18"/>
              </w:rPr>
              <w:t xml:space="preserve"> </w:t>
            </w:r>
            <w:r w:rsidRPr="003A1113">
              <w:rPr>
                <w:rFonts w:cs="Arial"/>
                <w:sz w:val="18"/>
                <w:szCs w:val="18"/>
              </w:rPr>
              <w:t>&lt;</w:t>
            </w:r>
            <w:r w:rsidRPr="003A1113">
              <w:rPr>
                <w:rFonts w:cs="Arial"/>
                <w:b/>
                <w:bCs/>
                <w:sz w:val="18"/>
                <w:szCs w:val="18"/>
              </w:rPr>
              <w:t>main</w:t>
            </w:r>
            <w:r w:rsidR="007548C7" w:rsidRPr="003A1113">
              <w:rPr>
                <w:rFonts w:cs="Arial"/>
                <w:b/>
                <w:bCs/>
                <w:sz w:val="18"/>
                <w:szCs w:val="18"/>
              </w:rPr>
              <w:t xml:space="preserve"> </w:t>
            </w:r>
            <w:r w:rsidRPr="003A1113">
              <w:rPr>
                <w:rFonts w:cs="Arial"/>
                <w:b/>
                <w:bCs/>
                <w:sz w:val="18"/>
                <w:szCs w:val="18"/>
              </w:rPr>
              <w:t>job/job</w:t>
            </w:r>
            <w:r w:rsidRPr="003A1113">
              <w:rPr>
                <w:rFonts w:cs="Arial"/>
                <w:sz w:val="18"/>
                <w:szCs w:val="18"/>
              </w:rPr>
              <w:t>&gt;?</w:t>
            </w:r>
          </w:p>
        </w:tc>
        <w:tc>
          <w:tcPr>
            <w:tcW w:w="1473" w:type="pct"/>
            <w:hideMark/>
          </w:tcPr>
          <w:p w14:paraId="60366726" w14:textId="106A19EB" w:rsidR="007403E9" w:rsidRPr="003A1113" w:rsidRDefault="001A2C35" w:rsidP="001A2C35">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Yes</w:t>
            </w:r>
            <w:r w:rsidRPr="003A1113">
              <w:rPr>
                <w:rFonts w:cs="Arial"/>
                <w:sz w:val="18"/>
                <w:szCs w:val="18"/>
              </w:rPr>
              <w:br/>
              <w:t>2.</w:t>
            </w:r>
            <w:r w:rsidR="007548C7" w:rsidRPr="003A1113">
              <w:rPr>
                <w:rFonts w:cs="Arial"/>
                <w:sz w:val="18"/>
                <w:szCs w:val="18"/>
              </w:rPr>
              <w:t xml:space="preserve"> </w:t>
            </w:r>
            <w:r w:rsidRPr="003A1113">
              <w:rPr>
                <w:rFonts w:cs="Arial"/>
                <w:sz w:val="18"/>
                <w:szCs w:val="18"/>
              </w:rPr>
              <w:t>No</w:t>
            </w:r>
          </w:p>
        </w:tc>
      </w:tr>
      <w:tr w:rsidR="007403E9" w:rsidRPr="003A1113" w14:paraId="399BAF58" w14:textId="77777777" w:rsidTr="00275C81">
        <w:tc>
          <w:tcPr>
            <w:tcW w:w="852" w:type="pct"/>
            <w:hideMark/>
          </w:tcPr>
          <w:p w14:paraId="561748D7" w14:textId="77777777" w:rsidR="007403E9" w:rsidRPr="003A1113" w:rsidRDefault="007403E9">
            <w:pPr>
              <w:pStyle w:val="Tabletext"/>
              <w:rPr>
                <w:rFonts w:ascii="Arial" w:hAnsi="Arial" w:cs="Arial"/>
                <w:sz w:val="18"/>
              </w:rPr>
            </w:pPr>
            <w:r w:rsidRPr="003A1113">
              <w:rPr>
                <w:rFonts w:ascii="Arial" w:hAnsi="Arial" w:cs="Arial"/>
                <w:sz w:val="18"/>
              </w:rPr>
              <w:t>QUALIMP</w:t>
            </w:r>
          </w:p>
        </w:tc>
        <w:tc>
          <w:tcPr>
            <w:tcW w:w="2675" w:type="pct"/>
            <w:hideMark/>
          </w:tcPr>
          <w:p w14:paraId="092B85BE" w14:textId="26D39E28" w:rsidR="001A2C35" w:rsidRPr="003A1113" w:rsidRDefault="001A2C35" w:rsidP="001A2C35">
            <w:pPr>
              <w:rPr>
                <w:rFonts w:cs="Arial"/>
                <w:sz w:val="18"/>
                <w:szCs w:val="18"/>
              </w:rPr>
            </w:pPr>
            <w:r w:rsidRPr="003A1113">
              <w:rPr>
                <w:rFonts w:cs="Arial"/>
                <w:sz w:val="18"/>
                <w:szCs w:val="18"/>
              </w:rPr>
              <w:t>To</w:t>
            </w:r>
            <w:r w:rsidR="007548C7" w:rsidRPr="003A1113">
              <w:rPr>
                <w:rFonts w:cs="Arial"/>
                <w:sz w:val="18"/>
                <w:szCs w:val="18"/>
              </w:rPr>
              <w:t xml:space="preserve"> </w:t>
            </w:r>
            <w:r w:rsidRPr="003A1113">
              <w:rPr>
                <w:rFonts w:cs="Arial"/>
                <w:sz w:val="18"/>
                <w:szCs w:val="18"/>
              </w:rPr>
              <w:t>what</w:t>
            </w:r>
            <w:r w:rsidR="007548C7" w:rsidRPr="003A1113">
              <w:rPr>
                <w:rFonts w:cs="Arial"/>
                <w:sz w:val="18"/>
                <w:szCs w:val="18"/>
              </w:rPr>
              <w:t xml:space="preserve"> </w:t>
            </w:r>
            <w:r w:rsidRPr="003A1113">
              <w:rPr>
                <w:rFonts w:cs="Arial"/>
                <w:sz w:val="18"/>
                <w:szCs w:val="18"/>
              </w:rPr>
              <w:t>extent</w:t>
            </w:r>
            <w:r w:rsidR="007548C7" w:rsidRPr="003A1113">
              <w:rPr>
                <w:rFonts w:cs="Arial"/>
                <w:sz w:val="18"/>
                <w:szCs w:val="18"/>
              </w:rPr>
              <w:t xml:space="preserve"> </w:t>
            </w:r>
            <w:r w:rsidRPr="003A1113">
              <w:rPr>
                <w:rFonts w:cs="Arial"/>
                <w:sz w:val="18"/>
                <w:szCs w:val="18"/>
              </w:rPr>
              <w:t>is</w:t>
            </w:r>
            <w:r w:rsidR="007548C7" w:rsidRPr="003A1113">
              <w:rPr>
                <w:rFonts w:cs="Arial"/>
                <w:sz w:val="18"/>
                <w:szCs w:val="18"/>
              </w:rPr>
              <w:t xml:space="preserve"> </w:t>
            </w:r>
            <w:r w:rsidRPr="003A1113">
              <w:rPr>
                <w:rFonts w:cs="Arial"/>
                <w:sz w:val="18"/>
                <w:szCs w:val="18"/>
              </w:rPr>
              <w:t>it</w:t>
            </w:r>
            <w:r w:rsidR="007548C7" w:rsidRPr="003A1113">
              <w:rPr>
                <w:rFonts w:cs="Arial"/>
                <w:sz w:val="18"/>
                <w:szCs w:val="18"/>
              </w:rPr>
              <w:t xml:space="preserve"> </w:t>
            </w:r>
            <w:r w:rsidRPr="003A1113">
              <w:rPr>
                <w:rFonts w:cs="Arial"/>
                <w:sz w:val="18"/>
                <w:szCs w:val="18"/>
              </w:rPr>
              <w:t>important</w:t>
            </w:r>
            <w:r w:rsidR="007548C7" w:rsidRPr="003A1113">
              <w:rPr>
                <w:rFonts w:cs="Arial"/>
                <w:sz w:val="18"/>
                <w:szCs w:val="18"/>
              </w:rPr>
              <w:t xml:space="preserve"> </w:t>
            </w:r>
            <w:r w:rsidRPr="003A1113">
              <w:rPr>
                <w:rFonts w:cs="Arial"/>
                <w:sz w:val="18"/>
                <w:szCs w:val="18"/>
              </w:rPr>
              <w:t>for</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to</w:t>
            </w:r>
            <w:r w:rsidR="007548C7" w:rsidRPr="003A1113">
              <w:rPr>
                <w:rFonts w:cs="Arial"/>
                <w:sz w:val="18"/>
                <w:szCs w:val="18"/>
              </w:rPr>
              <w:t xml:space="preserve"> </w:t>
            </w:r>
            <w:r w:rsidRPr="003A1113">
              <w:rPr>
                <w:rFonts w:cs="Arial"/>
                <w:sz w:val="18"/>
                <w:szCs w:val="18"/>
              </w:rPr>
              <w:t>have</w:t>
            </w:r>
            <w:r w:rsidR="007548C7" w:rsidRPr="003A1113">
              <w:rPr>
                <w:rFonts w:cs="Arial"/>
                <w:sz w:val="18"/>
                <w:szCs w:val="18"/>
              </w:rPr>
              <w:t xml:space="preserve"> </w:t>
            </w:r>
            <w:r w:rsidRPr="003A1113">
              <w:rPr>
                <w:rFonts w:cs="Arial"/>
                <w:sz w:val="18"/>
                <w:szCs w:val="18"/>
              </w:rPr>
              <w:t>a</w:t>
            </w:r>
            <w:r w:rsidR="007548C7" w:rsidRPr="003A1113">
              <w:rPr>
                <w:rFonts w:cs="Arial"/>
                <w:sz w:val="18"/>
                <w:szCs w:val="18"/>
              </w:rPr>
              <w:t xml:space="preserve"> </w:t>
            </w:r>
            <w:r w:rsidRPr="003A1113">
              <w:rPr>
                <w:rFonts w:cs="Arial"/>
                <w:sz w:val="18"/>
                <w:szCs w:val="18"/>
              </w:rPr>
              <w:t>&lt;QUALNAME&gt;,</w:t>
            </w:r>
            <w:r w:rsidR="007548C7" w:rsidRPr="003A1113">
              <w:rPr>
                <w:rFonts w:cs="Arial"/>
                <w:sz w:val="18"/>
                <w:szCs w:val="18"/>
              </w:rPr>
              <w:t xml:space="preserve"> </w:t>
            </w:r>
            <w:r w:rsidRPr="003A1113">
              <w:rPr>
                <w:rFonts w:cs="Arial"/>
                <w:sz w:val="18"/>
                <w:szCs w:val="18"/>
              </w:rPr>
              <w:t>to</w:t>
            </w:r>
            <w:r w:rsidR="007548C7" w:rsidRPr="003A1113">
              <w:rPr>
                <w:rFonts w:cs="Arial"/>
                <w:sz w:val="18"/>
                <w:szCs w:val="18"/>
              </w:rPr>
              <w:t xml:space="preserve"> </w:t>
            </w:r>
            <w:r w:rsidRPr="003A1113">
              <w:rPr>
                <w:rFonts w:cs="Arial"/>
                <w:sz w:val="18"/>
                <w:szCs w:val="18"/>
              </w:rPr>
              <w:t>be</w:t>
            </w:r>
            <w:r w:rsidR="007548C7" w:rsidRPr="003A1113">
              <w:rPr>
                <w:rFonts w:cs="Arial"/>
                <w:sz w:val="18"/>
                <w:szCs w:val="18"/>
              </w:rPr>
              <w:t xml:space="preserve"> </w:t>
            </w:r>
            <w:r w:rsidRPr="003A1113">
              <w:rPr>
                <w:rFonts w:cs="Arial"/>
                <w:sz w:val="18"/>
                <w:szCs w:val="18"/>
              </w:rPr>
              <w:t>able</w:t>
            </w:r>
            <w:r w:rsidR="007548C7" w:rsidRPr="003A1113">
              <w:rPr>
                <w:rFonts w:cs="Arial"/>
                <w:sz w:val="18"/>
                <w:szCs w:val="18"/>
              </w:rPr>
              <w:t xml:space="preserve"> </w:t>
            </w:r>
            <w:r w:rsidRPr="003A1113">
              <w:rPr>
                <w:rFonts w:cs="Arial"/>
                <w:sz w:val="18"/>
                <w:szCs w:val="18"/>
              </w:rPr>
              <w:t>to</w:t>
            </w:r>
            <w:r w:rsidR="007548C7" w:rsidRPr="003A1113">
              <w:rPr>
                <w:rFonts w:cs="Arial"/>
                <w:sz w:val="18"/>
                <w:szCs w:val="18"/>
              </w:rPr>
              <w:t xml:space="preserve"> </w:t>
            </w:r>
            <w:r w:rsidRPr="003A1113">
              <w:rPr>
                <w:rFonts w:cs="Arial"/>
                <w:sz w:val="18"/>
                <w:szCs w:val="18"/>
              </w:rPr>
              <w:t>do</w:t>
            </w:r>
            <w:r w:rsidR="007548C7" w:rsidRPr="003A1113">
              <w:rPr>
                <w:rFonts w:cs="Arial"/>
                <w:sz w:val="18"/>
                <w:szCs w:val="18"/>
              </w:rPr>
              <w:t xml:space="preserve"> </w:t>
            </w:r>
            <w:r w:rsidRPr="003A1113">
              <w:rPr>
                <w:rFonts w:cs="Arial"/>
                <w:sz w:val="18"/>
                <w:szCs w:val="18"/>
              </w:rPr>
              <w:t>your</w:t>
            </w:r>
            <w:r w:rsidR="007548C7" w:rsidRPr="003A1113">
              <w:rPr>
                <w:rFonts w:cs="Arial"/>
                <w:sz w:val="18"/>
                <w:szCs w:val="18"/>
              </w:rPr>
              <w:t xml:space="preserve"> </w:t>
            </w:r>
            <w:r w:rsidRPr="003A1113">
              <w:rPr>
                <w:rFonts w:cs="Arial"/>
                <w:sz w:val="18"/>
                <w:szCs w:val="18"/>
              </w:rPr>
              <w:t>&lt;</w:t>
            </w:r>
            <w:r w:rsidRPr="003A1113">
              <w:rPr>
                <w:rFonts w:cs="Arial"/>
                <w:b/>
                <w:bCs/>
                <w:sz w:val="18"/>
                <w:szCs w:val="18"/>
              </w:rPr>
              <w:t>main</w:t>
            </w:r>
            <w:r w:rsidR="007548C7" w:rsidRPr="003A1113">
              <w:rPr>
                <w:rFonts w:cs="Arial"/>
                <w:b/>
                <w:bCs/>
                <w:sz w:val="18"/>
                <w:szCs w:val="18"/>
              </w:rPr>
              <w:t xml:space="preserve"> </w:t>
            </w:r>
            <w:r w:rsidRPr="003A1113">
              <w:rPr>
                <w:rFonts w:cs="Arial"/>
                <w:b/>
                <w:bCs/>
                <w:sz w:val="18"/>
                <w:szCs w:val="18"/>
              </w:rPr>
              <w:t>job/job</w:t>
            </w:r>
            <w:r w:rsidRPr="003A1113">
              <w:rPr>
                <w:rFonts w:cs="Arial"/>
                <w:sz w:val="18"/>
                <w:szCs w:val="18"/>
              </w:rPr>
              <w:t>&gt;?</w:t>
            </w:r>
          </w:p>
          <w:p w14:paraId="5652513F" w14:textId="6667F12B" w:rsidR="007403E9" w:rsidRPr="003A1113" w:rsidRDefault="007403E9">
            <w:pPr>
              <w:pStyle w:val="Tabletext"/>
              <w:rPr>
                <w:rFonts w:ascii="Arial" w:hAnsi="Arial" w:cs="Arial"/>
                <w:sz w:val="18"/>
              </w:rPr>
            </w:pPr>
          </w:p>
        </w:tc>
        <w:tc>
          <w:tcPr>
            <w:tcW w:w="1473" w:type="pct"/>
            <w:hideMark/>
          </w:tcPr>
          <w:p w14:paraId="72C099F2" w14:textId="11B7582F" w:rsidR="007403E9" w:rsidRPr="003A1113" w:rsidRDefault="001A2C35" w:rsidP="001A2C35">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Not</w:t>
            </w:r>
            <w:r w:rsidR="007548C7" w:rsidRPr="003A1113">
              <w:rPr>
                <w:rFonts w:cs="Arial"/>
                <w:sz w:val="18"/>
                <w:szCs w:val="18"/>
              </w:rPr>
              <w:t xml:space="preserve"> </w:t>
            </w:r>
            <w:r w:rsidRPr="003A1113">
              <w:rPr>
                <w:rFonts w:cs="Arial"/>
                <w:sz w:val="18"/>
                <w:szCs w:val="18"/>
              </w:rPr>
              <w:t>at</w:t>
            </w:r>
            <w:r w:rsidR="007548C7" w:rsidRPr="003A1113">
              <w:rPr>
                <w:rFonts w:cs="Arial"/>
                <w:sz w:val="18"/>
                <w:szCs w:val="18"/>
              </w:rPr>
              <w:t xml:space="preserve"> </w:t>
            </w:r>
            <w:r w:rsidRPr="003A1113">
              <w:rPr>
                <w:rFonts w:cs="Arial"/>
                <w:sz w:val="18"/>
                <w:szCs w:val="18"/>
              </w:rPr>
              <w:t>all</w:t>
            </w:r>
            <w:r w:rsidR="007548C7" w:rsidRPr="003A1113">
              <w:rPr>
                <w:rFonts w:cs="Arial"/>
                <w:sz w:val="18"/>
                <w:szCs w:val="18"/>
              </w:rPr>
              <w:t xml:space="preserve"> </w:t>
            </w:r>
            <w:r w:rsidRPr="003A1113">
              <w:rPr>
                <w:rFonts w:cs="Arial"/>
                <w:sz w:val="18"/>
                <w:szCs w:val="18"/>
              </w:rPr>
              <w:t>important</w:t>
            </w:r>
            <w:r w:rsidRPr="003A1113">
              <w:rPr>
                <w:rFonts w:cs="Arial"/>
                <w:sz w:val="18"/>
                <w:szCs w:val="18"/>
              </w:rPr>
              <w:br/>
              <w:t>2.</w:t>
            </w:r>
            <w:r w:rsidR="007548C7" w:rsidRPr="003A1113">
              <w:rPr>
                <w:rFonts w:cs="Arial"/>
                <w:sz w:val="18"/>
                <w:szCs w:val="18"/>
              </w:rPr>
              <w:t xml:space="preserve"> </w:t>
            </w:r>
            <w:r w:rsidRPr="003A1113">
              <w:rPr>
                <w:rFonts w:cs="Arial"/>
                <w:sz w:val="18"/>
                <w:szCs w:val="18"/>
              </w:rPr>
              <w:t>Not</w:t>
            </w:r>
            <w:r w:rsidR="007548C7" w:rsidRPr="003A1113">
              <w:rPr>
                <w:rFonts w:cs="Arial"/>
                <w:sz w:val="18"/>
                <w:szCs w:val="18"/>
              </w:rPr>
              <w:t xml:space="preserve"> </w:t>
            </w:r>
            <w:r w:rsidRPr="003A1113">
              <w:rPr>
                <w:rFonts w:cs="Arial"/>
                <w:sz w:val="18"/>
                <w:szCs w:val="18"/>
              </w:rPr>
              <w:t>that</w:t>
            </w:r>
            <w:r w:rsidR="007548C7" w:rsidRPr="003A1113">
              <w:rPr>
                <w:rFonts w:cs="Arial"/>
                <w:sz w:val="18"/>
                <w:szCs w:val="18"/>
              </w:rPr>
              <w:t xml:space="preserve"> </w:t>
            </w:r>
            <w:r w:rsidRPr="003A1113">
              <w:rPr>
                <w:rFonts w:cs="Arial"/>
                <w:sz w:val="18"/>
                <w:szCs w:val="18"/>
              </w:rPr>
              <w:t>important</w:t>
            </w:r>
            <w:r w:rsidRPr="003A1113">
              <w:rPr>
                <w:rFonts w:cs="Arial"/>
                <w:sz w:val="18"/>
                <w:szCs w:val="18"/>
              </w:rPr>
              <w:br/>
              <w:t>3.</w:t>
            </w:r>
            <w:r w:rsidR="007548C7" w:rsidRPr="003A1113">
              <w:rPr>
                <w:rFonts w:cs="Arial"/>
                <w:sz w:val="18"/>
                <w:szCs w:val="18"/>
              </w:rPr>
              <w:t xml:space="preserve"> </w:t>
            </w:r>
            <w:r w:rsidRPr="003A1113">
              <w:rPr>
                <w:rFonts w:cs="Arial"/>
                <w:sz w:val="18"/>
                <w:szCs w:val="18"/>
              </w:rPr>
              <w:t>Fairly</w:t>
            </w:r>
            <w:r w:rsidR="007548C7" w:rsidRPr="003A1113">
              <w:rPr>
                <w:rFonts w:cs="Arial"/>
                <w:sz w:val="18"/>
                <w:szCs w:val="18"/>
              </w:rPr>
              <w:t xml:space="preserve"> </w:t>
            </w:r>
            <w:r w:rsidRPr="003A1113">
              <w:rPr>
                <w:rFonts w:cs="Arial"/>
                <w:sz w:val="18"/>
                <w:szCs w:val="18"/>
              </w:rPr>
              <w:t>important</w:t>
            </w:r>
            <w:r w:rsidRPr="003A1113">
              <w:rPr>
                <w:rFonts w:cs="Arial"/>
                <w:sz w:val="18"/>
                <w:szCs w:val="18"/>
              </w:rPr>
              <w:br/>
              <w:t>4.</w:t>
            </w:r>
            <w:r w:rsidR="007548C7" w:rsidRPr="003A1113">
              <w:rPr>
                <w:rFonts w:cs="Arial"/>
                <w:sz w:val="18"/>
                <w:szCs w:val="18"/>
              </w:rPr>
              <w:t xml:space="preserve"> </w:t>
            </w:r>
            <w:r w:rsidRPr="003A1113">
              <w:rPr>
                <w:rFonts w:cs="Arial"/>
                <w:sz w:val="18"/>
                <w:szCs w:val="18"/>
              </w:rPr>
              <w:t>Important</w:t>
            </w:r>
            <w:r w:rsidRPr="003A1113">
              <w:rPr>
                <w:rFonts w:cs="Arial"/>
                <w:sz w:val="18"/>
                <w:szCs w:val="18"/>
              </w:rPr>
              <w:br/>
              <w:t>5.</w:t>
            </w:r>
            <w:r w:rsidR="007548C7" w:rsidRPr="003A1113">
              <w:rPr>
                <w:rFonts w:cs="Arial"/>
                <w:sz w:val="18"/>
                <w:szCs w:val="18"/>
              </w:rPr>
              <w:t xml:space="preserve"> </w:t>
            </w:r>
            <w:r w:rsidRPr="003A1113">
              <w:rPr>
                <w:rFonts w:cs="Arial"/>
                <w:sz w:val="18"/>
                <w:szCs w:val="18"/>
              </w:rPr>
              <w:t>Very</w:t>
            </w:r>
            <w:r w:rsidR="007548C7" w:rsidRPr="003A1113">
              <w:rPr>
                <w:rFonts w:cs="Arial"/>
                <w:sz w:val="18"/>
                <w:szCs w:val="18"/>
              </w:rPr>
              <w:t xml:space="preserve"> </w:t>
            </w:r>
            <w:r w:rsidRPr="003A1113">
              <w:rPr>
                <w:rFonts w:cs="Arial"/>
                <w:sz w:val="18"/>
                <w:szCs w:val="18"/>
              </w:rPr>
              <w:t>important</w:t>
            </w:r>
          </w:p>
        </w:tc>
      </w:tr>
      <w:tr w:rsidR="007403E9" w:rsidRPr="003A1113" w14:paraId="75C1258F" w14:textId="77777777" w:rsidTr="00275C81">
        <w:tc>
          <w:tcPr>
            <w:tcW w:w="852" w:type="pct"/>
            <w:hideMark/>
          </w:tcPr>
          <w:p w14:paraId="24A290BF" w14:textId="77777777" w:rsidR="007403E9" w:rsidRPr="003A1113" w:rsidRDefault="007403E9">
            <w:pPr>
              <w:pStyle w:val="Tabletext"/>
              <w:rPr>
                <w:rFonts w:ascii="Arial" w:hAnsi="Arial" w:cs="Arial"/>
                <w:sz w:val="18"/>
              </w:rPr>
            </w:pPr>
            <w:r w:rsidRPr="003A1113">
              <w:rPr>
                <w:rFonts w:ascii="Arial" w:hAnsi="Arial" w:cs="Arial"/>
                <w:sz w:val="18"/>
              </w:rPr>
              <w:t>CRSPREP</w:t>
            </w:r>
          </w:p>
        </w:tc>
        <w:tc>
          <w:tcPr>
            <w:tcW w:w="2675" w:type="pct"/>
            <w:hideMark/>
          </w:tcPr>
          <w:p w14:paraId="215D9D72" w14:textId="361640F5" w:rsidR="001A2C35" w:rsidRPr="003A1113" w:rsidRDefault="001A2C35" w:rsidP="001A2C35">
            <w:pPr>
              <w:rPr>
                <w:rFonts w:cs="Arial"/>
                <w:sz w:val="18"/>
                <w:szCs w:val="18"/>
              </w:rPr>
            </w:pPr>
            <w:r w:rsidRPr="003A1113">
              <w:rPr>
                <w:rFonts w:cs="Arial"/>
                <w:sz w:val="18"/>
                <w:szCs w:val="18"/>
              </w:rPr>
              <w:t>Overall,</w:t>
            </w:r>
            <w:r w:rsidR="007548C7" w:rsidRPr="003A1113">
              <w:rPr>
                <w:rFonts w:cs="Arial"/>
                <w:sz w:val="18"/>
                <w:szCs w:val="18"/>
              </w:rPr>
              <w:t xml:space="preserve"> </w:t>
            </w:r>
            <w:r w:rsidRPr="003A1113">
              <w:rPr>
                <w:rFonts w:cs="Arial"/>
                <w:sz w:val="18"/>
                <w:szCs w:val="18"/>
              </w:rPr>
              <w:t>how</w:t>
            </w:r>
            <w:r w:rsidR="007548C7" w:rsidRPr="003A1113">
              <w:rPr>
                <w:rFonts w:cs="Arial"/>
                <w:sz w:val="18"/>
                <w:szCs w:val="18"/>
              </w:rPr>
              <w:t xml:space="preserve"> </w:t>
            </w:r>
            <w:r w:rsidRPr="003A1113">
              <w:rPr>
                <w:rFonts w:cs="Arial"/>
                <w:sz w:val="18"/>
                <w:szCs w:val="18"/>
              </w:rPr>
              <w:t>well</w:t>
            </w:r>
            <w:r w:rsidR="007548C7" w:rsidRPr="003A1113">
              <w:rPr>
                <w:rFonts w:cs="Arial"/>
                <w:sz w:val="18"/>
                <w:szCs w:val="18"/>
              </w:rPr>
              <w:t xml:space="preserve"> </w:t>
            </w:r>
            <w:r w:rsidRPr="003A1113">
              <w:rPr>
                <w:rFonts w:cs="Arial"/>
                <w:sz w:val="18"/>
                <w:szCs w:val="18"/>
              </w:rPr>
              <w:t>did</w:t>
            </w:r>
            <w:r w:rsidR="007548C7" w:rsidRPr="003A1113">
              <w:rPr>
                <w:rFonts w:cs="Arial"/>
                <w:sz w:val="18"/>
                <w:szCs w:val="18"/>
              </w:rPr>
              <w:t xml:space="preserve"> </w:t>
            </w:r>
            <w:r w:rsidRPr="003A1113">
              <w:rPr>
                <w:rFonts w:cs="Arial"/>
                <w:sz w:val="18"/>
                <w:szCs w:val="18"/>
              </w:rPr>
              <w:t>your</w:t>
            </w:r>
            <w:r w:rsidR="007548C7" w:rsidRPr="003A1113">
              <w:rPr>
                <w:rFonts w:cs="Arial"/>
                <w:sz w:val="18"/>
                <w:szCs w:val="18"/>
              </w:rPr>
              <w:t xml:space="preserve"> </w:t>
            </w:r>
            <w:r w:rsidRPr="003A1113">
              <w:rPr>
                <w:rFonts w:cs="Arial"/>
                <w:sz w:val="18"/>
                <w:szCs w:val="18"/>
              </w:rPr>
              <w:t>&lt;QUALNAME&gt;</w:t>
            </w:r>
            <w:r w:rsidR="007548C7" w:rsidRPr="003A1113">
              <w:rPr>
                <w:rFonts w:cs="Arial"/>
                <w:sz w:val="18"/>
                <w:szCs w:val="18"/>
              </w:rPr>
              <w:t xml:space="preserve"> </w:t>
            </w:r>
            <w:r w:rsidRPr="003A1113">
              <w:rPr>
                <w:rFonts w:cs="Arial"/>
                <w:sz w:val="18"/>
                <w:szCs w:val="18"/>
              </w:rPr>
              <w:t>prepare</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for</w:t>
            </w:r>
            <w:r w:rsidR="007548C7" w:rsidRPr="003A1113">
              <w:rPr>
                <w:rFonts w:cs="Arial"/>
                <w:sz w:val="18"/>
                <w:szCs w:val="18"/>
              </w:rPr>
              <w:t xml:space="preserve"> </w:t>
            </w:r>
            <w:r w:rsidRPr="003A1113">
              <w:rPr>
                <w:rFonts w:cs="Arial"/>
                <w:sz w:val="18"/>
                <w:szCs w:val="18"/>
              </w:rPr>
              <w:t>your</w:t>
            </w:r>
            <w:r w:rsidR="007548C7" w:rsidRPr="003A1113">
              <w:rPr>
                <w:rFonts w:cs="Arial"/>
                <w:sz w:val="18"/>
                <w:szCs w:val="18"/>
              </w:rPr>
              <w:t xml:space="preserve"> </w:t>
            </w:r>
            <w:r w:rsidRPr="003A1113">
              <w:rPr>
                <w:rFonts w:cs="Arial"/>
                <w:sz w:val="18"/>
                <w:szCs w:val="18"/>
              </w:rPr>
              <w:t>&lt;</w:t>
            </w:r>
            <w:r w:rsidRPr="003A1113">
              <w:rPr>
                <w:rFonts w:cs="Arial"/>
                <w:b/>
                <w:bCs/>
                <w:sz w:val="18"/>
                <w:szCs w:val="18"/>
              </w:rPr>
              <w:t>main</w:t>
            </w:r>
            <w:r w:rsidR="007548C7" w:rsidRPr="003A1113">
              <w:rPr>
                <w:rFonts w:cs="Arial"/>
                <w:b/>
                <w:bCs/>
                <w:sz w:val="18"/>
                <w:szCs w:val="18"/>
              </w:rPr>
              <w:t xml:space="preserve"> </w:t>
            </w:r>
            <w:r w:rsidRPr="003A1113">
              <w:rPr>
                <w:rFonts w:cs="Arial"/>
                <w:b/>
                <w:bCs/>
                <w:sz w:val="18"/>
                <w:szCs w:val="18"/>
              </w:rPr>
              <w:t>job/job</w:t>
            </w:r>
            <w:r w:rsidRPr="003A1113">
              <w:rPr>
                <w:rFonts w:cs="Arial"/>
                <w:sz w:val="18"/>
                <w:szCs w:val="18"/>
              </w:rPr>
              <w:t>&gt;?</w:t>
            </w:r>
          </w:p>
          <w:p w14:paraId="0B97B7B2" w14:textId="11A1EC7C" w:rsidR="007403E9" w:rsidRPr="003A1113" w:rsidRDefault="007403E9">
            <w:pPr>
              <w:pStyle w:val="Tabletext"/>
              <w:rPr>
                <w:rFonts w:ascii="Arial" w:hAnsi="Arial" w:cs="Arial"/>
                <w:sz w:val="18"/>
              </w:rPr>
            </w:pPr>
          </w:p>
        </w:tc>
        <w:tc>
          <w:tcPr>
            <w:tcW w:w="1473" w:type="pct"/>
            <w:hideMark/>
          </w:tcPr>
          <w:p w14:paraId="62A06F55" w14:textId="6625E7A9" w:rsidR="007403E9" w:rsidRPr="003A1113" w:rsidRDefault="001A2C35" w:rsidP="001A2C35">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Not</w:t>
            </w:r>
            <w:r w:rsidR="007548C7" w:rsidRPr="003A1113">
              <w:rPr>
                <w:rFonts w:cs="Arial"/>
                <w:sz w:val="18"/>
                <w:szCs w:val="18"/>
              </w:rPr>
              <w:t xml:space="preserve"> </w:t>
            </w:r>
            <w:r w:rsidRPr="003A1113">
              <w:rPr>
                <w:rFonts w:cs="Arial"/>
                <w:sz w:val="18"/>
                <w:szCs w:val="18"/>
              </w:rPr>
              <w:t>at</w:t>
            </w:r>
            <w:r w:rsidR="007548C7" w:rsidRPr="003A1113">
              <w:rPr>
                <w:rFonts w:cs="Arial"/>
                <w:sz w:val="18"/>
                <w:szCs w:val="18"/>
              </w:rPr>
              <w:t xml:space="preserve"> </w:t>
            </w:r>
            <w:r w:rsidRPr="003A1113">
              <w:rPr>
                <w:rFonts w:cs="Arial"/>
                <w:sz w:val="18"/>
                <w:szCs w:val="18"/>
              </w:rPr>
              <w:t>all</w:t>
            </w:r>
            <w:r w:rsidRPr="003A1113">
              <w:rPr>
                <w:rFonts w:cs="Arial"/>
                <w:sz w:val="18"/>
                <w:szCs w:val="18"/>
              </w:rPr>
              <w:br/>
              <w:t>2.</w:t>
            </w:r>
            <w:r w:rsidR="007548C7" w:rsidRPr="003A1113">
              <w:rPr>
                <w:rFonts w:cs="Arial"/>
                <w:sz w:val="18"/>
                <w:szCs w:val="18"/>
              </w:rPr>
              <w:t xml:space="preserve"> </w:t>
            </w:r>
            <w:r w:rsidRPr="003A1113">
              <w:rPr>
                <w:rFonts w:cs="Arial"/>
                <w:sz w:val="18"/>
                <w:szCs w:val="18"/>
              </w:rPr>
              <w:t>Not</w:t>
            </w:r>
            <w:r w:rsidR="007548C7" w:rsidRPr="003A1113">
              <w:rPr>
                <w:rFonts w:cs="Arial"/>
                <w:sz w:val="18"/>
                <w:szCs w:val="18"/>
              </w:rPr>
              <w:t xml:space="preserve"> </w:t>
            </w:r>
            <w:r w:rsidRPr="003A1113">
              <w:rPr>
                <w:rFonts w:cs="Arial"/>
                <w:sz w:val="18"/>
                <w:szCs w:val="18"/>
              </w:rPr>
              <w:t>well</w:t>
            </w:r>
            <w:r w:rsidR="007548C7" w:rsidRPr="003A1113">
              <w:rPr>
                <w:rFonts w:cs="Arial"/>
                <w:sz w:val="18"/>
                <w:szCs w:val="18"/>
              </w:rPr>
              <w:t xml:space="preserve"> </w:t>
            </w:r>
            <w:r w:rsidRPr="003A1113">
              <w:rPr>
                <w:rFonts w:cs="Arial"/>
                <w:sz w:val="18"/>
                <w:szCs w:val="18"/>
              </w:rPr>
              <w:br/>
              <w:t>3.</w:t>
            </w:r>
            <w:r w:rsidR="007548C7" w:rsidRPr="003A1113">
              <w:rPr>
                <w:rFonts w:cs="Arial"/>
                <w:sz w:val="18"/>
                <w:szCs w:val="18"/>
              </w:rPr>
              <w:t xml:space="preserve"> </w:t>
            </w:r>
            <w:r w:rsidRPr="003A1113">
              <w:rPr>
                <w:rFonts w:cs="Arial"/>
                <w:sz w:val="18"/>
                <w:szCs w:val="18"/>
              </w:rPr>
              <w:t>Well</w:t>
            </w:r>
            <w:r w:rsidR="007548C7" w:rsidRPr="003A1113">
              <w:rPr>
                <w:rFonts w:cs="Arial"/>
                <w:sz w:val="18"/>
                <w:szCs w:val="18"/>
              </w:rPr>
              <w:t xml:space="preserve"> </w:t>
            </w:r>
            <w:r w:rsidRPr="003A1113">
              <w:rPr>
                <w:rFonts w:cs="Arial"/>
                <w:sz w:val="18"/>
                <w:szCs w:val="18"/>
              </w:rPr>
              <w:br/>
              <w:t>4.</w:t>
            </w:r>
            <w:r w:rsidR="007548C7" w:rsidRPr="003A1113">
              <w:rPr>
                <w:rFonts w:cs="Arial"/>
                <w:sz w:val="18"/>
                <w:szCs w:val="18"/>
              </w:rPr>
              <w:t xml:space="preserve"> </w:t>
            </w:r>
            <w:r w:rsidRPr="003A1113">
              <w:rPr>
                <w:rFonts w:cs="Arial"/>
                <w:sz w:val="18"/>
                <w:szCs w:val="18"/>
              </w:rPr>
              <w:t>Very</w:t>
            </w:r>
            <w:r w:rsidR="007548C7" w:rsidRPr="003A1113">
              <w:rPr>
                <w:rFonts w:cs="Arial"/>
                <w:sz w:val="18"/>
                <w:szCs w:val="18"/>
              </w:rPr>
              <w:t xml:space="preserve"> </w:t>
            </w:r>
            <w:r w:rsidRPr="003A1113">
              <w:rPr>
                <w:rFonts w:cs="Arial"/>
                <w:sz w:val="18"/>
                <w:szCs w:val="18"/>
              </w:rPr>
              <w:t>well</w:t>
            </w:r>
            <w:r w:rsidR="007548C7" w:rsidRPr="003A1113">
              <w:rPr>
                <w:rFonts w:cs="Arial"/>
                <w:sz w:val="18"/>
                <w:szCs w:val="18"/>
              </w:rPr>
              <w:t xml:space="preserve"> </w:t>
            </w:r>
            <w:r w:rsidRPr="003A1113">
              <w:rPr>
                <w:rFonts w:cs="Arial"/>
                <w:sz w:val="18"/>
                <w:szCs w:val="18"/>
              </w:rPr>
              <w:br/>
              <w:t>5.</w:t>
            </w:r>
            <w:r w:rsidR="007548C7" w:rsidRPr="003A1113">
              <w:rPr>
                <w:rFonts w:cs="Arial"/>
                <w:sz w:val="18"/>
                <w:szCs w:val="18"/>
              </w:rPr>
              <w:t xml:space="preserve"> </w:t>
            </w:r>
            <w:r w:rsidRPr="003A1113">
              <w:rPr>
                <w:rFonts w:cs="Arial"/>
                <w:sz w:val="18"/>
                <w:szCs w:val="18"/>
              </w:rPr>
              <w:t>Don’t</w:t>
            </w:r>
            <w:r w:rsidR="007548C7" w:rsidRPr="003A1113">
              <w:rPr>
                <w:rFonts w:cs="Arial"/>
                <w:sz w:val="18"/>
                <w:szCs w:val="18"/>
              </w:rPr>
              <w:t xml:space="preserve"> </w:t>
            </w:r>
            <w:r w:rsidRPr="003A1113">
              <w:rPr>
                <w:rFonts w:cs="Arial"/>
                <w:sz w:val="18"/>
                <w:szCs w:val="18"/>
              </w:rPr>
              <w:t>know</w:t>
            </w:r>
            <w:r w:rsidR="007548C7" w:rsidRPr="003A1113">
              <w:rPr>
                <w:rFonts w:cs="Arial"/>
                <w:sz w:val="18"/>
                <w:szCs w:val="18"/>
              </w:rPr>
              <w:t xml:space="preserve"> </w:t>
            </w:r>
            <w:r w:rsidRPr="003A1113">
              <w:rPr>
                <w:rFonts w:cs="Arial"/>
                <w:sz w:val="18"/>
                <w:szCs w:val="18"/>
              </w:rPr>
              <w:t>/</w:t>
            </w:r>
            <w:r w:rsidR="007548C7" w:rsidRPr="003A1113">
              <w:rPr>
                <w:rFonts w:cs="Arial"/>
                <w:sz w:val="18"/>
                <w:szCs w:val="18"/>
              </w:rPr>
              <w:t xml:space="preserve"> </w:t>
            </w:r>
            <w:r w:rsidRPr="003A1113">
              <w:rPr>
                <w:rFonts w:cs="Arial"/>
                <w:sz w:val="18"/>
                <w:szCs w:val="18"/>
              </w:rPr>
              <w:t>Unsure</w:t>
            </w:r>
          </w:p>
        </w:tc>
      </w:tr>
      <w:tr w:rsidR="007403E9" w:rsidRPr="003A1113" w14:paraId="4E9F565B" w14:textId="77777777" w:rsidTr="00275C81">
        <w:tc>
          <w:tcPr>
            <w:tcW w:w="852" w:type="pct"/>
            <w:hideMark/>
          </w:tcPr>
          <w:p w14:paraId="0DCAE3F3" w14:textId="77777777" w:rsidR="007403E9" w:rsidRPr="003A1113" w:rsidRDefault="007403E9">
            <w:pPr>
              <w:pStyle w:val="Tabletext"/>
              <w:rPr>
                <w:rFonts w:ascii="Arial" w:hAnsi="Arial" w:cs="Arial"/>
                <w:sz w:val="18"/>
              </w:rPr>
            </w:pPr>
            <w:r w:rsidRPr="003A1113">
              <w:rPr>
                <w:rFonts w:ascii="Arial" w:hAnsi="Arial" w:cs="Arial"/>
                <w:sz w:val="18"/>
              </w:rPr>
              <w:t>VPREP</w:t>
            </w:r>
          </w:p>
        </w:tc>
        <w:tc>
          <w:tcPr>
            <w:tcW w:w="2675" w:type="pct"/>
            <w:hideMark/>
          </w:tcPr>
          <w:p w14:paraId="3B97A4A3" w14:textId="2F246680" w:rsidR="007403E9" w:rsidRPr="003A1113" w:rsidRDefault="001A2C35" w:rsidP="001A2C35">
            <w:pPr>
              <w:rPr>
                <w:rFonts w:cs="Arial"/>
                <w:sz w:val="18"/>
                <w:szCs w:val="18"/>
              </w:rPr>
            </w:pPr>
            <w:r w:rsidRPr="003A1113">
              <w:rPr>
                <w:rFonts w:cs="Arial"/>
                <w:sz w:val="18"/>
                <w:szCs w:val="18"/>
              </w:rPr>
              <w:t>What</w:t>
            </w:r>
            <w:r w:rsidR="007548C7" w:rsidRPr="003A1113">
              <w:rPr>
                <w:rFonts w:cs="Arial"/>
                <w:sz w:val="18"/>
                <w:szCs w:val="18"/>
              </w:rPr>
              <w:t xml:space="preserve"> </w:t>
            </w:r>
            <w:r w:rsidRPr="003A1113">
              <w:rPr>
                <w:rFonts w:cs="Arial"/>
                <w:sz w:val="18"/>
                <w:szCs w:val="18"/>
              </w:rPr>
              <w:t>are</w:t>
            </w:r>
            <w:r w:rsidR="007548C7" w:rsidRPr="003A1113">
              <w:rPr>
                <w:rFonts w:cs="Arial"/>
                <w:sz w:val="18"/>
                <w:szCs w:val="18"/>
              </w:rPr>
              <w:t xml:space="preserve"> </w:t>
            </w:r>
            <w:r w:rsidRPr="003A1113">
              <w:rPr>
                <w:rFonts w:cs="Arial"/>
                <w:sz w:val="18"/>
                <w:szCs w:val="18"/>
              </w:rPr>
              <w:t>the</w:t>
            </w:r>
            <w:r w:rsidR="007548C7" w:rsidRPr="003A1113">
              <w:rPr>
                <w:rFonts w:cs="Arial"/>
                <w:sz w:val="18"/>
                <w:szCs w:val="18"/>
              </w:rPr>
              <w:t xml:space="preserve"> </w:t>
            </w:r>
            <w:r w:rsidRPr="003A1113">
              <w:rPr>
                <w:rFonts w:cs="Arial"/>
                <w:sz w:val="18"/>
                <w:szCs w:val="18"/>
              </w:rPr>
              <w:t>main</w:t>
            </w:r>
            <w:r w:rsidR="007548C7" w:rsidRPr="003A1113">
              <w:rPr>
                <w:rFonts w:cs="Arial"/>
                <w:sz w:val="18"/>
                <w:szCs w:val="18"/>
              </w:rPr>
              <w:t xml:space="preserve"> </w:t>
            </w:r>
            <w:r w:rsidRPr="003A1113">
              <w:rPr>
                <w:rFonts w:cs="Arial"/>
                <w:sz w:val="18"/>
                <w:szCs w:val="18"/>
              </w:rPr>
              <w:t>ways</w:t>
            </w:r>
            <w:r w:rsidR="007548C7" w:rsidRPr="003A1113">
              <w:rPr>
                <w:rFonts w:cs="Arial"/>
                <w:sz w:val="18"/>
                <w:szCs w:val="18"/>
              </w:rPr>
              <w:t xml:space="preserve"> </w:t>
            </w:r>
            <w:r w:rsidRPr="003A1113">
              <w:rPr>
                <w:rFonts w:cs="Arial"/>
                <w:sz w:val="18"/>
                <w:szCs w:val="18"/>
              </w:rPr>
              <w:t>that</w:t>
            </w:r>
            <w:r w:rsidR="007548C7" w:rsidRPr="003A1113">
              <w:rPr>
                <w:rFonts w:cs="Arial"/>
                <w:sz w:val="18"/>
                <w:szCs w:val="18"/>
              </w:rPr>
              <w:t xml:space="preserve"> </w:t>
            </w:r>
            <w:r w:rsidRPr="003A1113">
              <w:rPr>
                <w:rFonts w:cs="Arial"/>
                <w:sz w:val="18"/>
                <w:szCs w:val="18"/>
              </w:rPr>
              <w:t>&lt;E306CTXT&gt;</w:t>
            </w:r>
            <w:r w:rsidR="007548C7" w:rsidRPr="003A1113">
              <w:rPr>
                <w:rFonts w:cs="Arial"/>
                <w:sz w:val="18"/>
                <w:szCs w:val="18"/>
              </w:rPr>
              <w:t xml:space="preserve"> </w:t>
            </w:r>
            <w:r w:rsidRPr="003A1113">
              <w:rPr>
                <w:rFonts w:cs="Arial"/>
                <w:sz w:val="18"/>
                <w:szCs w:val="18"/>
              </w:rPr>
              <w:t>prepared</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for</w:t>
            </w:r>
            <w:r w:rsidR="007548C7" w:rsidRPr="003A1113">
              <w:rPr>
                <w:rFonts w:cs="Arial"/>
                <w:sz w:val="18"/>
                <w:szCs w:val="18"/>
              </w:rPr>
              <w:t xml:space="preserve"> </w:t>
            </w:r>
            <w:r w:rsidRPr="003A1113">
              <w:rPr>
                <w:rFonts w:cs="Arial"/>
                <w:sz w:val="18"/>
                <w:szCs w:val="18"/>
              </w:rPr>
              <w:t>employment</w:t>
            </w:r>
            <w:r w:rsidR="007548C7" w:rsidRPr="003A1113">
              <w:rPr>
                <w:rFonts w:cs="Arial"/>
                <w:sz w:val="18"/>
                <w:szCs w:val="18"/>
              </w:rPr>
              <w:t xml:space="preserve"> </w:t>
            </w:r>
            <w:r w:rsidRPr="003A1113">
              <w:rPr>
                <w:rFonts w:cs="Arial"/>
                <w:sz w:val="18"/>
                <w:szCs w:val="18"/>
              </w:rPr>
              <w:t>in</w:t>
            </w:r>
            <w:r w:rsidR="007548C7" w:rsidRPr="003A1113">
              <w:rPr>
                <w:rFonts w:cs="Arial"/>
                <w:sz w:val="18"/>
                <w:szCs w:val="18"/>
              </w:rPr>
              <w:t xml:space="preserve"> </w:t>
            </w:r>
            <w:r w:rsidRPr="003A1113">
              <w:rPr>
                <w:rFonts w:cs="Arial"/>
                <w:sz w:val="18"/>
                <w:szCs w:val="18"/>
              </w:rPr>
              <w:t>your</w:t>
            </w:r>
            <w:r w:rsidR="007548C7" w:rsidRPr="003A1113">
              <w:rPr>
                <w:rFonts w:cs="Arial"/>
                <w:sz w:val="18"/>
                <w:szCs w:val="18"/>
              </w:rPr>
              <w:t xml:space="preserve"> </w:t>
            </w:r>
            <w:r w:rsidRPr="003A1113">
              <w:rPr>
                <w:rFonts w:cs="Arial"/>
                <w:sz w:val="18"/>
                <w:szCs w:val="18"/>
              </w:rPr>
              <w:t>organisation?</w:t>
            </w:r>
          </w:p>
        </w:tc>
        <w:tc>
          <w:tcPr>
            <w:tcW w:w="1473" w:type="pct"/>
            <w:hideMark/>
          </w:tcPr>
          <w:p w14:paraId="4393E65E" w14:textId="6E7D7ABC" w:rsidR="007403E9" w:rsidRPr="003A1113" w:rsidRDefault="001A2C35" w:rsidP="001A2C35">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&lt;text</w:t>
            </w:r>
            <w:r w:rsidR="007548C7" w:rsidRPr="003A1113">
              <w:rPr>
                <w:rFonts w:cs="Arial"/>
                <w:sz w:val="18"/>
                <w:szCs w:val="18"/>
              </w:rPr>
              <w:t xml:space="preserve"> </w:t>
            </w:r>
            <w:r w:rsidRPr="003A1113">
              <w:rPr>
                <w:rFonts w:cs="Arial"/>
                <w:sz w:val="18"/>
                <w:szCs w:val="18"/>
              </w:rPr>
              <w:t>box&gt;</w:t>
            </w:r>
          </w:p>
        </w:tc>
      </w:tr>
      <w:tr w:rsidR="007403E9" w:rsidRPr="003A1113" w14:paraId="10EC56D1" w14:textId="77777777" w:rsidTr="00275C81">
        <w:tc>
          <w:tcPr>
            <w:tcW w:w="852" w:type="pct"/>
            <w:hideMark/>
          </w:tcPr>
          <w:p w14:paraId="51C0C17E" w14:textId="77777777" w:rsidR="007403E9" w:rsidRPr="003A1113" w:rsidRDefault="007403E9">
            <w:pPr>
              <w:pStyle w:val="Tabletext"/>
              <w:rPr>
                <w:rFonts w:ascii="Arial" w:hAnsi="Arial" w:cs="Arial"/>
                <w:sz w:val="18"/>
              </w:rPr>
            </w:pPr>
            <w:r w:rsidRPr="003A1113">
              <w:rPr>
                <w:rFonts w:ascii="Arial" w:hAnsi="Arial" w:cs="Arial"/>
                <w:sz w:val="18"/>
              </w:rPr>
              <w:t>VBETTER</w:t>
            </w:r>
          </w:p>
        </w:tc>
        <w:tc>
          <w:tcPr>
            <w:tcW w:w="2675" w:type="pct"/>
            <w:hideMark/>
          </w:tcPr>
          <w:p w14:paraId="5C19A96D" w14:textId="0A4C6413" w:rsidR="001A2C35" w:rsidRPr="003A1113" w:rsidRDefault="001A2C35" w:rsidP="001A2C35">
            <w:pPr>
              <w:rPr>
                <w:rFonts w:cs="Arial"/>
                <w:sz w:val="18"/>
                <w:szCs w:val="18"/>
              </w:rPr>
            </w:pPr>
            <w:r w:rsidRPr="003A1113">
              <w:rPr>
                <w:rFonts w:cs="Arial"/>
                <w:sz w:val="18"/>
                <w:szCs w:val="18"/>
              </w:rPr>
              <w:t>What</w:t>
            </w:r>
            <w:r w:rsidR="007548C7" w:rsidRPr="003A1113">
              <w:rPr>
                <w:rFonts w:cs="Arial"/>
                <w:sz w:val="18"/>
                <w:szCs w:val="18"/>
              </w:rPr>
              <w:t xml:space="preserve"> </w:t>
            </w:r>
            <w:r w:rsidRPr="003A1113">
              <w:rPr>
                <w:rFonts w:cs="Arial"/>
                <w:sz w:val="18"/>
                <w:szCs w:val="18"/>
              </w:rPr>
              <w:t>are</w:t>
            </w:r>
            <w:r w:rsidR="007548C7" w:rsidRPr="003A1113">
              <w:rPr>
                <w:rFonts w:cs="Arial"/>
                <w:sz w:val="18"/>
                <w:szCs w:val="18"/>
              </w:rPr>
              <w:t xml:space="preserve"> </w:t>
            </w:r>
            <w:r w:rsidRPr="003A1113">
              <w:rPr>
                <w:rFonts w:cs="Arial"/>
                <w:sz w:val="18"/>
                <w:szCs w:val="18"/>
              </w:rPr>
              <w:t>the</w:t>
            </w:r>
            <w:r w:rsidR="007548C7" w:rsidRPr="003A1113">
              <w:rPr>
                <w:rFonts w:cs="Arial"/>
                <w:sz w:val="18"/>
                <w:szCs w:val="18"/>
              </w:rPr>
              <w:t xml:space="preserve"> </w:t>
            </w:r>
            <w:r w:rsidRPr="003A1113">
              <w:rPr>
                <w:rFonts w:cs="Arial"/>
                <w:sz w:val="18"/>
                <w:szCs w:val="18"/>
              </w:rPr>
              <w:t>main</w:t>
            </w:r>
            <w:r w:rsidR="007548C7" w:rsidRPr="003A1113">
              <w:rPr>
                <w:rFonts w:cs="Arial"/>
                <w:sz w:val="18"/>
                <w:szCs w:val="18"/>
              </w:rPr>
              <w:t xml:space="preserve"> </w:t>
            </w:r>
            <w:r w:rsidRPr="003A1113">
              <w:rPr>
                <w:rFonts w:cs="Arial"/>
                <w:sz w:val="18"/>
                <w:szCs w:val="18"/>
              </w:rPr>
              <w:t>ways</w:t>
            </w:r>
            <w:r w:rsidR="007548C7" w:rsidRPr="003A1113">
              <w:rPr>
                <w:rFonts w:cs="Arial"/>
                <w:sz w:val="18"/>
                <w:szCs w:val="18"/>
              </w:rPr>
              <w:t xml:space="preserve"> </w:t>
            </w:r>
            <w:r w:rsidRPr="003A1113">
              <w:rPr>
                <w:rFonts w:cs="Arial"/>
                <w:sz w:val="18"/>
                <w:szCs w:val="18"/>
              </w:rPr>
              <w:t>&lt;E306CTXT&gt;</w:t>
            </w:r>
            <w:r w:rsidR="007548C7" w:rsidRPr="003A1113">
              <w:rPr>
                <w:rFonts w:cs="Arial"/>
                <w:sz w:val="18"/>
                <w:szCs w:val="18"/>
              </w:rPr>
              <w:t xml:space="preserve"> </w:t>
            </w:r>
            <w:r w:rsidRPr="003A1113">
              <w:rPr>
                <w:rFonts w:cs="Arial"/>
                <w:sz w:val="18"/>
                <w:szCs w:val="18"/>
              </w:rPr>
              <w:t>could</w:t>
            </w:r>
            <w:r w:rsidR="007548C7" w:rsidRPr="003A1113">
              <w:rPr>
                <w:rFonts w:cs="Arial"/>
                <w:sz w:val="18"/>
                <w:szCs w:val="18"/>
              </w:rPr>
              <w:t xml:space="preserve"> </w:t>
            </w:r>
            <w:r w:rsidRPr="003A1113">
              <w:rPr>
                <w:rFonts w:cs="Arial"/>
                <w:sz w:val="18"/>
                <w:szCs w:val="18"/>
              </w:rPr>
              <w:t>have</w:t>
            </w:r>
            <w:r w:rsidR="007548C7" w:rsidRPr="003A1113">
              <w:rPr>
                <w:rFonts w:cs="Arial"/>
                <w:sz w:val="18"/>
                <w:szCs w:val="18"/>
              </w:rPr>
              <w:t xml:space="preserve"> </w:t>
            </w:r>
            <w:r w:rsidRPr="003A1113">
              <w:rPr>
                <w:rFonts w:cs="Arial"/>
                <w:sz w:val="18"/>
                <w:szCs w:val="18"/>
              </w:rPr>
              <w:t>better</w:t>
            </w:r>
            <w:r w:rsidR="007548C7" w:rsidRPr="003A1113">
              <w:rPr>
                <w:rFonts w:cs="Arial"/>
                <w:sz w:val="18"/>
                <w:szCs w:val="18"/>
              </w:rPr>
              <w:t xml:space="preserve"> </w:t>
            </w:r>
            <w:r w:rsidRPr="003A1113">
              <w:rPr>
                <w:rFonts w:cs="Arial"/>
                <w:sz w:val="18"/>
                <w:szCs w:val="18"/>
              </w:rPr>
              <w:t>prepared</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for</w:t>
            </w:r>
            <w:r w:rsidR="007548C7" w:rsidRPr="003A1113">
              <w:rPr>
                <w:rFonts w:cs="Arial"/>
                <w:sz w:val="18"/>
                <w:szCs w:val="18"/>
              </w:rPr>
              <w:t xml:space="preserve"> </w:t>
            </w:r>
            <w:r w:rsidRPr="003A1113">
              <w:rPr>
                <w:rFonts w:cs="Arial"/>
                <w:sz w:val="18"/>
                <w:szCs w:val="18"/>
              </w:rPr>
              <w:t>employment</w:t>
            </w:r>
            <w:r w:rsidR="007548C7" w:rsidRPr="003A1113">
              <w:rPr>
                <w:rFonts w:cs="Arial"/>
                <w:sz w:val="18"/>
                <w:szCs w:val="18"/>
              </w:rPr>
              <w:t xml:space="preserve"> </w:t>
            </w:r>
            <w:r w:rsidRPr="003A1113">
              <w:rPr>
                <w:rFonts w:cs="Arial"/>
                <w:sz w:val="18"/>
                <w:szCs w:val="18"/>
              </w:rPr>
              <w:t>in</w:t>
            </w:r>
            <w:r w:rsidR="007548C7" w:rsidRPr="003A1113">
              <w:rPr>
                <w:rFonts w:cs="Arial"/>
                <w:sz w:val="18"/>
                <w:szCs w:val="18"/>
              </w:rPr>
              <w:t xml:space="preserve"> </w:t>
            </w:r>
            <w:r w:rsidRPr="003A1113">
              <w:rPr>
                <w:rFonts w:cs="Arial"/>
                <w:sz w:val="18"/>
                <w:szCs w:val="18"/>
              </w:rPr>
              <w:t>your</w:t>
            </w:r>
            <w:r w:rsidR="007548C7" w:rsidRPr="003A1113">
              <w:rPr>
                <w:rFonts w:cs="Arial"/>
                <w:sz w:val="18"/>
                <w:szCs w:val="18"/>
              </w:rPr>
              <w:t xml:space="preserve"> </w:t>
            </w:r>
            <w:r w:rsidRPr="003A1113">
              <w:rPr>
                <w:rFonts w:cs="Arial"/>
                <w:sz w:val="18"/>
                <w:szCs w:val="18"/>
              </w:rPr>
              <w:t>organisation?</w:t>
            </w:r>
          </w:p>
          <w:p w14:paraId="6ACBCFD8" w14:textId="0DF19A12" w:rsidR="007403E9" w:rsidRPr="003A1113" w:rsidRDefault="007403E9">
            <w:pPr>
              <w:pStyle w:val="Tabletext"/>
              <w:rPr>
                <w:rFonts w:ascii="Arial" w:hAnsi="Arial" w:cs="Arial"/>
                <w:sz w:val="18"/>
              </w:rPr>
            </w:pPr>
          </w:p>
        </w:tc>
        <w:tc>
          <w:tcPr>
            <w:tcW w:w="1473" w:type="pct"/>
            <w:hideMark/>
          </w:tcPr>
          <w:p w14:paraId="58642DC2" w14:textId="55F4827C" w:rsidR="001A2C35" w:rsidRPr="003A1113" w:rsidRDefault="001A2C35" w:rsidP="001A2C35">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&lt;text</w:t>
            </w:r>
            <w:r w:rsidR="007548C7" w:rsidRPr="003A1113">
              <w:rPr>
                <w:rFonts w:cs="Arial"/>
                <w:sz w:val="18"/>
                <w:szCs w:val="18"/>
              </w:rPr>
              <w:t xml:space="preserve"> </w:t>
            </w:r>
            <w:r w:rsidRPr="003A1113">
              <w:rPr>
                <w:rFonts w:cs="Arial"/>
                <w:sz w:val="18"/>
                <w:szCs w:val="18"/>
              </w:rPr>
              <w:t>box&gt;</w:t>
            </w:r>
          </w:p>
          <w:p w14:paraId="27F17FD7" w14:textId="693B7545" w:rsidR="007403E9" w:rsidRPr="003A1113" w:rsidRDefault="007403E9">
            <w:pPr>
              <w:pStyle w:val="Tabletext"/>
              <w:rPr>
                <w:rFonts w:ascii="Arial" w:hAnsi="Arial" w:cs="Arial"/>
                <w:sz w:val="18"/>
              </w:rPr>
            </w:pPr>
          </w:p>
        </w:tc>
      </w:tr>
      <w:tr w:rsidR="007403E9" w:rsidRPr="003A1113" w14:paraId="03BBC798" w14:textId="77777777" w:rsidTr="00275C81">
        <w:tc>
          <w:tcPr>
            <w:tcW w:w="852" w:type="pct"/>
            <w:hideMark/>
          </w:tcPr>
          <w:p w14:paraId="55CB4D97" w14:textId="77777777" w:rsidR="007403E9" w:rsidRPr="003A1113" w:rsidRDefault="007403E9">
            <w:pPr>
              <w:pStyle w:val="Tabletext"/>
              <w:rPr>
                <w:rFonts w:ascii="Arial" w:hAnsi="Arial" w:cs="Arial"/>
                <w:sz w:val="18"/>
              </w:rPr>
            </w:pPr>
            <w:r w:rsidRPr="003A1113">
              <w:rPr>
                <w:rFonts w:ascii="Arial" w:hAnsi="Arial" w:cs="Arial"/>
                <w:sz w:val="18"/>
              </w:rPr>
              <w:t>STCHOICE</w:t>
            </w:r>
          </w:p>
        </w:tc>
        <w:tc>
          <w:tcPr>
            <w:tcW w:w="2675" w:type="pct"/>
          </w:tcPr>
          <w:p w14:paraId="2CA0029F" w14:textId="2A232880" w:rsidR="001A2C35" w:rsidRPr="003A1113" w:rsidRDefault="001A2C35" w:rsidP="001A2C35">
            <w:pPr>
              <w:rPr>
                <w:rFonts w:cs="Arial"/>
                <w:sz w:val="18"/>
                <w:szCs w:val="18"/>
              </w:rPr>
            </w:pPr>
            <w:r w:rsidRPr="003A1113">
              <w:rPr>
                <w:rFonts w:cs="Arial"/>
                <w:sz w:val="18"/>
                <w:szCs w:val="18"/>
              </w:rPr>
              <w:t>Thinking</w:t>
            </w:r>
            <w:r w:rsidR="007548C7" w:rsidRPr="003A1113">
              <w:rPr>
                <w:rFonts w:cs="Arial"/>
                <w:sz w:val="18"/>
                <w:szCs w:val="18"/>
              </w:rPr>
              <w:t xml:space="preserve"> </w:t>
            </w:r>
            <w:r w:rsidRPr="003A1113">
              <w:rPr>
                <w:rFonts w:cs="Arial"/>
                <w:sz w:val="18"/>
                <w:szCs w:val="18"/>
              </w:rPr>
              <w:t>about</w:t>
            </w:r>
            <w:r w:rsidR="007548C7" w:rsidRPr="003A1113">
              <w:rPr>
                <w:rFonts w:cs="Arial"/>
                <w:sz w:val="18"/>
                <w:szCs w:val="18"/>
              </w:rPr>
              <w:t xml:space="preserve"> </w:t>
            </w:r>
            <w:r w:rsidRPr="003A1113">
              <w:rPr>
                <w:rFonts w:cs="Arial"/>
                <w:sz w:val="18"/>
                <w:szCs w:val="18"/>
              </w:rPr>
              <w:t>your</w:t>
            </w:r>
            <w:r w:rsidR="007548C7" w:rsidRPr="003A1113">
              <w:rPr>
                <w:rFonts w:cs="Arial"/>
                <w:sz w:val="18"/>
                <w:szCs w:val="18"/>
              </w:rPr>
              <w:t xml:space="preserve"> </w:t>
            </w:r>
            <w:r w:rsidRPr="003A1113">
              <w:rPr>
                <w:rFonts w:cs="Arial"/>
                <w:sz w:val="18"/>
                <w:szCs w:val="18"/>
              </w:rPr>
              <w:t>original</w:t>
            </w:r>
            <w:r w:rsidR="007548C7" w:rsidRPr="003A1113">
              <w:rPr>
                <w:rFonts w:cs="Arial"/>
                <w:sz w:val="18"/>
                <w:szCs w:val="18"/>
              </w:rPr>
              <w:t xml:space="preserve"> </w:t>
            </w:r>
            <w:r w:rsidRPr="003A1113">
              <w:rPr>
                <w:rFonts w:cs="Arial"/>
                <w:sz w:val="18"/>
                <w:szCs w:val="18"/>
              </w:rPr>
              <w:t>decision</w:t>
            </w:r>
            <w:r w:rsidR="007548C7" w:rsidRPr="003A1113">
              <w:rPr>
                <w:rFonts w:cs="Arial"/>
                <w:sz w:val="18"/>
                <w:szCs w:val="18"/>
              </w:rPr>
              <w:t xml:space="preserve"> </w:t>
            </w:r>
            <w:r w:rsidRPr="003A1113">
              <w:rPr>
                <w:rFonts w:cs="Arial"/>
                <w:sz w:val="18"/>
                <w:szCs w:val="18"/>
              </w:rPr>
              <w:t>to</w:t>
            </w:r>
            <w:r w:rsidR="007548C7" w:rsidRPr="003A1113">
              <w:rPr>
                <w:rFonts w:cs="Arial"/>
                <w:sz w:val="18"/>
                <w:szCs w:val="18"/>
              </w:rPr>
              <w:t xml:space="preserve"> </w:t>
            </w:r>
            <w:r w:rsidRPr="003A1113">
              <w:rPr>
                <w:rFonts w:cs="Arial"/>
                <w:sz w:val="18"/>
                <w:szCs w:val="18"/>
              </w:rPr>
              <w:t>complete</w:t>
            </w:r>
            <w:r w:rsidR="007548C7" w:rsidRPr="003A1113">
              <w:rPr>
                <w:rFonts w:cs="Arial"/>
                <w:sz w:val="18"/>
                <w:szCs w:val="18"/>
              </w:rPr>
              <w:t xml:space="preserve"> </w:t>
            </w:r>
            <w:r w:rsidRPr="003A1113">
              <w:rPr>
                <w:rFonts w:cs="Arial"/>
                <w:sz w:val="18"/>
                <w:szCs w:val="18"/>
              </w:rPr>
              <w:t>your</w:t>
            </w:r>
            <w:r w:rsidR="007548C7" w:rsidRPr="003A1113">
              <w:rPr>
                <w:rFonts w:cs="Arial"/>
                <w:sz w:val="18"/>
                <w:szCs w:val="18"/>
              </w:rPr>
              <w:t xml:space="preserve"> </w:t>
            </w:r>
            <w:r w:rsidRPr="003A1113">
              <w:rPr>
                <w:rFonts w:cs="Arial"/>
                <w:sz w:val="18"/>
                <w:szCs w:val="18"/>
              </w:rPr>
              <w:t>&lt;EQUALNAME&gt;</w:t>
            </w:r>
            <w:r w:rsidR="007548C7" w:rsidRPr="003A1113">
              <w:rPr>
                <w:rFonts w:cs="Arial"/>
                <w:sz w:val="18"/>
                <w:szCs w:val="18"/>
              </w:rPr>
              <w:t xml:space="preserve"> </w:t>
            </w:r>
            <w:r w:rsidRPr="003A1113">
              <w:rPr>
                <w:rFonts w:cs="Arial"/>
                <w:sz w:val="18"/>
                <w:szCs w:val="18"/>
              </w:rPr>
              <w:t>between</w:t>
            </w:r>
            <w:r w:rsidR="007548C7" w:rsidRPr="003A1113">
              <w:rPr>
                <w:rFonts w:cs="Arial"/>
                <w:sz w:val="18"/>
                <w:szCs w:val="18"/>
              </w:rPr>
              <w:t xml:space="preserve"> </w:t>
            </w:r>
            <w:r w:rsidRPr="003A1113">
              <w:rPr>
                <w:rFonts w:cs="Arial"/>
                <w:sz w:val="18"/>
                <w:szCs w:val="18"/>
              </w:rPr>
              <w:t>&lt;GRADYR</w:t>
            </w:r>
            <w:r w:rsidR="008F0D1E" w:rsidRPr="003A1113">
              <w:rPr>
                <w:rFonts w:cs="Arial"/>
                <w:sz w:val="18"/>
                <w:szCs w:val="18"/>
              </w:rPr>
              <w:t>2</w:t>
            </w:r>
            <w:r w:rsidRPr="003A1113">
              <w:rPr>
                <w:rFonts w:cs="Arial"/>
                <w:sz w:val="18"/>
                <w:szCs w:val="18"/>
              </w:rPr>
              <w:t>/YEAR_2&gt;</w:t>
            </w:r>
            <w:r w:rsidR="007548C7" w:rsidRPr="003A1113">
              <w:rPr>
                <w:rFonts w:cs="Arial"/>
                <w:sz w:val="18"/>
                <w:szCs w:val="18"/>
              </w:rPr>
              <w:t xml:space="preserve"> </w:t>
            </w:r>
            <w:r w:rsidRPr="003A1113">
              <w:rPr>
                <w:rFonts w:cs="Arial"/>
                <w:sz w:val="18"/>
                <w:szCs w:val="18"/>
              </w:rPr>
              <w:t>and</w:t>
            </w:r>
            <w:r w:rsidR="007548C7" w:rsidRPr="003A1113">
              <w:rPr>
                <w:rFonts w:cs="Arial"/>
                <w:sz w:val="18"/>
                <w:szCs w:val="18"/>
              </w:rPr>
              <w:t xml:space="preserve"> </w:t>
            </w:r>
            <w:r w:rsidRPr="003A1113">
              <w:rPr>
                <w:rFonts w:cs="Arial"/>
                <w:sz w:val="18"/>
                <w:szCs w:val="18"/>
              </w:rPr>
              <w:t>early</w:t>
            </w:r>
            <w:r w:rsidR="007548C7" w:rsidRPr="003A1113">
              <w:rPr>
                <w:rFonts w:cs="Arial"/>
                <w:sz w:val="18"/>
                <w:szCs w:val="18"/>
              </w:rPr>
              <w:t xml:space="preserve"> </w:t>
            </w:r>
            <w:r w:rsidRPr="003A1113">
              <w:rPr>
                <w:rFonts w:cs="Arial"/>
                <w:sz w:val="18"/>
                <w:szCs w:val="18"/>
              </w:rPr>
              <w:t>&lt;YEAR&gt;,</w:t>
            </w:r>
            <w:r w:rsidR="007548C7" w:rsidRPr="003A1113">
              <w:rPr>
                <w:rFonts w:cs="Arial"/>
                <w:sz w:val="18"/>
                <w:szCs w:val="18"/>
              </w:rPr>
              <w:t xml:space="preserve"> </w:t>
            </w:r>
            <w:r w:rsidRPr="003A1113">
              <w:rPr>
                <w:rFonts w:cs="Arial"/>
                <w:sz w:val="18"/>
                <w:szCs w:val="18"/>
              </w:rPr>
              <w:t>if</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had</w:t>
            </w:r>
            <w:r w:rsidR="007548C7" w:rsidRPr="003A1113">
              <w:rPr>
                <w:rFonts w:cs="Arial"/>
                <w:sz w:val="18"/>
                <w:szCs w:val="18"/>
              </w:rPr>
              <w:t xml:space="preserve"> </w:t>
            </w:r>
            <w:r w:rsidRPr="003A1113">
              <w:rPr>
                <w:rFonts w:cs="Arial"/>
                <w:sz w:val="18"/>
                <w:szCs w:val="18"/>
              </w:rPr>
              <w:t>to</w:t>
            </w:r>
            <w:r w:rsidR="007548C7" w:rsidRPr="003A1113">
              <w:rPr>
                <w:rFonts w:cs="Arial"/>
                <w:sz w:val="18"/>
                <w:szCs w:val="18"/>
              </w:rPr>
              <w:t xml:space="preserve"> </w:t>
            </w:r>
            <w:r w:rsidRPr="003A1113">
              <w:rPr>
                <w:rFonts w:cs="Arial"/>
                <w:sz w:val="18"/>
                <w:szCs w:val="18"/>
              </w:rPr>
              <w:t>make</w:t>
            </w:r>
            <w:r w:rsidR="007548C7" w:rsidRPr="003A1113">
              <w:rPr>
                <w:rFonts w:cs="Arial"/>
                <w:sz w:val="18"/>
                <w:szCs w:val="18"/>
              </w:rPr>
              <w:t xml:space="preserve"> </w:t>
            </w:r>
            <w:r w:rsidRPr="003A1113">
              <w:rPr>
                <w:rFonts w:cs="Arial"/>
                <w:sz w:val="18"/>
                <w:szCs w:val="18"/>
              </w:rPr>
              <w:t>this</w:t>
            </w:r>
            <w:r w:rsidR="007548C7" w:rsidRPr="003A1113">
              <w:rPr>
                <w:rFonts w:cs="Arial"/>
                <w:sz w:val="18"/>
                <w:szCs w:val="18"/>
              </w:rPr>
              <w:t xml:space="preserve"> </w:t>
            </w:r>
            <w:r w:rsidRPr="003A1113">
              <w:rPr>
                <w:rFonts w:cs="Arial"/>
                <w:sz w:val="18"/>
                <w:szCs w:val="18"/>
              </w:rPr>
              <w:t>choice</w:t>
            </w:r>
            <w:r w:rsidR="007548C7" w:rsidRPr="003A1113">
              <w:rPr>
                <w:rFonts w:cs="Arial"/>
                <w:sz w:val="18"/>
                <w:szCs w:val="18"/>
              </w:rPr>
              <w:t xml:space="preserve"> </w:t>
            </w:r>
            <w:r w:rsidRPr="003A1113">
              <w:rPr>
                <w:rFonts w:cs="Arial"/>
                <w:sz w:val="18"/>
                <w:szCs w:val="18"/>
              </w:rPr>
              <w:t>again,</w:t>
            </w:r>
            <w:r w:rsidR="007548C7" w:rsidRPr="003A1113">
              <w:rPr>
                <w:rFonts w:cs="Arial"/>
                <w:sz w:val="18"/>
                <w:szCs w:val="18"/>
              </w:rPr>
              <w:t xml:space="preserve"> </w:t>
            </w:r>
            <w:r w:rsidRPr="003A1113">
              <w:rPr>
                <w:rFonts w:cs="Arial"/>
                <w:sz w:val="18"/>
                <w:szCs w:val="18"/>
              </w:rPr>
              <w:t>would</w:t>
            </w:r>
            <w:r w:rsidR="007548C7" w:rsidRPr="003A1113">
              <w:rPr>
                <w:rFonts w:cs="Arial"/>
                <w:sz w:val="18"/>
                <w:szCs w:val="18"/>
              </w:rPr>
              <w:t xml:space="preserve"> </w:t>
            </w:r>
            <w:r w:rsidRPr="003A1113">
              <w:rPr>
                <w:rFonts w:cs="Arial"/>
                <w:sz w:val="18"/>
                <w:szCs w:val="18"/>
              </w:rPr>
              <w:t>you</w:t>
            </w:r>
            <w:r w:rsidR="007548C7" w:rsidRPr="003A1113">
              <w:rPr>
                <w:rFonts w:cs="Arial"/>
                <w:sz w:val="18"/>
                <w:szCs w:val="18"/>
              </w:rPr>
              <w:t xml:space="preserve"> </w:t>
            </w:r>
            <w:r w:rsidRPr="003A1113">
              <w:rPr>
                <w:rFonts w:cs="Arial"/>
                <w:sz w:val="18"/>
                <w:szCs w:val="18"/>
              </w:rPr>
              <w:t>study…</w:t>
            </w:r>
            <w:r w:rsidRPr="003A1113">
              <w:rPr>
                <w:rFonts w:cs="Arial"/>
                <w:sz w:val="18"/>
                <w:szCs w:val="18"/>
              </w:rPr>
              <w:br/>
              <w:t>Please</w:t>
            </w:r>
            <w:r w:rsidR="007548C7" w:rsidRPr="003A1113">
              <w:rPr>
                <w:rFonts w:cs="Arial"/>
                <w:sz w:val="18"/>
                <w:szCs w:val="18"/>
              </w:rPr>
              <w:t xml:space="preserve"> </w:t>
            </w:r>
            <w:r w:rsidRPr="003A1113">
              <w:rPr>
                <w:rFonts w:cs="Arial"/>
                <w:sz w:val="18"/>
                <w:szCs w:val="18"/>
              </w:rPr>
              <w:t>select</w:t>
            </w:r>
            <w:r w:rsidR="007548C7" w:rsidRPr="003A1113">
              <w:rPr>
                <w:rFonts w:cs="Arial"/>
                <w:sz w:val="18"/>
                <w:szCs w:val="18"/>
              </w:rPr>
              <w:t xml:space="preserve"> </w:t>
            </w:r>
            <w:r w:rsidRPr="003A1113">
              <w:rPr>
                <w:rFonts w:cs="Arial"/>
                <w:sz w:val="18"/>
                <w:szCs w:val="18"/>
              </w:rPr>
              <w:t>one</w:t>
            </w:r>
            <w:r w:rsidR="007548C7" w:rsidRPr="003A1113">
              <w:rPr>
                <w:rFonts w:cs="Arial"/>
                <w:sz w:val="18"/>
                <w:szCs w:val="18"/>
              </w:rPr>
              <w:t xml:space="preserve"> </w:t>
            </w:r>
            <w:r w:rsidRPr="003A1113">
              <w:rPr>
                <w:rFonts w:cs="Arial"/>
                <w:sz w:val="18"/>
                <w:szCs w:val="18"/>
              </w:rPr>
              <w:t>answer.</w:t>
            </w:r>
          </w:p>
          <w:p w14:paraId="2570C4E1" w14:textId="77777777" w:rsidR="007403E9" w:rsidRPr="003A1113" w:rsidRDefault="007403E9">
            <w:pPr>
              <w:pStyle w:val="Tabletext"/>
              <w:rPr>
                <w:rFonts w:ascii="Arial" w:hAnsi="Arial" w:cs="Arial"/>
                <w:sz w:val="18"/>
              </w:rPr>
            </w:pPr>
          </w:p>
          <w:p w14:paraId="723DA043" w14:textId="77777777" w:rsidR="007403E9" w:rsidRPr="003A1113" w:rsidRDefault="007403E9">
            <w:pPr>
              <w:pStyle w:val="Tabletext"/>
              <w:rPr>
                <w:rFonts w:ascii="Arial" w:hAnsi="Arial" w:cs="Arial"/>
                <w:sz w:val="18"/>
              </w:rPr>
            </w:pPr>
          </w:p>
          <w:p w14:paraId="413A10D8" w14:textId="77777777" w:rsidR="007403E9" w:rsidRPr="003A1113" w:rsidRDefault="007403E9">
            <w:pPr>
              <w:pStyle w:val="QNameText"/>
              <w:spacing w:line="256" w:lineRule="auto"/>
              <w:rPr>
                <w:rFonts w:cs="Arial"/>
                <w:sz w:val="18"/>
                <w:szCs w:val="18"/>
              </w:rPr>
            </w:pPr>
          </w:p>
        </w:tc>
        <w:tc>
          <w:tcPr>
            <w:tcW w:w="1473" w:type="pct"/>
          </w:tcPr>
          <w:p w14:paraId="132C6F01" w14:textId="5F933D57" w:rsidR="007403E9" w:rsidRPr="003A1113" w:rsidRDefault="001A2C35" w:rsidP="001A2C35">
            <w:pPr>
              <w:rPr>
                <w:rFonts w:cs="Arial"/>
                <w:sz w:val="18"/>
                <w:szCs w:val="18"/>
              </w:rPr>
            </w:pPr>
            <w:r w:rsidRPr="003A1113">
              <w:rPr>
                <w:rFonts w:cs="Arial"/>
                <w:sz w:val="18"/>
                <w:szCs w:val="18"/>
              </w:rPr>
              <w:lastRenderedPageBreak/>
              <w:t>1.</w:t>
            </w:r>
            <w:r w:rsidR="007548C7" w:rsidRPr="003A1113">
              <w:rPr>
                <w:rFonts w:cs="Arial"/>
                <w:sz w:val="18"/>
                <w:szCs w:val="18"/>
              </w:rPr>
              <w:t xml:space="preserve"> </w:t>
            </w:r>
            <w:r w:rsidRPr="003A1113">
              <w:rPr>
                <w:rFonts w:cs="Arial"/>
                <w:sz w:val="18"/>
                <w:szCs w:val="18"/>
              </w:rPr>
              <w:t>The</w:t>
            </w:r>
            <w:r w:rsidR="007548C7" w:rsidRPr="003A1113">
              <w:rPr>
                <w:rFonts w:cs="Arial"/>
                <w:sz w:val="18"/>
                <w:szCs w:val="18"/>
              </w:rPr>
              <w:t xml:space="preserve"> </w:t>
            </w:r>
            <w:r w:rsidRPr="003A1113">
              <w:rPr>
                <w:rFonts w:cs="Arial"/>
                <w:sz w:val="18"/>
                <w:szCs w:val="18"/>
              </w:rPr>
              <w:t>same</w:t>
            </w:r>
            <w:r w:rsidR="007548C7" w:rsidRPr="003A1113">
              <w:rPr>
                <w:rFonts w:cs="Arial"/>
                <w:sz w:val="18"/>
                <w:szCs w:val="18"/>
              </w:rPr>
              <w:t xml:space="preserve"> </w:t>
            </w:r>
            <w:r w:rsidRPr="003A1113">
              <w:rPr>
                <w:rFonts w:cs="Arial"/>
                <w:sz w:val="18"/>
                <w:szCs w:val="18"/>
              </w:rPr>
              <w:t>qualification</w:t>
            </w:r>
            <w:r w:rsidR="007548C7" w:rsidRPr="003A1113">
              <w:rPr>
                <w:rFonts w:cs="Arial"/>
                <w:sz w:val="18"/>
                <w:szCs w:val="18"/>
              </w:rPr>
              <w:t xml:space="preserve"> </w:t>
            </w:r>
            <w:r w:rsidRPr="003A1113">
              <w:rPr>
                <w:rFonts w:cs="Arial"/>
                <w:sz w:val="18"/>
                <w:szCs w:val="18"/>
              </w:rPr>
              <w:t>at</w:t>
            </w:r>
            <w:r w:rsidR="007548C7" w:rsidRPr="003A1113">
              <w:rPr>
                <w:rFonts w:cs="Arial"/>
                <w:sz w:val="18"/>
                <w:szCs w:val="18"/>
              </w:rPr>
              <w:t xml:space="preserve"> </w:t>
            </w:r>
            <w:r w:rsidRPr="003A1113">
              <w:rPr>
                <w:rFonts w:cs="Arial"/>
                <w:sz w:val="18"/>
                <w:szCs w:val="18"/>
              </w:rPr>
              <w:t>the</w:t>
            </w:r>
            <w:r w:rsidR="007548C7" w:rsidRPr="003A1113">
              <w:rPr>
                <w:rFonts w:cs="Arial"/>
                <w:sz w:val="18"/>
                <w:szCs w:val="18"/>
              </w:rPr>
              <w:t xml:space="preserve"> </w:t>
            </w:r>
            <w:r w:rsidRPr="003A1113">
              <w:rPr>
                <w:rFonts w:cs="Arial"/>
                <w:sz w:val="18"/>
                <w:szCs w:val="18"/>
              </w:rPr>
              <w:t>same</w:t>
            </w:r>
            <w:r w:rsidR="007548C7" w:rsidRPr="003A1113">
              <w:rPr>
                <w:rFonts w:cs="Arial"/>
                <w:sz w:val="18"/>
                <w:szCs w:val="18"/>
              </w:rPr>
              <w:t xml:space="preserve"> </w:t>
            </w:r>
            <w:r w:rsidRPr="003A1113">
              <w:rPr>
                <w:rFonts w:cs="Arial"/>
                <w:sz w:val="18"/>
                <w:szCs w:val="18"/>
              </w:rPr>
              <w:t>institution</w:t>
            </w:r>
            <w:r w:rsidRPr="003A1113">
              <w:rPr>
                <w:rFonts w:cs="Arial"/>
                <w:sz w:val="18"/>
                <w:szCs w:val="18"/>
              </w:rPr>
              <w:br/>
              <w:t>2.</w:t>
            </w:r>
            <w:r w:rsidR="007548C7" w:rsidRPr="003A1113">
              <w:rPr>
                <w:rFonts w:cs="Arial"/>
                <w:sz w:val="18"/>
                <w:szCs w:val="18"/>
              </w:rPr>
              <w:t xml:space="preserve"> </w:t>
            </w:r>
            <w:r w:rsidRPr="003A1113">
              <w:rPr>
                <w:rFonts w:cs="Arial"/>
                <w:sz w:val="18"/>
                <w:szCs w:val="18"/>
              </w:rPr>
              <w:t>The</w:t>
            </w:r>
            <w:r w:rsidR="007548C7" w:rsidRPr="003A1113">
              <w:rPr>
                <w:rFonts w:cs="Arial"/>
                <w:sz w:val="18"/>
                <w:szCs w:val="18"/>
              </w:rPr>
              <w:t xml:space="preserve"> </w:t>
            </w:r>
            <w:r w:rsidRPr="003A1113">
              <w:rPr>
                <w:rFonts w:cs="Arial"/>
                <w:sz w:val="18"/>
                <w:szCs w:val="18"/>
              </w:rPr>
              <w:t>same</w:t>
            </w:r>
            <w:r w:rsidR="007548C7" w:rsidRPr="003A1113">
              <w:rPr>
                <w:rFonts w:cs="Arial"/>
                <w:sz w:val="18"/>
                <w:szCs w:val="18"/>
              </w:rPr>
              <w:t xml:space="preserve"> </w:t>
            </w:r>
            <w:r w:rsidRPr="003A1113">
              <w:rPr>
                <w:rFonts w:cs="Arial"/>
                <w:sz w:val="18"/>
                <w:szCs w:val="18"/>
              </w:rPr>
              <w:t>qualification</w:t>
            </w:r>
            <w:r w:rsidR="007548C7" w:rsidRPr="003A1113">
              <w:rPr>
                <w:rFonts w:cs="Arial"/>
                <w:sz w:val="18"/>
                <w:szCs w:val="18"/>
              </w:rPr>
              <w:t xml:space="preserve"> </w:t>
            </w:r>
            <w:r w:rsidRPr="003A1113">
              <w:rPr>
                <w:rFonts w:cs="Arial"/>
                <w:sz w:val="18"/>
                <w:szCs w:val="18"/>
              </w:rPr>
              <w:t>at</w:t>
            </w:r>
            <w:r w:rsidR="007548C7" w:rsidRPr="003A1113">
              <w:rPr>
                <w:rFonts w:cs="Arial"/>
                <w:sz w:val="18"/>
                <w:szCs w:val="18"/>
              </w:rPr>
              <w:t xml:space="preserve"> </w:t>
            </w:r>
            <w:r w:rsidRPr="003A1113">
              <w:rPr>
                <w:rFonts w:cs="Arial"/>
                <w:sz w:val="18"/>
                <w:szCs w:val="18"/>
              </w:rPr>
              <w:t>a</w:t>
            </w:r>
            <w:r w:rsidR="007548C7" w:rsidRPr="003A1113">
              <w:rPr>
                <w:rFonts w:cs="Arial"/>
                <w:sz w:val="18"/>
                <w:szCs w:val="18"/>
              </w:rPr>
              <w:t xml:space="preserve"> </w:t>
            </w:r>
            <w:r w:rsidRPr="003A1113">
              <w:rPr>
                <w:rFonts w:cs="Arial"/>
                <w:sz w:val="18"/>
                <w:szCs w:val="18"/>
              </w:rPr>
              <w:t>different</w:t>
            </w:r>
            <w:r w:rsidR="007548C7" w:rsidRPr="003A1113">
              <w:rPr>
                <w:rFonts w:cs="Arial"/>
                <w:sz w:val="18"/>
                <w:szCs w:val="18"/>
              </w:rPr>
              <w:t xml:space="preserve"> </w:t>
            </w:r>
            <w:r w:rsidRPr="003A1113">
              <w:rPr>
                <w:rFonts w:cs="Arial"/>
                <w:sz w:val="18"/>
                <w:szCs w:val="18"/>
              </w:rPr>
              <w:t>institution</w:t>
            </w:r>
            <w:r w:rsidRPr="003A1113">
              <w:rPr>
                <w:rFonts w:cs="Arial"/>
                <w:sz w:val="18"/>
                <w:szCs w:val="18"/>
              </w:rPr>
              <w:br/>
            </w:r>
            <w:r w:rsidRPr="003A1113">
              <w:rPr>
                <w:rFonts w:cs="Arial"/>
                <w:sz w:val="18"/>
                <w:szCs w:val="18"/>
              </w:rPr>
              <w:lastRenderedPageBreak/>
              <w:t>3.</w:t>
            </w:r>
            <w:r w:rsidR="007548C7" w:rsidRPr="003A1113">
              <w:rPr>
                <w:rFonts w:cs="Arial"/>
                <w:sz w:val="18"/>
                <w:szCs w:val="18"/>
              </w:rPr>
              <w:t xml:space="preserve"> </w:t>
            </w:r>
            <w:r w:rsidRPr="003A1113">
              <w:rPr>
                <w:rFonts w:cs="Arial"/>
                <w:sz w:val="18"/>
                <w:szCs w:val="18"/>
              </w:rPr>
              <w:t>The</w:t>
            </w:r>
            <w:r w:rsidR="007548C7" w:rsidRPr="003A1113">
              <w:rPr>
                <w:rFonts w:cs="Arial"/>
                <w:sz w:val="18"/>
                <w:szCs w:val="18"/>
              </w:rPr>
              <w:t xml:space="preserve"> </w:t>
            </w:r>
            <w:r w:rsidRPr="003A1113">
              <w:rPr>
                <w:rFonts w:cs="Arial"/>
                <w:sz w:val="18"/>
                <w:szCs w:val="18"/>
              </w:rPr>
              <w:t>same</w:t>
            </w:r>
            <w:r w:rsidR="007548C7" w:rsidRPr="003A1113">
              <w:rPr>
                <w:rFonts w:cs="Arial"/>
                <w:sz w:val="18"/>
                <w:szCs w:val="18"/>
              </w:rPr>
              <w:t xml:space="preserve"> </w:t>
            </w:r>
            <w:r w:rsidRPr="003A1113">
              <w:rPr>
                <w:rFonts w:cs="Arial"/>
                <w:sz w:val="18"/>
                <w:szCs w:val="18"/>
              </w:rPr>
              <w:t>subject</w:t>
            </w:r>
            <w:r w:rsidR="007548C7" w:rsidRPr="003A1113">
              <w:rPr>
                <w:rFonts w:cs="Arial"/>
                <w:sz w:val="18"/>
                <w:szCs w:val="18"/>
              </w:rPr>
              <w:t xml:space="preserve"> </w:t>
            </w:r>
            <w:r w:rsidRPr="003A1113">
              <w:rPr>
                <w:rFonts w:cs="Arial"/>
                <w:sz w:val="18"/>
                <w:szCs w:val="18"/>
              </w:rPr>
              <w:t>area(s)</w:t>
            </w:r>
            <w:r w:rsidR="007548C7" w:rsidRPr="003A1113">
              <w:rPr>
                <w:rFonts w:cs="Arial"/>
                <w:sz w:val="18"/>
                <w:szCs w:val="18"/>
              </w:rPr>
              <w:t xml:space="preserve"> </w:t>
            </w:r>
            <w:r w:rsidRPr="003A1113">
              <w:rPr>
                <w:rFonts w:cs="Arial"/>
                <w:sz w:val="18"/>
                <w:szCs w:val="18"/>
              </w:rPr>
              <w:t>at</w:t>
            </w:r>
            <w:r w:rsidR="007548C7" w:rsidRPr="003A1113">
              <w:rPr>
                <w:rFonts w:cs="Arial"/>
                <w:sz w:val="18"/>
                <w:szCs w:val="18"/>
              </w:rPr>
              <w:t xml:space="preserve"> </w:t>
            </w:r>
            <w:r w:rsidRPr="003A1113">
              <w:rPr>
                <w:rFonts w:cs="Arial"/>
                <w:sz w:val="18"/>
                <w:szCs w:val="18"/>
              </w:rPr>
              <w:t>the</w:t>
            </w:r>
            <w:r w:rsidR="007548C7" w:rsidRPr="003A1113">
              <w:rPr>
                <w:rFonts w:cs="Arial"/>
                <w:sz w:val="18"/>
                <w:szCs w:val="18"/>
              </w:rPr>
              <w:t xml:space="preserve"> </w:t>
            </w:r>
            <w:r w:rsidRPr="003A1113">
              <w:rPr>
                <w:rFonts w:cs="Arial"/>
                <w:sz w:val="18"/>
                <w:szCs w:val="18"/>
              </w:rPr>
              <w:t>same</w:t>
            </w:r>
            <w:r w:rsidR="007548C7" w:rsidRPr="003A1113">
              <w:rPr>
                <w:rFonts w:cs="Arial"/>
                <w:sz w:val="18"/>
                <w:szCs w:val="18"/>
              </w:rPr>
              <w:t xml:space="preserve"> </w:t>
            </w:r>
            <w:r w:rsidRPr="003A1113">
              <w:rPr>
                <w:rFonts w:cs="Arial"/>
                <w:sz w:val="18"/>
                <w:szCs w:val="18"/>
              </w:rPr>
              <w:t>institution</w:t>
            </w:r>
            <w:r w:rsidRPr="003A1113">
              <w:rPr>
                <w:rFonts w:cs="Arial"/>
                <w:sz w:val="18"/>
                <w:szCs w:val="18"/>
              </w:rPr>
              <w:br/>
              <w:t>4.</w:t>
            </w:r>
            <w:r w:rsidR="007548C7" w:rsidRPr="003A1113">
              <w:rPr>
                <w:rFonts w:cs="Arial"/>
                <w:sz w:val="18"/>
                <w:szCs w:val="18"/>
              </w:rPr>
              <w:t xml:space="preserve"> </w:t>
            </w:r>
            <w:r w:rsidRPr="003A1113">
              <w:rPr>
                <w:rFonts w:cs="Arial"/>
                <w:sz w:val="18"/>
                <w:szCs w:val="18"/>
              </w:rPr>
              <w:t>The</w:t>
            </w:r>
            <w:r w:rsidR="007548C7" w:rsidRPr="003A1113">
              <w:rPr>
                <w:rFonts w:cs="Arial"/>
                <w:sz w:val="18"/>
                <w:szCs w:val="18"/>
              </w:rPr>
              <w:t xml:space="preserve"> </w:t>
            </w:r>
            <w:r w:rsidRPr="003A1113">
              <w:rPr>
                <w:rFonts w:cs="Arial"/>
                <w:sz w:val="18"/>
                <w:szCs w:val="18"/>
              </w:rPr>
              <w:t>same</w:t>
            </w:r>
            <w:r w:rsidR="007548C7" w:rsidRPr="003A1113">
              <w:rPr>
                <w:rFonts w:cs="Arial"/>
                <w:sz w:val="18"/>
                <w:szCs w:val="18"/>
              </w:rPr>
              <w:t xml:space="preserve"> </w:t>
            </w:r>
            <w:r w:rsidRPr="003A1113">
              <w:rPr>
                <w:rFonts w:cs="Arial"/>
                <w:sz w:val="18"/>
                <w:szCs w:val="18"/>
              </w:rPr>
              <w:t>subject</w:t>
            </w:r>
            <w:r w:rsidR="007548C7" w:rsidRPr="003A1113">
              <w:rPr>
                <w:rFonts w:cs="Arial"/>
                <w:sz w:val="18"/>
                <w:szCs w:val="18"/>
              </w:rPr>
              <w:t xml:space="preserve"> </w:t>
            </w:r>
            <w:r w:rsidRPr="003A1113">
              <w:rPr>
                <w:rFonts w:cs="Arial"/>
                <w:sz w:val="18"/>
                <w:szCs w:val="18"/>
              </w:rPr>
              <w:t>area(s)</w:t>
            </w:r>
            <w:r w:rsidR="007548C7" w:rsidRPr="003A1113">
              <w:rPr>
                <w:rFonts w:cs="Arial"/>
                <w:sz w:val="18"/>
                <w:szCs w:val="18"/>
              </w:rPr>
              <w:t xml:space="preserve"> </w:t>
            </w:r>
            <w:r w:rsidRPr="003A1113">
              <w:rPr>
                <w:rFonts w:cs="Arial"/>
                <w:sz w:val="18"/>
                <w:szCs w:val="18"/>
              </w:rPr>
              <w:t>at</w:t>
            </w:r>
            <w:r w:rsidR="007548C7" w:rsidRPr="003A1113">
              <w:rPr>
                <w:rFonts w:cs="Arial"/>
                <w:sz w:val="18"/>
                <w:szCs w:val="18"/>
              </w:rPr>
              <w:t xml:space="preserve"> </w:t>
            </w:r>
            <w:r w:rsidRPr="003A1113">
              <w:rPr>
                <w:rFonts w:cs="Arial"/>
                <w:sz w:val="18"/>
                <w:szCs w:val="18"/>
              </w:rPr>
              <w:t>a</w:t>
            </w:r>
            <w:r w:rsidR="007548C7" w:rsidRPr="003A1113">
              <w:rPr>
                <w:rFonts w:cs="Arial"/>
                <w:sz w:val="18"/>
                <w:szCs w:val="18"/>
              </w:rPr>
              <w:t xml:space="preserve"> </w:t>
            </w:r>
            <w:r w:rsidRPr="003A1113">
              <w:rPr>
                <w:rFonts w:cs="Arial"/>
                <w:sz w:val="18"/>
                <w:szCs w:val="18"/>
              </w:rPr>
              <w:t>different</w:t>
            </w:r>
            <w:r w:rsidR="007548C7" w:rsidRPr="003A1113">
              <w:rPr>
                <w:rFonts w:cs="Arial"/>
                <w:sz w:val="18"/>
                <w:szCs w:val="18"/>
              </w:rPr>
              <w:t xml:space="preserve"> </w:t>
            </w:r>
            <w:r w:rsidRPr="003A1113">
              <w:rPr>
                <w:rFonts w:cs="Arial"/>
                <w:sz w:val="18"/>
                <w:szCs w:val="18"/>
              </w:rPr>
              <w:t>institution</w:t>
            </w:r>
            <w:r w:rsidRPr="003A1113">
              <w:rPr>
                <w:rFonts w:cs="Arial"/>
                <w:sz w:val="18"/>
                <w:szCs w:val="18"/>
              </w:rPr>
              <w:br/>
              <w:t>5.</w:t>
            </w:r>
            <w:r w:rsidR="007548C7" w:rsidRPr="003A1113">
              <w:rPr>
                <w:rFonts w:cs="Arial"/>
                <w:sz w:val="18"/>
                <w:szCs w:val="18"/>
              </w:rPr>
              <w:t xml:space="preserve"> </w:t>
            </w:r>
            <w:r w:rsidRPr="003A1113">
              <w:rPr>
                <w:rFonts w:cs="Arial"/>
                <w:sz w:val="18"/>
                <w:szCs w:val="18"/>
              </w:rPr>
              <w:t>Something</w:t>
            </w:r>
            <w:r w:rsidR="007548C7" w:rsidRPr="003A1113">
              <w:rPr>
                <w:rFonts w:cs="Arial"/>
                <w:sz w:val="18"/>
                <w:szCs w:val="18"/>
              </w:rPr>
              <w:t xml:space="preserve"> </w:t>
            </w:r>
            <w:r w:rsidRPr="003A1113">
              <w:rPr>
                <w:rFonts w:cs="Arial"/>
                <w:sz w:val="18"/>
                <w:szCs w:val="18"/>
              </w:rPr>
              <w:t>completely</w:t>
            </w:r>
            <w:r w:rsidR="007548C7" w:rsidRPr="003A1113">
              <w:rPr>
                <w:rFonts w:cs="Arial"/>
                <w:sz w:val="18"/>
                <w:szCs w:val="18"/>
              </w:rPr>
              <w:t xml:space="preserve"> </w:t>
            </w:r>
            <w:r w:rsidRPr="003A1113">
              <w:rPr>
                <w:rFonts w:cs="Arial"/>
                <w:sz w:val="18"/>
                <w:szCs w:val="18"/>
              </w:rPr>
              <w:t>different</w:t>
            </w:r>
            <w:r w:rsidR="007548C7" w:rsidRPr="003A1113">
              <w:rPr>
                <w:rFonts w:cs="Arial"/>
                <w:sz w:val="18"/>
                <w:szCs w:val="18"/>
              </w:rPr>
              <w:t xml:space="preserve"> </w:t>
            </w:r>
            <w:r w:rsidRPr="003A1113">
              <w:rPr>
                <w:rFonts w:cs="Arial"/>
                <w:sz w:val="18"/>
                <w:szCs w:val="18"/>
              </w:rPr>
              <w:t>at</w:t>
            </w:r>
            <w:r w:rsidR="007548C7" w:rsidRPr="003A1113">
              <w:rPr>
                <w:rFonts w:cs="Arial"/>
                <w:sz w:val="18"/>
                <w:szCs w:val="18"/>
              </w:rPr>
              <w:t xml:space="preserve"> </w:t>
            </w:r>
            <w:r w:rsidRPr="003A1113">
              <w:rPr>
                <w:rFonts w:cs="Arial"/>
                <w:sz w:val="18"/>
                <w:szCs w:val="18"/>
              </w:rPr>
              <w:t>the</w:t>
            </w:r>
            <w:r w:rsidR="007548C7" w:rsidRPr="003A1113">
              <w:rPr>
                <w:rFonts w:cs="Arial"/>
                <w:sz w:val="18"/>
                <w:szCs w:val="18"/>
              </w:rPr>
              <w:t xml:space="preserve"> </w:t>
            </w:r>
            <w:r w:rsidRPr="003A1113">
              <w:rPr>
                <w:rFonts w:cs="Arial"/>
                <w:sz w:val="18"/>
                <w:szCs w:val="18"/>
              </w:rPr>
              <w:t>same</w:t>
            </w:r>
            <w:r w:rsidR="007548C7" w:rsidRPr="003A1113">
              <w:rPr>
                <w:rFonts w:cs="Arial"/>
                <w:sz w:val="18"/>
                <w:szCs w:val="18"/>
              </w:rPr>
              <w:t xml:space="preserve"> </w:t>
            </w:r>
            <w:r w:rsidRPr="003A1113">
              <w:rPr>
                <w:rFonts w:cs="Arial"/>
                <w:sz w:val="18"/>
                <w:szCs w:val="18"/>
              </w:rPr>
              <w:t>institution</w:t>
            </w:r>
            <w:r w:rsidRPr="003A1113">
              <w:rPr>
                <w:rFonts w:cs="Arial"/>
                <w:sz w:val="18"/>
                <w:szCs w:val="18"/>
              </w:rPr>
              <w:br/>
              <w:t>6.</w:t>
            </w:r>
            <w:r w:rsidR="007548C7" w:rsidRPr="003A1113">
              <w:rPr>
                <w:rFonts w:cs="Arial"/>
                <w:sz w:val="18"/>
                <w:szCs w:val="18"/>
              </w:rPr>
              <w:t xml:space="preserve"> </w:t>
            </w:r>
            <w:r w:rsidRPr="003A1113">
              <w:rPr>
                <w:rFonts w:cs="Arial"/>
                <w:sz w:val="18"/>
                <w:szCs w:val="18"/>
              </w:rPr>
              <w:t>Something</w:t>
            </w:r>
            <w:r w:rsidR="007548C7" w:rsidRPr="003A1113">
              <w:rPr>
                <w:rFonts w:cs="Arial"/>
                <w:sz w:val="18"/>
                <w:szCs w:val="18"/>
              </w:rPr>
              <w:t xml:space="preserve"> </w:t>
            </w:r>
            <w:r w:rsidRPr="003A1113">
              <w:rPr>
                <w:rFonts w:cs="Arial"/>
                <w:sz w:val="18"/>
                <w:szCs w:val="18"/>
              </w:rPr>
              <w:t>completely</w:t>
            </w:r>
            <w:r w:rsidR="007548C7" w:rsidRPr="003A1113">
              <w:rPr>
                <w:rFonts w:cs="Arial"/>
                <w:sz w:val="18"/>
                <w:szCs w:val="18"/>
              </w:rPr>
              <w:t xml:space="preserve"> </w:t>
            </w:r>
            <w:r w:rsidRPr="003A1113">
              <w:rPr>
                <w:rFonts w:cs="Arial"/>
                <w:sz w:val="18"/>
                <w:szCs w:val="18"/>
              </w:rPr>
              <w:t>different</w:t>
            </w:r>
            <w:r w:rsidR="007548C7" w:rsidRPr="003A1113">
              <w:rPr>
                <w:rFonts w:cs="Arial"/>
                <w:sz w:val="18"/>
                <w:szCs w:val="18"/>
              </w:rPr>
              <w:t xml:space="preserve"> </w:t>
            </w:r>
            <w:r w:rsidRPr="003A1113">
              <w:rPr>
                <w:rFonts w:cs="Arial"/>
                <w:sz w:val="18"/>
                <w:szCs w:val="18"/>
              </w:rPr>
              <w:t>at</w:t>
            </w:r>
            <w:r w:rsidR="007548C7" w:rsidRPr="003A1113">
              <w:rPr>
                <w:rFonts w:cs="Arial"/>
                <w:sz w:val="18"/>
                <w:szCs w:val="18"/>
              </w:rPr>
              <w:t xml:space="preserve"> </w:t>
            </w:r>
            <w:r w:rsidRPr="003A1113">
              <w:rPr>
                <w:rFonts w:cs="Arial"/>
                <w:sz w:val="18"/>
                <w:szCs w:val="18"/>
              </w:rPr>
              <w:t>a</w:t>
            </w:r>
            <w:r w:rsidR="007548C7" w:rsidRPr="003A1113">
              <w:rPr>
                <w:rFonts w:cs="Arial"/>
                <w:sz w:val="18"/>
                <w:szCs w:val="18"/>
              </w:rPr>
              <w:t xml:space="preserve"> </w:t>
            </w:r>
            <w:r w:rsidRPr="003A1113">
              <w:rPr>
                <w:rFonts w:cs="Arial"/>
                <w:sz w:val="18"/>
                <w:szCs w:val="18"/>
              </w:rPr>
              <w:t>different</w:t>
            </w:r>
            <w:r w:rsidR="007548C7" w:rsidRPr="003A1113">
              <w:rPr>
                <w:rFonts w:cs="Arial"/>
                <w:sz w:val="18"/>
                <w:szCs w:val="18"/>
              </w:rPr>
              <w:t xml:space="preserve"> </w:t>
            </w:r>
            <w:r w:rsidRPr="003A1113">
              <w:rPr>
                <w:rFonts w:cs="Arial"/>
                <w:sz w:val="18"/>
                <w:szCs w:val="18"/>
              </w:rPr>
              <w:t>institution</w:t>
            </w:r>
            <w:r w:rsidRPr="003A1113">
              <w:rPr>
                <w:rFonts w:cs="Arial"/>
                <w:sz w:val="18"/>
                <w:szCs w:val="18"/>
              </w:rPr>
              <w:br/>
              <w:t>7.</w:t>
            </w:r>
            <w:r w:rsidR="007548C7" w:rsidRPr="003A1113">
              <w:rPr>
                <w:rFonts w:cs="Arial"/>
                <w:sz w:val="18"/>
                <w:szCs w:val="18"/>
              </w:rPr>
              <w:t xml:space="preserve"> </w:t>
            </w:r>
            <w:r w:rsidRPr="003A1113">
              <w:rPr>
                <w:rFonts w:cs="Arial"/>
                <w:sz w:val="18"/>
                <w:szCs w:val="18"/>
              </w:rPr>
              <w:t>I</w:t>
            </w:r>
            <w:r w:rsidR="007548C7" w:rsidRPr="003A1113">
              <w:rPr>
                <w:rFonts w:cs="Arial"/>
                <w:sz w:val="18"/>
                <w:szCs w:val="18"/>
              </w:rPr>
              <w:t xml:space="preserve"> </w:t>
            </w:r>
            <w:r w:rsidRPr="003A1113">
              <w:rPr>
                <w:rFonts w:cs="Arial"/>
                <w:sz w:val="18"/>
                <w:szCs w:val="18"/>
              </w:rPr>
              <w:t>wouldn’t</w:t>
            </w:r>
            <w:r w:rsidR="007548C7" w:rsidRPr="003A1113">
              <w:rPr>
                <w:rFonts w:cs="Arial"/>
                <w:sz w:val="18"/>
                <w:szCs w:val="18"/>
              </w:rPr>
              <w:t xml:space="preserve"> </w:t>
            </w:r>
            <w:r w:rsidRPr="003A1113">
              <w:rPr>
                <w:rFonts w:cs="Arial"/>
                <w:sz w:val="18"/>
                <w:szCs w:val="18"/>
              </w:rPr>
              <w:t>study</w:t>
            </w:r>
            <w:r w:rsidR="007548C7" w:rsidRPr="003A1113">
              <w:rPr>
                <w:rFonts w:cs="Arial"/>
                <w:sz w:val="18"/>
                <w:szCs w:val="18"/>
              </w:rPr>
              <w:t xml:space="preserve"> </w:t>
            </w:r>
            <w:r w:rsidRPr="003A1113">
              <w:rPr>
                <w:rFonts w:cs="Arial"/>
                <w:sz w:val="18"/>
                <w:szCs w:val="18"/>
              </w:rPr>
              <w:t>at</w:t>
            </w:r>
            <w:r w:rsidR="007548C7" w:rsidRPr="003A1113">
              <w:rPr>
                <w:rFonts w:cs="Arial"/>
                <w:sz w:val="18"/>
                <w:szCs w:val="18"/>
              </w:rPr>
              <w:t xml:space="preserve"> </w:t>
            </w:r>
            <w:r w:rsidRPr="003A1113">
              <w:rPr>
                <w:rFonts w:cs="Arial"/>
                <w:sz w:val="18"/>
                <w:szCs w:val="18"/>
              </w:rPr>
              <w:t>all</w:t>
            </w:r>
          </w:p>
        </w:tc>
      </w:tr>
      <w:tr w:rsidR="007403E9" w:rsidRPr="003A1113" w14:paraId="4F899714" w14:textId="77777777" w:rsidTr="00275C81">
        <w:tc>
          <w:tcPr>
            <w:tcW w:w="852" w:type="pct"/>
            <w:hideMark/>
          </w:tcPr>
          <w:p w14:paraId="55E4B236" w14:textId="77777777" w:rsidR="007403E9" w:rsidRPr="003A1113" w:rsidRDefault="007403E9">
            <w:pPr>
              <w:pStyle w:val="Tabletext"/>
              <w:rPr>
                <w:rFonts w:ascii="Arial" w:hAnsi="Arial" w:cs="Arial"/>
                <w:sz w:val="18"/>
              </w:rPr>
            </w:pPr>
            <w:r w:rsidRPr="003A1113">
              <w:rPr>
                <w:rFonts w:ascii="Arial" w:hAnsi="Arial" w:cs="Arial"/>
                <w:sz w:val="18"/>
              </w:rPr>
              <w:lastRenderedPageBreak/>
              <w:t>VCHOICE</w:t>
            </w:r>
          </w:p>
        </w:tc>
        <w:tc>
          <w:tcPr>
            <w:tcW w:w="2675" w:type="pct"/>
            <w:hideMark/>
          </w:tcPr>
          <w:p w14:paraId="4195B0F6" w14:textId="26D19DAC" w:rsidR="007403E9" w:rsidRPr="003A1113" w:rsidRDefault="007403E9">
            <w:pPr>
              <w:pStyle w:val="Tabletext"/>
              <w:rPr>
                <w:rFonts w:ascii="Arial" w:hAnsi="Arial" w:cs="Arial"/>
                <w:sz w:val="18"/>
                <w:lang w:val="en-AU"/>
              </w:rPr>
            </w:pPr>
            <w:r w:rsidRPr="003A1113">
              <w:rPr>
                <w:rFonts w:ascii="Arial" w:hAnsi="Arial" w:cs="Arial"/>
                <w:sz w:val="18"/>
                <w:lang w:val="en-AU"/>
              </w:rPr>
              <w:t>What</w:t>
            </w:r>
            <w:r w:rsidR="007548C7" w:rsidRPr="003A1113">
              <w:rPr>
                <w:rFonts w:ascii="Arial" w:hAnsi="Arial" w:cs="Arial"/>
                <w:sz w:val="18"/>
                <w:lang w:val="en-AU"/>
              </w:rPr>
              <w:t xml:space="preserve"> </w:t>
            </w:r>
            <w:r w:rsidRPr="003A1113">
              <w:rPr>
                <w:rFonts w:ascii="Arial" w:hAnsi="Arial" w:cs="Arial"/>
                <w:sz w:val="18"/>
                <w:lang w:val="en-AU"/>
              </w:rPr>
              <w:t>is</w:t>
            </w:r>
            <w:r w:rsidR="007548C7" w:rsidRPr="003A1113">
              <w:rPr>
                <w:rFonts w:ascii="Arial" w:hAnsi="Arial" w:cs="Arial"/>
                <w:sz w:val="18"/>
                <w:lang w:val="en-AU"/>
              </w:rPr>
              <w:t xml:space="preserve"> </w:t>
            </w:r>
            <w:r w:rsidRPr="003A1113">
              <w:rPr>
                <w:rFonts w:ascii="Arial" w:hAnsi="Arial" w:cs="Arial"/>
                <w:sz w:val="18"/>
                <w:lang w:val="en-AU"/>
              </w:rPr>
              <w:t>the</w:t>
            </w:r>
            <w:r w:rsidR="007548C7" w:rsidRPr="003A1113">
              <w:rPr>
                <w:rFonts w:ascii="Arial" w:hAnsi="Arial" w:cs="Arial"/>
                <w:sz w:val="18"/>
                <w:lang w:val="en-AU"/>
              </w:rPr>
              <w:t xml:space="preserve"> </w:t>
            </w:r>
            <w:r w:rsidRPr="003A1113">
              <w:rPr>
                <w:rFonts w:ascii="Arial" w:hAnsi="Arial" w:cs="Arial"/>
                <w:bCs/>
                <w:sz w:val="18"/>
                <w:lang w:val="en-AU"/>
              </w:rPr>
              <w:t>main</w:t>
            </w:r>
            <w:r w:rsidR="007548C7" w:rsidRPr="003A1113">
              <w:rPr>
                <w:rFonts w:ascii="Arial" w:hAnsi="Arial" w:cs="Arial"/>
                <w:bCs/>
                <w:sz w:val="18"/>
                <w:lang w:val="en-AU"/>
              </w:rPr>
              <w:t xml:space="preserve"> </w:t>
            </w:r>
            <w:r w:rsidRPr="003A1113">
              <w:rPr>
                <w:rFonts w:ascii="Arial" w:hAnsi="Arial" w:cs="Arial"/>
                <w:bCs/>
                <w:sz w:val="18"/>
                <w:lang w:val="en-AU"/>
              </w:rPr>
              <w:t>reason</w:t>
            </w:r>
            <w:r w:rsidR="007548C7" w:rsidRPr="003A1113">
              <w:rPr>
                <w:rFonts w:ascii="Arial" w:hAnsi="Arial" w:cs="Arial"/>
                <w:sz w:val="18"/>
                <w:lang w:val="en-AU"/>
              </w:rPr>
              <w:t xml:space="preserve"> </w:t>
            </w:r>
            <w:r w:rsidRPr="003A1113">
              <w:rPr>
                <w:rFonts w:ascii="Arial" w:hAnsi="Arial" w:cs="Arial"/>
                <w:sz w:val="18"/>
                <w:lang w:val="en-AU"/>
              </w:rPr>
              <w:t>you</w:t>
            </w:r>
            <w:r w:rsidR="007548C7" w:rsidRPr="003A1113">
              <w:rPr>
                <w:rFonts w:ascii="Arial" w:hAnsi="Arial" w:cs="Arial"/>
                <w:sz w:val="18"/>
                <w:lang w:val="en-AU"/>
              </w:rPr>
              <w:t xml:space="preserve"> </w:t>
            </w:r>
            <w:r w:rsidRPr="003A1113">
              <w:rPr>
                <w:rFonts w:ascii="Arial" w:hAnsi="Arial" w:cs="Arial"/>
                <w:sz w:val="18"/>
                <w:lang w:val="en-AU"/>
              </w:rPr>
              <w:t>say</w:t>
            </w:r>
            <w:r w:rsidR="007548C7" w:rsidRPr="003A1113">
              <w:rPr>
                <w:rFonts w:ascii="Arial" w:hAnsi="Arial" w:cs="Arial"/>
                <w:sz w:val="18"/>
                <w:lang w:val="en-AU"/>
              </w:rPr>
              <w:t xml:space="preserve"> </w:t>
            </w:r>
            <w:r w:rsidRPr="003A1113">
              <w:rPr>
                <w:rFonts w:ascii="Arial" w:hAnsi="Arial" w:cs="Arial"/>
                <w:sz w:val="18"/>
                <w:lang w:val="en-AU"/>
              </w:rPr>
              <w:t>that?</w:t>
            </w:r>
          </w:p>
        </w:tc>
        <w:tc>
          <w:tcPr>
            <w:tcW w:w="1473" w:type="pct"/>
            <w:hideMark/>
          </w:tcPr>
          <w:p w14:paraId="26B2A410" w14:textId="716B7F45" w:rsidR="007403E9" w:rsidRPr="003A1113" w:rsidRDefault="000A119F" w:rsidP="000A119F">
            <w:pPr>
              <w:rPr>
                <w:rFonts w:cs="Arial"/>
                <w:sz w:val="18"/>
                <w:szCs w:val="18"/>
              </w:rPr>
            </w:pPr>
            <w:r w:rsidRPr="003A1113">
              <w:rPr>
                <w:rFonts w:cs="Arial"/>
                <w:sz w:val="18"/>
                <w:szCs w:val="18"/>
              </w:rPr>
              <w:t>1.</w:t>
            </w:r>
            <w:r w:rsidR="007548C7" w:rsidRPr="003A1113">
              <w:rPr>
                <w:rFonts w:cs="Arial"/>
                <w:sz w:val="18"/>
                <w:szCs w:val="18"/>
              </w:rPr>
              <w:t xml:space="preserve"> </w:t>
            </w:r>
            <w:r w:rsidRPr="003A1113">
              <w:rPr>
                <w:rFonts w:cs="Arial"/>
                <w:sz w:val="18"/>
                <w:szCs w:val="18"/>
              </w:rPr>
              <w:t>&lt;text</w:t>
            </w:r>
            <w:r w:rsidR="007548C7" w:rsidRPr="003A1113">
              <w:rPr>
                <w:rFonts w:cs="Arial"/>
                <w:sz w:val="18"/>
                <w:szCs w:val="18"/>
              </w:rPr>
              <w:t xml:space="preserve"> </w:t>
            </w:r>
            <w:r w:rsidRPr="003A1113">
              <w:rPr>
                <w:rFonts w:cs="Arial"/>
                <w:sz w:val="18"/>
                <w:szCs w:val="18"/>
              </w:rPr>
              <w:t>box&gt;</w:t>
            </w:r>
          </w:p>
        </w:tc>
      </w:tr>
      <w:tr w:rsidR="007403E9" w:rsidRPr="003A1113" w14:paraId="5D682ABE" w14:textId="77777777" w:rsidTr="00275C81">
        <w:tc>
          <w:tcPr>
            <w:tcW w:w="852" w:type="pct"/>
          </w:tcPr>
          <w:p w14:paraId="6C75BF1E" w14:textId="77777777" w:rsidR="007403E9" w:rsidRPr="003A1113" w:rsidRDefault="007403E9">
            <w:pPr>
              <w:pStyle w:val="Tablecolumnheader"/>
              <w:rPr>
                <w:rFonts w:ascii="Arial" w:hAnsi="Arial" w:cs="Arial"/>
                <w:sz w:val="18"/>
                <w:szCs w:val="18"/>
              </w:rPr>
            </w:pPr>
          </w:p>
        </w:tc>
        <w:tc>
          <w:tcPr>
            <w:tcW w:w="2675" w:type="pct"/>
            <w:hideMark/>
          </w:tcPr>
          <w:p w14:paraId="7C31CE77" w14:textId="023F02AE" w:rsidR="007403E9" w:rsidRPr="003A1113" w:rsidRDefault="007403E9">
            <w:pPr>
              <w:pStyle w:val="Tablecolumnheader"/>
              <w:rPr>
                <w:rFonts w:ascii="Arial" w:hAnsi="Arial" w:cs="Arial"/>
                <w:sz w:val="18"/>
                <w:szCs w:val="18"/>
              </w:rPr>
            </w:pPr>
            <w:r w:rsidRPr="003A1113">
              <w:rPr>
                <w:rFonts w:ascii="Arial" w:hAnsi="Arial" w:cs="Arial"/>
                <w:b w:val="0"/>
                <w:sz w:val="18"/>
                <w:szCs w:val="18"/>
              </w:rPr>
              <w:t>Module</w:t>
            </w:r>
            <w:r w:rsidR="007548C7" w:rsidRPr="003A1113">
              <w:rPr>
                <w:rFonts w:ascii="Arial" w:hAnsi="Arial" w:cs="Arial"/>
                <w:b w:val="0"/>
                <w:sz w:val="18"/>
                <w:szCs w:val="18"/>
              </w:rPr>
              <w:t xml:space="preserve"> </w:t>
            </w:r>
            <w:r w:rsidRPr="003A1113">
              <w:rPr>
                <w:rFonts w:ascii="Arial" w:hAnsi="Arial" w:cs="Arial"/>
                <w:b w:val="0"/>
                <w:sz w:val="18"/>
                <w:szCs w:val="18"/>
              </w:rPr>
              <w:t>F:</w:t>
            </w:r>
            <w:r w:rsidR="007548C7" w:rsidRPr="003A1113">
              <w:rPr>
                <w:rFonts w:ascii="Arial" w:hAnsi="Arial" w:cs="Arial"/>
                <w:b w:val="0"/>
                <w:sz w:val="18"/>
                <w:szCs w:val="18"/>
              </w:rPr>
              <w:t xml:space="preserve"> </w:t>
            </w:r>
            <w:r w:rsidRPr="003A1113">
              <w:rPr>
                <w:rFonts w:ascii="Arial" w:hAnsi="Arial" w:cs="Arial"/>
                <w:b w:val="0"/>
                <w:sz w:val="18"/>
                <w:szCs w:val="18"/>
              </w:rPr>
              <w:t>Additional</w:t>
            </w:r>
            <w:r w:rsidR="007548C7" w:rsidRPr="003A1113">
              <w:rPr>
                <w:rFonts w:ascii="Arial" w:hAnsi="Arial" w:cs="Arial"/>
                <w:b w:val="0"/>
                <w:sz w:val="18"/>
                <w:szCs w:val="18"/>
              </w:rPr>
              <w:t xml:space="preserve"> </w:t>
            </w:r>
            <w:r w:rsidRPr="003A1113">
              <w:rPr>
                <w:rFonts w:ascii="Arial" w:hAnsi="Arial" w:cs="Arial"/>
                <w:b w:val="0"/>
                <w:sz w:val="18"/>
                <w:szCs w:val="18"/>
              </w:rPr>
              <w:t>Institution-Specific</w:t>
            </w:r>
            <w:r w:rsidR="007548C7" w:rsidRPr="003A1113">
              <w:rPr>
                <w:rFonts w:ascii="Arial" w:hAnsi="Arial" w:cs="Arial"/>
                <w:b w:val="0"/>
                <w:sz w:val="18"/>
                <w:szCs w:val="18"/>
              </w:rPr>
              <w:t xml:space="preserve"> </w:t>
            </w:r>
            <w:r w:rsidRPr="003A1113">
              <w:rPr>
                <w:rFonts w:ascii="Arial" w:hAnsi="Arial" w:cs="Arial"/>
                <w:b w:val="0"/>
                <w:sz w:val="18"/>
                <w:szCs w:val="18"/>
              </w:rPr>
              <w:t>Items</w:t>
            </w:r>
          </w:p>
        </w:tc>
        <w:tc>
          <w:tcPr>
            <w:tcW w:w="1473" w:type="pct"/>
          </w:tcPr>
          <w:p w14:paraId="1DCAB314" w14:textId="77777777" w:rsidR="007403E9" w:rsidRPr="003A1113" w:rsidRDefault="007403E9">
            <w:pPr>
              <w:pStyle w:val="Tabletext"/>
              <w:rPr>
                <w:rFonts w:ascii="Arial" w:hAnsi="Arial" w:cs="Arial"/>
                <w:sz w:val="18"/>
                <w:highlight w:val="yellow"/>
              </w:rPr>
            </w:pPr>
          </w:p>
        </w:tc>
      </w:tr>
      <w:tr w:rsidR="007403E9" w:rsidRPr="003A1113" w14:paraId="3A730BFE" w14:textId="77777777" w:rsidTr="00275C81">
        <w:tc>
          <w:tcPr>
            <w:tcW w:w="852" w:type="pct"/>
          </w:tcPr>
          <w:p w14:paraId="003CAB58" w14:textId="77777777" w:rsidR="007403E9" w:rsidRPr="003A1113" w:rsidRDefault="007403E9">
            <w:pPr>
              <w:pStyle w:val="Tablecolumnheader"/>
              <w:rPr>
                <w:rFonts w:ascii="Arial" w:hAnsi="Arial" w:cs="Arial"/>
                <w:sz w:val="18"/>
                <w:szCs w:val="18"/>
              </w:rPr>
            </w:pPr>
          </w:p>
        </w:tc>
        <w:tc>
          <w:tcPr>
            <w:tcW w:w="2675" w:type="pct"/>
            <w:hideMark/>
          </w:tcPr>
          <w:p w14:paraId="32860D29" w14:textId="7B8B9A7F" w:rsidR="007403E9" w:rsidRPr="003A1113" w:rsidRDefault="007403E9">
            <w:pPr>
              <w:pStyle w:val="Tablecolumnheader"/>
              <w:rPr>
                <w:rFonts w:ascii="Arial" w:hAnsi="Arial" w:cs="Arial"/>
                <w:sz w:val="18"/>
                <w:szCs w:val="18"/>
              </w:rPr>
            </w:pPr>
            <w:r w:rsidRPr="003A1113">
              <w:rPr>
                <w:rFonts w:ascii="Arial" w:hAnsi="Arial" w:cs="Arial"/>
                <w:b w:val="0"/>
                <w:sz w:val="18"/>
                <w:szCs w:val="18"/>
              </w:rPr>
              <w:t>Module</w:t>
            </w:r>
            <w:r w:rsidR="007548C7" w:rsidRPr="003A1113">
              <w:rPr>
                <w:rFonts w:ascii="Arial" w:hAnsi="Arial" w:cs="Arial"/>
                <w:b w:val="0"/>
                <w:sz w:val="18"/>
                <w:szCs w:val="18"/>
              </w:rPr>
              <w:t xml:space="preserve"> </w:t>
            </w:r>
            <w:r w:rsidRPr="003A1113">
              <w:rPr>
                <w:rFonts w:ascii="Arial" w:hAnsi="Arial" w:cs="Arial"/>
                <w:b w:val="0"/>
                <w:sz w:val="18"/>
                <w:szCs w:val="18"/>
              </w:rPr>
              <w:t>G:</w:t>
            </w:r>
            <w:r w:rsidR="007548C7" w:rsidRPr="003A1113">
              <w:rPr>
                <w:rFonts w:ascii="Arial" w:hAnsi="Arial" w:cs="Arial"/>
                <w:b w:val="0"/>
                <w:sz w:val="18"/>
                <w:szCs w:val="18"/>
              </w:rPr>
              <w:t xml:space="preserve"> </w:t>
            </w:r>
            <w:r w:rsidRPr="003A1113">
              <w:rPr>
                <w:rFonts w:ascii="Arial" w:hAnsi="Arial" w:cs="Arial"/>
                <w:b w:val="0"/>
                <w:sz w:val="18"/>
                <w:szCs w:val="18"/>
              </w:rPr>
              <w:t>Contact</w:t>
            </w:r>
            <w:r w:rsidR="007548C7" w:rsidRPr="003A1113">
              <w:rPr>
                <w:rFonts w:ascii="Arial" w:hAnsi="Arial" w:cs="Arial"/>
                <w:b w:val="0"/>
                <w:sz w:val="18"/>
                <w:szCs w:val="18"/>
              </w:rPr>
              <w:t xml:space="preserve"> </w:t>
            </w:r>
            <w:r w:rsidRPr="003A1113">
              <w:rPr>
                <w:rFonts w:ascii="Arial" w:hAnsi="Arial" w:cs="Arial"/>
                <w:b w:val="0"/>
                <w:sz w:val="18"/>
                <w:szCs w:val="18"/>
              </w:rPr>
              <w:t>detail</w:t>
            </w:r>
            <w:r w:rsidR="000A119F" w:rsidRPr="003A1113">
              <w:rPr>
                <w:rFonts w:ascii="Arial" w:hAnsi="Arial" w:cs="Arial"/>
                <w:b w:val="0"/>
                <w:sz w:val="18"/>
                <w:szCs w:val="18"/>
              </w:rPr>
              <w:t>s</w:t>
            </w:r>
          </w:p>
        </w:tc>
        <w:tc>
          <w:tcPr>
            <w:tcW w:w="1473" w:type="pct"/>
          </w:tcPr>
          <w:p w14:paraId="5BB3AE98" w14:textId="77777777" w:rsidR="007403E9" w:rsidRPr="003A1113" w:rsidRDefault="007403E9">
            <w:pPr>
              <w:pStyle w:val="Tabletext"/>
              <w:rPr>
                <w:rFonts w:ascii="Arial" w:hAnsi="Arial" w:cs="Arial"/>
                <w:sz w:val="18"/>
                <w:highlight w:val="yellow"/>
              </w:rPr>
            </w:pPr>
          </w:p>
        </w:tc>
      </w:tr>
    </w:tbl>
    <w:p w14:paraId="4E2D88E8" w14:textId="3980FA9B" w:rsidR="00963F2F" w:rsidRPr="00873A58" w:rsidRDefault="00963F2F" w:rsidP="00963F2F">
      <w:pPr>
        <w:pStyle w:val="Heading2"/>
      </w:pPr>
      <w:bookmarkStart w:id="139" w:name="_Toc66806726"/>
      <w:bookmarkStart w:id="140" w:name="_Toc75794937"/>
      <w:bookmarkStart w:id="141" w:name="_Toc79687700"/>
      <w:bookmarkStart w:id="142" w:name="_Toc79687803"/>
      <w:r>
        <w:t xml:space="preserve">3.2 </w:t>
      </w:r>
      <w:r w:rsidRPr="00873A58">
        <w:t>Institution-specific items</w:t>
      </w:r>
      <w:bookmarkEnd w:id="139"/>
      <w:bookmarkEnd w:id="140"/>
      <w:bookmarkEnd w:id="141"/>
      <w:bookmarkEnd w:id="142"/>
    </w:p>
    <w:p w14:paraId="28CE8C5F" w14:textId="0B554745" w:rsidR="00963F2F" w:rsidRPr="0082664E" w:rsidRDefault="00963F2F" w:rsidP="00963F2F">
      <w:pPr>
        <w:pStyle w:val="BodyText"/>
      </w:pPr>
      <w:r w:rsidRPr="0082664E">
        <w:t xml:space="preserve">As has been the case since </w:t>
      </w:r>
      <w:r>
        <w:t>in previous collections</w:t>
      </w:r>
      <w:r w:rsidRPr="0082664E">
        <w:t>, institutions were offered the option of including non-standard, institution-specific items as part of the 202</w:t>
      </w:r>
      <w:r>
        <w:t>1</w:t>
      </w:r>
      <w:r w:rsidRPr="0082664E">
        <w:t xml:space="preserve"> </w:t>
      </w:r>
      <w:r>
        <w:t>GOS-L</w:t>
      </w:r>
      <w:r w:rsidRPr="0082664E">
        <w:t xml:space="preserve">. In total, </w:t>
      </w:r>
      <w:r>
        <w:t>9</w:t>
      </w:r>
      <w:r w:rsidRPr="0082664E">
        <w:t xml:space="preserve"> institutions chose to</w:t>
      </w:r>
      <w:r>
        <w:t xml:space="preserve"> include their own items. </w:t>
      </w:r>
      <w:r w:rsidRPr="0082664E">
        <w:t>These institution-specific items were only presented to students after they had completed the SEQ, resulting in a clear demarcation between the two survey modules.</w:t>
      </w:r>
      <w:r>
        <w:t xml:space="preserve"> A statement was also added before the institution-specific items to further emphasise this: “</w:t>
      </w:r>
      <w:r w:rsidRPr="0082664E">
        <w:t>The following items have been included by &lt;E306CTXT&gt; to gather feedback from current students on issues important to their institution</w:t>
      </w:r>
      <w:r>
        <w:t>”.</w:t>
      </w:r>
    </w:p>
    <w:p w14:paraId="3C2F1A0E" w14:textId="77777777" w:rsidR="005B08B9" w:rsidRPr="00A074C1" w:rsidRDefault="005B08B9">
      <w:pPr>
        <w:rPr>
          <w:rFonts w:ascii="Arial-Black" w:hAnsi="Arial-Black" w:cs="Arial-Black"/>
          <w:sz w:val="36"/>
          <w:szCs w:val="36"/>
          <w:highlight w:val="yellow"/>
          <w:lang w:val="en-GB"/>
        </w:rPr>
      </w:pPr>
      <w:r w:rsidRPr="00A074C1">
        <w:rPr>
          <w:rFonts w:ascii="Arial-Black" w:hAnsi="Arial-Black" w:cs="Arial-Black"/>
          <w:sz w:val="36"/>
          <w:szCs w:val="36"/>
          <w:highlight w:val="yellow"/>
          <w:lang w:val="en-GB"/>
        </w:rPr>
        <w:br w:type="page"/>
      </w:r>
    </w:p>
    <w:p w14:paraId="263D19B3" w14:textId="5EF523D4" w:rsidR="006D714F" w:rsidRPr="00021AF7" w:rsidRDefault="006D714F" w:rsidP="006D714F">
      <w:pPr>
        <w:pStyle w:val="Heading1"/>
      </w:pPr>
      <w:bookmarkStart w:id="143" w:name="_Toc531104125"/>
      <w:bookmarkStart w:id="144" w:name="_Ref58491662"/>
      <w:bookmarkStart w:id="145" w:name="_Toc66806729"/>
      <w:bookmarkStart w:id="146" w:name="_Ref75791001"/>
      <w:bookmarkStart w:id="147" w:name="_Toc75794938"/>
      <w:bookmarkStart w:id="148" w:name="_Toc79687701"/>
      <w:bookmarkStart w:id="149" w:name="_Toc79687804"/>
      <w:bookmarkStart w:id="150" w:name="_Hlk75433839"/>
      <w:r>
        <w:lastRenderedPageBreak/>
        <w:t xml:space="preserve">Appendix 4 </w:t>
      </w:r>
      <w:r w:rsidRPr="00021AF7">
        <w:t>Construction of confidence intervals</w:t>
      </w:r>
      <w:bookmarkEnd w:id="143"/>
      <w:bookmarkEnd w:id="144"/>
      <w:bookmarkEnd w:id="145"/>
      <w:bookmarkEnd w:id="146"/>
      <w:bookmarkEnd w:id="147"/>
      <w:bookmarkEnd w:id="148"/>
      <w:bookmarkEnd w:id="149"/>
    </w:p>
    <w:p w14:paraId="110FB907" w14:textId="77777777" w:rsidR="006D714F" w:rsidRPr="008F5B20" w:rsidRDefault="006D714F" w:rsidP="006D714F">
      <w:pPr>
        <w:pStyle w:val="BodyText"/>
      </w:pPr>
      <w:r w:rsidRPr="008F5B20">
        <w:t>The 90 per cent confidence intervals presented in this report were calculated using the Finite Population Correction (FPC) to account for the relatively large size of the sample relative to the in-scope population. The FPC is generally used when the sampling fraction exceeds 5 per cent.</w:t>
      </w:r>
    </w:p>
    <w:p w14:paraId="233A0295" w14:textId="7CBA48EF" w:rsidR="006D714F" w:rsidRPr="008F5B20" w:rsidRDefault="006D714F" w:rsidP="006D714F">
      <w:pPr>
        <w:pStyle w:val="BodyText"/>
      </w:pPr>
      <w:r w:rsidRPr="008F5B20">
        <w:t xml:space="preserve">Because percentage agreement scores are reported for the </w:t>
      </w:r>
      <w:r w:rsidR="00904659">
        <w:t>2021 GOS-L</w:t>
      </w:r>
      <w:r w:rsidRPr="008F5B20">
        <w:t>, the formula for the confidence interval of a proportion is used. The Agresti-Coull method is used as it performs well with both small and large counts, consistently producing intervals that are more likely to contain the true value of the proportion in comparison to the previous Wald method.</w:t>
      </w:r>
    </w:p>
    <w:p w14:paraId="0381DB16" w14:textId="77777777" w:rsidR="006D714F" w:rsidRPr="008F5B20" w:rsidRDefault="006D714F" w:rsidP="006D714F">
      <w:pPr>
        <w:pStyle w:val="BodyText"/>
      </w:pPr>
      <w:r w:rsidRPr="008F5B20">
        <w:t xml:space="preserve">Where </w:t>
      </w:r>
      <m:oMath>
        <m:groupChr>
          <m:groupChrPr>
            <m:chr m:val="̃"/>
            <m:pos m:val="top"/>
            <m:vertJc m:val="bot"/>
            <m:ctrlPr>
              <w:rPr>
                <w:rFonts w:ascii="Cambria Math" w:hAnsi="Cambria Math"/>
              </w:rPr>
            </m:ctrlPr>
          </m:groupChrPr>
          <m:e>
            <m:r>
              <w:rPr>
                <w:rFonts w:ascii="Cambria Math" w:hAnsi="Cambria Math"/>
              </w:rPr>
              <m:t>p</m:t>
            </m:r>
          </m:e>
        </m:groupChr>
      </m:oMath>
      <w:r w:rsidRPr="008F5B20">
        <w:t xml:space="preserve"> is the adjusted estimated proportion of satisfied responses, </w:t>
      </w:r>
      <m:oMath>
        <m:r>
          <w:rPr>
            <w:rFonts w:ascii="Cambria Math" w:eastAsiaTheme="minorEastAsia" w:hAnsi="Cambria Math"/>
          </w:rPr>
          <m:t>N</m:t>
        </m:r>
      </m:oMath>
      <w:r w:rsidRPr="008F5B20">
        <w:t xml:space="preserve"> is the size of the population in the relevant subgroup, </w:t>
      </w:r>
      <m:oMath>
        <m:r>
          <w:rPr>
            <w:rFonts w:ascii="Cambria Math" w:hAnsi="Cambria Math"/>
          </w:rPr>
          <m:t>n</m:t>
        </m:r>
      </m:oMath>
      <w:r w:rsidRPr="008F5B20">
        <w:t xml:space="preserve"> is the number of valid responses in the relevant subgroup, </w:t>
      </w:r>
      <m:oMath>
        <m:sSub>
          <m:sSubPr>
            <m:ctrlPr>
              <w:rPr>
                <w:rFonts w:ascii="Cambria Math" w:hAnsi="Cambria Math"/>
              </w:rPr>
            </m:ctrlPr>
          </m:sSubPr>
          <m:e>
            <m:r>
              <w:rPr>
                <w:rFonts w:ascii="Cambria Math" w:hAnsi="Cambria Math"/>
              </w:rPr>
              <m:t>n</m:t>
            </m:r>
          </m:e>
          <m:sub>
            <m:r>
              <m:rPr>
                <m:sty m:val="p"/>
              </m:rPr>
              <w:rPr>
                <w:rFonts w:ascii="Cambria Math" w:hAnsi="Cambria Math"/>
              </w:rPr>
              <m:t>1</m:t>
            </m:r>
          </m:sub>
        </m:sSub>
      </m:oMath>
      <w:r w:rsidRPr="008F5B20">
        <w:rPr>
          <w:rFonts w:eastAsiaTheme="minorEastAsia"/>
        </w:rPr>
        <w:t xml:space="preserve"> is the number of positive responses in the relevant subgroup, </w:t>
      </w:r>
      <m:oMath>
        <m:r>
          <w:rPr>
            <w:rFonts w:ascii="Cambria Math" w:hAnsi="Cambria Math"/>
          </w:rPr>
          <m:t>1.645</m:t>
        </m:r>
      </m:oMath>
      <w:r w:rsidRPr="008F5B20">
        <w:rPr>
          <w:rFonts w:eastAsiaTheme="minorEastAsia"/>
        </w:rPr>
        <w:t xml:space="preserve"> is the standard normal value for 90% confidence and </w:t>
      </w:r>
      <m:oMath>
        <m:r>
          <w:rPr>
            <w:rFonts w:ascii="Cambria Math" w:eastAsiaTheme="minorEastAsia" w:hAnsi="Cambria Math"/>
          </w:rPr>
          <m:t>FPC</m:t>
        </m:r>
      </m:oMath>
      <w:r w:rsidRPr="008F5B20">
        <w:t xml:space="preserve"> is the Finite Population Correction term.</w:t>
      </w:r>
    </w:p>
    <w:p w14:paraId="27BE7D03" w14:textId="77777777" w:rsidR="006D714F" w:rsidRPr="008F5B20" w:rsidRDefault="006D714F" w:rsidP="006D714F">
      <w:pPr>
        <w:pStyle w:val="BodyText"/>
      </w:pPr>
      <w:r w:rsidRPr="008F5B20">
        <w:t>The 90 per cent confidence interval of each estimated proportion is then calculated as the adjusted proportion plus or minus its 90 per confidence interval bound.</w:t>
      </w:r>
    </w:p>
    <w:p w14:paraId="51CEA166" w14:textId="0E0BE7F5" w:rsidR="006D714F" w:rsidRPr="00C26D27" w:rsidRDefault="006D714F" w:rsidP="006D714F">
      <w:pPr>
        <w:pStyle w:val="Tabletitle"/>
      </w:pPr>
      <w:bookmarkStart w:id="151" w:name="_Toc79687742"/>
      <w:r w:rsidRPr="00C26D27">
        <w:t xml:space="preserve">Figure </w:t>
      </w:r>
      <w:r w:rsidR="0088331A">
        <w:fldChar w:fldCharType="begin"/>
      </w:r>
      <w:r w:rsidR="0088331A">
        <w:instrText xml:space="preserve"> SEQ Figure \* ARABIC </w:instrText>
      </w:r>
      <w:r w:rsidR="0088331A">
        <w:fldChar w:fldCharType="separate"/>
      </w:r>
      <w:r w:rsidR="000342C0">
        <w:rPr>
          <w:noProof/>
        </w:rPr>
        <w:t>1</w:t>
      </w:r>
      <w:r w:rsidR="0088331A">
        <w:fldChar w:fldCharType="end"/>
      </w:r>
      <w:r w:rsidRPr="00C26D27">
        <w:t xml:space="preserve"> Formula for a 90% confidence interval using the Agresti-Coull method with FPC</w:t>
      </w:r>
      <w:bookmarkEnd w:id="151"/>
    </w:p>
    <w:p w14:paraId="7F12A091" w14:textId="77777777" w:rsidR="006D714F" w:rsidRPr="004D258B" w:rsidRDefault="00A57A31" w:rsidP="006D714F">
      <w:pPr>
        <w:pStyle w:val="Caption"/>
        <w:rPr>
          <w:rFonts w:ascii="Cambria Math" w:hAnsi="Cambria Math"/>
          <w:b w:val="0"/>
          <w:i/>
          <w:iCs/>
          <w:color w:val="auto"/>
          <w:sz w:val="21"/>
          <w:szCs w:val="20"/>
        </w:rPr>
      </w:pPr>
      <m:oMath>
        <m:groupChr>
          <m:groupChrPr>
            <m:chr m:val="̃"/>
            <m:pos m:val="top"/>
            <m:vertJc m:val="bot"/>
            <m:ctrlPr>
              <w:rPr>
                <w:rFonts w:ascii="Cambria Math" w:hAnsi="Cambria Math"/>
                <w:color w:val="auto"/>
                <w:sz w:val="21"/>
                <w:szCs w:val="20"/>
              </w:rPr>
            </m:ctrlPr>
          </m:groupChrPr>
          <m:e>
            <m:r>
              <m:rPr>
                <m:sty m:val="bi"/>
              </m:rPr>
              <w:rPr>
                <w:rFonts w:ascii="Cambria Math" w:hAnsi="Cambria Math"/>
                <w:color w:val="auto"/>
                <w:sz w:val="21"/>
                <w:szCs w:val="20"/>
              </w:rPr>
              <m:t>p</m:t>
            </m:r>
          </m:e>
        </m:groupChr>
        <m:r>
          <m:rPr>
            <m:sty m:val="bi"/>
          </m:rPr>
          <w:rPr>
            <w:rFonts w:ascii="Cambria Math" w:hAnsi="Cambria Math"/>
            <w:color w:val="auto"/>
            <w:sz w:val="21"/>
            <w:szCs w:val="20"/>
          </w:rPr>
          <m:t>±1.645*FPC*</m:t>
        </m:r>
        <m:rad>
          <m:radPr>
            <m:degHide m:val="1"/>
            <m:ctrlPr>
              <w:rPr>
                <w:rFonts w:ascii="Cambria Math" w:hAnsi="Cambria Math"/>
                <w:color w:val="auto"/>
                <w:sz w:val="21"/>
                <w:szCs w:val="20"/>
              </w:rPr>
            </m:ctrlPr>
          </m:radPr>
          <m:deg/>
          <m:e>
            <m:groupChr>
              <m:groupChrPr>
                <m:chr m:val="̃"/>
                <m:pos m:val="top"/>
                <m:vertJc m:val="bot"/>
                <m:ctrlPr>
                  <w:rPr>
                    <w:rFonts w:ascii="Cambria Math" w:hAnsi="Cambria Math"/>
                    <w:color w:val="auto"/>
                    <w:sz w:val="21"/>
                    <w:szCs w:val="20"/>
                  </w:rPr>
                </m:ctrlPr>
              </m:groupChrPr>
              <m:e>
                <m:r>
                  <m:rPr>
                    <m:sty m:val="bi"/>
                  </m:rPr>
                  <w:rPr>
                    <w:rFonts w:ascii="Cambria Math" w:hAnsi="Cambria Math"/>
                    <w:color w:val="auto"/>
                    <w:sz w:val="21"/>
                    <w:szCs w:val="20"/>
                  </w:rPr>
                  <m:t>p</m:t>
                </m:r>
              </m:e>
            </m:groupChr>
            <m:r>
              <m:rPr>
                <m:sty m:val="bi"/>
              </m:rPr>
              <w:rPr>
                <w:rFonts w:ascii="Cambria Math" w:hAnsi="Cambria Math"/>
                <w:color w:val="auto"/>
                <w:sz w:val="21"/>
                <w:szCs w:val="20"/>
              </w:rPr>
              <m:t>(1-</m:t>
            </m:r>
            <m:groupChr>
              <m:groupChrPr>
                <m:chr m:val="̃"/>
                <m:pos m:val="top"/>
                <m:vertJc m:val="bot"/>
                <m:ctrlPr>
                  <w:rPr>
                    <w:rFonts w:ascii="Cambria Math" w:hAnsi="Cambria Math"/>
                    <w:color w:val="auto"/>
                    <w:sz w:val="21"/>
                    <w:szCs w:val="20"/>
                  </w:rPr>
                </m:ctrlPr>
              </m:groupChrPr>
              <m:e>
                <m:r>
                  <m:rPr>
                    <m:sty m:val="bi"/>
                  </m:rPr>
                  <w:rPr>
                    <w:rFonts w:ascii="Cambria Math" w:hAnsi="Cambria Math"/>
                    <w:color w:val="auto"/>
                    <w:sz w:val="21"/>
                    <w:szCs w:val="20"/>
                  </w:rPr>
                  <m:t>p</m:t>
                </m:r>
              </m:e>
            </m:groupChr>
            <m:r>
              <m:rPr>
                <m:sty m:val="bi"/>
              </m:rPr>
              <w:rPr>
                <w:rFonts w:ascii="Cambria Math" w:hAnsi="Cambria Math"/>
                <w:color w:val="auto"/>
                <w:sz w:val="21"/>
                <w:szCs w:val="20"/>
              </w:rPr>
              <m:t xml:space="preserve">)/ </m:t>
            </m:r>
            <m:groupChr>
              <m:groupChrPr>
                <m:chr m:val="̃"/>
                <m:pos m:val="top"/>
                <m:vertJc m:val="bot"/>
                <m:ctrlPr>
                  <w:rPr>
                    <w:rFonts w:ascii="Cambria Math" w:hAnsi="Cambria Math"/>
                    <w:color w:val="auto"/>
                    <w:sz w:val="21"/>
                    <w:szCs w:val="20"/>
                  </w:rPr>
                </m:ctrlPr>
              </m:groupChrPr>
              <m:e>
                <m:r>
                  <m:rPr>
                    <m:sty m:val="bi"/>
                  </m:rPr>
                  <w:rPr>
                    <w:rFonts w:ascii="Cambria Math" w:hAnsi="Cambria Math"/>
                    <w:color w:val="auto"/>
                    <w:sz w:val="21"/>
                    <w:szCs w:val="20"/>
                  </w:rPr>
                  <m:t>n</m:t>
                </m:r>
              </m:e>
            </m:groupChr>
          </m:e>
        </m:rad>
      </m:oMath>
      <w:r w:rsidR="006D714F" w:rsidRPr="004D258B">
        <w:rPr>
          <w:rFonts w:ascii="Cambria Math" w:hAnsi="Cambria Math"/>
          <w:color w:val="auto"/>
          <w:sz w:val="21"/>
          <w:szCs w:val="20"/>
        </w:rPr>
        <w:t xml:space="preserve"> </w:t>
      </w:r>
    </w:p>
    <w:p w14:paraId="08A6C4B4" w14:textId="77777777" w:rsidR="006D714F" w:rsidRPr="004D258B" w:rsidRDefault="006D714F" w:rsidP="006D714F">
      <w:pPr>
        <w:pStyle w:val="Tabletitle"/>
      </w:pPr>
      <w:r w:rsidRPr="004D258B">
        <w:t>where</w:t>
      </w:r>
      <w:r>
        <w:t xml:space="preserve">  </w:t>
      </w:r>
      <w:r w:rsidRPr="004D258B">
        <w:t xml:space="preserve"> </w:t>
      </w:r>
      <m:oMath>
        <m:groupChr>
          <m:groupChrPr>
            <m:chr m:val="̃"/>
            <m:pos m:val="top"/>
            <m:vertJc m:val="bot"/>
            <m:ctrlPr>
              <w:rPr>
                <w:rFonts w:ascii="Cambria Math" w:hAnsi="Cambria Math"/>
              </w:rPr>
            </m:ctrlPr>
          </m:groupChrPr>
          <m:e>
            <m:r>
              <m:rPr>
                <m:sty m:val="bi"/>
              </m:rPr>
              <w:rPr>
                <w:rFonts w:ascii="Cambria Math" w:hAnsi="Cambria Math"/>
              </w:rPr>
              <m:t>p</m:t>
            </m:r>
          </m:e>
        </m:groupChr>
        <m:r>
          <m:rPr>
            <m:sty m:val="b"/>
          </m:rPr>
          <w:rPr>
            <w:rFonts w:ascii="Cambria Math" w:hAnsi="Cambria Math"/>
          </w:rPr>
          <m:t>=</m:t>
        </m:r>
        <m:groupChr>
          <m:groupChrPr>
            <m:chr m:val="̃"/>
            <m:pos m:val="top"/>
            <m:vertJc m:val="bot"/>
            <m:ctrlPr>
              <w:rPr>
                <w:rFonts w:ascii="Cambria Math" w:hAnsi="Cambria Math"/>
              </w:rPr>
            </m:ctrlPr>
          </m:groupChrPr>
          <m:e>
            <m:sSub>
              <m:sSubPr>
                <m:ctrlPr>
                  <w:rPr>
                    <w:rFonts w:ascii="Cambria Math" w:hAnsi="Cambria Math"/>
                  </w:rPr>
                </m:ctrlPr>
              </m:sSubPr>
              <m:e>
                <m:r>
                  <m:rPr>
                    <m:sty m:val="bi"/>
                  </m:rPr>
                  <w:rPr>
                    <w:rFonts w:ascii="Cambria Math" w:hAnsi="Cambria Math"/>
                  </w:rPr>
                  <m:t>n</m:t>
                </m:r>
              </m:e>
              <m:sub>
                <m:r>
                  <m:rPr>
                    <m:sty m:val="b"/>
                  </m:rPr>
                  <w:rPr>
                    <w:rFonts w:ascii="Cambria Math" w:hAnsi="Cambria Math"/>
                  </w:rPr>
                  <m:t>1</m:t>
                </m:r>
              </m:sub>
            </m:sSub>
          </m:e>
        </m:groupChr>
        <m:r>
          <m:rPr>
            <m:sty m:val="b"/>
          </m:rPr>
          <w:rPr>
            <w:rFonts w:ascii="Cambria Math" w:hAnsi="Cambria Math"/>
          </w:rPr>
          <m:t>/</m:t>
        </m:r>
        <m:groupChr>
          <m:groupChrPr>
            <m:chr m:val="̃"/>
            <m:pos m:val="top"/>
            <m:vertJc m:val="bot"/>
            <m:ctrlPr>
              <w:rPr>
                <w:rFonts w:ascii="Cambria Math" w:hAnsi="Cambria Math"/>
              </w:rPr>
            </m:ctrlPr>
          </m:groupChrPr>
          <m:e>
            <m:r>
              <m:rPr>
                <m:sty m:val="bi"/>
              </m:rPr>
              <w:rPr>
                <w:rFonts w:ascii="Cambria Math" w:hAnsi="Cambria Math"/>
              </w:rPr>
              <m:t>n</m:t>
            </m:r>
          </m:e>
        </m:groupChr>
      </m:oMath>
      <w:r w:rsidRPr="004D258B">
        <w:t>,</w:t>
      </w:r>
      <w:r>
        <w:t xml:space="preserve">    </w:t>
      </w:r>
      <m:oMath>
        <m:groupChr>
          <m:groupChrPr>
            <m:chr m:val="̃"/>
            <m:pos m:val="top"/>
            <m:vertJc m:val="bot"/>
            <m:ctrlPr>
              <w:rPr>
                <w:rFonts w:ascii="Cambria Math" w:hAnsi="Cambria Math"/>
              </w:rPr>
            </m:ctrlPr>
          </m:groupChrPr>
          <m:e>
            <m:sSub>
              <m:sSubPr>
                <m:ctrlPr>
                  <w:rPr>
                    <w:rFonts w:ascii="Cambria Math" w:hAnsi="Cambria Math"/>
                  </w:rPr>
                </m:ctrlPr>
              </m:sSubPr>
              <m:e>
                <m:r>
                  <m:rPr>
                    <m:sty m:val="bi"/>
                  </m:rPr>
                  <w:rPr>
                    <w:rFonts w:ascii="Cambria Math" w:hAnsi="Cambria Math"/>
                  </w:rPr>
                  <m:t>n</m:t>
                </m:r>
              </m:e>
              <m:sub>
                <m:r>
                  <m:rPr>
                    <m:sty m:val="b"/>
                  </m:rPr>
                  <w:rPr>
                    <w:rFonts w:ascii="Cambria Math" w:hAnsi="Cambria Math"/>
                  </w:rPr>
                  <m:t>1</m:t>
                </m:r>
              </m:sub>
            </m:sSub>
          </m:e>
        </m:groupChr>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
              </m:rPr>
              <w:rPr>
                <w:rFonts w:ascii="Cambria Math" w:hAnsi="Cambria Math"/>
              </w:rPr>
              <m:t>1</m:t>
            </m:r>
          </m:sub>
        </m:sSub>
        <m:r>
          <m:rPr>
            <m:sty m:val="b"/>
          </m:rPr>
          <w:rPr>
            <w:rFonts w:ascii="Cambria Math" w:hAnsi="Cambria Math"/>
          </w:rPr>
          <m:t>+</m:t>
        </m:r>
      </m:oMath>
      <w:r w:rsidRPr="004D258B">
        <w:t xml:space="preserve"> </w:t>
      </w:r>
      <m:oMath>
        <m:sSup>
          <m:sSupPr>
            <m:ctrlPr>
              <w:rPr>
                <w:rFonts w:ascii="Cambria Math" w:hAnsi="Cambria Math"/>
              </w:rPr>
            </m:ctrlPr>
          </m:sSupPr>
          <m:e>
            <m:r>
              <m:rPr>
                <m:sty m:val="b"/>
              </m:rPr>
              <w:rPr>
                <w:rFonts w:ascii="Cambria Math" w:hAnsi="Cambria Math"/>
              </w:rPr>
              <m:t>1.645</m:t>
            </m:r>
          </m:e>
          <m:sup>
            <m:r>
              <m:rPr>
                <m:sty m:val="b"/>
              </m:rPr>
              <w:rPr>
                <w:rFonts w:ascii="Cambria Math" w:hAnsi="Cambria Math"/>
              </w:rPr>
              <m:t>2</m:t>
            </m:r>
          </m:sup>
        </m:sSup>
        <m:r>
          <m:rPr>
            <m:sty m:val="b"/>
          </m:rPr>
          <w:rPr>
            <w:rFonts w:ascii="Cambria Math" w:hAnsi="Cambria Math"/>
          </w:rPr>
          <m:t>/2</m:t>
        </m:r>
      </m:oMath>
      <w:r>
        <w:t xml:space="preserve">  </w:t>
      </w:r>
      <w:r w:rsidRPr="004D258B">
        <w:t xml:space="preserve"> and</w:t>
      </w:r>
      <w:r>
        <w:t xml:space="preserve">    </w:t>
      </w:r>
      <m:oMath>
        <m:groupChr>
          <m:groupChrPr>
            <m:chr m:val="̃"/>
            <m:pos m:val="top"/>
            <m:vertJc m:val="bot"/>
            <m:ctrlPr>
              <w:rPr>
                <w:rFonts w:ascii="Cambria Math" w:hAnsi="Cambria Math"/>
              </w:rPr>
            </m:ctrlPr>
          </m:groupChrPr>
          <m:e>
            <m:r>
              <m:rPr>
                <m:sty m:val="bi"/>
              </m:rPr>
              <w:rPr>
                <w:rFonts w:ascii="Cambria Math" w:hAnsi="Cambria Math"/>
              </w:rPr>
              <m:t>n</m:t>
            </m:r>
          </m:e>
        </m:groupChr>
        <m:r>
          <m:rPr>
            <m:sty m:val="b"/>
          </m:rPr>
          <w:rPr>
            <w:rFonts w:ascii="Cambria Math" w:hAnsi="Cambria Math"/>
          </w:rPr>
          <m:t>=</m:t>
        </m:r>
        <m:r>
          <m:rPr>
            <m:sty m:val="bi"/>
          </m:rPr>
          <w:rPr>
            <w:rFonts w:ascii="Cambria Math" w:hAnsi="Cambria Math"/>
          </w:rPr>
          <m:t>n</m:t>
        </m:r>
        <m:r>
          <m:rPr>
            <m:sty m:val="b"/>
          </m:rPr>
          <w:rPr>
            <w:rFonts w:ascii="Cambria Math" w:hAnsi="Cambria Math"/>
          </w:rPr>
          <m:t>+</m:t>
        </m:r>
        <m:sSup>
          <m:sSupPr>
            <m:ctrlPr>
              <w:rPr>
                <w:rFonts w:ascii="Cambria Math" w:hAnsi="Cambria Math"/>
              </w:rPr>
            </m:ctrlPr>
          </m:sSupPr>
          <m:e>
            <m:r>
              <m:rPr>
                <m:sty m:val="b"/>
              </m:rPr>
              <w:rPr>
                <w:rFonts w:ascii="Cambria Math" w:hAnsi="Cambria Math"/>
              </w:rPr>
              <m:t>1.645</m:t>
            </m:r>
          </m:e>
          <m:sup>
            <m:r>
              <m:rPr>
                <m:sty m:val="b"/>
              </m:rPr>
              <w:rPr>
                <w:rFonts w:ascii="Cambria Math" w:hAnsi="Cambria Math"/>
              </w:rPr>
              <m:t>2</m:t>
            </m:r>
          </m:sup>
        </m:sSup>
      </m:oMath>
      <w:r>
        <w:t xml:space="preserve">  </w:t>
      </w:r>
      <w:r w:rsidRPr="004D258B">
        <w:t xml:space="preserve"> and</w:t>
      </w:r>
      <w:r>
        <w:t xml:space="preserve">  </w:t>
      </w:r>
      <w:r w:rsidRPr="004D258B">
        <w:t xml:space="preserve"> </w:t>
      </w:r>
      <m:oMath>
        <m:r>
          <m:rPr>
            <m:sty m:val="bi"/>
          </m:rPr>
          <w:rPr>
            <w:rFonts w:ascii="Cambria Math" w:hAnsi="Cambria Math"/>
          </w:rPr>
          <m:t>FPC</m:t>
        </m:r>
        <m:r>
          <m:rPr>
            <m:sty m:val="b"/>
          </m:rPr>
          <w:rPr>
            <w:rFonts w:ascii="Cambria Math" w:hAnsi="Cambria Math"/>
          </w:rPr>
          <m:t>=</m:t>
        </m:r>
        <m:rad>
          <m:radPr>
            <m:degHide m:val="1"/>
            <m:ctrlPr>
              <w:rPr>
                <w:rFonts w:ascii="Cambria Math" w:hAnsi="Cambria Math"/>
              </w:rPr>
            </m:ctrlPr>
          </m:radPr>
          <m:deg/>
          <m:e>
            <m:f>
              <m:fPr>
                <m:ctrlPr>
                  <w:rPr>
                    <w:rFonts w:ascii="Cambria Math" w:hAnsi="Cambria Math"/>
                  </w:rPr>
                </m:ctrlPr>
              </m:fPr>
              <m:num>
                <m:r>
                  <m:rPr>
                    <m:sty m:val="bi"/>
                  </m:rPr>
                  <w:rPr>
                    <w:rFonts w:ascii="Cambria Math" w:hAnsi="Cambria Math"/>
                  </w:rPr>
                  <m:t>N</m:t>
                </m:r>
                <m:r>
                  <m:rPr>
                    <m:sty m:val="b"/>
                  </m:rPr>
                  <w:rPr>
                    <w:rFonts w:ascii="Cambria Math" w:hAnsi="Cambria Math"/>
                  </w:rPr>
                  <m:t xml:space="preserve"> - </m:t>
                </m:r>
                <m:r>
                  <m:rPr>
                    <m:sty m:val="bi"/>
                  </m:rPr>
                  <w:rPr>
                    <w:rFonts w:ascii="Cambria Math" w:hAnsi="Cambria Math"/>
                  </w:rPr>
                  <m:t>n</m:t>
                </m:r>
              </m:num>
              <m:den>
                <m:r>
                  <m:rPr>
                    <m:sty m:val="bi"/>
                  </m:rPr>
                  <w:rPr>
                    <w:rFonts w:ascii="Cambria Math" w:hAnsi="Cambria Math"/>
                  </w:rPr>
                  <m:t>N</m:t>
                </m:r>
                <m:r>
                  <m:rPr>
                    <m:sty m:val="b"/>
                  </m:rPr>
                  <w:rPr>
                    <w:rFonts w:ascii="Cambria Math" w:hAnsi="Cambria Math"/>
                  </w:rPr>
                  <m:t xml:space="preserve"> - 1</m:t>
                </m:r>
              </m:den>
            </m:f>
          </m:e>
        </m:rad>
      </m:oMath>
    </w:p>
    <w:p w14:paraId="00D4E1C5" w14:textId="77777777" w:rsidR="006D714F" w:rsidRPr="00DC6A60" w:rsidRDefault="006D714F" w:rsidP="006D714F">
      <w:pPr>
        <w:rPr>
          <w:rFonts w:asciiTheme="majorHAnsi" w:eastAsiaTheme="majorEastAsia" w:hAnsiTheme="majorHAnsi" w:cstheme="majorBidi"/>
          <w:bCs/>
          <w:sz w:val="40"/>
          <w:szCs w:val="40"/>
          <w:highlight w:val="yellow"/>
        </w:rPr>
      </w:pPr>
      <w:r w:rsidRPr="00DC6A60">
        <w:rPr>
          <w:bCs/>
          <w:highlight w:val="yellow"/>
        </w:rPr>
        <w:br w:type="page"/>
      </w:r>
    </w:p>
    <w:p w14:paraId="4C5AD598" w14:textId="32573EEC" w:rsidR="006E41D2" w:rsidRPr="003E1DAD" w:rsidRDefault="006E41D2" w:rsidP="006E41D2">
      <w:pPr>
        <w:pStyle w:val="Heading1"/>
        <w:rPr>
          <w:lang w:val="en-GB"/>
        </w:rPr>
      </w:pPr>
      <w:bookmarkStart w:id="152" w:name="_Toc75794939"/>
      <w:bookmarkStart w:id="153" w:name="_Toc79687702"/>
      <w:bookmarkStart w:id="154" w:name="_Toc79687805"/>
      <w:bookmarkEnd w:id="150"/>
      <w:r w:rsidRPr="003E1DAD">
        <w:rPr>
          <w:lang w:val="en-GB"/>
        </w:rPr>
        <w:lastRenderedPageBreak/>
        <w:t xml:space="preserve">Appendix </w:t>
      </w:r>
      <w:r w:rsidR="006D714F">
        <w:rPr>
          <w:lang w:val="en-GB"/>
        </w:rPr>
        <w:t>5</w:t>
      </w:r>
      <w:r w:rsidRPr="003E1DAD">
        <w:rPr>
          <w:lang w:val="en-GB"/>
        </w:rPr>
        <w:t xml:space="preserve"> </w:t>
      </w:r>
      <w:r>
        <w:rPr>
          <w:lang w:val="en-GB"/>
        </w:rPr>
        <w:t>Study area concordance</w:t>
      </w:r>
      <w:bookmarkEnd w:id="152"/>
      <w:bookmarkEnd w:id="153"/>
      <w:bookmarkEnd w:id="154"/>
    </w:p>
    <w:p w14:paraId="662F779E" w14:textId="6E3014A4" w:rsidR="00BC2986" w:rsidRPr="00240D62" w:rsidRDefault="00BC2986" w:rsidP="008405C9">
      <w:pPr>
        <w:pStyle w:val="Body"/>
      </w:pPr>
      <w:r w:rsidRPr="00240D62">
        <w:t>Study areas for Quality Indicators for Learning and Teaching (QILT) surveys, including the GOS</w:t>
      </w:r>
      <w:r>
        <w:t>-L</w:t>
      </w:r>
      <w:r w:rsidRPr="00240D62">
        <w:t>, are defined in accordance with the Australian Bureau of Statistics’ (ABS) Australian Standard Classification of Education (ASCED). The QILT website and this report use 21 aggregated study areas as the basis of analysis. Targets for data collection are based on 45 study areas. Concordance between these study areas and ASCED fields are listed below. Details of the fields of education are available from the ABS web site.</w:t>
      </w:r>
    </w:p>
    <w:p w14:paraId="7124FAA3" w14:textId="0DFFF5BC" w:rsidR="008405C9" w:rsidRDefault="008405C9" w:rsidP="008405C9">
      <w:pPr>
        <w:pStyle w:val="Caption"/>
        <w:rPr>
          <w:color w:val="auto"/>
        </w:rPr>
      </w:pPr>
      <w:bookmarkStart w:id="155" w:name="_Toc79687724"/>
      <w:bookmarkStart w:id="156" w:name="_Hlk79687934"/>
      <w:r w:rsidRPr="00676C88">
        <w:rPr>
          <w:color w:val="auto"/>
        </w:rPr>
        <w:t xml:space="preserve">Table </w:t>
      </w:r>
      <w:r w:rsidRPr="00676C88">
        <w:rPr>
          <w:color w:val="auto"/>
        </w:rPr>
        <w:fldChar w:fldCharType="begin"/>
      </w:r>
      <w:r w:rsidRPr="00676C88">
        <w:rPr>
          <w:color w:val="auto"/>
        </w:rPr>
        <w:instrText xml:space="preserve"> SEQ Table \* ARABIC </w:instrText>
      </w:r>
      <w:r w:rsidRPr="00676C88">
        <w:rPr>
          <w:color w:val="auto"/>
        </w:rPr>
        <w:fldChar w:fldCharType="separate"/>
      </w:r>
      <w:r w:rsidR="007A52E5" w:rsidRPr="00676C88">
        <w:rPr>
          <w:noProof/>
          <w:color w:val="auto"/>
        </w:rPr>
        <w:t>19</w:t>
      </w:r>
      <w:r w:rsidRPr="00676C88">
        <w:rPr>
          <w:color w:val="auto"/>
        </w:rPr>
        <w:fldChar w:fldCharType="end"/>
      </w:r>
      <w:r w:rsidRPr="00676C88">
        <w:rPr>
          <w:color w:val="auto"/>
        </w:rPr>
        <w:t xml:space="preserve"> Study area concordance</w:t>
      </w:r>
      <w:bookmarkEnd w:id="155"/>
    </w:p>
    <w:tbl>
      <w:tblPr>
        <w:tblStyle w:val="QILTTableStylePH"/>
        <w:tblW w:w="4678" w:type="pct"/>
        <w:tblLayout w:type="fixed"/>
        <w:tblLook w:val="04A0" w:firstRow="1" w:lastRow="0" w:firstColumn="1" w:lastColumn="0" w:noHBand="0" w:noVBand="1"/>
      </w:tblPr>
      <w:tblGrid>
        <w:gridCol w:w="1268"/>
        <w:gridCol w:w="1331"/>
        <w:gridCol w:w="1508"/>
        <w:gridCol w:w="1558"/>
        <w:gridCol w:w="4112"/>
      </w:tblGrid>
      <w:tr w:rsidR="003E609A" w:rsidRPr="00871E7A" w14:paraId="2B435BE4" w14:textId="77777777" w:rsidTr="003E609A">
        <w:trPr>
          <w:trHeight w:val="240"/>
        </w:trPr>
        <w:tc>
          <w:tcPr>
            <w:tcW w:w="648" w:type="pct"/>
          </w:tcPr>
          <w:p w14:paraId="4AFB9D58" w14:textId="77777777" w:rsidR="003E609A" w:rsidRPr="00871E7A" w:rsidRDefault="003E609A" w:rsidP="0012681A">
            <w:pPr>
              <w:spacing w:before="60" w:after="60"/>
              <w:rPr>
                <w:rStyle w:val="Body02BOLD"/>
                <w:sz w:val="18"/>
                <w:szCs w:val="18"/>
              </w:rPr>
            </w:pPr>
            <w:r w:rsidRPr="00871E7A">
              <w:rPr>
                <w:rStyle w:val="Body02BOLD"/>
                <w:sz w:val="18"/>
                <w:szCs w:val="18"/>
              </w:rPr>
              <w:t>Study area</w:t>
            </w:r>
          </w:p>
        </w:tc>
        <w:tc>
          <w:tcPr>
            <w:tcW w:w="680" w:type="pct"/>
          </w:tcPr>
          <w:p w14:paraId="31D00A1E" w14:textId="77777777" w:rsidR="003E609A" w:rsidRPr="00871E7A" w:rsidRDefault="003E609A" w:rsidP="0012681A">
            <w:pPr>
              <w:spacing w:before="60" w:after="60"/>
              <w:rPr>
                <w:rStyle w:val="Body02BOLD"/>
                <w:sz w:val="18"/>
                <w:szCs w:val="18"/>
              </w:rPr>
            </w:pPr>
            <w:r w:rsidRPr="00871E7A">
              <w:rPr>
                <w:rStyle w:val="Body02BOLD"/>
                <w:sz w:val="18"/>
                <w:szCs w:val="18"/>
              </w:rPr>
              <w:t>Study area</w:t>
            </w:r>
          </w:p>
        </w:tc>
        <w:tc>
          <w:tcPr>
            <w:tcW w:w="771" w:type="pct"/>
          </w:tcPr>
          <w:p w14:paraId="1520EFE0" w14:textId="77777777" w:rsidR="003E609A" w:rsidRPr="00871E7A" w:rsidRDefault="003E609A" w:rsidP="0012681A">
            <w:pPr>
              <w:spacing w:before="60" w:after="60"/>
              <w:rPr>
                <w:rStyle w:val="Body02BOLD"/>
                <w:sz w:val="18"/>
                <w:szCs w:val="18"/>
              </w:rPr>
            </w:pPr>
            <w:r w:rsidRPr="00871E7A">
              <w:rPr>
                <w:rStyle w:val="Body02BOLD"/>
                <w:sz w:val="18"/>
                <w:szCs w:val="18"/>
              </w:rPr>
              <w:t>Study area 45</w:t>
            </w:r>
          </w:p>
        </w:tc>
        <w:tc>
          <w:tcPr>
            <w:tcW w:w="797" w:type="pct"/>
          </w:tcPr>
          <w:p w14:paraId="2B9F2916" w14:textId="77777777" w:rsidR="003E609A" w:rsidRPr="00871E7A" w:rsidRDefault="003E609A" w:rsidP="0012681A">
            <w:pPr>
              <w:spacing w:before="60" w:after="60"/>
              <w:rPr>
                <w:rStyle w:val="Body02BOLD"/>
                <w:sz w:val="18"/>
                <w:szCs w:val="18"/>
              </w:rPr>
            </w:pPr>
            <w:r w:rsidRPr="00871E7A">
              <w:rPr>
                <w:rStyle w:val="Body02BOLD"/>
                <w:sz w:val="18"/>
                <w:szCs w:val="18"/>
              </w:rPr>
              <w:t>Study area 45</w:t>
            </w:r>
          </w:p>
        </w:tc>
        <w:tc>
          <w:tcPr>
            <w:tcW w:w="2103" w:type="pct"/>
          </w:tcPr>
          <w:p w14:paraId="13F7FA20" w14:textId="77777777" w:rsidR="003E609A" w:rsidRPr="00871E7A" w:rsidRDefault="003E609A" w:rsidP="0012681A">
            <w:pPr>
              <w:spacing w:before="60" w:after="60"/>
              <w:rPr>
                <w:rStyle w:val="Body02BOLD"/>
                <w:sz w:val="18"/>
                <w:szCs w:val="18"/>
              </w:rPr>
            </w:pPr>
            <w:r w:rsidRPr="00871E7A">
              <w:rPr>
                <w:rFonts w:cs="Arial"/>
                <w:b/>
                <w:sz w:val="18"/>
                <w:szCs w:val="18"/>
                <w:lang w:bidi="en-US"/>
              </w:rPr>
              <w:t>Field of Education</w:t>
            </w:r>
          </w:p>
        </w:tc>
      </w:tr>
      <w:tr w:rsidR="003E609A" w:rsidRPr="00871E7A" w14:paraId="2D792A07" w14:textId="77777777" w:rsidTr="003E609A">
        <w:trPr>
          <w:trHeight w:val="240"/>
        </w:trPr>
        <w:tc>
          <w:tcPr>
            <w:tcW w:w="648" w:type="pct"/>
          </w:tcPr>
          <w:p w14:paraId="5229117E"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0</w:t>
            </w:r>
          </w:p>
        </w:tc>
        <w:tc>
          <w:tcPr>
            <w:tcW w:w="680" w:type="pct"/>
          </w:tcPr>
          <w:p w14:paraId="0C90FC8C"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Non-award</w:t>
            </w:r>
          </w:p>
        </w:tc>
        <w:tc>
          <w:tcPr>
            <w:tcW w:w="771" w:type="pct"/>
            <w:hideMark/>
          </w:tcPr>
          <w:p w14:paraId="31353E4F"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0</w:t>
            </w:r>
          </w:p>
        </w:tc>
        <w:tc>
          <w:tcPr>
            <w:tcW w:w="797" w:type="pct"/>
            <w:hideMark/>
          </w:tcPr>
          <w:p w14:paraId="62A4200F"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Non-award</w:t>
            </w:r>
          </w:p>
        </w:tc>
        <w:tc>
          <w:tcPr>
            <w:tcW w:w="2103" w:type="pct"/>
            <w:hideMark/>
          </w:tcPr>
          <w:p w14:paraId="4D6EC49A"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000000</w:t>
            </w:r>
          </w:p>
        </w:tc>
      </w:tr>
      <w:tr w:rsidR="003E609A" w:rsidRPr="00871E7A" w14:paraId="00FF09A6" w14:textId="77777777" w:rsidTr="003E609A">
        <w:trPr>
          <w:trHeight w:val="480"/>
        </w:trPr>
        <w:tc>
          <w:tcPr>
            <w:tcW w:w="648" w:type="pct"/>
          </w:tcPr>
          <w:p w14:paraId="1C4E1F78"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1</w:t>
            </w:r>
          </w:p>
        </w:tc>
        <w:tc>
          <w:tcPr>
            <w:tcW w:w="680" w:type="pct"/>
          </w:tcPr>
          <w:p w14:paraId="7C19F8A9"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Science and mathematics</w:t>
            </w:r>
          </w:p>
        </w:tc>
        <w:tc>
          <w:tcPr>
            <w:tcW w:w="771" w:type="pct"/>
            <w:hideMark/>
          </w:tcPr>
          <w:p w14:paraId="0B6562D5"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1</w:t>
            </w:r>
          </w:p>
        </w:tc>
        <w:tc>
          <w:tcPr>
            <w:tcW w:w="797" w:type="pct"/>
            <w:hideMark/>
          </w:tcPr>
          <w:p w14:paraId="4B8D4D89"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Natural &amp; Physical Sciences</w:t>
            </w:r>
          </w:p>
        </w:tc>
        <w:tc>
          <w:tcPr>
            <w:tcW w:w="2103" w:type="pct"/>
            <w:hideMark/>
          </w:tcPr>
          <w:p w14:paraId="06E4578A"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010000, 010300, 010301, 010303, 010500, 010501, 010503, 010599, 010700, 010701, 010703, 010705, 010707, 010709, 010711, 010713, 010799, 019900, 019999</w:t>
            </w:r>
          </w:p>
        </w:tc>
      </w:tr>
      <w:tr w:rsidR="003E609A" w:rsidRPr="00871E7A" w14:paraId="1FBAFD62" w14:textId="77777777" w:rsidTr="003E609A">
        <w:trPr>
          <w:trHeight w:val="240"/>
        </w:trPr>
        <w:tc>
          <w:tcPr>
            <w:tcW w:w="648" w:type="pct"/>
          </w:tcPr>
          <w:p w14:paraId="5321E7D7"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1</w:t>
            </w:r>
          </w:p>
        </w:tc>
        <w:tc>
          <w:tcPr>
            <w:tcW w:w="680" w:type="pct"/>
          </w:tcPr>
          <w:p w14:paraId="56C80855"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Science and mathematics</w:t>
            </w:r>
          </w:p>
        </w:tc>
        <w:tc>
          <w:tcPr>
            <w:tcW w:w="771" w:type="pct"/>
            <w:hideMark/>
          </w:tcPr>
          <w:p w14:paraId="52F49964"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2</w:t>
            </w:r>
          </w:p>
        </w:tc>
        <w:tc>
          <w:tcPr>
            <w:tcW w:w="797" w:type="pct"/>
            <w:hideMark/>
          </w:tcPr>
          <w:p w14:paraId="0CAD7C7B"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Mathematics</w:t>
            </w:r>
          </w:p>
        </w:tc>
        <w:tc>
          <w:tcPr>
            <w:tcW w:w="2103" w:type="pct"/>
            <w:hideMark/>
          </w:tcPr>
          <w:p w14:paraId="768D246A"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010100, 010101, 010103, 010199</w:t>
            </w:r>
          </w:p>
        </w:tc>
      </w:tr>
      <w:tr w:rsidR="003E609A" w:rsidRPr="00871E7A" w14:paraId="2C4DCDC4" w14:textId="77777777" w:rsidTr="003E609A">
        <w:trPr>
          <w:trHeight w:val="240"/>
        </w:trPr>
        <w:tc>
          <w:tcPr>
            <w:tcW w:w="648" w:type="pct"/>
          </w:tcPr>
          <w:p w14:paraId="63974A47"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1</w:t>
            </w:r>
          </w:p>
        </w:tc>
        <w:tc>
          <w:tcPr>
            <w:tcW w:w="680" w:type="pct"/>
          </w:tcPr>
          <w:p w14:paraId="3E09700B"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Science and mathematics</w:t>
            </w:r>
          </w:p>
        </w:tc>
        <w:tc>
          <w:tcPr>
            <w:tcW w:w="771" w:type="pct"/>
            <w:hideMark/>
          </w:tcPr>
          <w:p w14:paraId="0B1C1F34"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3</w:t>
            </w:r>
          </w:p>
        </w:tc>
        <w:tc>
          <w:tcPr>
            <w:tcW w:w="797" w:type="pct"/>
            <w:hideMark/>
          </w:tcPr>
          <w:p w14:paraId="50E5D320"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Biological Sciences</w:t>
            </w:r>
          </w:p>
        </w:tc>
        <w:tc>
          <w:tcPr>
            <w:tcW w:w="2103" w:type="pct"/>
            <w:hideMark/>
          </w:tcPr>
          <w:p w14:paraId="1BE1462C"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010900, 010901, 010903, 010905, 010907, 010909, 010911, 010913, 010915, 010999</w:t>
            </w:r>
          </w:p>
        </w:tc>
      </w:tr>
      <w:tr w:rsidR="003E609A" w:rsidRPr="00871E7A" w14:paraId="535F6EA0" w14:textId="77777777" w:rsidTr="003E609A">
        <w:trPr>
          <w:trHeight w:val="240"/>
        </w:trPr>
        <w:tc>
          <w:tcPr>
            <w:tcW w:w="648" w:type="pct"/>
          </w:tcPr>
          <w:p w14:paraId="3FDBB27E"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1</w:t>
            </w:r>
          </w:p>
        </w:tc>
        <w:tc>
          <w:tcPr>
            <w:tcW w:w="680" w:type="pct"/>
          </w:tcPr>
          <w:p w14:paraId="6A5B60E4"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Science and mathematics</w:t>
            </w:r>
          </w:p>
        </w:tc>
        <w:tc>
          <w:tcPr>
            <w:tcW w:w="771" w:type="pct"/>
            <w:hideMark/>
          </w:tcPr>
          <w:p w14:paraId="4EA0F1DB"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4</w:t>
            </w:r>
          </w:p>
        </w:tc>
        <w:tc>
          <w:tcPr>
            <w:tcW w:w="797" w:type="pct"/>
            <w:hideMark/>
          </w:tcPr>
          <w:p w14:paraId="0F6B2F09"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Medical Science &amp; Technology</w:t>
            </w:r>
          </w:p>
        </w:tc>
        <w:tc>
          <w:tcPr>
            <w:tcW w:w="2103" w:type="pct"/>
            <w:hideMark/>
          </w:tcPr>
          <w:p w14:paraId="1DF822E5"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019901, 019903, 019905, 019907, 019909</w:t>
            </w:r>
          </w:p>
        </w:tc>
      </w:tr>
      <w:tr w:rsidR="003E609A" w:rsidRPr="00871E7A" w14:paraId="166F81BD" w14:textId="77777777" w:rsidTr="003E609A">
        <w:trPr>
          <w:trHeight w:val="720"/>
        </w:trPr>
        <w:tc>
          <w:tcPr>
            <w:tcW w:w="648" w:type="pct"/>
          </w:tcPr>
          <w:p w14:paraId="0F23DC40"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2</w:t>
            </w:r>
          </w:p>
        </w:tc>
        <w:tc>
          <w:tcPr>
            <w:tcW w:w="680" w:type="pct"/>
          </w:tcPr>
          <w:p w14:paraId="6DC53AD8"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Computing &amp; Information Systems</w:t>
            </w:r>
          </w:p>
        </w:tc>
        <w:tc>
          <w:tcPr>
            <w:tcW w:w="771" w:type="pct"/>
            <w:hideMark/>
          </w:tcPr>
          <w:p w14:paraId="426F6821"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5</w:t>
            </w:r>
          </w:p>
        </w:tc>
        <w:tc>
          <w:tcPr>
            <w:tcW w:w="797" w:type="pct"/>
            <w:hideMark/>
          </w:tcPr>
          <w:p w14:paraId="46FA96F9"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Computing &amp; Information Systems</w:t>
            </w:r>
          </w:p>
        </w:tc>
        <w:tc>
          <w:tcPr>
            <w:tcW w:w="2103" w:type="pct"/>
            <w:hideMark/>
          </w:tcPr>
          <w:p w14:paraId="167EB842"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020000, 020100, 020101, 020103, 020105, 020107, 020109, 020111, 020113, 020115, 020117, 020119, 020199, 020300, 020301, 020303, 020305, 020307, 020399, 029900, 029901, 029999</w:t>
            </w:r>
          </w:p>
        </w:tc>
      </w:tr>
      <w:tr w:rsidR="003E609A" w:rsidRPr="00871E7A" w14:paraId="6D69EF28" w14:textId="77777777" w:rsidTr="003E609A">
        <w:trPr>
          <w:trHeight w:val="1200"/>
        </w:trPr>
        <w:tc>
          <w:tcPr>
            <w:tcW w:w="648" w:type="pct"/>
          </w:tcPr>
          <w:p w14:paraId="4ED0E742"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3</w:t>
            </w:r>
          </w:p>
        </w:tc>
        <w:tc>
          <w:tcPr>
            <w:tcW w:w="680" w:type="pct"/>
          </w:tcPr>
          <w:p w14:paraId="3F44A046"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Engineering</w:t>
            </w:r>
          </w:p>
          <w:p w14:paraId="46C57A57" w14:textId="77777777" w:rsidR="003E609A" w:rsidRPr="00871E7A" w:rsidRDefault="003E609A" w:rsidP="0012681A">
            <w:pPr>
              <w:spacing w:before="60" w:after="60"/>
              <w:rPr>
                <w:rStyle w:val="Body02BOLD"/>
                <w:b w:val="0"/>
                <w:bCs/>
                <w:sz w:val="18"/>
                <w:szCs w:val="18"/>
              </w:rPr>
            </w:pPr>
          </w:p>
        </w:tc>
        <w:tc>
          <w:tcPr>
            <w:tcW w:w="771" w:type="pct"/>
            <w:hideMark/>
          </w:tcPr>
          <w:p w14:paraId="20F33E70"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6</w:t>
            </w:r>
          </w:p>
        </w:tc>
        <w:tc>
          <w:tcPr>
            <w:tcW w:w="797" w:type="pct"/>
            <w:hideMark/>
          </w:tcPr>
          <w:p w14:paraId="2EAF1891"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Engineering - Other</w:t>
            </w:r>
          </w:p>
        </w:tc>
        <w:tc>
          <w:tcPr>
            <w:tcW w:w="2103" w:type="pct"/>
            <w:hideMark/>
          </w:tcPr>
          <w:p w14:paraId="0E4E5044"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030000, 030100, 030101, 030103, 030105, 030107, 030109, 030111, 030113, 030115, 030117, 030199, 030500, 030501, 030503, 030505, 030507, 030509, 030511, 030513, 030515, 030599, 031100, 031101, 031103, 031199, 031700, 031701, 031703, 031705, 031799, 039900, 039901, 039903, 039905, 039907, 039909, 039999</w:t>
            </w:r>
          </w:p>
        </w:tc>
      </w:tr>
      <w:tr w:rsidR="003E609A" w:rsidRPr="00871E7A" w14:paraId="1E47683D" w14:textId="77777777" w:rsidTr="003E609A">
        <w:trPr>
          <w:trHeight w:val="240"/>
        </w:trPr>
        <w:tc>
          <w:tcPr>
            <w:tcW w:w="648" w:type="pct"/>
          </w:tcPr>
          <w:p w14:paraId="1408C30D"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3</w:t>
            </w:r>
          </w:p>
        </w:tc>
        <w:tc>
          <w:tcPr>
            <w:tcW w:w="680" w:type="pct"/>
          </w:tcPr>
          <w:p w14:paraId="2F2F8465"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Engineering</w:t>
            </w:r>
          </w:p>
          <w:p w14:paraId="4CF6D2C9" w14:textId="77777777" w:rsidR="003E609A" w:rsidRPr="00871E7A" w:rsidRDefault="003E609A" w:rsidP="0012681A">
            <w:pPr>
              <w:spacing w:before="60" w:after="60"/>
              <w:rPr>
                <w:rStyle w:val="Body02BOLD"/>
                <w:b w:val="0"/>
                <w:bCs/>
                <w:sz w:val="18"/>
                <w:szCs w:val="18"/>
              </w:rPr>
            </w:pPr>
          </w:p>
        </w:tc>
        <w:tc>
          <w:tcPr>
            <w:tcW w:w="771" w:type="pct"/>
            <w:hideMark/>
          </w:tcPr>
          <w:p w14:paraId="3401366C"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7</w:t>
            </w:r>
          </w:p>
        </w:tc>
        <w:tc>
          <w:tcPr>
            <w:tcW w:w="797" w:type="pct"/>
            <w:hideMark/>
          </w:tcPr>
          <w:p w14:paraId="2D919910"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Engineering - Process &amp; Resources</w:t>
            </w:r>
          </w:p>
        </w:tc>
        <w:tc>
          <w:tcPr>
            <w:tcW w:w="2103" w:type="pct"/>
            <w:hideMark/>
          </w:tcPr>
          <w:p w14:paraId="45A9CDC2"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030300, 030301, 030303, 030305, 030307, 030399</w:t>
            </w:r>
          </w:p>
        </w:tc>
      </w:tr>
      <w:tr w:rsidR="003E609A" w:rsidRPr="00871E7A" w14:paraId="72654C58" w14:textId="77777777" w:rsidTr="003E609A">
        <w:trPr>
          <w:trHeight w:val="480"/>
        </w:trPr>
        <w:tc>
          <w:tcPr>
            <w:tcW w:w="648" w:type="pct"/>
          </w:tcPr>
          <w:p w14:paraId="3476C10E"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3</w:t>
            </w:r>
          </w:p>
        </w:tc>
        <w:tc>
          <w:tcPr>
            <w:tcW w:w="680" w:type="pct"/>
          </w:tcPr>
          <w:p w14:paraId="4AD90835"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Engineering</w:t>
            </w:r>
          </w:p>
          <w:p w14:paraId="031CB618" w14:textId="77777777" w:rsidR="003E609A" w:rsidRPr="00871E7A" w:rsidRDefault="003E609A" w:rsidP="0012681A">
            <w:pPr>
              <w:spacing w:before="60" w:after="60"/>
              <w:rPr>
                <w:rStyle w:val="Body02BOLD"/>
                <w:b w:val="0"/>
                <w:bCs/>
                <w:sz w:val="18"/>
                <w:szCs w:val="18"/>
              </w:rPr>
            </w:pPr>
          </w:p>
        </w:tc>
        <w:tc>
          <w:tcPr>
            <w:tcW w:w="771" w:type="pct"/>
            <w:hideMark/>
          </w:tcPr>
          <w:p w14:paraId="7F826C37"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8</w:t>
            </w:r>
          </w:p>
        </w:tc>
        <w:tc>
          <w:tcPr>
            <w:tcW w:w="797" w:type="pct"/>
            <w:hideMark/>
          </w:tcPr>
          <w:p w14:paraId="497E6E59"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Engineering - Mechanical</w:t>
            </w:r>
          </w:p>
        </w:tc>
        <w:tc>
          <w:tcPr>
            <w:tcW w:w="2103" w:type="pct"/>
            <w:hideMark/>
          </w:tcPr>
          <w:p w14:paraId="125C1A30"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030700, 030701, 030703, 030705, 030707, 030709, 030711, 030713, 030715, 030717, 030799</w:t>
            </w:r>
          </w:p>
        </w:tc>
      </w:tr>
      <w:tr w:rsidR="003E609A" w:rsidRPr="00871E7A" w14:paraId="61D68959" w14:textId="77777777" w:rsidTr="003E609A">
        <w:trPr>
          <w:trHeight w:val="240"/>
        </w:trPr>
        <w:tc>
          <w:tcPr>
            <w:tcW w:w="648" w:type="pct"/>
          </w:tcPr>
          <w:p w14:paraId="332ED2EA"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3</w:t>
            </w:r>
          </w:p>
        </w:tc>
        <w:tc>
          <w:tcPr>
            <w:tcW w:w="680" w:type="pct"/>
          </w:tcPr>
          <w:p w14:paraId="265E3A18"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Engineering</w:t>
            </w:r>
          </w:p>
          <w:p w14:paraId="07E77174" w14:textId="77777777" w:rsidR="003E609A" w:rsidRPr="00871E7A" w:rsidRDefault="003E609A" w:rsidP="0012681A">
            <w:pPr>
              <w:spacing w:before="60" w:after="60"/>
              <w:rPr>
                <w:rStyle w:val="Body02BOLD"/>
                <w:b w:val="0"/>
                <w:bCs/>
                <w:sz w:val="18"/>
                <w:szCs w:val="18"/>
              </w:rPr>
            </w:pPr>
          </w:p>
        </w:tc>
        <w:tc>
          <w:tcPr>
            <w:tcW w:w="771" w:type="pct"/>
            <w:hideMark/>
          </w:tcPr>
          <w:p w14:paraId="54F83499"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9</w:t>
            </w:r>
          </w:p>
        </w:tc>
        <w:tc>
          <w:tcPr>
            <w:tcW w:w="797" w:type="pct"/>
            <w:hideMark/>
          </w:tcPr>
          <w:p w14:paraId="5106BA08"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Engineering - Civil</w:t>
            </w:r>
          </w:p>
        </w:tc>
        <w:tc>
          <w:tcPr>
            <w:tcW w:w="2103" w:type="pct"/>
            <w:hideMark/>
          </w:tcPr>
          <w:p w14:paraId="0A1BA6B1"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030900, 030901, 030903, 030905, 030907, 030909, 030911, 030913, 030999</w:t>
            </w:r>
          </w:p>
        </w:tc>
      </w:tr>
      <w:tr w:rsidR="003E609A" w:rsidRPr="00871E7A" w14:paraId="0C7A97DB" w14:textId="77777777" w:rsidTr="003E609A">
        <w:trPr>
          <w:trHeight w:val="480"/>
        </w:trPr>
        <w:tc>
          <w:tcPr>
            <w:tcW w:w="648" w:type="pct"/>
          </w:tcPr>
          <w:p w14:paraId="7E600C3F"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3</w:t>
            </w:r>
          </w:p>
        </w:tc>
        <w:tc>
          <w:tcPr>
            <w:tcW w:w="680" w:type="pct"/>
          </w:tcPr>
          <w:p w14:paraId="45C2C2D3"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Engineering</w:t>
            </w:r>
          </w:p>
          <w:p w14:paraId="5BB8EEE5" w14:textId="77777777" w:rsidR="003E609A" w:rsidRPr="00871E7A" w:rsidRDefault="003E609A" w:rsidP="0012681A">
            <w:pPr>
              <w:spacing w:before="60" w:after="60"/>
              <w:rPr>
                <w:rStyle w:val="Body02BOLD"/>
                <w:b w:val="0"/>
                <w:bCs/>
                <w:sz w:val="18"/>
                <w:szCs w:val="18"/>
              </w:rPr>
            </w:pPr>
          </w:p>
        </w:tc>
        <w:tc>
          <w:tcPr>
            <w:tcW w:w="771" w:type="pct"/>
            <w:hideMark/>
          </w:tcPr>
          <w:p w14:paraId="60B1A3A7"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10</w:t>
            </w:r>
          </w:p>
        </w:tc>
        <w:tc>
          <w:tcPr>
            <w:tcW w:w="797" w:type="pct"/>
            <w:hideMark/>
          </w:tcPr>
          <w:p w14:paraId="19E01D0E"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Engineering - Electrical &amp; Electronic</w:t>
            </w:r>
          </w:p>
        </w:tc>
        <w:tc>
          <w:tcPr>
            <w:tcW w:w="2103" w:type="pct"/>
            <w:hideMark/>
          </w:tcPr>
          <w:p w14:paraId="45C75E54"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031300, 031301, 031303, 031305, 031307, 031309, 031311, 031313, 031315, 031317, 031399</w:t>
            </w:r>
          </w:p>
        </w:tc>
      </w:tr>
      <w:tr w:rsidR="003E609A" w:rsidRPr="00871E7A" w14:paraId="521E1A55" w14:textId="77777777" w:rsidTr="003E609A">
        <w:trPr>
          <w:trHeight w:val="240"/>
        </w:trPr>
        <w:tc>
          <w:tcPr>
            <w:tcW w:w="648" w:type="pct"/>
          </w:tcPr>
          <w:p w14:paraId="56207025"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3</w:t>
            </w:r>
          </w:p>
        </w:tc>
        <w:tc>
          <w:tcPr>
            <w:tcW w:w="680" w:type="pct"/>
          </w:tcPr>
          <w:p w14:paraId="357B0F23"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Engineering</w:t>
            </w:r>
          </w:p>
          <w:p w14:paraId="4D00876F" w14:textId="77777777" w:rsidR="003E609A" w:rsidRPr="00871E7A" w:rsidRDefault="003E609A" w:rsidP="0012681A">
            <w:pPr>
              <w:spacing w:before="60" w:after="60"/>
              <w:rPr>
                <w:rStyle w:val="Body02BOLD"/>
                <w:b w:val="0"/>
                <w:bCs/>
                <w:sz w:val="18"/>
                <w:szCs w:val="18"/>
              </w:rPr>
            </w:pPr>
          </w:p>
        </w:tc>
        <w:tc>
          <w:tcPr>
            <w:tcW w:w="771" w:type="pct"/>
            <w:hideMark/>
          </w:tcPr>
          <w:p w14:paraId="28587F5F"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11</w:t>
            </w:r>
          </w:p>
        </w:tc>
        <w:tc>
          <w:tcPr>
            <w:tcW w:w="797" w:type="pct"/>
            <w:hideMark/>
          </w:tcPr>
          <w:p w14:paraId="661B3561"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Engineering - Aerospace</w:t>
            </w:r>
          </w:p>
        </w:tc>
        <w:tc>
          <w:tcPr>
            <w:tcW w:w="2103" w:type="pct"/>
            <w:hideMark/>
          </w:tcPr>
          <w:p w14:paraId="3CDBAA39"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031500, 031501, 031503, 031505, 031507, 031599</w:t>
            </w:r>
          </w:p>
        </w:tc>
      </w:tr>
      <w:tr w:rsidR="003E609A" w:rsidRPr="00871E7A" w14:paraId="689C32BD" w14:textId="77777777" w:rsidTr="003E609A">
        <w:trPr>
          <w:trHeight w:val="240"/>
        </w:trPr>
        <w:tc>
          <w:tcPr>
            <w:tcW w:w="648" w:type="pct"/>
          </w:tcPr>
          <w:p w14:paraId="67E50F9C"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4</w:t>
            </w:r>
          </w:p>
        </w:tc>
        <w:tc>
          <w:tcPr>
            <w:tcW w:w="680" w:type="pct"/>
          </w:tcPr>
          <w:p w14:paraId="5994C09E"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Architecture and built environment</w:t>
            </w:r>
          </w:p>
        </w:tc>
        <w:tc>
          <w:tcPr>
            <w:tcW w:w="771" w:type="pct"/>
            <w:hideMark/>
          </w:tcPr>
          <w:p w14:paraId="3AAE4B49"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12</w:t>
            </w:r>
          </w:p>
        </w:tc>
        <w:tc>
          <w:tcPr>
            <w:tcW w:w="797" w:type="pct"/>
            <w:hideMark/>
          </w:tcPr>
          <w:p w14:paraId="4B8AF9D9"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Architecture &amp; Urban Environments</w:t>
            </w:r>
          </w:p>
        </w:tc>
        <w:tc>
          <w:tcPr>
            <w:tcW w:w="2103" w:type="pct"/>
            <w:hideMark/>
          </w:tcPr>
          <w:p w14:paraId="2D9FDADE"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040000, 040100, 040101, 040103, 040105, 040107, 040199</w:t>
            </w:r>
          </w:p>
        </w:tc>
      </w:tr>
      <w:tr w:rsidR="003E609A" w:rsidRPr="00871E7A" w14:paraId="723F7721" w14:textId="77777777" w:rsidTr="003E609A">
        <w:trPr>
          <w:trHeight w:val="480"/>
        </w:trPr>
        <w:tc>
          <w:tcPr>
            <w:tcW w:w="648" w:type="pct"/>
          </w:tcPr>
          <w:p w14:paraId="4B53706D"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4</w:t>
            </w:r>
          </w:p>
        </w:tc>
        <w:tc>
          <w:tcPr>
            <w:tcW w:w="680" w:type="pct"/>
          </w:tcPr>
          <w:p w14:paraId="5B0CD16C"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Architecture and built environment</w:t>
            </w:r>
          </w:p>
        </w:tc>
        <w:tc>
          <w:tcPr>
            <w:tcW w:w="771" w:type="pct"/>
            <w:hideMark/>
          </w:tcPr>
          <w:p w14:paraId="15CB158C"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13</w:t>
            </w:r>
          </w:p>
        </w:tc>
        <w:tc>
          <w:tcPr>
            <w:tcW w:w="797" w:type="pct"/>
            <w:hideMark/>
          </w:tcPr>
          <w:p w14:paraId="2B065242"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Building &amp; Construction</w:t>
            </w:r>
          </w:p>
        </w:tc>
        <w:tc>
          <w:tcPr>
            <w:tcW w:w="2103" w:type="pct"/>
            <w:hideMark/>
          </w:tcPr>
          <w:p w14:paraId="2C8E82DF"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040300, 040301, 040303, 040305, 040307, 040309, 040311, 040313, 040315, 040317, 040319, 040321, 040323, 040325, 040327, 040329, 040399</w:t>
            </w:r>
          </w:p>
        </w:tc>
      </w:tr>
      <w:tr w:rsidR="003E609A" w:rsidRPr="00871E7A" w14:paraId="682DE6EC" w14:textId="77777777" w:rsidTr="003E609A">
        <w:trPr>
          <w:trHeight w:val="480"/>
        </w:trPr>
        <w:tc>
          <w:tcPr>
            <w:tcW w:w="648" w:type="pct"/>
          </w:tcPr>
          <w:p w14:paraId="07CA3031"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lastRenderedPageBreak/>
              <w:t>5</w:t>
            </w:r>
          </w:p>
        </w:tc>
        <w:tc>
          <w:tcPr>
            <w:tcW w:w="680" w:type="pct"/>
          </w:tcPr>
          <w:p w14:paraId="72A77D5F"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Agriculture and environmental studies</w:t>
            </w:r>
          </w:p>
        </w:tc>
        <w:tc>
          <w:tcPr>
            <w:tcW w:w="771" w:type="pct"/>
            <w:hideMark/>
          </w:tcPr>
          <w:p w14:paraId="1E81A0D9"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14</w:t>
            </w:r>
          </w:p>
        </w:tc>
        <w:tc>
          <w:tcPr>
            <w:tcW w:w="797" w:type="pct"/>
            <w:hideMark/>
          </w:tcPr>
          <w:p w14:paraId="6E0457B5"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Agriculture &amp; Forestry</w:t>
            </w:r>
          </w:p>
        </w:tc>
        <w:tc>
          <w:tcPr>
            <w:tcW w:w="2103" w:type="pct"/>
            <w:hideMark/>
          </w:tcPr>
          <w:p w14:paraId="37A5A168"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050000, 050100, 050101, 050103, 050105, 050199, 050300, 050301, 050303, 050500, 050501, 050700, 050701, 050799, 059900, 059901, 059999</w:t>
            </w:r>
          </w:p>
        </w:tc>
      </w:tr>
      <w:tr w:rsidR="003E609A" w:rsidRPr="00871E7A" w14:paraId="4102482F" w14:textId="77777777" w:rsidTr="003E609A">
        <w:trPr>
          <w:trHeight w:val="240"/>
        </w:trPr>
        <w:tc>
          <w:tcPr>
            <w:tcW w:w="648" w:type="pct"/>
          </w:tcPr>
          <w:p w14:paraId="4400EB43"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5</w:t>
            </w:r>
          </w:p>
        </w:tc>
        <w:tc>
          <w:tcPr>
            <w:tcW w:w="680" w:type="pct"/>
          </w:tcPr>
          <w:p w14:paraId="724E4905"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Agriculture and environmental studies</w:t>
            </w:r>
          </w:p>
        </w:tc>
        <w:tc>
          <w:tcPr>
            <w:tcW w:w="771" w:type="pct"/>
            <w:hideMark/>
          </w:tcPr>
          <w:p w14:paraId="4054434C"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15</w:t>
            </w:r>
          </w:p>
        </w:tc>
        <w:tc>
          <w:tcPr>
            <w:tcW w:w="797" w:type="pct"/>
            <w:hideMark/>
          </w:tcPr>
          <w:p w14:paraId="7BA68576"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Environmental Studies</w:t>
            </w:r>
          </w:p>
        </w:tc>
        <w:tc>
          <w:tcPr>
            <w:tcW w:w="2103" w:type="pct"/>
            <w:hideMark/>
          </w:tcPr>
          <w:p w14:paraId="3E5AEB51"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050900, 050901, 050999</w:t>
            </w:r>
          </w:p>
        </w:tc>
      </w:tr>
      <w:tr w:rsidR="003E609A" w:rsidRPr="00871E7A" w14:paraId="35A0217E" w14:textId="77777777" w:rsidTr="003E609A">
        <w:trPr>
          <w:trHeight w:val="720"/>
        </w:trPr>
        <w:tc>
          <w:tcPr>
            <w:tcW w:w="648" w:type="pct"/>
          </w:tcPr>
          <w:p w14:paraId="0F98110A"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6</w:t>
            </w:r>
          </w:p>
        </w:tc>
        <w:tc>
          <w:tcPr>
            <w:tcW w:w="680" w:type="pct"/>
          </w:tcPr>
          <w:p w14:paraId="57D25791"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Health services and support</w:t>
            </w:r>
          </w:p>
        </w:tc>
        <w:tc>
          <w:tcPr>
            <w:tcW w:w="771" w:type="pct"/>
            <w:hideMark/>
          </w:tcPr>
          <w:p w14:paraId="3B763296"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16</w:t>
            </w:r>
          </w:p>
        </w:tc>
        <w:tc>
          <w:tcPr>
            <w:tcW w:w="797" w:type="pct"/>
            <w:hideMark/>
          </w:tcPr>
          <w:p w14:paraId="407F8753"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Health Services &amp; Support</w:t>
            </w:r>
          </w:p>
        </w:tc>
        <w:tc>
          <w:tcPr>
            <w:tcW w:w="2103" w:type="pct"/>
            <w:hideMark/>
          </w:tcPr>
          <w:p w14:paraId="77774507"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060000, 060900, 060901, 060903, 060999, 061500, 061501, 061700, 061705, 061707, 061709, 061711, 061713, 061799, 061900, 061901, 061903, 061905, 061999, 069900, 069901, 069903, 069905, 069907, 069999</w:t>
            </w:r>
          </w:p>
        </w:tc>
      </w:tr>
      <w:tr w:rsidR="003E609A" w:rsidRPr="00871E7A" w14:paraId="7B4FEA86" w14:textId="77777777" w:rsidTr="003E609A">
        <w:trPr>
          <w:trHeight w:val="240"/>
        </w:trPr>
        <w:tc>
          <w:tcPr>
            <w:tcW w:w="648" w:type="pct"/>
          </w:tcPr>
          <w:p w14:paraId="5B31B3AA"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6</w:t>
            </w:r>
          </w:p>
        </w:tc>
        <w:tc>
          <w:tcPr>
            <w:tcW w:w="680" w:type="pct"/>
          </w:tcPr>
          <w:p w14:paraId="1CC6793F"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Health services and support</w:t>
            </w:r>
          </w:p>
        </w:tc>
        <w:tc>
          <w:tcPr>
            <w:tcW w:w="771" w:type="pct"/>
            <w:hideMark/>
          </w:tcPr>
          <w:p w14:paraId="05261C5D"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17</w:t>
            </w:r>
          </w:p>
        </w:tc>
        <w:tc>
          <w:tcPr>
            <w:tcW w:w="797" w:type="pct"/>
            <w:hideMark/>
          </w:tcPr>
          <w:p w14:paraId="221AD149"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Public Health</w:t>
            </w:r>
          </w:p>
        </w:tc>
        <w:tc>
          <w:tcPr>
            <w:tcW w:w="2103" w:type="pct"/>
            <w:hideMark/>
          </w:tcPr>
          <w:p w14:paraId="79DBAB84"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061300, 061301, 061303, 061305, 061307, 061309, 061311, 061399</w:t>
            </w:r>
          </w:p>
        </w:tc>
      </w:tr>
      <w:tr w:rsidR="003E609A" w:rsidRPr="00871E7A" w14:paraId="437FB979" w14:textId="77777777" w:rsidTr="003E609A">
        <w:trPr>
          <w:trHeight w:val="480"/>
        </w:trPr>
        <w:tc>
          <w:tcPr>
            <w:tcW w:w="648" w:type="pct"/>
          </w:tcPr>
          <w:p w14:paraId="43E51562"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7</w:t>
            </w:r>
          </w:p>
        </w:tc>
        <w:tc>
          <w:tcPr>
            <w:tcW w:w="680" w:type="pct"/>
          </w:tcPr>
          <w:p w14:paraId="4672306F"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Medicine</w:t>
            </w:r>
          </w:p>
        </w:tc>
        <w:tc>
          <w:tcPr>
            <w:tcW w:w="771" w:type="pct"/>
            <w:hideMark/>
          </w:tcPr>
          <w:p w14:paraId="25B8F861"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18</w:t>
            </w:r>
          </w:p>
        </w:tc>
        <w:tc>
          <w:tcPr>
            <w:tcW w:w="797" w:type="pct"/>
            <w:hideMark/>
          </w:tcPr>
          <w:p w14:paraId="441D63DA"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Medicine</w:t>
            </w:r>
          </w:p>
        </w:tc>
        <w:tc>
          <w:tcPr>
            <w:tcW w:w="2103" w:type="pct"/>
            <w:hideMark/>
          </w:tcPr>
          <w:p w14:paraId="368C6808"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060100, 060101, 060103, 060105, 060107, 060109, 060111, 060113, 060115, 060117, 060119, 060199</w:t>
            </w:r>
          </w:p>
        </w:tc>
      </w:tr>
      <w:tr w:rsidR="003E609A" w:rsidRPr="00871E7A" w14:paraId="59E3C6AD" w14:textId="77777777" w:rsidTr="003E609A">
        <w:trPr>
          <w:trHeight w:val="240"/>
        </w:trPr>
        <w:tc>
          <w:tcPr>
            <w:tcW w:w="648" w:type="pct"/>
          </w:tcPr>
          <w:p w14:paraId="15FB2423"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8</w:t>
            </w:r>
          </w:p>
        </w:tc>
        <w:tc>
          <w:tcPr>
            <w:tcW w:w="680" w:type="pct"/>
          </w:tcPr>
          <w:p w14:paraId="5EA609A3"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Nursing</w:t>
            </w:r>
          </w:p>
        </w:tc>
        <w:tc>
          <w:tcPr>
            <w:tcW w:w="771" w:type="pct"/>
            <w:hideMark/>
          </w:tcPr>
          <w:p w14:paraId="22CC9187"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19</w:t>
            </w:r>
          </w:p>
        </w:tc>
        <w:tc>
          <w:tcPr>
            <w:tcW w:w="797" w:type="pct"/>
            <w:hideMark/>
          </w:tcPr>
          <w:p w14:paraId="1CF79D52"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Nursing</w:t>
            </w:r>
          </w:p>
        </w:tc>
        <w:tc>
          <w:tcPr>
            <w:tcW w:w="2103" w:type="pct"/>
            <w:hideMark/>
          </w:tcPr>
          <w:p w14:paraId="625B0BE2"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060300, 060301, 060303, 060305, 060307, 060309, 060311, 060313, 060315, 060399</w:t>
            </w:r>
          </w:p>
        </w:tc>
      </w:tr>
      <w:tr w:rsidR="003E609A" w:rsidRPr="00871E7A" w14:paraId="05EE5639" w14:textId="77777777" w:rsidTr="003E609A">
        <w:trPr>
          <w:trHeight w:val="240"/>
        </w:trPr>
        <w:tc>
          <w:tcPr>
            <w:tcW w:w="648" w:type="pct"/>
          </w:tcPr>
          <w:p w14:paraId="1249B211"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9</w:t>
            </w:r>
          </w:p>
        </w:tc>
        <w:tc>
          <w:tcPr>
            <w:tcW w:w="680" w:type="pct"/>
          </w:tcPr>
          <w:p w14:paraId="3040FA23"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Pharmacy</w:t>
            </w:r>
          </w:p>
        </w:tc>
        <w:tc>
          <w:tcPr>
            <w:tcW w:w="771" w:type="pct"/>
            <w:hideMark/>
          </w:tcPr>
          <w:p w14:paraId="47C8E0E3"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20</w:t>
            </w:r>
          </w:p>
        </w:tc>
        <w:tc>
          <w:tcPr>
            <w:tcW w:w="797" w:type="pct"/>
            <w:hideMark/>
          </w:tcPr>
          <w:p w14:paraId="00684BF2"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Pharmacy</w:t>
            </w:r>
          </w:p>
        </w:tc>
        <w:tc>
          <w:tcPr>
            <w:tcW w:w="2103" w:type="pct"/>
            <w:hideMark/>
          </w:tcPr>
          <w:p w14:paraId="3C363079"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060500, 060501</w:t>
            </w:r>
          </w:p>
        </w:tc>
      </w:tr>
      <w:tr w:rsidR="003E609A" w:rsidRPr="00871E7A" w14:paraId="5E0750B8" w14:textId="77777777" w:rsidTr="003E609A">
        <w:trPr>
          <w:trHeight w:val="240"/>
        </w:trPr>
        <w:tc>
          <w:tcPr>
            <w:tcW w:w="648" w:type="pct"/>
          </w:tcPr>
          <w:p w14:paraId="236E766A"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10</w:t>
            </w:r>
          </w:p>
        </w:tc>
        <w:tc>
          <w:tcPr>
            <w:tcW w:w="680" w:type="pct"/>
          </w:tcPr>
          <w:p w14:paraId="5FC192B4"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Dentistry</w:t>
            </w:r>
          </w:p>
        </w:tc>
        <w:tc>
          <w:tcPr>
            <w:tcW w:w="771" w:type="pct"/>
            <w:hideMark/>
          </w:tcPr>
          <w:p w14:paraId="2025E733"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21</w:t>
            </w:r>
          </w:p>
        </w:tc>
        <w:tc>
          <w:tcPr>
            <w:tcW w:w="797" w:type="pct"/>
            <w:hideMark/>
          </w:tcPr>
          <w:p w14:paraId="692340E7"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Dentistry</w:t>
            </w:r>
          </w:p>
        </w:tc>
        <w:tc>
          <w:tcPr>
            <w:tcW w:w="2103" w:type="pct"/>
            <w:hideMark/>
          </w:tcPr>
          <w:p w14:paraId="087DD2A9"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060700, 060701, 060703, 060705, 060799</w:t>
            </w:r>
          </w:p>
        </w:tc>
      </w:tr>
      <w:tr w:rsidR="003E609A" w:rsidRPr="00871E7A" w14:paraId="0DF37D97" w14:textId="77777777" w:rsidTr="003E609A">
        <w:trPr>
          <w:trHeight w:val="240"/>
        </w:trPr>
        <w:tc>
          <w:tcPr>
            <w:tcW w:w="648" w:type="pct"/>
          </w:tcPr>
          <w:p w14:paraId="59B08CF1"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11</w:t>
            </w:r>
          </w:p>
        </w:tc>
        <w:tc>
          <w:tcPr>
            <w:tcW w:w="680" w:type="pct"/>
          </w:tcPr>
          <w:p w14:paraId="651BDB2E"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Veterinary science</w:t>
            </w:r>
          </w:p>
        </w:tc>
        <w:tc>
          <w:tcPr>
            <w:tcW w:w="771" w:type="pct"/>
            <w:hideMark/>
          </w:tcPr>
          <w:p w14:paraId="78B4678C"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22</w:t>
            </w:r>
          </w:p>
        </w:tc>
        <w:tc>
          <w:tcPr>
            <w:tcW w:w="797" w:type="pct"/>
            <w:hideMark/>
          </w:tcPr>
          <w:p w14:paraId="3BF55F05"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Veterinary Science</w:t>
            </w:r>
          </w:p>
        </w:tc>
        <w:tc>
          <w:tcPr>
            <w:tcW w:w="2103" w:type="pct"/>
            <w:hideMark/>
          </w:tcPr>
          <w:p w14:paraId="4F4B11B7"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061100, 061101, 061103, 061199</w:t>
            </w:r>
          </w:p>
        </w:tc>
      </w:tr>
      <w:tr w:rsidR="003E609A" w:rsidRPr="00871E7A" w14:paraId="7600C069" w14:textId="77777777" w:rsidTr="003E609A">
        <w:trPr>
          <w:trHeight w:val="240"/>
        </w:trPr>
        <w:tc>
          <w:tcPr>
            <w:tcW w:w="648" w:type="pct"/>
          </w:tcPr>
          <w:p w14:paraId="5125B0BE"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12</w:t>
            </w:r>
          </w:p>
        </w:tc>
        <w:tc>
          <w:tcPr>
            <w:tcW w:w="680" w:type="pct"/>
          </w:tcPr>
          <w:p w14:paraId="2DFA4D47"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Rehabilitation</w:t>
            </w:r>
          </w:p>
        </w:tc>
        <w:tc>
          <w:tcPr>
            <w:tcW w:w="771" w:type="pct"/>
            <w:hideMark/>
          </w:tcPr>
          <w:p w14:paraId="767377FA"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23</w:t>
            </w:r>
          </w:p>
        </w:tc>
        <w:tc>
          <w:tcPr>
            <w:tcW w:w="797" w:type="pct"/>
            <w:hideMark/>
          </w:tcPr>
          <w:p w14:paraId="46CEB432"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Physiotherapy</w:t>
            </w:r>
          </w:p>
        </w:tc>
        <w:tc>
          <w:tcPr>
            <w:tcW w:w="2103" w:type="pct"/>
            <w:hideMark/>
          </w:tcPr>
          <w:p w14:paraId="02E3BE1B"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061701</w:t>
            </w:r>
          </w:p>
        </w:tc>
      </w:tr>
      <w:tr w:rsidR="003E609A" w:rsidRPr="00871E7A" w14:paraId="2FBEF890" w14:textId="77777777" w:rsidTr="003E609A">
        <w:trPr>
          <w:trHeight w:val="240"/>
        </w:trPr>
        <w:tc>
          <w:tcPr>
            <w:tcW w:w="648" w:type="pct"/>
          </w:tcPr>
          <w:p w14:paraId="15E27B9A"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12</w:t>
            </w:r>
          </w:p>
        </w:tc>
        <w:tc>
          <w:tcPr>
            <w:tcW w:w="680" w:type="pct"/>
          </w:tcPr>
          <w:p w14:paraId="2CAC8C4D"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Rehabilitation</w:t>
            </w:r>
          </w:p>
        </w:tc>
        <w:tc>
          <w:tcPr>
            <w:tcW w:w="771" w:type="pct"/>
            <w:hideMark/>
          </w:tcPr>
          <w:p w14:paraId="728F3924"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24</w:t>
            </w:r>
          </w:p>
        </w:tc>
        <w:tc>
          <w:tcPr>
            <w:tcW w:w="797" w:type="pct"/>
            <w:hideMark/>
          </w:tcPr>
          <w:p w14:paraId="7B900BBE"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Occupational Therapy</w:t>
            </w:r>
          </w:p>
        </w:tc>
        <w:tc>
          <w:tcPr>
            <w:tcW w:w="2103" w:type="pct"/>
            <w:hideMark/>
          </w:tcPr>
          <w:p w14:paraId="601F66FE"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061703</w:t>
            </w:r>
          </w:p>
        </w:tc>
      </w:tr>
      <w:tr w:rsidR="003E609A" w:rsidRPr="00871E7A" w14:paraId="649E5401" w14:textId="77777777" w:rsidTr="003E609A">
        <w:trPr>
          <w:trHeight w:val="480"/>
        </w:trPr>
        <w:tc>
          <w:tcPr>
            <w:tcW w:w="648" w:type="pct"/>
          </w:tcPr>
          <w:p w14:paraId="4C52816E"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13</w:t>
            </w:r>
          </w:p>
        </w:tc>
        <w:tc>
          <w:tcPr>
            <w:tcW w:w="680" w:type="pct"/>
          </w:tcPr>
          <w:p w14:paraId="143C3FFE"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Teacher education</w:t>
            </w:r>
          </w:p>
        </w:tc>
        <w:tc>
          <w:tcPr>
            <w:tcW w:w="771" w:type="pct"/>
            <w:hideMark/>
          </w:tcPr>
          <w:p w14:paraId="666F9D62"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25</w:t>
            </w:r>
          </w:p>
        </w:tc>
        <w:tc>
          <w:tcPr>
            <w:tcW w:w="797" w:type="pct"/>
            <w:hideMark/>
          </w:tcPr>
          <w:p w14:paraId="62F59596"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Teacher Education - Other</w:t>
            </w:r>
          </w:p>
        </w:tc>
        <w:tc>
          <w:tcPr>
            <w:tcW w:w="2103" w:type="pct"/>
            <w:hideMark/>
          </w:tcPr>
          <w:p w14:paraId="0278854C"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070000, 070100, 070107, 070109, 070111, 070113, 070115, 070117, 070199, 070300, 070301, 070303, 079900, 079999</w:t>
            </w:r>
          </w:p>
        </w:tc>
      </w:tr>
      <w:tr w:rsidR="003E609A" w:rsidRPr="00871E7A" w14:paraId="56BD791E" w14:textId="77777777" w:rsidTr="003E609A">
        <w:trPr>
          <w:trHeight w:val="240"/>
        </w:trPr>
        <w:tc>
          <w:tcPr>
            <w:tcW w:w="648" w:type="pct"/>
          </w:tcPr>
          <w:p w14:paraId="29098854"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13</w:t>
            </w:r>
          </w:p>
        </w:tc>
        <w:tc>
          <w:tcPr>
            <w:tcW w:w="680" w:type="pct"/>
          </w:tcPr>
          <w:p w14:paraId="6DBFC073"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Teacher education</w:t>
            </w:r>
          </w:p>
        </w:tc>
        <w:tc>
          <w:tcPr>
            <w:tcW w:w="771" w:type="pct"/>
            <w:hideMark/>
          </w:tcPr>
          <w:p w14:paraId="7046F5FC"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26</w:t>
            </w:r>
          </w:p>
        </w:tc>
        <w:tc>
          <w:tcPr>
            <w:tcW w:w="797" w:type="pct"/>
            <w:hideMark/>
          </w:tcPr>
          <w:p w14:paraId="6D57A846"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Teacher Education - Early Childhood</w:t>
            </w:r>
          </w:p>
        </w:tc>
        <w:tc>
          <w:tcPr>
            <w:tcW w:w="2103" w:type="pct"/>
            <w:hideMark/>
          </w:tcPr>
          <w:p w14:paraId="56DF7CA4"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070101</w:t>
            </w:r>
          </w:p>
        </w:tc>
      </w:tr>
      <w:tr w:rsidR="003E609A" w:rsidRPr="00871E7A" w14:paraId="033ED33B" w14:textId="77777777" w:rsidTr="003E609A">
        <w:trPr>
          <w:trHeight w:val="240"/>
        </w:trPr>
        <w:tc>
          <w:tcPr>
            <w:tcW w:w="648" w:type="pct"/>
          </w:tcPr>
          <w:p w14:paraId="3DDC5010"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13</w:t>
            </w:r>
          </w:p>
        </w:tc>
        <w:tc>
          <w:tcPr>
            <w:tcW w:w="680" w:type="pct"/>
          </w:tcPr>
          <w:p w14:paraId="47F83953"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Teacher education</w:t>
            </w:r>
          </w:p>
        </w:tc>
        <w:tc>
          <w:tcPr>
            <w:tcW w:w="771" w:type="pct"/>
            <w:hideMark/>
          </w:tcPr>
          <w:p w14:paraId="18BBF1E2"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27</w:t>
            </w:r>
          </w:p>
        </w:tc>
        <w:tc>
          <w:tcPr>
            <w:tcW w:w="797" w:type="pct"/>
            <w:hideMark/>
          </w:tcPr>
          <w:p w14:paraId="7D3B1E93"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Teacher Education - Primary &amp; Secondary</w:t>
            </w:r>
          </w:p>
        </w:tc>
        <w:tc>
          <w:tcPr>
            <w:tcW w:w="2103" w:type="pct"/>
            <w:hideMark/>
          </w:tcPr>
          <w:p w14:paraId="6010E570"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070103, 070105</w:t>
            </w:r>
          </w:p>
        </w:tc>
      </w:tr>
      <w:tr w:rsidR="003E609A" w:rsidRPr="00871E7A" w14:paraId="786DF7F3" w14:textId="77777777" w:rsidTr="003E609A">
        <w:trPr>
          <w:trHeight w:val="240"/>
        </w:trPr>
        <w:tc>
          <w:tcPr>
            <w:tcW w:w="648" w:type="pct"/>
          </w:tcPr>
          <w:p w14:paraId="1C3A343C"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14</w:t>
            </w:r>
          </w:p>
        </w:tc>
        <w:tc>
          <w:tcPr>
            <w:tcW w:w="680" w:type="pct"/>
          </w:tcPr>
          <w:p w14:paraId="7FF2A54E"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Business and management</w:t>
            </w:r>
          </w:p>
        </w:tc>
        <w:tc>
          <w:tcPr>
            <w:tcW w:w="771" w:type="pct"/>
            <w:hideMark/>
          </w:tcPr>
          <w:p w14:paraId="1ABCAB6E"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28</w:t>
            </w:r>
          </w:p>
        </w:tc>
        <w:tc>
          <w:tcPr>
            <w:tcW w:w="797" w:type="pct"/>
            <w:hideMark/>
          </w:tcPr>
          <w:p w14:paraId="53096BCF"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Accounting</w:t>
            </w:r>
          </w:p>
        </w:tc>
        <w:tc>
          <w:tcPr>
            <w:tcW w:w="2103" w:type="pct"/>
            <w:hideMark/>
          </w:tcPr>
          <w:p w14:paraId="2B79BDAA"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080100, 080101</w:t>
            </w:r>
          </w:p>
        </w:tc>
      </w:tr>
      <w:tr w:rsidR="003E609A" w:rsidRPr="00871E7A" w14:paraId="2443799D" w14:textId="77777777" w:rsidTr="003E609A">
        <w:trPr>
          <w:trHeight w:val="480"/>
        </w:trPr>
        <w:tc>
          <w:tcPr>
            <w:tcW w:w="648" w:type="pct"/>
          </w:tcPr>
          <w:p w14:paraId="2DCE1346"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14</w:t>
            </w:r>
          </w:p>
        </w:tc>
        <w:tc>
          <w:tcPr>
            <w:tcW w:w="680" w:type="pct"/>
          </w:tcPr>
          <w:p w14:paraId="55C630C8"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Business and management</w:t>
            </w:r>
          </w:p>
        </w:tc>
        <w:tc>
          <w:tcPr>
            <w:tcW w:w="771" w:type="pct"/>
            <w:hideMark/>
          </w:tcPr>
          <w:p w14:paraId="2F4A4605"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29</w:t>
            </w:r>
          </w:p>
        </w:tc>
        <w:tc>
          <w:tcPr>
            <w:tcW w:w="797" w:type="pct"/>
            <w:hideMark/>
          </w:tcPr>
          <w:p w14:paraId="4F6CEDBB"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Business Management</w:t>
            </w:r>
          </w:p>
        </w:tc>
        <w:tc>
          <w:tcPr>
            <w:tcW w:w="2103" w:type="pct"/>
            <w:hideMark/>
          </w:tcPr>
          <w:p w14:paraId="20E8F674"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080300, 080301, 080303, 080305, 080307, 080309, 080311, 080313, 080315, 080317, 080319, 080321, 080323, 080399</w:t>
            </w:r>
          </w:p>
        </w:tc>
      </w:tr>
      <w:tr w:rsidR="003E609A" w:rsidRPr="00871E7A" w14:paraId="73EE9EE6" w14:textId="77777777" w:rsidTr="003E609A">
        <w:trPr>
          <w:trHeight w:val="240"/>
        </w:trPr>
        <w:tc>
          <w:tcPr>
            <w:tcW w:w="648" w:type="pct"/>
          </w:tcPr>
          <w:p w14:paraId="4B9D3BB9"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14</w:t>
            </w:r>
          </w:p>
        </w:tc>
        <w:tc>
          <w:tcPr>
            <w:tcW w:w="680" w:type="pct"/>
          </w:tcPr>
          <w:p w14:paraId="6A09112E"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Business and management</w:t>
            </w:r>
          </w:p>
        </w:tc>
        <w:tc>
          <w:tcPr>
            <w:tcW w:w="771" w:type="pct"/>
            <w:hideMark/>
          </w:tcPr>
          <w:p w14:paraId="78E4FDE7"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30</w:t>
            </w:r>
          </w:p>
        </w:tc>
        <w:tc>
          <w:tcPr>
            <w:tcW w:w="797" w:type="pct"/>
            <w:hideMark/>
          </w:tcPr>
          <w:p w14:paraId="03ED9237"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Sales &amp; Marketing</w:t>
            </w:r>
          </w:p>
        </w:tc>
        <w:tc>
          <w:tcPr>
            <w:tcW w:w="2103" w:type="pct"/>
            <w:hideMark/>
          </w:tcPr>
          <w:p w14:paraId="4C0EEEDE"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080500, 080501, 080503, 080505, 080507, 080509, 080599</w:t>
            </w:r>
          </w:p>
        </w:tc>
      </w:tr>
      <w:tr w:rsidR="003E609A" w:rsidRPr="00871E7A" w14:paraId="729B454A" w14:textId="77777777" w:rsidTr="003E609A">
        <w:trPr>
          <w:trHeight w:val="240"/>
        </w:trPr>
        <w:tc>
          <w:tcPr>
            <w:tcW w:w="648" w:type="pct"/>
          </w:tcPr>
          <w:p w14:paraId="2452DF1C"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14</w:t>
            </w:r>
          </w:p>
        </w:tc>
        <w:tc>
          <w:tcPr>
            <w:tcW w:w="680" w:type="pct"/>
          </w:tcPr>
          <w:p w14:paraId="1A45EAE6"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Business and management</w:t>
            </w:r>
          </w:p>
        </w:tc>
        <w:tc>
          <w:tcPr>
            <w:tcW w:w="771" w:type="pct"/>
            <w:hideMark/>
          </w:tcPr>
          <w:p w14:paraId="0751361A"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31</w:t>
            </w:r>
          </w:p>
        </w:tc>
        <w:tc>
          <w:tcPr>
            <w:tcW w:w="797" w:type="pct"/>
            <w:hideMark/>
          </w:tcPr>
          <w:p w14:paraId="51952DEE"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Management &amp; Commerce - Other</w:t>
            </w:r>
          </w:p>
        </w:tc>
        <w:tc>
          <w:tcPr>
            <w:tcW w:w="2103" w:type="pct"/>
            <w:hideMark/>
          </w:tcPr>
          <w:p w14:paraId="630FDCEC"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080000, 080900, 080901, 080903, 080905, 080999, 089900, 089901, 089903, 089999</w:t>
            </w:r>
          </w:p>
        </w:tc>
      </w:tr>
      <w:tr w:rsidR="003E609A" w:rsidRPr="00871E7A" w14:paraId="63B9B71B" w14:textId="77777777" w:rsidTr="003E609A">
        <w:trPr>
          <w:trHeight w:val="240"/>
        </w:trPr>
        <w:tc>
          <w:tcPr>
            <w:tcW w:w="648" w:type="pct"/>
          </w:tcPr>
          <w:p w14:paraId="49BE15E1"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14</w:t>
            </w:r>
          </w:p>
        </w:tc>
        <w:tc>
          <w:tcPr>
            <w:tcW w:w="680" w:type="pct"/>
          </w:tcPr>
          <w:p w14:paraId="1C5A2518"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Business and management</w:t>
            </w:r>
          </w:p>
        </w:tc>
        <w:tc>
          <w:tcPr>
            <w:tcW w:w="771" w:type="pct"/>
            <w:hideMark/>
          </w:tcPr>
          <w:p w14:paraId="494DC0B7"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32</w:t>
            </w:r>
          </w:p>
        </w:tc>
        <w:tc>
          <w:tcPr>
            <w:tcW w:w="797" w:type="pct"/>
            <w:hideMark/>
          </w:tcPr>
          <w:p w14:paraId="46E712C2"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Banking &amp; Finance</w:t>
            </w:r>
          </w:p>
        </w:tc>
        <w:tc>
          <w:tcPr>
            <w:tcW w:w="2103" w:type="pct"/>
            <w:hideMark/>
          </w:tcPr>
          <w:p w14:paraId="29C773FF"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081100, 081101, 081103, 081105, 081199</w:t>
            </w:r>
          </w:p>
        </w:tc>
      </w:tr>
      <w:tr w:rsidR="003E609A" w:rsidRPr="00871E7A" w14:paraId="5F69F06F" w14:textId="77777777" w:rsidTr="003E609A">
        <w:trPr>
          <w:trHeight w:val="240"/>
        </w:trPr>
        <w:tc>
          <w:tcPr>
            <w:tcW w:w="648" w:type="pct"/>
          </w:tcPr>
          <w:p w14:paraId="66B26CDC"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14</w:t>
            </w:r>
          </w:p>
        </w:tc>
        <w:tc>
          <w:tcPr>
            <w:tcW w:w="680" w:type="pct"/>
          </w:tcPr>
          <w:p w14:paraId="66071CE5"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Business and management</w:t>
            </w:r>
          </w:p>
        </w:tc>
        <w:tc>
          <w:tcPr>
            <w:tcW w:w="771" w:type="pct"/>
          </w:tcPr>
          <w:p w14:paraId="39EC6963"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40</w:t>
            </w:r>
          </w:p>
        </w:tc>
        <w:tc>
          <w:tcPr>
            <w:tcW w:w="797" w:type="pct"/>
          </w:tcPr>
          <w:p w14:paraId="3D93DFE5"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Economics</w:t>
            </w:r>
          </w:p>
        </w:tc>
        <w:tc>
          <w:tcPr>
            <w:tcW w:w="2103" w:type="pct"/>
          </w:tcPr>
          <w:p w14:paraId="6D01215D"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091900, 091901, 091903</w:t>
            </w:r>
          </w:p>
        </w:tc>
      </w:tr>
      <w:tr w:rsidR="003E609A" w:rsidRPr="00871E7A" w14:paraId="2F4A86F7" w14:textId="77777777" w:rsidTr="003E609A">
        <w:trPr>
          <w:trHeight w:val="240"/>
        </w:trPr>
        <w:tc>
          <w:tcPr>
            <w:tcW w:w="648" w:type="pct"/>
          </w:tcPr>
          <w:p w14:paraId="7E39B1B4"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15</w:t>
            </w:r>
          </w:p>
        </w:tc>
        <w:tc>
          <w:tcPr>
            <w:tcW w:w="680" w:type="pct"/>
          </w:tcPr>
          <w:p w14:paraId="06634F5D"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 xml:space="preserve">Humanities, culture and </w:t>
            </w:r>
            <w:r w:rsidRPr="00871E7A">
              <w:rPr>
                <w:rStyle w:val="Body02BOLD"/>
                <w:b w:val="0"/>
                <w:bCs/>
                <w:sz w:val="18"/>
                <w:szCs w:val="18"/>
              </w:rPr>
              <w:lastRenderedPageBreak/>
              <w:t>social sciences</w:t>
            </w:r>
          </w:p>
        </w:tc>
        <w:tc>
          <w:tcPr>
            <w:tcW w:w="771" w:type="pct"/>
            <w:hideMark/>
          </w:tcPr>
          <w:p w14:paraId="2AE857C3"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lastRenderedPageBreak/>
              <w:t>33</w:t>
            </w:r>
          </w:p>
        </w:tc>
        <w:tc>
          <w:tcPr>
            <w:tcW w:w="797" w:type="pct"/>
            <w:hideMark/>
          </w:tcPr>
          <w:p w14:paraId="2E7B976D"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Political Science</w:t>
            </w:r>
          </w:p>
        </w:tc>
        <w:tc>
          <w:tcPr>
            <w:tcW w:w="2103" w:type="pct"/>
            <w:hideMark/>
          </w:tcPr>
          <w:p w14:paraId="566D044B"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090100, 090101, 090103</w:t>
            </w:r>
          </w:p>
        </w:tc>
      </w:tr>
      <w:tr w:rsidR="003E609A" w:rsidRPr="00871E7A" w14:paraId="378A8D11" w14:textId="77777777" w:rsidTr="003E609A">
        <w:trPr>
          <w:trHeight w:val="720"/>
        </w:trPr>
        <w:tc>
          <w:tcPr>
            <w:tcW w:w="648" w:type="pct"/>
          </w:tcPr>
          <w:p w14:paraId="592883C7"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15</w:t>
            </w:r>
          </w:p>
        </w:tc>
        <w:tc>
          <w:tcPr>
            <w:tcW w:w="680" w:type="pct"/>
          </w:tcPr>
          <w:p w14:paraId="02543F2A"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Humanities, culture and social sciences</w:t>
            </w:r>
          </w:p>
        </w:tc>
        <w:tc>
          <w:tcPr>
            <w:tcW w:w="771" w:type="pct"/>
            <w:hideMark/>
          </w:tcPr>
          <w:p w14:paraId="7507E7E0"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34</w:t>
            </w:r>
          </w:p>
        </w:tc>
        <w:tc>
          <w:tcPr>
            <w:tcW w:w="797" w:type="pct"/>
            <w:hideMark/>
          </w:tcPr>
          <w:p w14:paraId="4B57705E"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Humanities inc History &amp; Geography</w:t>
            </w:r>
          </w:p>
        </w:tc>
        <w:tc>
          <w:tcPr>
            <w:tcW w:w="2103" w:type="pct"/>
            <w:hideMark/>
          </w:tcPr>
          <w:p w14:paraId="747E9798"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090000, 090300, 090301, 090303, 090305, 090307, 090309, 090311, 090313, 090399, 091300, 091301, 091303, 091700, 091701, 091703, 099900, 099901, 099903, 099905, 099999</w:t>
            </w:r>
          </w:p>
        </w:tc>
      </w:tr>
      <w:tr w:rsidR="003E609A" w:rsidRPr="00871E7A" w14:paraId="39233E96" w14:textId="77777777" w:rsidTr="003E609A">
        <w:trPr>
          <w:trHeight w:val="480"/>
        </w:trPr>
        <w:tc>
          <w:tcPr>
            <w:tcW w:w="648" w:type="pct"/>
          </w:tcPr>
          <w:p w14:paraId="59529FEA"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15</w:t>
            </w:r>
          </w:p>
        </w:tc>
        <w:tc>
          <w:tcPr>
            <w:tcW w:w="680" w:type="pct"/>
          </w:tcPr>
          <w:p w14:paraId="51CDAC93"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Humanities, culture and social sciences</w:t>
            </w:r>
          </w:p>
        </w:tc>
        <w:tc>
          <w:tcPr>
            <w:tcW w:w="771" w:type="pct"/>
            <w:hideMark/>
          </w:tcPr>
          <w:p w14:paraId="5A6251B3"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35</w:t>
            </w:r>
          </w:p>
        </w:tc>
        <w:tc>
          <w:tcPr>
            <w:tcW w:w="797" w:type="pct"/>
            <w:hideMark/>
          </w:tcPr>
          <w:p w14:paraId="08E5391D"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Language &amp; Literature</w:t>
            </w:r>
          </w:p>
        </w:tc>
        <w:tc>
          <w:tcPr>
            <w:tcW w:w="2103" w:type="pct"/>
            <w:hideMark/>
          </w:tcPr>
          <w:p w14:paraId="5CCCD564"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091500, 091501, 091503, 091505, 091507, 091509, 091511, 091513, 091515, 091517, 091519, 091521, 091523, 091599</w:t>
            </w:r>
          </w:p>
        </w:tc>
      </w:tr>
      <w:tr w:rsidR="003E609A" w:rsidRPr="00871E7A" w14:paraId="6373AABC" w14:textId="77777777" w:rsidTr="003E609A">
        <w:trPr>
          <w:trHeight w:val="240"/>
        </w:trPr>
        <w:tc>
          <w:tcPr>
            <w:tcW w:w="648" w:type="pct"/>
          </w:tcPr>
          <w:p w14:paraId="1824D17E"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16</w:t>
            </w:r>
          </w:p>
        </w:tc>
        <w:tc>
          <w:tcPr>
            <w:tcW w:w="680" w:type="pct"/>
          </w:tcPr>
          <w:p w14:paraId="57858FCF"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Social work</w:t>
            </w:r>
          </w:p>
        </w:tc>
        <w:tc>
          <w:tcPr>
            <w:tcW w:w="771" w:type="pct"/>
            <w:hideMark/>
          </w:tcPr>
          <w:p w14:paraId="39EAEB84"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36</w:t>
            </w:r>
          </w:p>
        </w:tc>
        <w:tc>
          <w:tcPr>
            <w:tcW w:w="797" w:type="pct"/>
            <w:hideMark/>
          </w:tcPr>
          <w:p w14:paraId="0459EF56"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Social Work</w:t>
            </w:r>
          </w:p>
        </w:tc>
        <w:tc>
          <w:tcPr>
            <w:tcW w:w="2103" w:type="pct"/>
            <w:hideMark/>
          </w:tcPr>
          <w:p w14:paraId="093F7B8E"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090500, 090501, 090503, 090505, 090507, 090509, 090511, 090513, 090515, 090599</w:t>
            </w:r>
          </w:p>
        </w:tc>
      </w:tr>
      <w:tr w:rsidR="003E609A" w:rsidRPr="00871E7A" w14:paraId="4A566533" w14:textId="77777777" w:rsidTr="003E609A">
        <w:trPr>
          <w:trHeight w:val="240"/>
        </w:trPr>
        <w:tc>
          <w:tcPr>
            <w:tcW w:w="648" w:type="pct"/>
          </w:tcPr>
          <w:p w14:paraId="6769D851"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17</w:t>
            </w:r>
          </w:p>
        </w:tc>
        <w:tc>
          <w:tcPr>
            <w:tcW w:w="680" w:type="pct"/>
          </w:tcPr>
          <w:p w14:paraId="629C9C73"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Psychology</w:t>
            </w:r>
          </w:p>
        </w:tc>
        <w:tc>
          <w:tcPr>
            <w:tcW w:w="771" w:type="pct"/>
            <w:hideMark/>
          </w:tcPr>
          <w:p w14:paraId="2D2ADFBD"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37</w:t>
            </w:r>
          </w:p>
        </w:tc>
        <w:tc>
          <w:tcPr>
            <w:tcW w:w="797" w:type="pct"/>
            <w:hideMark/>
          </w:tcPr>
          <w:p w14:paraId="60D62814"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Psychology</w:t>
            </w:r>
          </w:p>
        </w:tc>
        <w:tc>
          <w:tcPr>
            <w:tcW w:w="2103" w:type="pct"/>
            <w:hideMark/>
          </w:tcPr>
          <w:p w14:paraId="12CC7FFA"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090700, 090701, 090799</w:t>
            </w:r>
          </w:p>
        </w:tc>
      </w:tr>
      <w:tr w:rsidR="003E609A" w:rsidRPr="00871E7A" w14:paraId="12AC2FD5" w14:textId="77777777" w:rsidTr="003E609A">
        <w:trPr>
          <w:trHeight w:val="240"/>
        </w:trPr>
        <w:tc>
          <w:tcPr>
            <w:tcW w:w="648" w:type="pct"/>
          </w:tcPr>
          <w:p w14:paraId="6F752506"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18</w:t>
            </w:r>
          </w:p>
        </w:tc>
        <w:tc>
          <w:tcPr>
            <w:tcW w:w="680" w:type="pct"/>
          </w:tcPr>
          <w:p w14:paraId="7C1A4CAA"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Law and paralegal studies</w:t>
            </w:r>
          </w:p>
        </w:tc>
        <w:tc>
          <w:tcPr>
            <w:tcW w:w="771" w:type="pct"/>
            <w:hideMark/>
          </w:tcPr>
          <w:p w14:paraId="17FC0EC5"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38</w:t>
            </w:r>
          </w:p>
        </w:tc>
        <w:tc>
          <w:tcPr>
            <w:tcW w:w="797" w:type="pct"/>
            <w:hideMark/>
          </w:tcPr>
          <w:p w14:paraId="3BCF5C88"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Law</w:t>
            </w:r>
          </w:p>
        </w:tc>
        <w:tc>
          <w:tcPr>
            <w:tcW w:w="2103" w:type="pct"/>
            <w:hideMark/>
          </w:tcPr>
          <w:p w14:paraId="1D1D9364"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090900, 090901, 090903, 090905, 090907, 090909, 090911, 090913, 090999</w:t>
            </w:r>
          </w:p>
        </w:tc>
      </w:tr>
      <w:tr w:rsidR="003E609A" w:rsidRPr="00871E7A" w14:paraId="58D4100B" w14:textId="77777777" w:rsidTr="003E609A">
        <w:trPr>
          <w:trHeight w:val="240"/>
        </w:trPr>
        <w:tc>
          <w:tcPr>
            <w:tcW w:w="648" w:type="pct"/>
          </w:tcPr>
          <w:p w14:paraId="72B3C34F"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18</w:t>
            </w:r>
          </w:p>
        </w:tc>
        <w:tc>
          <w:tcPr>
            <w:tcW w:w="680" w:type="pct"/>
          </w:tcPr>
          <w:p w14:paraId="7558B218"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Law and paralegal studies</w:t>
            </w:r>
          </w:p>
        </w:tc>
        <w:tc>
          <w:tcPr>
            <w:tcW w:w="771" w:type="pct"/>
            <w:hideMark/>
          </w:tcPr>
          <w:p w14:paraId="66B5416C"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39</w:t>
            </w:r>
          </w:p>
        </w:tc>
        <w:tc>
          <w:tcPr>
            <w:tcW w:w="797" w:type="pct"/>
            <w:hideMark/>
          </w:tcPr>
          <w:p w14:paraId="529BAC11"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Justice Studies &amp; Policing</w:t>
            </w:r>
          </w:p>
        </w:tc>
        <w:tc>
          <w:tcPr>
            <w:tcW w:w="2103" w:type="pct"/>
            <w:hideMark/>
          </w:tcPr>
          <w:p w14:paraId="3924EE3B"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091100, 091101, 091103, 091105, 091199</w:t>
            </w:r>
          </w:p>
        </w:tc>
      </w:tr>
      <w:tr w:rsidR="003E609A" w:rsidRPr="00871E7A" w14:paraId="5CB3EE12" w14:textId="77777777" w:rsidTr="003E609A">
        <w:trPr>
          <w:trHeight w:val="480"/>
        </w:trPr>
        <w:tc>
          <w:tcPr>
            <w:tcW w:w="648" w:type="pct"/>
          </w:tcPr>
          <w:p w14:paraId="5A786231"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19</w:t>
            </w:r>
          </w:p>
        </w:tc>
        <w:tc>
          <w:tcPr>
            <w:tcW w:w="680" w:type="pct"/>
          </w:tcPr>
          <w:p w14:paraId="575BD6BA"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Creative arts</w:t>
            </w:r>
          </w:p>
        </w:tc>
        <w:tc>
          <w:tcPr>
            <w:tcW w:w="771" w:type="pct"/>
            <w:hideMark/>
          </w:tcPr>
          <w:p w14:paraId="7949911B"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42</w:t>
            </w:r>
          </w:p>
        </w:tc>
        <w:tc>
          <w:tcPr>
            <w:tcW w:w="797" w:type="pct"/>
            <w:hideMark/>
          </w:tcPr>
          <w:p w14:paraId="1650BC76"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Art &amp; Design</w:t>
            </w:r>
          </w:p>
        </w:tc>
        <w:tc>
          <w:tcPr>
            <w:tcW w:w="2103" w:type="pct"/>
            <w:hideMark/>
          </w:tcPr>
          <w:p w14:paraId="325AB3E4"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100000, 100300, 100301, 100303, 100305, 100307, 100309, 100399, 100500, 100501, 100503, 100505, 100599, 109900, 109999</w:t>
            </w:r>
          </w:p>
        </w:tc>
      </w:tr>
      <w:tr w:rsidR="003E609A" w:rsidRPr="00871E7A" w14:paraId="6294A93B" w14:textId="77777777" w:rsidTr="003E609A">
        <w:trPr>
          <w:trHeight w:val="240"/>
        </w:trPr>
        <w:tc>
          <w:tcPr>
            <w:tcW w:w="648" w:type="pct"/>
          </w:tcPr>
          <w:p w14:paraId="7DC103E0"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19</w:t>
            </w:r>
          </w:p>
        </w:tc>
        <w:tc>
          <w:tcPr>
            <w:tcW w:w="680" w:type="pct"/>
          </w:tcPr>
          <w:p w14:paraId="70BE9252"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Creative arts</w:t>
            </w:r>
          </w:p>
        </w:tc>
        <w:tc>
          <w:tcPr>
            <w:tcW w:w="771" w:type="pct"/>
            <w:hideMark/>
          </w:tcPr>
          <w:p w14:paraId="5A004DFF"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43</w:t>
            </w:r>
          </w:p>
        </w:tc>
        <w:tc>
          <w:tcPr>
            <w:tcW w:w="797" w:type="pct"/>
            <w:hideMark/>
          </w:tcPr>
          <w:p w14:paraId="58BD135D"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Music &amp; Performing Arts</w:t>
            </w:r>
          </w:p>
        </w:tc>
        <w:tc>
          <w:tcPr>
            <w:tcW w:w="2103" w:type="pct"/>
            <w:hideMark/>
          </w:tcPr>
          <w:p w14:paraId="689CCDEB"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100100, 100101, 100103, 100105, 100199</w:t>
            </w:r>
          </w:p>
        </w:tc>
      </w:tr>
      <w:tr w:rsidR="003E609A" w:rsidRPr="00871E7A" w14:paraId="618977AA" w14:textId="77777777" w:rsidTr="003E609A">
        <w:trPr>
          <w:trHeight w:val="240"/>
        </w:trPr>
        <w:tc>
          <w:tcPr>
            <w:tcW w:w="648" w:type="pct"/>
          </w:tcPr>
          <w:p w14:paraId="7C2D15BF"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20</w:t>
            </w:r>
          </w:p>
        </w:tc>
        <w:tc>
          <w:tcPr>
            <w:tcW w:w="680" w:type="pct"/>
          </w:tcPr>
          <w:p w14:paraId="68A82E01"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Communications</w:t>
            </w:r>
          </w:p>
        </w:tc>
        <w:tc>
          <w:tcPr>
            <w:tcW w:w="771" w:type="pct"/>
            <w:hideMark/>
          </w:tcPr>
          <w:p w14:paraId="16F9D2AE"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44</w:t>
            </w:r>
          </w:p>
        </w:tc>
        <w:tc>
          <w:tcPr>
            <w:tcW w:w="797" w:type="pct"/>
            <w:hideMark/>
          </w:tcPr>
          <w:p w14:paraId="0914096C"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Communication, Media &amp; Journalism</w:t>
            </w:r>
          </w:p>
        </w:tc>
        <w:tc>
          <w:tcPr>
            <w:tcW w:w="2103" w:type="pct"/>
            <w:hideMark/>
          </w:tcPr>
          <w:p w14:paraId="60BA2E27"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100700, 100701, 100703, 100705, 100707, 100799</w:t>
            </w:r>
          </w:p>
        </w:tc>
      </w:tr>
      <w:tr w:rsidR="003E609A" w:rsidRPr="00871E7A" w14:paraId="7A535120" w14:textId="77777777" w:rsidTr="003E609A">
        <w:trPr>
          <w:trHeight w:val="240"/>
        </w:trPr>
        <w:tc>
          <w:tcPr>
            <w:tcW w:w="648" w:type="pct"/>
          </w:tcPr>
          <w:p w14:paraId="71C0AB5E"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21</w:t>
            </w:r>
          </w:p>
        </w:tc>
        <w:tc>
          <w:tcPr>
            <w:tcW w:w="680" w:type="pct"/>
          </w:tcPr>
          <w:p w14:paraId="077B2399"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Tourism, Hospitality, Personal Services, Sport and recreation</w:t>
            </w:r>
          </w:p>
        </w:tc>
        <w:tc>
          <w:tcPr>
            <w:tcW w:w="771" w:type="pct"/>
            <w:hideMark/>
          </w:tcPr>
          <w:p w14:paraId="1A114E2B"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41</w:t>
            </w:r>
          </w:p>
        </w:tc>
        <w:tc>
          <w:tcPr>
            <w:tcW w:w="797" w:type="pct"/>
            <w:hideMark/>
          </w:tcPr>
          <w:p w14:paraId="24F09A32"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Sport &amp; Recreation</w:t>
            </w:r>
          </w:p>
        </w:tc>
        <w:tc>
          <w:tcPr>
            <w:tcW w:w="2103" w:type="pct"/>
            <w:hideMark/>
          </w:tcPr>
          <w:p w14:paraId="3D582A16"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092100, 092101, 092103, 092199</w:t>
            </w:r>
          </w:p>
        </w:tc>
      </w:tr>
      <w:tr w:rsidR="003E609A" w:rsidRPr="00871E7A" w14:paraId="690FA49D" w14:textId="77777777" w:rsidTr="003E609A">
        <w:trPr>
          <w:trHeight w:val="960"/>
        </w:trPr>
        <w:tc>
          <w:tcPr>
            <w:tcW w:w="648" w:type="pct"/>
          </w:tcPr>
          <w:p w14:paraId="695C2F3C"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21</w:t>
            </w:r>
          </w:p>
        </w:tc>
        <w:tc>
          <w:tcPr>
            <w:tcW w:w="680" w:type="pct"/>
          </w:tcPr>
          <w:p w14:paraId="108CFF52"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Tourism, Hospitality, Personal Services, Sport and recreation</w:t>
            </w:r>
          </w:p>
        </w:tc>
        <w:tc>
          <w:tcPr>
            <w:tcW w:w="771" w:type="pct"/>
            <w:hideMark/>
          </w:tcPr>
          <w:p w14:paraId="0C2B9D32"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45</w:t>
            </w:r>
          </w:p>
        </w:tc>
        <w:tc>
          <w:tcPr>
            <w:tcW w:w="797" w:type="pct"/>
            <w:hideMark/>
          </w:tcPr>
          <w:p w14:paraId="003A47AE"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Tourism, Hospitality &amp; Personal Services</w:t>
            </w:r>
          </w:p>
        </w:tc>
        <w:tc>
          <w:tcPr>
            <w:tcW w:w="2103" w:type="pct"/>
            <w:hideMark/>
          </w:tcPr>
          <w:p w14:paraId="56DCA0BF" w14:textId="77777777" w:rsidR="003E609A" w:rsidRPr="00871E7A" w:rsidRDefault="003E609A" w:rsidP="0012681A">
            <w:pPr>
              <w:spacing w:before="60" w:after="60"/>
              <w:rPr>
                <w:rStyle w:val="Body02BOLD"/>
                <w:b w:val="0"/>
                <w:bCs/>
                <w:sz w:val="18"/>
                <w:szCs w:val="18"/>
              </w:rPr>
            </w:pPr>
            <w:r w:rsidRPr="00871E7A">
              <w:rPr>
                <w:rStyle w:val="Body02BOLD"/>
                <w:b w:val="0"/>
                <w:bCs/>
                <w:sz w:val="18"/>
                <w:szCs w:val="18"/>
              </w:rPr>
              <w:t>080700, 080701, 110000, 110100, 110101, 110103, 110105, 110107, 110109, 110111, 110199, 110300, 110301, 110303, 110399, 120000, 120100, 120101, 120103, 120105, 120199, 120300, 120301, 120303, 120305, 120399, 120500, 120501, 120503, 120505, 120599, 129900, 129999</w:t>
            </w:r>
          </w:p>
        </w:tc>
      </w:tr>
    </w:tbl>
    <w:p w14:paraId="7607570F" w14:textId="25B18C10" w:rsidR="005B08B9" w:rsidRPr="003E1DAD" w:rsidRDefault="005B08B9" w:rsidP="005B08B9">
      <w:pPr>
        <w:pStyle w:val="Heading1"/>
        <w:rPr>
          <w:lang w:val="en-GB"/>
        </w:rPr>
      </w:pPr>
      <w:bookmarkStart w:id="157" w:name="_Toc75794940"/>
      <w:bookmarkStart w:id="158" w:name="_Toc79687703"/>
      <w:bookmarkStart w:id="159" w:name="_Toc79687806"/>
      <w:bookmarkEnd w:id="156"/>
      <w:r w:rsidRPr="003E1DAD">
        <w:rPr>
          <w:lang w:val="en-GB"/>
        </w:rPr>
        <w:t>Appendix</w:t>
      </w:r>
      <w:r w:rsidR="007548C7" w:rsidRPr="003E1DAD">
        <w:rPr>
          <w:lang w:val="en-GB"/>
        </w:rPr>
        <w:t xml:space="preserve"> </w:t>
      </w:r>
      <w:r w:rsidR="006D714F">
        <w:rPr>
          <w:lang w:val="en-GB"/>
        </w:rPr>
        <w:t>6</w:t>
      </w:r>
      <w:r w:rsidR="006D714F" w:rsidRPr="003E1DAD">
        <w:rPr>
          <w:lang w:val="en-GB"/>
        </w:rPr>
        <w:t xml:space="preserve"> </w:t>
      </w:r>
      <w:r w:rsidRPr="003E1DAD">
        <w:rPr>
          <w:lang w:val="en-GB"/>
        </w:rPr>
        <w:t>Additional</w:t>
      </w:r>
      <w:r w:rsidR="007548C7" w:rsidRPr="003E1DAD">
        <w:rPr>
          <w:lang w:val="en-GB"/>
        </w:rPr>
        <w:t xml:space="preserve"> </w:t>
      </w:r>
      <w:r w:rsidRPr="003E1DAD">
        <w:rPr>
          <w:lang w:val="en-GB"/>
        </w:rPr>
        <w:t>tables</w:t>
      </w:r>
      <w:bookmarkEnd w:id="157"/>
      <w:bookmarkEnd w:id="158"/>
      <w:bookmarkEnd w:id="159"/>
    </w:p>
    <w:p w14:paraId="34163E42" w14:textId="1006AC85" w:rsidR="005B08B9" w:rsidRPr="00426AB4" w:rsidRDefault="005B08B9" w:rsidP="00D93020">
      <w:pPr>
        <w:pStyle w:val="Body"/>
      </w:pPr>
      <w:r w:rsidRPr="00426AB4">
        <w:t>This</w:t>
      </w:r>
      <w:r w:rsidR="007548C7" w:rsidRPr="00426AB4">
        <w:t xml:space="preserve"> </w:t>
      </w:r>
      <w:r w:rsidRPr="00426AB4">
        <w:t>report</w:t>
      </w:r>
      <w:r w:rsidR="007548C7" w:rsidRPr="00426AB4">
        <w:t xml:space="preserve"> </w:t>
      </w:r>
      <w:r w:rsidRPr="00426AB4">
        <w:t>is</w:t>
      </w:r>
      <w:r w:rsidR="007548C7" w:rsidRPr="00426AB4">
        <w:t xml:space="preserve"> </w:t>
      </w:r>
      <w:r w:rsidRPr="00426AB4">
        <w:t>accompanied</w:t>
      </w:r>
      <w:r w:rsidR="007548C7" w:rsidRPr="00426AB4">
        <w:t xml:space="preserve"> </w:t>
      </w:r>
      <w:r w:rsidRPr="00426AB4">
        <w:t>by</w:t>
      </w:r>
      <w:r w:rsidR="007548C7" w:rsidRPr="00426AB4">
        <w:t xml:space="preserve"> </w:t>
      </w:r>
      <w:r w:rsidRPr="00426AB4">
        <w:t>additional</w:t>
      </w:r>
      <w:r w:rsidR="007548C7" w:rsidRPr="00426AB4">
        <w:t xml:space="preserve"> </w:t>
      </w:r>
      <w:r w:rsidRPr="00426AB4">
        <w:t>benchmarking</w:t>
      </w:r>
      <w:r w:rsidR="007548C7" w:rsidRPr="00426AB4">
        <w:t xml:space="preserve"> </w:t>
      </w:r>
      <w:r w:rsidR="007311F8" w:rsidRPr="00426AB4">
        <w:t>tables</w:t>
      </w:r>
      <w:r w:rsidR="007548C7" w:rsidRPr="00426AB4">
        <w:t xml:space="preserve"> </w:t>
      </w:r>
      <w:r w:rsidR="007311F8" w:rsidRPr="00426AB4">
        <w:t>which</w:t>
      </w:r>
      <w:r w:rsidR="007548C7" w:rsidRPr="00426AB4">
        <w:t xml:space="preserve"> </w:t>
      </w:r>
      <w:r w:rsidR="007311F8" w:rsidRPr="00426AB4">
        <w:t>may</w:t>
      </w:r>
      <w:r w:rsidR="007548C7" w:rsidRPr="00426AB4">
        <w:t xml:space="preserve"> </w:t>
      </w:r>
      <w:r w:rsidR="007311F8" w:rsidRPr="00426AB4">
        <w:t>be</w:t>
      </w:r>
      <w:r w:rsidR="007548C7" w:rsidRPr="00426AB4">
        <w:t xml:space="preserve"> </w:t>
      </w:r>
      <w:r w:rsidR="007311F8" w:rsidRPr="00426AB4">
        <w:t>used</w:t>
      </w:r>
      <w:r w:rsidR="007548C7" w:rsidRPr="00426AB4">
        <w:t xml:space="preserve"> </w:t>
      </w:r>
      <w:r w:rsidR="007311F8" w:rsidRPr="00426AB4">
        <w:t>along</w:t>
      </w:r>
      <w:r w:rsidRPr="00426AB4">
        <w:t>side</w:t>
      </w:r>
      <w:r w:rsidR="007548C7" w:rsidRPr="00426AB4">
        <w:t xml:space="preserve"> </w:t>
      </w:r>
      <w:r w:rsidRPr="00426AB4">
        <w:t>this</w:t>
      </w:r>
      <w:r w:rsidR="007548C7" w:rsidRPr="00426AB4">
        <w:t xml:space="preserve"> </w:t>
      </w:r>
      <w:r w:rsidRPr="00426AB4">
        <w:t>report</w:t>
      </w:r>
      <w:r w:rsidR="007548C7" w:rsidRPr="00426AB4">
        <w:t xml:space="preserve"> </w:t>
      </w:r>
      <w:r w:rsidRPr="00426AB4">
        <w:t>and</w:t>
      </w:r>
      <w:r w:rsidR="007548C7" w:rsidRPr="00426AB4">
        <w:t xml:space="preserve"> </w:t>
      </w:r>
      <w:r w:rsidRPr="00426AB4">
        <w:t>data</w:t>
      </w:r>
      <w:r w:rsidR="007548C7" w:rsidRPr="00426AB4">
        <w:t xml:space="preserve"> </w:t>
      </w:r>
      <w:r w:rsidRPr="00426AB4">
        <w:t>visualisation</w:t>
      </w:r>
      <w:r w:rsidR="007548C7" w:rsidRPr="00426AB4">
        <w:t xml:space="preserve"> </w:t>
      </w:r>
      <w:r w:rsidRPr="00426AB4">
        <w:t>to</w:t>
      </w:r>
      <w:r w:rsidR="007548C7" w:rsidRPr="00426AB4">
        <w:t xml:space="preserve"> </w:t>
      </w:r>
      <w:r w:rsidRPr="00426AB4">
        <w:t>support</w:t>
      </w:r>
      <w:r w:rsidR="007548C7" w:rsidRPr="00426AB4">
        <w:t xml:space="preserve"> </w:t>
      </w:r>
      <w:r w:rsidRPr="00426AB4">
        <w:t>institutional</w:t>
      </w:r>
      <w:r w:rsidR="007548C7" w:rsidRPr="00426AB4">
        <w:t xml:space="preserve"> </w:t>
      </w:r>
      <w:r w:rsidRPr="00426AB4">
        <w:t>benchmarking</w:t>
      </w:r>
      <w:r w:rsidR="007548C7" w:rsidRPr="00426AB4">
        <w:t xml:space="preserve"> </w:t>
      </w:r>
      <w:r w:rsidRPr="00426AB4">
        <w:t>and</w:t>
      </w:r>
      <w:r w:rsidR="007548C7" w:rsidRPr="00426AB4">
        <w:t xml:space="preserve"> </w:t>
      </w:r>
      <w:r w:rsidRPr="00426AB4">
        <w:t>analysis.</w:t>
      </w:r>
    </w:p>
    <w:p w14:paraId="6623D5D0" w14:textId="2A71A899" w:rsidR="005B08B9" w:rsidRPr="00426AB4" w:rsidRDefault="005B08B9" w:rsidP="00D93020">
      <w:pPr>
        <w:pStyle w:val="Body"/>
      </w:pPr>
      <w:r w:rsidRPr="00426AB4">
        <w:t>Listed</w:t>
      </w:r>
      <w:r w:rsidR="007548C7" w:rsidRPr="00426AB4">
        <w:t xml:space="preserve"> </w:t>
      </w:r>
      <w:r w:rsidRPr="00426AB4">
        <w:t>below</w:t>
      </w:r>
      <w:r w:rsidR="007548C7" w:rsidRPr="00426AB4">
        <w:t xml:space="preserve"> </w:t>
      </w:r>
      <w:r w:rsidRPr="00426AB4">
        <w:t>are</w:t>
      </w:r>
      <w:r w:rsidR="007548C7" w:rsidRPr="00426AB4">
        <w:t xml:space="preserve"> </w:t>
      </w:r>
      <w:r w:rsidRPr="00426AB4">
        <w:t>tables</w:t>
      </w:r>
      <w:r w:rsidR="007548C7" w:rsidRPr="00426AB4">
        <w:t xml:space="preserve"> </w:t>
      </w:r>
      <w:r w:rsidRPr="00426AB4">
        <w:t>related</w:t>
      </w:r>
      <w:r w:rsidR="007548C7" w:rsidRPr="00426AB4">
        <w:t xml:space="preserve"> </w:t>
      </w:r>
      <w:r w:rsidRPr="00426AB4">
        <w:t>to</w:t>
      </w:r>
      <w:r w:rsidR="007548C7" w:rsidRPr="00426AB4">
        <w:t xml:space="preserve"> </w:t>
      </w:r>
      <w:r w:rsidRPr="00426AB4">
        <w:t>specific</w:t>
      </w:r>
      <w:r w:rsidR="007548C7" w:rsidRPr="00426AB4">
        <w:t xml:space="preserve"> </w:t>
      </w:r>
      <w:r w:rsidRPr="00426AB4">
        <w:t>concepts</w:t>
      </w:r>
      <w:r w:rsidR="007548C7" w:rsidRPr="00426AB4">
        <w:t xml:space="preserve"> </w:t>
      </w:r>
      <w:r w:rsidRPr="00426AB4">
        <w:t>relevant</w:t>
      </w:r>
      <w:r w:rsidR="007548C7" w:rsidRPr="00426AB4">
        <w:t xml:space="preserve"> </w:t>
      </w:r>
      <w:r w:rsidRPr="00426AB4">
        <w:t>to</w:t>
      </w:r>
      <w:r w:rsidR="007548C7" w:rsidRPr="00426AB4">
        <w:t xml:space="preserve"> </w:t>
      </w:r>
      <w:r w:rsidRPr="00426AB4">
        <w:t>the</w:t>
      </w:r>
      <w:r w:rsidR="007548C7" w:rsidRPr="00426AB4">
        <w:t xml:space="preserve"> </w:t>
      </w:r>
      <w:r w:rsidR="00700097" w:rsidRPr="00426AB4">
        <w:t>Graduate Outcomes Survey – Longitudinal (</w:t>
      </w:r>
      <w:r w:rsidRPr="00426AB4">
        <w:t>GOS-L</w:t>
      </w:r>
      <w:r w:rsidR="00700097" w:rsidRPr="00426AB4">
        <w:t>),</w:t>
      </w:r>
      <w:r w:rsidR="007548C7" w:rsidRPr="00426AB4">
        <w:t xml:space="preserve"> </w:t>
      </w:r>
      <w:r w:rsidRPr="00426AB4">
        <w:t>as</w:t>
      </w:r>
      <w:r w:rsidR="007548C7" w:rsidRPr="00426AB4">
        <w:t xml:space="preserve"> </w:t>
      </w:r>
      <w:r w:rsidRPr="00426AB4">
        <w:t>well</w:t>
      </w:r>
      <w:r w:rsidR="007548C7" w:rsidRPr="00426AB4">
        <w:t xml:space="preserve"> </w:t>
      </w:r>
      <w:r w:rsidRPr="00426AB4">
        <w:t>as</w:t>
      </w:r>
      <w:r w:rsidR="007548C7" w:rsidRPr="00426AB4">
        <w:t xml:space="preserve"> </w:t>
      </w:r>
      <w:r w:rsidR="00BD295D" w:rsidRPr="00426AB4">
        <w:t>a</w:t>
      </w:r>
      <w:r w:rsidR="007548C7" w:rsidRPr="00426AB4">
        <w:t xml:space="preserve"> </w:t>
      </w:r>
      <w:r w:rsidR="00BD295D" w:rsidRPr="00426AB4">
        <w:t>listing</w:t>
      </w:r>
      <w:r w:rsidR="007548C7" w:rsidRPr="00426AB4">
        <w:t xml:space="preserve"> </w:t>
      </w:r>
      <w:r w:rsidR="00BD295D" w:rsidRPr="00426AB4">
        <w:t>of</w:t>
      </w:r>
      <w:r w:rsidR="007548C7" w:rsidRPr="00426AB4">
        <w:t xml:space="preserve"> </w:t>
      </w:r>
      <w:r w:rsidR="00BD295D" w:rsidRPr="00426AB4">
        <w:t>tables</w:t>
      </w:r>
      <w:r w:rsidR="007548C7" w:rsidRPr="00426AB4">
        <w:t xml:space="preserve"> </w:t>
      </w:r>
      <w:r w:rsidR="00BD295D" w:rsidRPr="00426AB4">
        <w:t>that</w:t>
      </w:r>
      <w:r w:rsidR="007548C7" w:rsidRPr="00426AB4">
        <w:t xml:space="preserve"> </w:t>
      </w:r>
      <w:r w:rsidR="00BD295D" w:rsidRPr="00426AB4">
        <w:t>can</w:t>
      </w:r>
      <w:r w:rsidR="007548C7" w:rsidRPr="00426AB4">
        <w:t xml:space="preserve"> </w:t>
      </w:r>
      <w:r w:rsidR="00BD295D" w:rsidRPr="00426AB4">
        <w:t>be</w:t>
      </w:r>
      <w:r w:rsidR="007548C7" w:rsidRPr="00426AB4">
        <w:t xml:space="preserve"> </w:t>
      </w:r>
      <w:r w:rsidR="00BD295D" w:rsidRPr="00426AB4">
        <w:t>used</w:t>
      </w:r>
      <w:r w:rsidR="007548C7" w:rsidRPr="00426AB4">
        <w:t xml:space="preserve"> </w:t>
      </w:r>
      <w:r w:rsidR="00BD295D" w:rsidRPr="00426AB4">
        <w:t>to</w:t>
      </w:r>
      <w:r w:rsidR="007548C7" w:rsidRPr="00426AB4">
        <w:t xml:space="preserve"> </w:t>
      </w:r>
      <w:r w:rsidR="00BD295D" w:rsidRPr="00426AB4">
        <w:t>explore</w:t>
      </w:r>
      <w:r w:rsidR="007548C7" w:rsidRPr="00426AB4">
        <w:t xml:space="preserve"> </w:t>
      </w:r>
      <w:r w:rsidR="00BD295D" w:rsidRPr="00426AB4">
        <w:t>additional</w:t>
      </w:r>
      <w:r w:rsidR="007548C7" w:rsidRPr="00426AB4">
        <w:t xml:space="preserve"> </w:t>
      </w:r>
      <w:r w:rsidR="00BD295D" w:rsidRPr="00426AB4">
        <w:t>themes</w:t>
      </w:r>
      <w:r w:rsidR="007548C7" w:rsidRPr="00426AB4">
        <w:t xml:space="preserve"> </w:t>
      </w:r>
      <w:r w:rsidR="00BD295D" w:rsidRPr="00426AB4">
        <w:t>related</w:t>
      </w:r>
      <w:r w:rsidR="007548C7" w:rsidRPr="00426AB4">
        <w:t xml:space="preserve"> </w:t>
      </w:r>
      <w:r w:rsidR="00BD295D" w:rsidRPr="00426AB4">
        <w:t>to</w:t>
      </w:r>
      <w:r w:rsidR="007548C7" w:rsidRPr="00426AB4">
        <w:t xml:space="preserve"> </w:t>
      </w:r>
      <w:r w:rsidR="00BD295D" w:rsidRPr="00426AB4">
        <w:t>the</w:t>
      </w:r>
      <w:r w:rsidR="007548C7" w:rsidRPr="00426AB4">
        <w:t xml:space="preserve"> </w:t>
      </w:r>
      <w:r w:rsidR="00BD295D" w:rsidRPr="00426AB4">
        <w:t>GOS-L</w:t>
      </w:r>
      <w:r w:rsidRPr="00426AB4">
        <w:t>.</w:t>
      </w:r>
    </w:p>
    <w:p w14:paraId="4642E3FB" w14:textId="72D92F3B" w:rsidR="005B08B9" w:rsidRPr="00E93647" w:rsidRDefault="003E4D90" w:rsidP="005B08B9">
      <w:pPr>
        <w:pStyle w:val="Heading2"/>
        <w:rPr>
          <w:lang w:val="en-GB"/>
        </w:rPr>
      </w:pPr>
      <w:bookmarkStart w:id="160" w:name="_Toc79687704"/>
      <w:bookmarkStart w:id="161" w:name="_Toc79687807"/>
      <w:r w:rsidRPr="00E93647">
        <w:rPr>
          <w:lang w:val="en-GB"/>
        </w:rPr>
        <w:t>6.1 GOS-L results</w:t>
      </w:r>
      <w:bookmarkEnd w:id="160"/>
      <w:bookmarkEnd w:id="161"/>
    </w:p>
    <w:p w14:paraId="10F5EEFC" w14:textId="4F943357" w:rsidR="003E4D90" w:rsidRPr="00E928AF" w:rsidRDefault="003E4D90" w:rsidP="003E4D90">
      <w:pPr>
        <w:pStyle w:val="Heading3"/>
      </w:pPr>
      <w:bookmarkStart w:id="162" w:name="_Toc79687808"/>
      <w:r w:rsidRPr="00E928AF">
        <w:t>6.1.1 Labour force outcomes</w:t>
      </w:r>
      <w:bookmarkEnd w:id="162"/>
    </w:p>
    <w:p w14:paraId="55052BF3" w14:textId="66EEA84A" w:rsidR="00A57B1C" w:rsidRPr="004C5EAB" w:rsidRDefault="00A57B1C" w:rsidP="00A57B1C">
      <w:pPr>
        <w:pStyle w:val="Body"/>
      </w:pPr>
      <w:r w:rsidRPr="004C5EAB">
        <w:t>This group of table</w:t>
      </w:r>
      <w:r>
        <w:t>s includes labour force outcomes, including full-time and overall employment rates, labour force participation rate and median salary for graduates</w:t>
      </w:r>
      <w:r w:rsidRPr="004C5EAB">
        <w:t xml:space="preserve"> in the short-term in 2018 and again in the medium-term in 2021. </w:t>
      </w:r>
      <w:r>
        <w:t xml:space="preserve">Labour force outcomes can be viewed at the course level, by provider type, institution, gender and study area. </w:t>
      </w:r>
    </w:p>
    <w:p w14:paraId="7E74C5B2" w14:textId="25F0D375" w:rsidR="00B211A4" w:rsidRPr="00B211A4" w:rsidRDefault="00B211A4" w:rsidP="00B211A4">
      <w:pPr>
        <w:pStyle w:val="Caption"/>
        <w:rPr>
          <w:color w:val="auto"/>
        </w:rPr>
      </w:pPr>
      <w:bookmarkStart w:id="163" w:name="_Toc79687725"/>
      <w:r w:rsidRPr="00B211A4">
        <w:rPr>
          <w:color w:val="auto"/>
        </w:rPr>
        <w:lastRenderedPageBreak/>
        <w:t xml:space="preserve">Table </w:t>
      </w:r>
      <w:r w:rsidRPr="00B211A4">
        <w:rPr>
          <w:color w:val="auto"/>
        </w:rPr>
        <w:fldChar w:fldCharType="begin"/>
      </w:r>
      <w:r w:rsidRPr="00B211A4">
        <w:rPr>
          <w:color w:val="auto"/>
        </w:rPr>
        <w:instrText xml:space="preserve"> SEQ Table \* ARABIC </w:instrText>
      </w:r>
      <w:r w:rsidRPr="00B211A4">
        <w:rPr>
          <w:color w:val="auto"/>
        </w:rPr>
        <w:fldChar w:fldCharType="separate"/>
      </w:r>
      <w:r w:rsidR="007A52E5">
        <w:rPr>
          <w:noProof/>
          <w:color w:val="auto"/>
        </w:rPr>
        <w:t>20</w:t>
      </w:r>
      <w:r w:rsidRPr="00B211A4">
        <w:rPr>
          <w:color w:val="auto"/>
        </w:rPr>
        <w:fldChar w:fldCharType="end"/>
      </w:r>
      <w:r w:rsidRPr="00B211A4">
        <w:rPr>
          <w:color w:val="auto"/>
        </w:rPr>
        <w:t xml:space="preserve"> Tables associated with labour force outcomes</w:t>
      </w:r>
      <w:bookmarkEnd w:id="163"/>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133"/>
        <w:gridCol w:w="2834"/>
        <w:gridCol w:w="5637"/>
      </w:tblGrid>
      <w:tr w:rsidR="00494175" w:rsidRPr="000547D4" w14:paraId="5300195A" w14:textId="5EC4F915" w:rsidTr="00E93647">
        <w:trPr>
          <w:trHeight w:val="113"/>
        </w:trPr>
        <w:tc>
          <w:tcPr>
            <w:tcW w:w="405" w:type="pct"/>
            <w:vAlign w:val="center"/>
            <w:hideMark/>
          </w:tcPr>
          <w:p w14:paraId="6D23290A" w14:textId="344E0FDC" w:rsidR="00494175" w:rsidRPr="00771796" w:rsidRDefault="00494175" w:rsidP="00771796">
            <w:pPr>
              <w:jc w:val="center"/>
              <w:rPr>
                <w:rFonts w:asciiTheme="majorHAnsi" w:eastAsia="Times New Roman" w:hAnsiTheme="majorHAnsi" w:cstheme="majorHAnsi"/>
                <w:b/>
                <w:bCs/>
                <w:sz w:val="18"/>
                <w:szCs w:val="18"/>
                <w:lang w:val="en-AU" w:eastAsia="en-AU"/>
              </w:rPr>
            </w:pPr>
            <w:r w:rsidRPr="00771796">
              <w:rPr>
                <w:rStyle w:val="AtleticoMED"/>
                <w:b/>
                <w:bCs/>
                <w:sz w:val="18"/>
                <w:szCs w:val="18"/>
              </w:rPr>
              <w:t>Course level</w:t>
            </w:r>
          </w:p>
        </w:tc>
        <w:tc>
          <w:tcPr>
            <w:tcW w:w="542" w:type="pct"/>
            <w:vAlign w:val="center"/>
            <w:hideMark/>
          </w:tcPr>
          <w:p w14:paraId="78EA63B5" w14:textId="29BC0F53" w:rsidR="00494175" w:rsidRPr="00771796" w:rsidRDefault="00494175" w:rsidP="00771796">
            <w:pPr>
              <w:jc w:val="center"/>
              <w:rPr>
                <w:rFonts w:asciiTheme="majorHAnsi" w:eastAsia="Times New Roman" w:hAnsiTheme="majorHAnsi" w:cstheme="majorHAnsi"/>
                <w:b/>
                <w:bCs/>
                <w:sz w:val="18"/>
                <w:szCs w:val="18"/>
                <w:lang w:val="en-AU" w:eastAsia="en-AU"/>
              </w:rPr>
            </w:pPr>
            <w:r w:rsidRPr="00771796">
              <w:rPr>
                <w:rStyle w:val="AtleticoMED"/>
                <w:b/>
                <w:bCs/>
                <w:sz w:val="18"/>
                <w:szCs w:val="18"/>
              </w:rPr>
              <w:t>Report Table</w:t>
            </w:r>
          </w:p>
        </w:tc>
        <w:tc>
          <w:tcPr>
            <w:tcW w:w="1356" w:type="pct"/>
            <w:vAlign w:val="center"/>
          </w:tcPr>
          <w:p w14:paraId="66ED5EA1" w14:textId="2EA4BB32" w:rsidR="00494175" w:rsidRPr="00771796" w:rsidRDefault="00494175" w:rsidP="00771796">
            <w:pPr>
              <w:jc w:val="center"/>
              <w:rPr>
                <w:rFonts w:asciiTheme="majorHAnsi" w:eastAsia="Times New Roman" w:hAnsiTheme="majorHAnsi" w:cstheme="majorHAnsi"/>
                <w:b/>
                <w:bCs/>
                <w:sz w:val="18"/>
                <w:szCs w:val="18"/>
                <w:lang w:val="en-AU" w:eastAsia="en-AU"/>
              </w:rPr>
            </w:pPr>
            <w:r w:rsidRPr="00771796">
              <w:rPr>
                <w:rStyle w:val="AtleticoMED"/>
                <w:b/>
                <w:bCs/>
                <w:sz w:val="18"/>
                <w:szCs w:val="18"/>
              </w:rPr>
              <w:t>Sheet name</w:t>
            </w:r>
          </w:p>
        </w:tc>
        <w:tc>
          <w:tcPr>
            <w:tcW w:w="2697" w:type="pct"/>
            <w:vAlign w:val="center"/>
          </w:tcPr>
          <w:p w14:paraId="45948CE5" w14:textId="00AE310E" w:rsidR="00494175" w:rsidRPr="00771796" w:rsidRDefault="00494175" w:rsidP="00771796">
            <w:pPr>
              <w:jc w:val="center"/>
              <w:rPr>
                <w:rFonts w:asciiTheme="majorHAnsi" w:eastAsia="Times New Roman" w:hAnsiTheme="majorHAnsi" w:cstheme="majorHAnsi"/>
                <w:b/>
                <w:bCs/>
                <w:sz w:val="18"/>
                <w:szCs w:val="18"/>
                <w:lang w:val="en-AU" w:eastAsia="en-AU"/>
              </w:rPr>
            </w:pPr>
            <w:r w:rsidRPr="00771796">
              <w:rPr>
                <w:rStyle w:val="AtleticoMED"/>
                <w:b/>
                <w:bCs/>
                <w:sz w:val="18"/>
                <w:szCs w:val="18"/>
              </w:rPr>
              <w:t>Table title</w:t>
            </w:r>
          </w:p>
        </w:tc>
      </w:tr>
      <w:tr w:rsidR="00143496" w:rsidRPr="000547D4" w14:paraId="46DC86C4" w14:textId="6EEE071A" w:rsidTr="00143496">
        <w:trPr>
          <w:trHeight w:val="113"/>
        </w:trPr>
        <w:tc>
          <w:tcPr>
            <w:tcW w:w="405" w:type="pct"/>
            <w:noWrap/>
            <w:vAlign w:val="center"/>
            <w:hideMark/>
          </w:tcPr>
          <w:p w14:paraId="45D9829D" w14:textId="55852DC2" w:rsidR="00143496" w:rsidRPr="00143496" w:rsidRDefault="00143496" w:rsidP="00143496">
            <w:pPr>
              <w:rPr>
                <w:rFonts w:eastAsia="Times New Roman" w:cs="Arial"/>
                <w:sz w:val="18"/>
                <w:szCs w:val="18"/>
                <w:highlight w:val="yellow"/>
                <w:lang w:val="en-AU" w:eastAsia="en-AU"/>
              </w:rPr>
            </w:pPr>
            <w:r w:rsidRPr="00143496">
              <w:rPr>
                <w:rFonts w:cs="Arial"/>
                <w:color w:val="000000"/>
                <w:sz w:val="18"/>
                <w:szCs w:val="18"/>
              </w:rPr>
              <w:t>UG</w:t>
            </w:r>
          </w:p>
        </w:tc>
        <w:tc>
          <w:tcPr>
            <w:tcW w:w="542" w:type="pct"/>
            <w:noWrap/>
            <w:vAlign w:val="center"/>
            <w:hideMark/>
          </w:tcPr>
          <w:p w14:paraId="4474909C" w14:textId="76F0A112" w:rsidR="00143496" w:rsidRPr="00143496" w:rsidRDefault="00143496" w:rsidP="00143496">
            <w:pPr>
              <w:rPr>
                <w:rFonts w:eastAsia="Times New Roman" w:cs="Arial"/>
                <w:sz w:val="18"/>
                <w:szCs w:val="18"/>
                <w:highlight w:val="yellow"/>
                <w:lang w:val="en-AU" w:eastAsia="en-AU"/>
              </w:rPr>
            </w:pPr>
            <w:r w:rsidRPr="00143496">
              <w:rPr>
                <w:rFonts w:cs="Arial"/>
                <w:color w:val="000000"/>
                <w:sz w:val="18"/>
                <w:szCs w:val="18"/>
              </w:rPr>
              <w:t>Table 02</w:t>
            </w:r>
          </w:p>
        </w:tc>
        <w:tc>
          <w:tcPr>
            <w:tcW w:w="1356" w:type="pct"/>
            <w:vAlign w:val="center"/>
          </w:tcPr>
          <w:p w14:paraId="268E3B00" w14:textId="369A8CC5" w:rsidR="00143496" w:rsidRPr="00143496" w:rsidRDefault="00143496" w:rsidP="00143496">
            <w:pPr>
              <w:rPr>
                <w:rFonts w:eastAsia="Times New Roman" w:cs="Arial"/>
                <w:sz w:val="18"/>
                <w:szCs w:val="18"/>
                <w:highlight w:val="yellow"/>
                <w:lang w:val="en-AU" w:eastAsia="en-AU"/>
              </w:rPr>
            </w:pPr>
            <w:r w:rsidRPr="00143496">
              <w:rPr>
                <w:rFonts w:cs="Arial"/>
                <w:sz w:val="18"/>
                <w:szCs w:val="18"/>
              </w:rPr>
              <w:t>FTE_UG_ALL_6Y</w:t>
            </w:r>
          </w:p>
        </w:tc>
        <w:tc>
          <w:tcPr>
            <w:tcW w:w="2697" w:type="pct"/>
            <w:vAlign w:val="center"/>
          </w:tcPr>
          <w:p w14:paraId="3C936F73" w14:textId="3CAC2C19" w:rsidR="00143496" w:rsidRPr="00143496" w:rsidRDefault="00143496" w:rsidP="00143496">
            <w:pPr>
              <w:rPr>
                <w:rFonts w:eastAsia="Times New Roman" w:cs="Arial"/>
                <w:sz w:val="18"/>
                <w:szCs w:val="18"/>
                <w:highlight w:val="yellow"/>
                <w:lang w:val="en-AU" w:eastAsia="en-AU"/>
              </w:rPr>
            </w:pPr>
            <w:r w:rsidRPr="00143496">
              <w:rPr>
                <w:rFonts w:cs="Arial"/>
                <w:sz w:val="18"/>
                <w:szCs w:val="18"/>
              </w:rPr>
              <w:t>Proportion employed full-time, 2016-2021, for undergraduates and all provider types</w:t>
            </w:r>
          </w:p>
        </w:tc>
      </w:tr>
      <w:tr w:rsidR="00143496" w:rsidRPr="000547D4" w14:paraId="2DC39E06" w14:textId="7F27641E" w:rsidTr="00143496">
        <w:trPr>
          <w:trHeight w:val="113"/>
        </w:trPr>
        <w:tc>
          <w:tcPr>
            <w:tcW w:w="405" w:type="pct"/>
            <w:noWrap/>
            <w:vAlign w:val="center"/>
            <w:hideMark/>
          </w:tcPr>
          <w:p w14:paraId="152ADBBB" w14:textId="3C78A4DC" w:rsidR="00143496" w:rsidRPr="00143496" w:rsidRDefault="00143496" w:rsidP="00143496">
            <w:pPr>
              <w:rPr>
                <w:rFonts w:eastAsia="Times New Roman" w:cs="Arial"/>
                <w:sz w:val="18"/>
                <w:szCs w:val="18"/>
                <w:highlight w:val="yellow"/>
                <w:lang w:val="en-AU" w:eastAsia="en-AU"/>
              </w:rPr>
            </w:pPr>
            <w:r w:rsidRPr="00143496">
              <w:rPr>
                <w:rFonts w:cs="Arial"/>
                <w:color w:val="000000"/>
                <w:sz w:val="18"/>
                <w:szCs w:val="18"/>
              </w:rPr>
              <w:t>ALL</w:t>
            </w:r>
          </w:p>
        </w:tc>
        <w:tc>
          <w:tcPr>
            <w:tcW w:w="542" w:type="pct"/>
            <w:noWrap/>
            <w:vAlign w:val="center"/>
            <w:hideMark/>
          </w:tcPr>
          <w:p w14:paraId="283C5633" w14:textId="6B904F27" w:rsidR="00143496" w:rsidRPr="00143496" w:rsidRDefault="00143496" w:rsidP="00143496">
            <w:pPr>
              <w:rPr>
                <w:rFonts w:eastAsia="Times New Roman" w:cs="Arial"/>
                <w:sz w:val="18"/>
                <w:szCs w:val="18"/>
                <w:highlight w:val="yellow"/>
                <w:lang w:val="en-AU" w:eastAsia="en-AU"/>
              </w:rPr>
            </w:pPr>
            <w:r w:rsidRPr="00143496">
              <w:rPr>
                <w:rFonts w:cs="Arial"/>
                <w:color w:val="000000"/>
                <w:sz w:val="18"/>
                <w:szCs w:val="18"/>
              </w:rPr>
              <w:t>Table 06</w:t>
            </w:r>
          </w:p>
        </w:tc>
        <w:tc>
          <w:tcPr>
            <w:tcW w:w="1356" w:type="pct"/>
            <w:vAlign w:val="center"/>
          </w:tcPr>
          <w:p w14:paraId="1DB771ED" w14:textId="2C18E6F4" w:rsidR="00143496" w:rsidRPr="00143496" w:rsidRDefault="00143496" w:rsidP="00143496">
            <w:pPr>
              <w:rPr>
                <w:rFonts w:cs="Arial"/>
                <w:sz w:val="18"/>
                <w:szCs w:val="18"/>
                <w:highlight w:val="yellow"/>
              </w:rPr>
            </w:pPr>
            <w:r w:rsidRPr="00143496">
              <w:rPr>
                <w:rFonts w:cs="Arial"/>
                <w:sz w:val="18"/>
                <w:szCs w:val="18"/>
              </w:rPr>
              <w:t>FTE_ALL_ALL_1Y_AREA</w:t>
            </w:r>
          </w:p>
        </w:tc>
        <w:tc>
          <w:tcPr>
            <w:tcW w:w="2697" w:type="pct"/>
            <w:vAlign w:val="center"/>
          </w:tcPr>
          <w:p w14:paraId="2538CED5" w14:textId="79697F4D" w:rsidR="00143496" w:rsidRPr="00143496" w:rsidRDefault="00143496" w:rsidP="00143496">
            <w:pPr>
              <w:rPr>
                <w:rFonts w:cs="Arial"/>
                <w:sz w:val="18"/>
                <w:szCs w:val="18"/>
                <w:highlight w:val="yellow"/>
              </w:rPr>
            </w:pPr>
            <w:r w:rsidRPr="00143496">
              <w:rPr>
                <w:rFonts w:cs="Arial"/>
                <w:sz w:val="18"/>
                <w:szCs w:val="18"/>
              </w:rPr>
              <w:t>Proportion employed full-time, 2021, for all course levels and all provider types by study area</w:t>
            </w:r>
          </w:p>
        </w:tc>
      </w:tr>
      <w:tr w:rsidR="00143496" w:rsidRPr="000547D4" w14:paraId="17E87752" w14:textId="0F6385A4" w:rsidTr="00143496">
        <w:trPr>
          <w:trHeight w:val="113"/>
        </w:trPr>
        <w:tc>
          <w:tcPr>
            <w:tcW w:w="405" w:type="pct"/>
            <w:noWrap/>
            <w:vAlign w:val="center"/>
            <w:hideMark/>
          </w:tcPr>
          <w:p w14:paraId="44920833" w14:textId="30C6EE52" w:rsidR="00143496" w:rsidRPr="00143496" w:rsidRDefault="00143496" w:rsidP="00143496">
            <w:pPr>
              <w:rPr>
                <w:rFonts w:eastAsia="Times New Roman" w:cs="Arial"/>
                <w:sz w:val="18"/>
                <w:szCs w:val="18"/>
                <w:highlight w:val="yellow"/>
                <w:lang w:val="en-AU" w:eastAsia="en-AU"/>
              </w:rPr>
            </w:pPr>
            <w:r w:rsidRPr="00143496">
              <w:rPr>
                <w:rFonts w:cs="Arial"/>
                <w:color w:val="000000"/>
                <w:sz w:val="18"/>
                <w:szCs w:val="18"/>
              </w:rPr>
              <w:t>ALL</w:t>
            </w:r>
          </w:p>
        </w:tc>
        <w:tc>
          <w:tcPr>
            <w:tcW w:w="542" w:type="pct"/>
            <w:noWrap/>
            <w:vAlign w:val="center"/>
            <w:hideMark/>
          </w:tcPr>
          <w:p w14:paraId="315152F6" w14:textId="29B64F17" w:rsidR="00143496" w:rsidRPr="00143496" w:rsidRDefault="00143496" w:rsidP="00143496">
            <w:pPr>
              <w:rPr>
                <w:rFonts w:cs="Arial"/>
                <w:color w:val="000000"/>
                <w:sz w:val="18"/>
                <w:szCs w:val="18"/>
                <w:highlight w:val="yellow"/>
              </w:rPr>
            </w:pPr>
            <w:r w:rsidRPr="00143496">
              <w:rPr>
                <w:rFonts w:cs="Arial"/>
                <w:color w:val="000000"/>
                <w:sz w:val="18"/>
                <w:szCs w:val="18"/>
              </w:rPr>
              <w:t>Table 07</w:t>
            </w:r>
          </w:p>
        </w:tc>
        <w:tc>
          <w:tcPr>
            <w:tcW w:w="1356" w:type="pct"/>
            <w:vAlign w:val="center"/>
          </w:tcPr>
          <w:p w14:paraId="37D23B3A" w14:textId="68F92898" w:rsidR="00143496" w:rsidRPr="00143496" w:rsidRDefault="00143496" w:rsidP="00143496">
            <w:pPr>
              <w:rPr>
                <w:rFonts w:cs="Arial"/>
                <w:color w:val="000000"/>
                <w:sz w:val="18"/>
                <w:szCs w:val="18"/>
                <w:highlight w:val="yellow"/>
              </w:rPr>
            </w:pPr>
            <w:r w:rsidRPr="00143496">
              <w:rPr>
                <w:rFonts w:cs="Arial"/>
                <w:sz w:val="18"/>
                <w:szCs w:val="18"/>
              </w:rPr>
              <w:t>FTE_ALL_ALL_1Y_AREA45</w:t>
            </w:r>
          </w:p>
        </w:tc>
        <w:tc>
          <w:tcPr>
            <w:tcW w:w="2697" w:type="pct"/>
            <w:vAlign w:val="center"/>
          </w:tcPr>
          <w:p w14:paraId="780AAA42" w14:textId="0E53B1A2" w:rsidR="00143496" w:rsidRPr="00143496" w:rsidRDefault="00143496" w:rsidP="00143496">
            <w:pPr>
              <w:rPr>
                <w:rFonts w:cs="Arial"/>
                <w:sz w:val="18"/>
                <w:szCs w:val="18"/>
                <w:highlight w:val="yellow"/>
              </w:rPr>
            </w:pPr>
            <w:r w:rsidRPr="00143496">
              <w:rPr>
                <w:rFonts w:cs="Arial"/>
                <w:sz w:val="18"/>
                <w:szCs w:val="18"/>
              </w:rPr>
              <w:t>Proportion employed full-time, 2021, for all course levels and all provider types by 45 study areas</w:t>
            </w:r>
          </w:p>
        </w:tc>
      </w:tr>
      <w:tr w:rsidR="00143496" w:rsidRPr="000547D4" w14:paraId="39FECEDF" w14:textId="4C32A355" w:rsidTr="00143496">
        <w:trPr>
          <w:trHeight w:val="113"/>
        </w:trPr>
        <w:tc>
          <w:tcPr>
            <w:tcW w:w="405" w:type="pct"/>
            <w:noWrap/>
            <w:vAlign w:val="center"/>
            <w:hideMark/>
          </w:tcPr>
          <w:p w14:paraId="4C3630FF" w14:textId="6A8D8517" w:rsidR="00143496" w:rsidRPr="00143496" w:rsidRDefault="00143496" w:rsidP="00143496">
            <w:pPr>
              <w:rPr>
                <w:rFonts w:eastAsia="Times New Roman" w:cs="Arial"/>
                <w:sz w:val="18"/>
                <w:szCs w:val="18"/>
                <w:highlight w:val="yellow"/>
                <w:lang w:val="en-AU" w:eastAsia="en-AU"/>
              </w:rPr>
            </w:pPr>
            <w:r w:rsidRPr="00143496">
              <w:rPr>
                <w:rFonts w:cs="Arial"/>
                <w:color w:val="000000"/>
                <w:sz w:val="18"/>
                <w:szCs w:val="18"/>
              </w:rPr>
              <w:t>UG</w:t>
            </w:r>
          </w:p>
        </w:tc>
        <w:tc>
          <w:tcPr>
            <w:tcW w:w="542" w:type="pct"/>
            <w:noWrap/>
            <w:vAlign w:val="center"/>
            <w:hideMark/>
          </w:tcPr>
          <w:p w14:paraId="560286EB" w14:textId="01C6306B" w:rsidR="00143496" w:rsidRPr="00143496" w:rsidRDefault="00143496" w:rsidP="00143496">
            <w:pPr>
              <w:rPr>
                <w:rFonts w:eastAsia="Times New Roman" w:cs="Arial"/>
                <w:sz w:val="18"/>
                <w:szCs w:val="18"/>
                <w:highlight w:val="yellow"/>
                <w:lang w:val="en-AU" w:eastAsia="en-AU"/>
              </w:rPr>
            </w:pPr>
          </w:p>
        </w:tc>
        <w:tc>
          <w:tcPr>
            <w:tcW w:w="1356" w:type="pct"/>
            <w:vAlign w:val="center"/>
          </w:tcPr>
          <w:p w14:paraId="340FA674" w14:textId="7762525E" w:rsidR="00143496" w:rsidRPr="00143496" w:rsidRDefault="00143496" w:rsidP="00143496">
            <w:pPr>
              <w:rPr>
                <w:rFonts w:cs="Arial"/>
                <w:sz w:val="18"/>
                <w:szCs w:val="18"/>
                <w:highlight w:val="yellow"/>
              </w:rPr>
            </w:pPr>
            <w:r w:rsidRPr="00143496">
              <w:rPr>
                <w:rFonts w:cs="Arial"/>
                <w:sz w:val="18"/>
                <w:szCs w:val="18"/>
              </w:rPr>
              <w:t>FTE_UG_UNI_1Y_INST_CI</w:t>
            </w:r>
          </w:p>
        </w:tc>
        <w:tc>
          <w:tcPr>
            <w:tcW w:w="2697" w:type="pct"/>
            <w:vAlign w:val="center"/>
          </w:tcPr>
          <w:p w14:paraId="4DB0C95F" w14:textId="0E8581FE" w:rsidR="00143496" w:rsidRPr="00143496" w:rsidRDefault="00143496" w:rsidP="00143496">
            <w:pPr>
              <w:rPr>
                <w:rFonts w:cs="Arial"/>
                <w:sz w:val="18"/>
                <w:szCs w:val="18"/>
                <w:highlight w:val="yellow"/>
              </w:rPr>
            </w:pPr>
            <w:r w:rsidRPr="00143496">
              <w:rPr>
                <w:rFonts w:cs="Arial"/>
                <w:sz w:val="18"/>
                <w:szCs w:val="18"/>
              </w:rPr>
              <w:t>Proportion employed full-time, 2021, for undergraduates and universities by institution</w:t>
            </w:r>
          </w:p>
        </w:tc>
      </w:tr>
      <w:tr w:rsidR="00143496" w:rsidRPr="000547D4" w14:paraId="5058A22F" w14:textId="122A2505" w:rsidTr="00143496">
        <w:trPr>
          <w:trHeight w:val="113"/>
        </w:trPr>
        <w:tc>
          <w:tcPr>
            <w:tcW w:w="405" w:type="pct"/>
            <w:noWrap/>
            <w:vAlign w:val="center"/>
            <w:hideMark/>
          </w:tcPr>
          <w:p w14:paraId="7F531142" w14:textId="3C2306FD" w:rsidR="00143496" w:rsidRPr="00143496" w:rsidRDefault="00143496" w:rsidP="00143496">
            <w:pPr>
              <w:rPr>
                <w:rFonts w:eastAsia="Times New Roman" w:cs="Arial"/>
                <w:sz w:val="18"/>
                <w:szCs w:val="18"/>
                <w:highlight w:val="yellow"/>
                <w:lang w:val="en-AU" w:eastAsia="en-AU"/>
              </w:rPr>
            </w:pPr>
            <w:r w:rsidRPr="00143496">
              <w:rPr>
                <w:rFonts w:cs="Arial"/>
                <w:color w:val="000000"/>
                <w:sz w:val="18"/>
                <w:szCs w:val="18"/>
              </w:rPr>
              <w:t>PGC</w:t>
            </w:r>
          </w:p>
        </w:tc>
        <w:tc>
          <w:tcPr>
            <w:tcW w:w="542" w:type="pct"/>
            <w:noWrap/>
            <w:vAlign w:val="center"/>
            <w:hideMark/>
          </w:tcPr>
          <w:p w14:paraId="30C9FF6C" w14:textId="2B3C2A07" w:rsidR="00143496" w:rsidRPr="00143496" w:rsidRDefault="00143496" w:rsidP="00143496">
            <w:pPr>
              <w:rPr>
                <w:rFonts w:eastAsia="Times New Roman" w:cs="Arial"/>
                <w:sz w:val="18"/>
                <w:szCs w:val="18"/>
                <w:highlight w:val="yellow"/>
                <w:lang w:val="en-AU" w:eastAsia="en-AU"/>
              </w:rPr>
            </w:pPr>
          </w:p>
        </w:tc>
        <w:tc>
          <w:tcPr>
            <w:tcW w:w="1356" w:type="pct"/>
            <w:vAlign w:val="center"/>
          </w:tcPr>
          <w:p w14:paraId="3993762F" w14:textId="7936D6EC" w:rsidR="00143496" w:rsidRPr="00143496" w:rsidRDefault="00143496" w:rsidP="00143496">
            <w:pPr>
              <w:rPr>
                <w:rFonts w:cs="Arial"/>
                <w:sz w:val="18"/>
                <w:szCs w:val="18"/>
                <w:highlight w:val="yellow"/>
              </w:rPr>
            </w:pPr>
            <w:r w:rsidRPr="00143496">
              <w:rPr>
                <w:rFonts w:cs="Arial"/>
                <w:sz w:val="18"/>
                <w:szCs w:val="18"/>
              </w:rPr>
              <w:t>FTE_PGC_UNI_1Y_INST_CI</w:t>
            </w:r>
          </w:p>
        </w:tc>
        <w:tc>
          <w:tcPr>
            <w:tcW w:w="2697" w:type="pct"/>
            <w:vAlign w:val="center"/>
          </w:tcPr>
          <w:p w14:paraId="75DAECAE" w14:textId="39E3EB36" w:rsidR="00143496" w:rsidRPr="00143496" w:rsidRDefault="00143496" w:rsidP="00143496">
            <w:pPr>
              <w:rPr>
                <w:rFonts w:cs="Arial"/>
                <w:sz w:val="18"/>
                <w:szCs w:val="18"/>
                <w:highlight w:val="yellow"/>
              </w:rPr>
            </w:pPr>
            <w:r w:rsidRPr="00143496">
              <w:rPr>
                <w:rFonts w:cs="Arial"/>
                <w:sz w:val="18"/>
                <w:szCs w:val="18"/>
              </w:rPr>
              <w:t>Proportion employed full-time, 2021, for postgraduate coursework graduates and universities by institution</w:t>
            </w:r>
          </w:p>
        </w:tc>
      </w:tr>
      <w:tr w:rsidR="00143496" w:rsidRPr="000547D4" w14:paraId="32A71548" w14:textId="6AB6D46E" w:rsidTr="00143496">
        <w:trPr>
          <w:trHeight w:val="113"/>
        </w:trPr>
        <w:tc>
          <w:tcPr>
            <w:tcW w:w="405" w:type="pct"/>
            <w:noWrap/>
            <w:vAlign w:val="center"/>
            <w:hideMark/>
          </w:tcPr>
          <w:p w14:paraId="7352B7A4" w14:textId="136B9990" w:rsidR="00143496" w:rsidRPr="00143496" w:rsidRDefault="00143496" w:rsidP="00143496">
            <w:pPr>
              <w:rPr>
                <w:rFonts w:eastAsia="Times New Roman" w:cs="Arial"/>
                <w:sz w:val="18"/>
                <w:szCs w:val="18"/>
                <w:highlight w:val="yellow"/>
                <w:lang w:val="en-AU" w:eastAsia="en-AU"/>
              </w:rPr>
            </w:pPr>
            <w:r w:rsidRPr="00143496">
              <w:rPr>
                <w:rFonts w:cs="Arial"/>
                <w:color w:val="000000"/>
                <w:sz w:val="18"/>
                <w:szCs w:val="18"/>
              </w:rPr>
              <w:t>UG</w:t>
            </w:r>
          </w:p>
        </w:tc>
        <w:tc>
          <w:tcPr>
            <w:tcW w:w="542" w:type="pct"/>
            <w:noWrap/>
            <w:vAlign w:val="center"/>
            <w:hideMark/>
          </w:tcPr>
          <w:p w14:paraId="475C1539" w14:textId="3E250804" w:rsidR="00143496" w:rsidRPr="00143496" w:rsidRDefault="00143496" w:rsidP="00143496">
            <w:pPr>
              <w:rPr>
                <w:rFonts w:eastAsia="Times New Roman" w:cs="Arial"/>
                <w:sz w:val="18"/>
                <w:szCs w:val="18"/>
                <w:highlight w:val="yellow"/>
                <w:lang w:val="en-AU" w:eastAsia="en-AU"/>
              </w:rPr>
            </w:pPr>
          </w:p>
        </w:tc>
        <w:tc>
          <w:tcPr>
            <w:tcW w:w="1356" w:type="pct"/>
            <w:vAlign w:val="center"/>
          </w:tcPr>
          <w:p w14:paraId="01B461DB" w14:textId="77C8641B" w:rsidR="00143496" w:rsidRPr="00143496" w:rsidRDefault="00143496" w:rsidP="00143496">
            <w:pPr>
              <w:rPr>
                <w:rFonts w:cs="Arial"/>
                <w:sz w:val="18"/>
                <w:szCs w:val="18"/>
                <w:highlight w:val="yellow"/>
              </w:rPr>
            </w:pPr>
            <w:r w:rsidRPr="00143496">
              <w:rPr>
                <w:rFonts w:cs="Arial"/>
                <w:sz w:val="18"/>
                <w:szCs w:val="18"/>
              </w:rPr>
              <w:t>STMT_UG_ALL_1Y</w:t>
            </w:r>
          </w:p>
        </w:tc>
        <w:tc>
          <w:tcPr>
            <w:tcW w:w="2697" w:type="pct"/>
            <w:vAlign w:val="center"/>
          </w:tcPr>
          <w:p w14:paraId="03007EAB" w14:textId="17A27054" w:rsidR="00143496" w:rsidRPr="00143496" w:rsidRDefault="00143496" w:rsidP="00143496">
            <w:pPr>
              <w:rPr>
                <w:rFonts w:cs="Arial"/>
                <w:sz w:val="18"/>
                <w:szCs w:val="18"/>
                <w:highlight w:val="yellow"/>
              </w:rPr>
            </w:pPr>
            <w:r w:rsidRPr="00143496">
              <w:rPr>
                <w:rFonts w:cs="Arial"/>
                <w:sz w:val="18"/>
                <w:szCs w:val="18"/>
              </w:rPr>
              <w:t>Short-term and medium-term employment outcomes (FTE, OE, LF, SAL), 2021, for undergraduates and all provider types</w:t>
            </w:r>
          </w:p>
        </w:tc>
      </w:tr>
      <w:tr w:rsidR="00143496" w:rsidRPr="000547D4" w14:paraId="26C381EB" w14:textId="45081F84" w:rsidTr="00143496">
        <w:trPr>
          <w:trHeight w:val="113"/>
        </w:trPr>
        <w:tc>
          <w:tcPr>
            <w:tcW w:w="405" w:type="pct"/>
            <w:noWrap/>
            <w:vAlign w:val="center"/>
            <w:hideMark/>
          </w:tcPr>
          <w:p w14:paraId="4EE8425F" w14:textId="63654561" w:rsidR="00143496" w:rsidRPr="00143496" w:rsidRDefault="00143496" w:rsidP="00143496">
            <w:pPr>
              <w:rPr>
                <w:rFonts w:eastAsia="Times New Roman" w:cs="Arial"/>
                <w:sz w:val="18"/>
                <w:szCs w:val="18"/>
                <w:highlight w:val="yellow"/>
                <w:lang w:val="en-AU" w:eastAsia="en-AU"/>
              </w:rPr>
            </w:pPr>
            <w:r w:rsidRPr="00143496">
              <w:rPr>
                <w:rFonts w:cs="Arial"/>
                <w:color w:val="000000"/>
                <w:sz w:val="18"/>
                <w:szCs w:val="18"/>
              </w:rPr>
              <w:t>UG</w:t>
            </w:r>
          </w:p>
        </w:tc>
        <w:tc>
          <w:tcPr>
            <w:tcW w:w="542" w:type="pct"/>
            <w:noWrap/>
            <w:vAlign w:val="center"/>
            <w:hideMark/>
          </w:tcPr>
          <w:p w14:paraId="3F4720D6" w14:textId="2DB15826" w:rsidR="00143496" w:rsidRPr="00143496" w:rsidRDefault="00143496" w:rsidP="00143496">
            <w:pPr>
              <w:rPr>
                <w:rFonts w:eastAsia="Times New Roman" w:cs="Arial"/>
                <w:sz w:val="18"/>
                <w:szCs w:val="18"/>
                <w:highlight w:val="yellow"/>
                <w:lang w:val="en-AU" w:eastAsia="en-AU"/>
              </w:rPr>
            </w:pPr>
          </w:p>
        </w:tc>
        <w:tc>
          <w:tcPr>
            <w:tcW w:w="1356" w:type="pct"/>
            <w:vAlign w:val="center"/>
          </w:tcPr>
          <w:p w14:paraId="1F365211" w14:textId="12174614" w:rsidR="00143496" w:rsidRPr="00143496" w:rsidRDefault="00143496" w:rsidP="00143496">
            <w:pPr>
              <w:rPr>
                <w:rFonts w:eastAsia="Times New Roman" w:cs="Arial"/>
                <w:sz w:val="18"/>
                <w:szCs w:val="18"/>
                <w:highlight w:val="yellow"/>
                <w:lang w:val="en-AU" w:eastAsia="en-AU"/>
              </w:rPr>
            </w:pPr>
            <w:r w:rsidRPr="00143496">
              <w:rPr>
                <w:rFonts w:cs="Arial"/>
                <w:sz w:val="18"/>
                <w:szCs w:val="18"/>
              </w:rPr>
              <w:t>STMT_UG_ALL_3Y</w:t>
            </w:r>
          </w:p>
        </w:tc>
        <w:tc>
          <w:tcPr>
            <w:tcW w:w="2697" w:type="pct"/>
            <w:vAlign w:val="center"/>
          </w:tcPr>
          <w:p w14:paraId="63ADEA0A" w14:textId="435AA9F1" w:rsidR="00143496" w:rsidRPr="00143496" w:rsidRDefault="00143496" w:rsidP="00143496">
            <w:pPr>
              <w:rPr>
                <w:rFonts w:eastAsia="Times New Roman" w:cs="Arial"/>
                <w:sz w:val="18"/>
                <w:szCs w:val="18"/>
                <w:highlight w:val="yellow"/>
                <w:lang w:val="en-AU" w:eastAsia="en-AU"/>
              </w:rPr>
            </w:pPr>
            <w:r w:rsidRPr="00143496">
              <w:rPr>
                <w:rFonts w:cs="Arial"/>
                <w:sz w:val="18"/>
                <w:szCs w:val="18"/>
              </w:rPr>
              <w:t>Short-term and medium-term employment outcomes (FTE, OE, LF, SAL), 2019-2021, for undergraduates and all provider types</w:t>
            </w:r>
          </w:p>
        </w:tc>
      </w:tr>
      <w:tr w:rsidR="00143496" w:rsidRPr="000547D4" w14:paraId="3B65F35B" w14:textId="21F85F5F" w:rsidTr="00143496">
        <w:trPr>
          <w:trHeight w:val="113"/>
        </w:trPr>
        <w:tc>
          <w:tcPr>
            <w:tcW w:w="405" w:type="pct"/>
            <w:noWrap/>
            <w:vAlign w:val="center"/>
            <w:hideMark/>
          </w:tcPr>
          <w:p w14:paraId="355BD57C" w14:textId="5375B7E5" w:rsidR="00143496" w:rsidRPr="00143496" w:rsidRDefault="00143496" w:rsidP="00143496">
            <w:pPr>
              <w:rPr>
                <w:rFonts w:eastAsia="Times New Roman" w:cs="Arial"/>
                <w:sz w:val="18"/>
                <w:szCs w:val="18"/>
                <w:highlight w:val="yellow"/>
                <w:lang w:val="en-AU" w:eastAsia="en-AU"/>
              </w:rPr>
            </w:pPr>
            <w:r w:rsidRPr="00143496">
              <w:rPr>
                <w:rFonts w:cs="Arial"/>
                <w:color w:val="000000"/>
                <w:sz w:val="18"/>
                <w:szCs w:val="18"/>
              </w:rPr>
              <w:t>PGC</w:t>
            </w:r>
          </w:p>
        </w:tc>
        <w:tc>
          <w:tcPr>
            <w:tcW w:w="542" w:type="pct"/>
            <w:noWrap/>
            <w:vAlign w:val="center"/>
            <w:hideMark/>
          </w:tcPr>
          <w:p w14:paraId="1F19C9F8" w14:textId="078F635A" w:rsidR="00143496" w:rsidRPr="00143496" w:rsidRDefault="00143496" w:rsidP="00143496">
            <w:pPr>
              <w:rPr>
                <w:rFonts w:eastAsia="Times New Roman" w:cs="Arial"/>
                <w:sz w:val="18"/>
                <w:szCs w:val="18"/>
                <w:highlight w:val="yellow"/>
                <w:lang w:val="en-AU" w:eastAsia="en-AU"/>
              </w:rPr>
            </w:pPr>
          </w:p>
        </w:tc>
        <w:tc>
          <w:tcPr>
            <w:tcW w:w="1356" w:type="pct"/>
            <w:vAlign w:val="center"/>
          </w:tcPr>
          <w:p w14:paraId="7CAD0D0D" w14:textId="6311759D" w:rsidR="00143496" w:rsidRPr="00143496" w:rsidRDefault="00143496" w:rsidP="00143496">
            <w:pPr>
              <w:rPr>
                <w:rFonts w:cs="Arial"/>
                <w:sz w:val="18"/>
                <w:szCs w:val="18"/>
                <w:highlight w:val="yellow"/>
              </w:rPr>
            </w:pPr>
            <w:r w:rsidRPr="00143496">
              <w:rPr>
                <w:rFonts w:cs="Arial"/>
                <w:sz w:val="18"/>
                <w:szCs w:val="18"/>
              </w:rPr>
              <w:t>STMT_PGC_ALL_1Y</w:t>
            </w:r>
          </w:p>
        </w:tc>
        <w:tc>
          <w:tcPr>
            <w:tcW w:w="2697" w:type="pct"/>
            <w:vAlign w:val="center"/>
          </w:tcPr>
          <w:p w14:paraId="506F7BE7" w14:textId="263E9420" w:rsidR="00143496" w:rsidRPr="00143496" w:rsidRDefault="00143496" w:rsidP="00143496">
            <w:pPr>
              <w:rPr>
                <w:rFonts w:cs="Arial"/>
                <w:sz w:val="18"/>
                <w:szCs w:val="18"/>
                <w:highlight w:val="yellow"/>
              </w:rPr>
            </w:pPr>
            <w:r w:rsidRPr="00143496">
              <w:rPr>
                <w:rFonts w:cs="Arial"/>
                <w:sz w:val="18"/>
                <w:szCs w:val="18"/>
              </w:rPr>
              <w:t>Short-term and medium-term employment outcomes (FTE, OE, LF, SAL), 2021, for postgraduate coursework graduates and all provider types</w:t>
            </w:r>
          </w:p>
        </w:tc>
      </w:tr>
      <w:tr w:rsidR="00143496" w:rsidRPr="000547D4" w14:paraId="1148E5E0" w14:textId="5FF13631" w:rsidTr="00143496">
        <w:trPr>
          <w:trHeight w:val="113"/>
        </w:trPr>
        <w:tc>
          <w:tcPr>
            <w:tcW w:w="405" w:type="pct"/>
            <w:noWrap/>
            <w:vAlign w:val="center"/>
            <w:hideMark/>
          </w:tcPr>
          <w:p w14:paraId="5135AFBE" w14:textId="75BDFFB2" w:rsidR="00143496" w:rsidRPr="00143496" w:rsidRDefault="00143496" w:rsidP="00143496">
            <w:pPr>
              <w:rPr>
                <w:rFonts w:eastAsia="Times New Roman" w:cs="Arial"/>
                <w:sz w:val="18"/>
                <w:szCs w:val="18"/>
                <w:highlight w:val="yellow"/>
                <w:lang w:val="en-AU" w:eastAsia="en-AU"/>
              </w:rPr>
            </w:pPr>
            <w:r w:rsidRPr="00143496">
              <w:rPr>
                <w:rFonts w:cs="Arial"/>
                <w:color w:val="000000"/>
                <w:sz w:val="18"/>
                <w:szCs w:val="18"/>
              </w:rPr>
              <w:t>PGC</w:t>
            </w:r>
          </w:p>
        </w:tc>
        <w:tc>
          <w:tcPr>
            <w:tcW w:w="542" w:type="pct"/>
            <w:noWrap/>
            <w:vAlign w:val="center"/>
            <w:hideMark/>
          </w:tcPr>
          <w:p w14:paraId="13A3E305" w14:textId="22E33A5B" w:rsidR="00143496" w:rsidRPr="00143496" w:rsidRDefault="00143496" w:rsidP="00143496">
            <w:pPr>
              <w:rPr>
                <w:rFonts w:eastAsia="Times New Roman" w:cs="Arial"/>
                <w:sz w:val="18"/>
                <w:szCs w:val="18"/>
                <w:highlight w:val="yellow"/>
                <w:lang w:val="en-AU" w:eastAsia="en-AU"/>
              </w:rPr>
            </w:pPr>
          </w:p>
        </w:tc>
        <w:tc>
          <w:tcPr>
            <w:tcW w:w="1356" w:type="pct"/>
            <w:vAlign w:val="center"/>
          </w:tcPr>
          <w:p w14:paraId="001116A4" w14:textId="577B605C" w:rsidR="00143496" w:rsidRPr="00143496" w:rsidRDefault="00143496" w:rsidP="00143496">
            <w:pPr>
              <w:rPr>
                <w:rFonts w:cs="Arial"/>
                <w:sz w:val="18"/>
                <w:szCs w:val="18"/>
                <w:highlight w:val="yellow"/>
              </w:rPr>
            </w:pPr>
            <w:r w:rsidRPr="00143496">
              <w:rPr>
                <w:rFonts w:cs="Arial"/>
                <w:sz w:val="18"/>
                <w:szCs w:val="18"/>
              </w:rPr>
              <w:t>STMT_PGC_ALL_3Y</w:t>
            </w:r>
          </w:p>
        </w:tc>
        <w:tc>
          <w:tcPr>
            <w:tcW w:w="2697" w:type="pct"/>
            <w:vAlign w:val="center"/>
          </w:tcPr>
          <w:p w14:paraId="43B8D782" w14:textId="339FE098" w:rsidR="00143496" w:rsidRPr="00143496" w:rsidRDefault="00143496" w:rsidP="00143496">
            <w:pPr>
              <w:rPr>
                <w:rFonts w:cs="Arial"/>
                <w:sz w:val="18"/>
                <w:szCs w:val="18"/>
                <w:highlight w:val="yellow"/>
              </w:rPr>
            </w:pPr>
            <w:r w:rsidRPr="00143496">
              <w:rPr>
                <w:rFonts w:cs="Arial"/>
                <w:sz w:val="18"/>
                <w:szCs w:val="18"/>
              </w:rPr>
              <w:t>Short-term and medium-term employment outcomes (FTE, OE, LF, SAL), 2019-2021, for postgraduate coursework graduates and all provider types</w:t>
            </w:r>
          </w:p>
        </w:tc>
      </w:tr>
      <w:tr w:rsidR="00143496" w:rsidRPr="000547D4" w14:paraId="570840D2" w14:textId="77777777" w:rsidTr="00143496">
        <w:trPr>
          <w:trHeight w:val="113"/>
        </w:trPr>
        <w:tc>
          <w:tcPr>
            <w:tcW w:w="405" w:type="pct"/>
            <w:noWrap/>
            <w:vAlign w:val="center"/>
          </w:tcPr>
          <w:p w14:paraId="376E7B71" w14:textId="5090776F" w:rsidR="00143496" w:rsidRPr="00143496" w:rsidRDefault="00143496" w:rsidP="00143496">
            <w:pPr>
              <w:rPr>
                <w:rStyle w:val="AtleticoMED"/>
                <w:rFonts w:cs="Arial"/>
                <w:sz w:val="18"/>
                <w:szCs w:val="18"/>
                <w:highlight w:val="yellow"/>
              </w:rPr>
            </w:pPr>
            <w:r w:rsidRPr="00143496">
              <w:rPr>
                <w:rFonts w:cs="Arial"/>
                <w:color w:val="000000"/>
                <w:sz w:val="18"/>
                <w:szCs w:val="18"/>
              </w:rPr>
              <w:t>PGR</w:t>
            </w:r>
          </w:p>
        </w:tc>
        <w:tc>
          <w:tcPr>
            <w:tcW w:w="542" w:type="pct"/>
            <w:noWrap/>
            <w:vAlign w:val="center"/>
          </w:tcPr>
          <w:p w14:paraId="24827711" w14:textId="5204E7BE" w:rsidR="00143496" w:rsidRPr="00143496" w:rsidRDefault="00143496" w:rsidP="00143496">
            <w:pPr>
              <w:rPr>
                <w:rStyle w:val="AtleticoMED"/>
                <w:rFonts w:cs="Arial"/>
                <w:sz w:val="18"/>
                <w:szCs w:val="18"/>
                <w:highlight w:val="yellow"/>
              </w:rPr>
            </w:pPr>
          </w:p>
        </w:tc>
        <w:tc>
          <w:tcPr>
            <w:tcW w:w="1356" w:type="pct"/>
            <w:vAlign w:val="center"/>
          </w:tcPr>
          <w:p w14:paraId="3C1E98EC" w14:textId="518E66A7" w:rsidR="00143496" w:rsidRPr="00143496" w:rsidRDefault="00143496" w:rsidP="00143496">
            <w:pPr>
              <w:rPr>
                <w:rStyle w:val="AtleticoMED"/>
                <w:rFonts w:cs="Arial"/>
                <w:sz w:val="18"/>
                <w:szCs w:val="18"/>
                <w:highlight w:val="yellow"/>
              </w:rPr>
            </w:pPr>
            <w:r w:rsidRPr="00143496">
              <w:rPr>
                <w:rFonts w:cs="Arial"/>
                <w:sz w:val="18"/>
                <w:szCs w:val="18"/>
              </w:rPr>
              <w:t>STMT_PGR_ALL_1Y</w:t>
            </w:r>
          </w:p>
        </w:tc>
        <w:tc>
          <w:tcPr>
            <w:tcW w:w="2697" w:type="pct"/>
            <w:vAlign w:val="center"/>
          </w:tcPr>
          <w:p w14:paraId="7CDD7617" w14:textId="72D0227B" w:rsidR="00143496" w:rsidRPr="00143496" w:rsidRDefault="00143496" w:rsidP="00143496">
            <w:pPr>
              <w:rPr>
                <w:rStyle w:val="AtleticoMED"/>
                <w:rFonts w:cs="Arial"/>
                <w:sz w:val="18"/>
                <w:szCs w:val="18"/>
                <w:highlight w:val="yellow"/>
              </w:rPr>
            </w:pPr>
            <w:r w:rsidRPr="00143496">
              <w:rPr>
                <w:rFonts w:cs="Arial"/>
                <w:sz w:val="18"/>
                <w:szCs w:val="18"/>
              </w:rPr>
              <w:t>Short-term and medium-term employment outcomes (FTE, OE, LF, SAL), 2021, for postgraduate research graduates and all provider types</w:t>
            </w:r>
          </w:p>
        </w:tc>
      </w:tr>
      <w:tr w:rsidR="00143496" w:rsidRPr="000547D4" w14:paraId="0376BC77" w14:textId="77777777" w:rsidTr="00143496">
        <w:trPr>
          <w:trHeight w:val="113"/>
        </w:trPr>
        <w:tc>
          <w:tcPr>
            <w:tcW w:w="405" w:type="pct"/>
            <w:noWrap/>
            <w:vAlign w:val="center"/>
          </w:tcPr>
          <w:p w14:paraId="3E278269" w14:textId="09D81CA5" w:rsidR="00143496" w:rsidRPr="00143496" w:rsidRDefault="00143496" w:rsidP="00143496">
            <w:pPr>
              <w:rPr>
                <w:rStyle w:val="AtleticoMED"/>
                <w:rFonts w:cs="Arial"/>
                <w:sz w:val="18"/>
                <w:szCs w:val="18"/>
                <w:highlight w:val="yellow"/>
              </w:rPr>
            </w:pPr>
            <w:r w:rsidRPr="00143496">
              <w:rPr>
                <w:rFonts w:cs="Arial"/>
                <w:color w:val="000000"/>
                <w:sz w:val="18"/>
                <w:szCs w:val="18"/>
              </w:rPr>
              <w:t>PGR</w:t>
            </w:r>
          </w:p>
        </w:tc>
        <w:tc>
          <w:tcPr>
            <w:tcW w:w="542" w:type="pct"/>
            <w:noWrap/>
            <w:vAlign w:val="center"/>
          </w:tcPr>
          <w:p w14:paraId="0CC2B8AF" w14:textId="213B3B51" w:rsidR="00143496" w:rsidRPr="00143496" w:rsidRDefault="00143496" w:rsidP="00143496">
            <w:pPr>
              <w:rPr>
                <w:rStyle w:val="AtleticoMED"/>
                <w:rFonts w:cs="Arial"/>
                <w:sz w:val="18"/>
                <w:szCs w:val="18"/>
                <w:highlight w:val="yellow"/>
              </w:rPr>
            </w:pPr>
          </w:p>
        </w:tc>
        <w:tc>
          <w:tcPr>
            <w:tcW w:w="1356" w:type="pct"/>
            <w:vAlign w:val="center"/>
          </w:tcPr>
          <w:p w14:paraId="2533D071" w14:textId="5C109975" w:rsidR="00143496" w:rsidRPr="00143496" w:rsidRDefault="00143496" w:rsidP="00143496">
            <w:pPr>
              <w:rPr>
                <w:rStyle w:val="AtleticoMED"/>
                <w:rFonts w:cs="Arial"/>
                <w:sz w:val="18"/>
                <w:szCs w:val="18"/>
                <w:highlight w:val="yellow"/>
              </w:rPr>
            </w:pPr>
            <w:r w:rsidRPr="00143496">
              <w:rPr>
                <w:rFonts w:cs="Arial"/>
                <w:sz w:val="18"/>
                <w:szCs w:val="18"/>
              </w:rPr>
              <w:t>STMT_PGR_ALL_3Y</w:t>
            </w:r>
          </w:p>
        </w:tc>
        <w:tc>
          <w:tcPr>
            <w:tcW w:w="2697" w:type="pct"/>
            <w:vAlign w:val="center"/>
          </w:tcPr>
          <w:p w14:paraId="4FD041BC" w14:textId="488A2B38" w:rsidR="00143496" w:rsidRPr="00143496" w:rsidRDefault="00143496" w:rsidP="00143496">
            <w:pPr>
              <w:rPr>
                <w:rStyle w:val="AtleticoMED"/>
                <w:rFonts w:cs="Arial"/>
                <w:sz w:val="18"/>
                <w:szCs w:val="18"/>
                <w:highlight w:val="yellow"/>
              </w:rPr>
            </w:pPr>
            <w:r w:rsidRPr="00143496">
              <w:rPr>
                <w:rFonts w:cs="Arial"/>
                <w:sz w:val="18"/>
                <w:szCs w:val="18"/>
              </w:rPr>
              <w:t>Short-term and medium-term employment outcomes (FTE, OE, LF, SAL), 2019-2021, for postgraduate research graduates and all provider types</w:t>
            </w:r>
          </w:p>
        </w:tc>
      </w:tr>
      <w:tr w:rsidR="00143496" w:rsidRPr="000547D4" w14:paraId="4AF27D9C" w14:textId="77777777" w:rsidTr="00143496">
        <w:trPr>
          <w:trHeight w:val="113"/>
        </w:trPr>
        <w:tc>
          <w:tcPr>
            <w:tcW w:w="405" w:type="pct"/>
            <w:noWrap/>
            <w:vAlign w:val="center"/>
          </w:tcPr>
          <w:p w14:paraId="7C1370AC" w14:textId="3317BA35" w:rsidR="00143496" w:rsidRPr="00143496" w:rsidRDefault="00143496" w:rsidP="00143496">
            <w:pPr>
              <w:rPr>
                <w:rStyle w:val="AtleticoMED"/>
                <w:rFonts w:cs="Arial"/>
                <w:sz w:val="18"/>
                <w:szCs w:val="18"/>
                <w:highlight w:val="yellow"/>
              </w:rPr>
            </w:pPr>
            <w:r w:rsidRPr="00143496">
              <w:rPr>
                <w:rFonts w:cs="Arial"/>
                <w:color w:val="000000"/>
                <w:sz w:val="18"/>
                <w:szCs w:val="18"/>
              </w:rPr>
              <w:t>UG</w:t>
            </w:r>
          </w:p>
        </w:tc>
        <w:tc>
          <w:tcPr>
            <w:tcW w:w="542" w:type="pct"/>
            <w:noWrap/>
            <w:vAlign w:val="center"/>
          </w:tcPr>
          <w:p w14:paraId="10D66B13" w14:textId="7D8D381B" w:rsidR="00143496" w:rsidRPr="00143496" w:rsidRDefault="00143496" w:rsidP="00143496">
            <w:pPr>
              <w:rPr>
                <w:rStyle w:val="AtleticoMED"/>
                <w:rFonts w:cs="Arial"/>
                <w:sz w:val="18"/>
                <w:szCs w:val="18"/>
                <w:highlight w:val="yellow"/>
              </w:rPr>
            </w:pPr>
            <w:r w:rsidRPr="00143496">
              <w:rPr>
                <w:rFonts w:cs="Arial"/>
                <w:color w:val="000000"/>
                <w:sz w:val="18"/>
                <w:szCs w:val="18"/>
              </w:rPr>
              <w:t>Table 03</w:t>
            </w:r>
          </w:p>
        </w:tc>
        <w:tc>
          <w:tcPr>
            <w:tcW w:w="1356" w:type="pct"/>
            <w:vAlign w:val="center"/>
          </w:tcPr>
          <w:p w14:paraId="0CD683A9" w14:textId="298452F1" w:rsidR="00143496" w:rsidRPr="00143496" w:rsidRDefault="00143496" w:rsidP="00143496">
            <w:pPr>
              <w:rPr>
                <w:rStyle w:val="AtleticoMED"/>
                <w:rFonts w:cs="Arial"/>
                <w:sz w:val="18"/>
                <w:szCs w:val="18"/>
                <w:highlight w:val="yellow"/>
              </w:rPr>
            </w:pPr>
            <w:r w:rsidRPr="00143496">
              <w:rPr>
                <w:rFonts w:cs="Arial"/>
                <w:sz w:val="18"/>
                <w:szCs w:val="18"/>
              </w:rPr>
              <w:t>STMT_UG_ALL_1Y_SEX</w:t>
            </w:r>
          </w:p>
        </w:tc>
        <w:tc>
          <w:tcPr>
            <w:tcW w:w="2697" w:type="pct"/>
            <w:vAlign w:val="center"/>
          </w:tcPr>
          <w:p w14:paraId="1C859003" w14:textId="21A7E35D" w:rsidR="00143496" w:rsidRPr="00143496" w:rsidRDefault="00143496" w:rsidP="00143496">
            <w:pPr>
              <w:rPr>
                <w:rStyle w:val="AtleticoMED"/>
                <w:rFonts w:cs="Arial"/>
                <w:sz w:val="18"/>
                <w:szCs w:val="18"/>
                <w:highlight w:val="yellow"/>
              </w:rPr>
            </w:pPr>
            <w:r w:rsidRPr="00143496">
              <w:rPr>
                <w:rFonts w:cs="Arial"/>
                <w:sz w:val="18"/>
                <w:szCs w:val="18"/>
              </w:rPr>
              <w:t>Short-term and medium-term employment outcomes (FTE, OE, LF, SAL), 2021, for undergraduates and all provider types by gender</w:t>
            </w:r>
          </w:p>
        </w:tc>
      </w:tr>
      <w:tr w:rsidR="00143496" w:rsidRPr="000547D4" w14:paraId="3C6D26F9" w14:textId="77777777" w:rsidTr="00143496">
        <w:trPr>
          <w:trHeight w:val="113"/>
        </w:trPr>
        <w:tc>
          <w:tcPr>
            <w:tcW w:w="405" w:type="pct"/>
            <w:noWrap/>
            <w:vAlign w:val="center"/>
          </w:tcPr>
          <w:p w14:paraId="28269A22" w14:textId="6B778425" w:rsidR="00143496" w:rsidRPr="00143496" w:rsidRDefault="00143496" w:rsidP="00143496">
            <w:pPr>
              <w:rPr>
                <w:rStyle w:val="AtleticoMED"/>
                <w:rFonts w:cs="Arial"/>
                <w:sz w:val="18"/>
                <w:szCs w:val="18"/>
                <w:highlight w:val="yellow"/>
              </w:rPr>
            </w:pPr>
            <w:r w:rsidRPr="00143496">
              <w:rPr>
                <w:rFonts w:cs="Arial"/>
                <w:color w:val="000000"/>
                <w:sz w:val="18"/>
                <w:szCs w:val="18"/>
              </w:rPr>
              <w:t>PGC</w:t>
            </w:r>
          </w:p>
        </w:tc>
        <w:tc>
          <w:tcPr>
            <w:tcW w:w="542" w:type="pct"/>
            <w:noWrap/>
            <w:vAlign w:val="center"/>
          </w:tcPr>
          <w:p w14:paraId="6BF3D7D3" w14:textId="2DAE7219" w:rsidR="00143496" w:rsidRPr="00143496" w:rsidRDefault="00143496" w:rsidP="00143496">
            <w:pPr>
              <w:rPr>
                <w:rStyle w:val="AtleticoMED"/>
                <w:rFonts w:cs="Arial"/>
                <w:sz w:val="18"/>
                <w:szCs w:val="18"/>
                <w:highlight w:val="yellow"/>
              </w:rPr>
            </w:pPr>
            <w:r w:rsidRPr="00143496">
              <w:rPr>
                <w:rFonts w:cs="Arial"/>
                <w:color w:val="000000"/>
                <w:sz w:val="18"/>
                <w:szCs w:val="18"/>
              </w:rPr>
              <w:t>Table 04</w:t>
            </w:r>
          </w:p>
        </w:tc>
        <w:tc>
          <w:tcPr>
            <w:tcW w:w="1356" w:type="pct"/>
            <w:vAlign w:val="center"/>
          </w:tcPr>
          <w:p w14:paraId="04ABB2D1" w14:textId="37994F87" w:rsidR="00143496" w:rsidRPr="00143496" w:rsidRDefault="00143496" w:rsidP="00143496">
            <w:pPr>
              <w:rPr>
                <w:rStyle w:val="AtleticoMED"/>
                <w:rFonts w:cs="Arial"/>
                <w:color w:val="000000"/>
                <w:sz w:val="18"/>
                <w:szCs w:val="18"/>
                <w:highlight w:val="yellow"/>
              </w:rPr>
            </w:pPr>
            <w:r w:rsidRPr="00143496">
              <w:rPr>
                <w:rFonts w:cs="Arial"/>
                <w:sz w:val="18"/>
                <w:szCs w:val="18"/>
              </w:rPr>
              <w:t>STMT_PGC_ALL_1Y_SEX</w:t>
            </w:r>
          </w:p>
        </w:tc>
        <w:tc>
          <w:tcPr>
            <w:tcW w:w="2697" w:type="pct"/>
            <w:vAlign w:val="center"/>
          </w:tcPr>
          <w:p w14:paraId="49F7A476" w14:textId="27C266F5" w:rsidR="00143496" w:rsidRPr="00143496" w:rsidRDefault="00143496" w:rsidP="00143496">
            <w:pPr>
              <w:rPr>
                <w:rStyle w:val="AtleticoMED"/>
                <w:rFonts w:cs="Arial"/>
                <w:sz w:val="18"/>
                <w:szCs w:val="18"/>
                <w:highlight w:val="yellow"/>
              </w:rPr>
            </w:pPr>
            <w:r w:rsidRPr="00143496">
              <w:rPr>
                <w:rFonts w:cs="Arial"/>
                <w:sz w:val="18"/>
                <w:szCs w:val="18"/>
              </w:rPr>
              <w:t>Short-term and medium-term employment outcomes (FTE, OE, LF, SAL), 2021, for postgraduate coursework graduates and all provider types by gender</w:t>
            </w:r>
          </w:p>
        </w:tc>
      </w:tr>
      <w:tr w:rsidR="00143496" w:rsidRPr="000547D4" w14:paraId="2B7A64B3" w14:textId="77777777" w:rsidTr="00143496">
        <w:trPr>
          <w:trHeight w:val="113"/>
        </w:trPr>
        <w:tc>
          <w:tcPr>
            <w:tcW w:w="405" w:type="pct"/>
            <w:noWrap/>
            <w:vAlign w:val="center"/>
          </w:tcPr>
          <w:p w14:paraId="2EFA74BD" w14:textId="47DAB0A0" w:rsidR="00143496" w:rsidRPr="00143496" w:rsidDel="00160458" w:rsidRDefault="00143496" w:rsidP="00143496">
            <w:pPr>
              <w:rPr>
                <w:rStyle w:val="AtleticoMED"/>
                <w:rFonts w:cs="Arial"/>
                <w:sz w:val="18"/>
                <w:szCs w:val="18"/>
                <w:highlight w:val="yellow"/>
              </w:rPr>
            </w:pPr>
            <w:r w:rsidRPr="00143496">
              <w:rPr>
                <w:rFonts w:cs="Arial"/>
                <w:color w:val="000000"/>
                <w:sz w:val="18"/>
                <w:szCs w:val="18"/>
              </w:rPr>
              <w:t>PGR</w:t>
            </w:r>
          </w:p>
        </w:tc>
        <w:tc>
          <w:tcPr>
            <w:tcW w:w="542" w:type="pct"/>
            <w:noWrap/>
            <w:vAlign w:val="center"/>
          </w:tcPr>
          <w:p w14:paraId="595D3560" w14:textId="185C0087" w:rsidR="00143496" w:rsidRPr="00143496" w:rsidDel="00160458" w:rsidRDefault="00143496" w:rsidP="00143496">
            <w:pPr>
              <w:rPr>
                <w:rStyle w:val="AtleticoMED"/>
                <w:rFonts w:cs="Arial"/>
                <w:sz w:val="18"/>
                <w:szCs w:val="18"/>
                <w:highlight w:val="yellow"/>
              </w:rPr>
            </w:pPr>
            <w:r w:rsidRPr="00143496">
              <w:rPr>
                <w:rFonts w:cs="Arial"/>
                <w:color w:val="000000"/>
                <w:sz w:val="18"/>
                <w:szCs w:val="18"/>
              </w:rPr>
              <w:t>Table 05</w:t>
            </w:r>
          </w:p>
        </w:tc>
        <w:tc>
          <w:tcPr>
            <w:tcW w:w="1356" w:type="pct"/>
            <w:vAlign w:val="center"/>
          </w:tcPr>
          <w:p w14:paraId="67D57EFC" w14:textId="256A2B75" w:rsidR="00143496" w:rsidRPr="00143496" w:rsidDel="00160458" w:rsidRDefault="00143496" w:rsidP="00143496">
            <w:pPr>
              <w:rPr>
                <w:rStyle w:val="AtleticoMED"/>
                <w:rFonts w:cs="Arial"/>
                <w:color w:val="000000"/>
                <w:sz w:val="18"/>
                <w:szCs w:val="18"/>
                <w:highlight w:val="yellow"/>
              </w:rPr>
            </w:pPr>
            <w:r w:rsidRPr="00143496">
              <w:rPr>
                <w:rFonts w:cs="Arial"/>
                <w:sz w:val="18"/>
                <w:szCs w:val="18"/>
              </w:rPr>
              <w:t>STMT_PGR_ALL_1Y_SEX</w:t>
            </w:r>
          </w:p>
        </w:tc>
        <w:tc>
          <w:tcPr>
            <w:tcW w:w="2697" w:type="pct"/>
            <w:vAlign w:val="center"/>
          </w:tcPr>
          <w:p w14:paraId="047584F5" w14:textId="2BE3B425" w:rsidR="00143496" w:rsidRPr="00143496" w:rsidDel="00160458" w:rsidRDefault="00143496" w:rsidP="00143496">
            <w:pPr>
              <w:rPr>
                <w:rStyle w:val="AtleticoMED"/>
                <w:rFonts w:cs="Arial"/>
                <w:sz w:val="18"/>
                <w:szCs w:val="18"/>
                <w:highlight w:val="yellow"/>
              </w:rPr>
            </w:pPr>
            <w:r w:rsidRPr="00143496">
              <w:rPr>
                <w:rFonts w:cs="Arial"/>
                <w:sz w:val="18"/>
                <w:szCs w:val="18"/>
              </w:rPr>
              <w:t>Short-term and medium-term employment outcomes (FTE, OE, LF, SAL), 2021, for postgraduate research graduates and all provider types by gender</w:t>
            </w:r>
          </w:p>
        </w:tc>
      </w:tr>
      <w:tr w:rsidR="00143496" w:rsidRPr="000547D4" w14:paraId="111F00B9" w14:textId="77777777" w:rsidTr="00143496">
        <w:trPr>
          <w:trHeight w:val="113"/>
        </w:trPr>
        <w:tc>
          <w:tcPr>
            <w:tcW w:w="405" w:type="pct"/>
            <w:noWrap/>
            <w:vAlign w:val="center"/>
          </w:tcPr>
          <w:p w14:paraId="1B9C31D5" w14:textId="1EEA3C7F" w:rsidR="00143496" w:rsidRPr="00143496" w:rsidDel="00160458" w:rsidRDefault="00143496" w:rsidP="00143496">
            <w:pPr>
              <w:rPr>
                <w:rStyle w:val="AtleticoMED"/>
                <w:rFonts w:cs="Arial"/>
                <w:sz w:val="18"/>
                <w:szCs w:val="18"/>
                <w:highlight w:val="yellow"/>
              </w:rPr>
            </w:pPr>
            <w:r w:rsidRPr="00143496">
              <w:rPr>
                <w:rFonts w:cs="Arial"/>
                <w:color w:val="000000"/>
                <w:sz w:val="18"/>
                <w:szCs w:val="18"/>
              </w:rPr>
              <w:t>UG</w:t>
            </w:r>
          </w:p>
        </w:tc>
        <w:tc>
          <w:tcPr>
            <w:tcW w:w="542" w:type="pct"/>
            <w:noWrap/>
            <w:vAlign w:val="center"/>
          </w:tcPr>
          <w:p w14:paraId="52307273" w14:textId="60E2BF84" w:rsidR="00143496" w:rsidRPr="00143496" w:rsidDel="00160458" w:rsidRDefault="00143496" w:rsidP="00143496">
            <w:pPr>
              <w:rPr>
                <w:rStyle w:val="AtleticoMED"/>
                <w:rFonts w:cs="Arial"/>
                <w:sz w:val="18"/>
                <w:szCs w:val="18"/>
                <w:highlight w:val="yellow"/>
              </w:rPr>
            </w:pPr>
          </w:p>
        </w:tc>
        <w:tc>
          <w:tcPr>
            <w:tcW w:w="1356" w:type="pct"/>
            <w:vAlign w:val="center"/>
          </w:tcPr>
          <w:p w14:paraId="27A376DA" w14:textId="4DE748DB" w:rsidR="00143496" w:rsidRPr="00143496" w:rsidDel="00160458" w:rsidRDefault="00143496" w:rsidP="00143496">
            <w:pPr>
              <w:rPr>
                <w:rStyle w:val="AtleticoMED"/>
                <w:rFonts w:cs="Arial"/>
                <w:color w:val="000000"/>
                <w:sz w:val="18"/>
                <w:szCs w:val="18"/>
                <w:highlight w:val="yellow"/>
              </w:rPr>
            </w:pPr>
            <w:r w:rsidRPr="00143496">
              <w:rPr>
                <w:rFonts w:cs="Arial"/>
                <w:sz w:val="18"/>
                <w:szCs w:val="18"/>
              </w:rPr>
              <w:t>STMT_UG_ALL_1Y_AREA</w:t>
            </w:r>
          </w:p>
        </w:tc>
        <w:tc>
          <w:tcPr>
            <w:tcW w:w="2697" w:type="pct"/>
            <w:vAlign w:val="center"/>
          </w:tcPr>
          <w:p w14:paraId="45135134" w14:textId="08EC66C8" w:rsidR="00143496" w:rsidRPr="00143496" w:rsidDel="00160458" w:rsidRDefault="00143496" w:rsidP="00143496">
            <w:pPr>
              <w:rPr>
                <w:rStyle w:val="AtleticoMED"/>
                <w:rFonts w:cs="Arial"/>
                <w:sz w:val="18"/>
                <w:szCs w:val="18"/>
                <w:highlight w:val="yellow"/>
              </w:rPr>
            </w:pPr>
            <w:r w:rsidRPr="00143496">
              <w:rPr>
                <w:rFonts w:cs="Arial"/>
                <w:sz w:val="18"/>
                <w:szCs w:val="18"/>
              </w:rPr>
              <w:t>Short-term and medium-term employment outcomes (FTE, OE, LF, SAL), 2021, for undergraduates and all provider types by study area</w:t>
            </w:r>
          </w:p>
        </w:tc>
      </w:tr>
      <w:tr w:rsidR="00143496" w:rsidRPr="000547D4" w14:paraId="5052138D" w14:textId="77777777" w:rsidTr="00143496">
        <w:trPr>
          <w:trHeight w:val="113"/>
        </w:trPr>
        <w:tc>
          <w:tcPr>
            <w:tcW w:w="405" w:type="pct"/>
            <w:noWrap/>
            <w:vAlign w:val="center"/>
          </w:tcPr>
          <w:p w14:paraId="4C068644" w14:textId="2817905E" w:rsidR="00143496" w:rsidRPr="00143496" w:rsidRDefault="00143496" w:rsidP="00143496">
            <w:pPr>
              <w:rPr>
                <w:rStyle w:val="AtleticoMED"/>
                <w:rFonts w:cs="Arial"/>
                <w:sz w:val="18"/>
                <w:szCs w:val="18"/>
                <w:highlight w:val="yellow"/>
              </w:rPr>
            </w:pPr>
            <w:r w:rsidRPr="00143496">
              <w:rPr>
                <w:rFonts w:cs="Arial"/>
                <w:color w:val="000000"/>
                <w:sz w:val="18"/>
                <w:szCs w:val="18"/>
              </w:rPr>
              <w:t>PGC</w:t>
            </w:r>
          </w:p>
        </w:tc>
        <w:tc>
          <w:tcPr>
            <w:tcW w:w="542" w:type="pct"/>
            <w:noWrap/>
            <w:vAlign w:val="center"/>
          </w:tcPr>
          <w:p w14:paraId="3159AEA7" w14:textId="7F774EC5" w:rsidR="00143496" w:rsidRPr="00143496" w:rsidRDefault="00143496" w:rsidP="00143496">
            <w:pPr>
              <w:rPr>
                <w:rStyle w:val="AtleticoMED"/>
                <w:rFonts w:cs="Arial"/>
                <w:sz w:val="18"/>
                <w:szCs w:val="18"/>
                <w:highlight w:val="yellow"/>
              </w:rPr>
            </w:pPr>
          </w:p>
        </w:tc>
        <w:tc>
          <w:tcPr>
            <w:tcW w:w="1356" w:type="pct"/>
            <w:vAlign w:val="center"/>
          </w:tcPr>
          <w:p w14:paraId="588E0F3D" w14:textId="6792222B" w:rsidR="00143496" w:rsidRPr="00143496" w:rsidRDefault="00143496" w:rsidP="00143496">
            <w:pPr>
              <w:rPr>
                <w:rStyle w:val="AtleticoMED"/>
                <w:rFonts w:cs="Arial"/>
                <w:sz w:val="18"/>
                <w:szCs w:val="18"/>
                <w:highlight w:val="yellow"/>
              </w:rPr>
            </w:pPr>
            <w:r w:rsidRPr="00143496">
              <w:rPr>
                <w:rFonts w:cs="Arial"/>
                <w:sz w:val="18"/>
                <w:szCs w:val="18"/>
              </w:rPr>
              <w:t>STMT_PGC_ALL_1Y_AREA</w:t>
            </w:r>
          </w:p>
        </w:tc>
        <w:tc>
          <w:tcPr>
            <w:tcW w:w="2697" w:type="pct"/>
            <w:vAlign w:val="center"/>
          </w:tcPr>
          <w:p w14:paraId="5CEB7771" w14:textId="719D00AD" w:rsidR="00143496" w:rsidRPr="00143496" w:rsidRDefault="00143496" w:rsidP="00143496">
            <w:pPr>
              <w:rPr>
                <w:rStyle w:val="AtleticoMED"/>
                <w:rFonts w:cs="Arial"/>
                <w:sz w:val="18"/>
                <w:szCs w:val="18"/>
                <w:highlight w:val="yellow"/>
              </w:rPr>
            </w:pPr>
            <w:r w:rsidRPr="00143496">
              <w:rPr>
                <w:rFonts w:cs="Arial"/>
                <w:sz w:val="18"/>
                <w:szCs w:val="18"/>
              </w:rPr>
              <w:t>Short-term and medium-term employment outcomes (FTE, OE, LF, SAL), 2021, for postgraduate coursework graduates and all provider types by study area</w:t>
            </w:r>
          </w:p>
        </w:tc>
      </w:tr>
      <w:tr w:rsidR="00143496" w:rsidRPr="000547D4" w14:paraId="2EE10AAD" w14:textId="77777777" w:rsidTr="00143496">
        <w:trPr>
          <w:trHeight w:val="113"/>
        </w:trPr>
        <w:tc>
          <w:tcPr>
            <w:tcW w:w="405" w:type="pct"/>
            <w:noWrap/>
            <w:vAlign w:val="center"/>
          </w:tcPr>
          <w:p w14:paraId="7526724F" w14:textId="3F7CEA2A" w:rsidR="00143496" w:rsidRPr="00143496" w:rsidRDefault="00143496" w:rsidP="00143496">
            <w:pPr>
              <w:rPr>
                <w:rStyle w:val="AtleticoMED"/>
                <w:rFonts w:cs="Arial"/>
                <w:sz w:val="18"/>
                <w:szCs w:val="18"/>
                <w:highlight w:val="yellow"/>
              </w:rPr>
            </w:pPr>
            <w:r w:rsidRPr="00143496">
              <w:rPr>
                <w:rFonts w:cs="Arial"/>
                <w:color w:val="000000"/>
                <w:sz w:val="18"/>
                <w:szCs w:val="18"/>
              </w:rPr>
              <w:t>PGR</w:t>
            </w:r>
          </w:p>
        </w:tc>
        <w:tc>
          <w:tcPr>
            <w:tcW w:w="542" w:type="pct"/>
            <w:noWrap/>
            <w:vAlign w:val="center"/>
          </w:tcPr>
          <w:p w14:paraId="5EFC2A32" w14:textId="77777777" w:rsidR="00143496" w:rsidRPr="00143496" w:rsidRDefault="00143496" w:rsidP="00143496">
            <w:pPr>
              <w:rPr>
                <w:rStyle w:val="AtleticoMED"/>
                <w:rFonts w:cs="Arial"/>
                <w:sz w:val="18"/>
                <w:szCs w:val="18"/>
                <w:highlight w:val="yellow"/>
              </w:rPr>
            </w:pPr>
          </w:p>
        </w:tc>
        <w:tc>
          <w:tcPr>
            <w:tcW w:w="1356" w:type="pct"/>
            <w:vAlign w:val="center"/>
          </w:tcPr>
          <w:p w14:paraId="0AEBB6C7" w14:textId="65917E11" w:rsidR="00143496" w:rsidRPr="00143496" w:rsidRDefault="00143496" w:rsidP="00143496">
            <w:pPr>
              <w:rPr>
                <w:rStyle w:val="AtleticoMED"/>
                <w:rFonts w:cs="Arial"/>
                <w:sz w:val="18"/>
                <w:szCs w:val="18"/>
                <w:highlight w:val="yellow"/>
              </w:rPr>
            </w:pPr>
            <w:r w:rsidRPr="00143496">
              <w:rPr>
                <w:rFonts w:cs="Arial"/>
                <w:sz w:val="18"/>
                <w:szCs w:val="18"/>
              </w:rPr>
              <w:t>STMT_PGR_ALL_1Y_AREA</w:t>
            </w:r>
          </w:p>
        </w:tc>
        <w:tc>
          <w:tcPr>
            <w:tcW w:w="2697" w:type="pct"/>
            <w:vAlign w:val="center"/>
          </w:tcPr>
          <w:p w14:paraId="0FCFB861" w14:textId="5BD6E6C8" w:rsidR="00143496" w:rsidRPr="00143496" w:rsidRDefault="00143496" w:rsidP="00143496">
            <w:pPr>
              <w:rPr>
                <w:rStyle w:val="AtleticoMED"/>
                <w:rFonts w:cs="Arial"/>
                <w:sz w:val="18"/>
                <w:szCs w:val="18"/>
                <w:highlight w:val="yellow"/>
              </w:rPr>
            </w:pPr>
            <w:r w:rsidRPr="00143496">
              <w:rPr>
                <w:rFonts w:cs="Arial"/>
                <w:sz w:val="18"/>
                <w:szCs w:val="18"/>
              </w:rPr>
              <w:t>Short-term and medium-term employment outcomes (FTE, OE, LF, SAL), 2021, for postgraduate research graduates and all provider types by study area</w:t>
            </w:r>
          </w:p>
        </w:tc>
      </w:tr>
      <w:tr w:rsidR="00143496" w:rsidRPr="000547D4" w14:paraId="25820473" w14:textId="77777777" w:rsidTr="00143496">
        <w:trPr>
          <w:trHeight w:val="113"/>
        </w:trPr>
        <w:tc>
          <w:tcPr>
            <w:tcW w:w="405" w:type="pct"/>
            <w:noWrap/>
            <w:vAlign w:val="center"/>
          </w:tcPr>
          <w:p w14:paraId="60E309F4" w14:textId="716F8F35" w:rsidR="00143496" w:rsidRPr="00143496" w:rsidRDefault="00143496" w:rsidP="00143496">
            <w:pPr>
              <w:rPr>
                <w:rStyle w:val="AtleticoMED"/>
                <w:rFonts w:cs="Arial"/>
                <w:sz w:val="18"/>
                <w:szCs w:val="18"/>
                <w:highlight w:val="yellow"/>
              </w:rPr>
            </w:pPr>
            <w:r w:rsidRPr="00143496">
              <w:rPr>
                <w:rFonts w:cs="Arial"/>
                <w:color w:val="000000"/>
                <w:sz w:val="18"/>
                <w:szCs w:val="18"/>
              </w:rPr>
              <w:t>UG</w:t>
            </w:r>
          </w:p>
        </w:tc>
        <w:tc>
          <w:tcPr>
            <w:tcW w:w="542" w:type="pct"/>
            <w:noWrap/>
            <w:vAlign w:val="center"/>
          </w:tcPr>
          <w:p w14:paraId="0101CA15" w14:textId="77777777" w:rsidR="00143496" w:rsidRPr="00143496" w:rsidRDefault="00143496" w:rsidP="00143496">
            <w:pPr>
              <w:rPr>
                <w:rStyle w:val="AtleticoMED"/>
                <w:rFonts w:cs="Arial"/>
                <w:sz w:val="18"/>
                <w:szCs w:val="18"/>
                <w:highlight w:val="yellow"/>
              </w:rPr>
            </w:pPr>
          </w:p>
        </w:tc>
        <w:tc>
          <w:tcPr>
            <w:tcW w:w="1356" w:type="pct"/>
            <w:vAlign w:val="center"/>
          </w:tcPr>
          <w:p w14:paraId="3CB24572" w14:textId="6564579B" w:rsidR="00143496" w:rsidRPr="00143496" w:rsidRDefault="00143496" w:rsidP="00143496">
            <w:pPr>
              <w:rPr>
                <w:rStyle w:val="AtleticoMED"/>
                <w:rFonts w:cs="Arial"/>
                <w:sz w:val="18"/>
                <w:szCs w:val="18"/>
                <w:highlight w:val="yellow"/>
              </w:rPr>
            </w:pPr>
            <w:r w:rsidRPr="00143496">
              <w:rPr>
                <w:rFonts w:cs="Arial"/>
                <w:sz w:val="18"/>
                <w:szCs w:val="18"/>
              </w:rPr>
              <w:t>STMT_UG_ALL_1Y_AREA45</w:t>
            </w:r>
          </w:p>
        </w:tc>
        <w:tc>
          <w:tcPr>
            <w:tcW w:w="2697" w:type="pct"/>
            <w:vAlign w:val="center"/>
          </w:tcPr>
          <w:p w14:paraId="1E1EFAA3" w14:textId="31D5E026" w:rsidR="00143496" w:rsidRPr="00143496" w:rsidRDefault="00143496" w:rsidP="00143496">
            <w:pPr>
              <w:rPr>
                <w:rStyle w:val="AtleticoMED"/>
                <w:rFonts w:cs="Arial"/>
                <w:sz w:val="18"/>
                <w:szCs w:val="18"/>
                <w:highlight w:val="yellow"/>
              </w:rPr>
            </w:pPr>
            <w:r w:rsidRPr="00143496">
              <w:rPr>
                <w:rFonts w:cs="Arial"/>
                <w:sz w:val="18"/>
                <w:szCs w:val="18"/>
              </w:rPr>
              <w:t>Short-term and medium-term employment outcomes (FTE, OE, LF, SAL), 2021, for undergraduates and all provider types by 45 study areas</w:t>
            </w:r>
          </w:p>
        </w:tc>
      </w:tr>
      <w:tr w:rsidR="00143496" w:rsidRPr="000547D4" w14:paraId="2617D3BD" w14:textId="77777777" w:rsidTr="00143496">
        <w:trPr>
          <w:trHeight w:val="113"/>
        </w:trPr>
        <w:tc>
          <w:tcPr>
            <w:tcW w:w="405" w:type="pct"/>
            <w:noWrap/>
            <w:vAlign w:val="center"/>
          </w:tcPr>
          <w:p w14:paraId="70DD8FB1" w14:textId="292EEAE9" w:rsidR="00143496" w:rsidRPr="00143496" w:rsidRDefault="00143496" w:rsidP="00143496">
            <w:pPr>
              <w:rPr>
                <w:rStyle w:val="AtleticoMED"/>
                <w:rFonts w:cs="Arial"/>
                <w:sz w:val="18"/>
                <w:szCs w:val="18"/>
                <w:highlight w:val="yellow"/>
              </w:rPr>
            </w:pPr>
            <w:r w:rsidRPr="00143496">
              <w:rPr>
                <w:rFonts w:cs="Arial"/>
                <w:color w:val="000000"/>
                <w:sz w:val="18"/>
                <w:szCs w:val="18"/>
              </w:rPr>
              <w:t>PGC</w:t>
            </w:r>
          </w:p>
        </w:tc>
        <w:tc>
          <w:tcPr>
            <w:tcW w:w="542" w:type="pct"/>
            <w:noWrap/>
            <w:vAlign w:val="center"/>
          </w:tcPr>
          <w:p w14:paraId="7EDE7035" w14:textId="75DA1293" w:rsidR="00143496" w:rsidRPr="00143496" w:rsidRDefault="00143496" w:rsidP="00143496">
            <w:pPr>
              <w:rPr>
                <w:rStyle w:val="AtleticoMED"/>
                <w:rFonts w:cs="Arial"/>
                <w:sz w:val="18"/>
                <w:szCs w:val="18"/>
                <w:highlight w:val="yellow"/>
              </w:rPr>
            </w:pPr>
          </w:p>
        </w:tc>
        <w:tc>
          <w:tcPr>
            <w:tcW w:w="1356" w:type="pct"/>
            <w:vAlign w:val="center"/>
          </w:tcPr>
          <w:p w14:paraId="3683ABA6" w14:textId="6BB8D002" w:rsidR="00143496" w:rsidRPr="00143496" w:rsidRDefault="00143496" w:rsidP="00143496">
            <w:pPr>
              <w:rPr>
                <w:rStyle w:val="AtleticoMED"/>
                <w:rFonts w:cs="Arial"/>
                <w:sz w:val="18"/>
                <w:szCs w:val="18"/>
                <w:highlight w:val="yellow"/>
              </w:rPr>
            </w:pPr>
            <w:r w:rsidRPr="00143496">
              <w:rPr>
                <w:rFonts w:cs="Arial"/>
                <w:sz w:val="18"/>
                <w:szCs w:val="18"/>
              </w:rPr>
              <w:t>STMT_PGC_ALL_1Y_AREA45</w:t>
            </w:r>
          </w:p>
        </w:tc>
        <w:tc>
          <w:tcPr>
            <w:tcW w:w="2697" w:type="pct"/>
            <w:vAlign w:val="center"/>
          </w:tcPr>
          <w:p w14:paraId="745CC5A9" w14:textId="5483FC25" w:rsidR="00143496" w:rsidRPr="00143496" w:rsidRDefault="00143496" w:rsidP="00143496">
            <w:pPr>
              <w:rPr>
                <w:rStyle w:val="AtleticoMED"/>
                <w:rFonts w:cs="Arial"/>
                <w:sz w:val="18"/>
                <w:szCs w:val="18"/>
                <w:highlight w:val="yellow"/>
              </w:rPr>
            </w:pPr>
            <w:r w:rsidRPr="00143496">
              <w:rPr>
                <w:rFonts w:cs="Arial"/>
                <w:sz w:val="18"/>
                <w:szCs w:val="18"/>
              </w:rPr>
              <w:t>Short-term and medium-term employment outcomes (FTE, OE, LF, SAL), 2021, for postgraduate coursework graduates and all provider types by 45 study areas</w:t>
            </w:r>
          </w:p>
        </w:tc>
      </w:tr>
      <w:tr w:rsidR="00143496" w:rsidRPr="000547D4" w14:paraId="66AC17C6" w14:textId="77777777" w:rsidTr="00143496">
        <w:trPr>
          <w:trHeight w:val="113"/>
        </w:trPr>
        <w:tc>
          <w:tcPr>
            <w:tcW w:w="405" w:type="pct"/>
            <w:noWrap/>
            <w:vAlign w:val="center"/>
          </w:tcPr>
          <w:p w14:paraId="2E46B2AF" w14:textId="1BF0B0DC" w:rsidR="00143496" w:rsidRPr="00143496" w:rsidRDefault="00143496" w:rsidP="00143496">
            <w:pPr>
              <w:rPr>
                <w:rStyle w:val="AtleticoMED"/>
                <w:rFonts w:cs="Arial"/>
                <w:sz w:val="18"/>
                <w:szCs w:val="18"/>
                <w:highlight w:val="yellow"/>
              </w:rPr>
            </w:pPr>
            <w:r w:rsidRPr="00143496">
              <w:rPr>
                <w:rFonts w:cs="Arial"/>
                <w:color w:val="000000"/>
                <w:sz w:val="18"/>
                <w:szCs w:val="18"/>
              </w:rPr>
              <w:t>PGR</w:t>
            </w:r>
          </w:p>
        </w:tc>
        <w:tc>
          <w:tcPr>
            <w:tcW w:w="542" w:type="pct"/>
            <w:noWrap/>
            <w:vAlign w:val="center"/>
          </w:tcPr>
          <w:p w14:paraId="6941BADD" w14:textId="77777777" w:rsidR="00143496" w:rsidRPr="00143496" w:rsidRDefault="00143496" w:rsidP="00143496">
            <w:pPr>
              <w:rPr>
                <w:rStyle w:val="AtleticoMED"/>
                <w:rFonts w:cs="Arial"/>
                <w:sz w:val="18"/>
                <w:szCs w:val="18"/>
                <w:highlight w:val="yellow"/>
              </w:rPr>
            </w:pPr>
          </w:p>
        </w:tc>
        <w:tc>
          <w:tcPr>
            <w:tcW w:w="1356" w:type="pct"/>
            <w:vAlign w:val="center"/>
          </w:tcPr>
          <w:p w14:paraId="19AAA194" w14:textId="1BC5018F" w:rsidR="00143496" w:rsidRPr="00143496" w:rsidRDefault="00143496" w:rsidP="00143496">
            <w:pPr>
              <w:rPr>
                <w:rStyle w:val="AtleticoMED"/>
                <w:rFonts w:cs="Arial"/>
                <w:sz w:val="18"/>
                <w:szCs w:val="18"/>
                <w:highlight w:val="yellow"/>
              </w:rPr>
            </w:pPr>
            <w:r w:rsidRPr="00143496">
              <w:rPr>
                <w:rFonts w:cs="Arial"/>
                <w:sz w:val="18"/>
                <w:szCs w:val="18"/>
              </w:rPr>
              <w:t>STMT_PGR_ALL_1Y_AREA45</w:t>
            </w:r>
          </w:p>
        </w:tc>
        <w:tc>
          <w:tcPr>
            <w:tcW w:w="2697" w:type="pct"/>
            <w:vAlign w:val="center"/>
          </w:tcPr>
          <w:p w14:paraId="420576D1" w14:textId="7D34A008" w:rsidR="00143496" w:rsidRPr="00143496" w:rsidRDefault="00143496" w:rsidP="00143496">
            <w:pPr>
              <w:rPr>
                <w:rStyle w:val="AtleticoMED"/>
                <w:rFonts w:cs="Arial"/>
                <w:sz w:val="18"/>
                <w:szCs w:val="18"/>
                <w:highlight w:val="yellow"/>
              </w:rPr>
            </w:pPr>
            <w:r w:rsidRPr="00143496">
              <w:rPr>
                <w:rFonts w:cs="Arial"/>
                <w:sz w:val="18"/>
                <w:szCs w:val="18"/>
              </w:rPr>
              <w:t>Short-term and medium-term employment outcomes (FTE, OE, LF, SAL), 2021, for postgraduate research graduates and all provider types by 45 study areas</w:t>
            </w:r>
          </w:p>
        </w:tc>
      </w:tr>
      <w:tr w:rsidR="00143496" w:rsidRPr="000547D4" w14:paraId="0D322690" w14:textId="77777777" w:rsidTr="00143496">
        <w:trPr>
          <w:trHeight w:val="113"/>
        </w:trPr>
        <w:tc>
          <w:tcPr>
            <w:tcW w:w="405" w:type="pct"/>
            <w:noWrap/>
            <w:vAlign w:val="center"/>
          </w:tcPr>
          <w:p w14:paraId="0BB7CEF7" w14:textId="33A64DBD" w:rsidR="00143496" w:rsidRPr="00143496" w:rsidRDefault="00143496" w:rsidP="00143496">
            <w:pPr>
              <w:rPr>
                <w:rStyle w:val="AtleticoMED"/>
                <w:rFonts w:cs="Arial"/>
                <w:sz w:val="18"/>
                <w:szCs w:val="18"/>
                <w:highlight w:val="yellow"/>
              </w:rPr>
            </w:pPr>
            <w:r w:rsidRPr="00143496">
              <w:rPr>
                <w:rFonts w:cs="Arial"/>
                <w:color w:val="000000"/>
                <w:sz w:val="18"/>
                <w:szCs w:val="18"/>
              </w:rPr>
              <w:t>UG</w:t>
            </w:r>
          </w:p>
        </w:tc>
        <w:tc>
          <w:tcPr>
            <w:tcW w:w="542" w:type="pct"/>
            <w:noWrap/>
            <w:vAlign w:val="center"/>
          </w:tcPr>
          <w:p w14:paraId="258B9959" w14:textId="77777777" w:rsidR="00143496" w:rsidRPr="00143496" w:rsidRDefault="00143496" w:rsidP="00143496">
            <w:pPr>
              <w:rPr>
                <w:rStyle w:val="AtleticoMED"/>
                <w:rFonts w:cs="Arial"/>
                <w:sz w:val="18"/>
                <w:szCs w:val="18"/>
                <w:highlight w:val="yellow"/>
              </w:rPr>
            </w:pPr>
          </w:p>
        </w:tc>
        <w:tc>
          <w:tcPr>
            <w:tcW w:w="1356" w:type="pct"/>
            <w:vAlign w:val="center"/>
          </w:tcPr>
          <w:p w14:paraId="7786A6F9" w14:textId="071E7E67" w:rsidR="00143496" w:rsidRPr="00143496" w:rsidRDefault="00143496" w:rsidP="00143496">
            <w:pPr>
              <w:rPr>
                <w:rStyle w:val="AtleticoMED"/>
                <w:rFonts w:cs="Arial"/>
                <w:sz w:val="18"/>
                <w:szCs w:val="18"/>
                <w:highlight w:val="yellow"/>
              </w:rPr>
            </w:pPr>
            <w:r w:rsidRPr="00143496">
              <w:rPr>
                <w:rFonts w:cs="Arial"/>
                <w:sz w:val="18"/>
                <w:szCs w:val="18"/>
              </w:rPr>
              <w:t>STMT_UG_ALL_1Y_ARSX</w:t>
            </w:r>
          </w:p>
        </w:tc>
        <w:tc>
          <w:tcPr>
            <w:tcW w:w="2697" w:type="pct"/>
            <w:vAlign w:val="center"/>
          </w:tcPr>
          <w:p w14:paraId="03C08EC7" w14:textId="116B7FDF" w:rsidR="00143496" w:rsidRPr="00143496" w:rsidRDefault="00143496" w:rsidP="00143496">
            <w:pPr>
              <w:rPr>
                <w:rStyle w:val="AtleticoMED"/>
                <w:rFonts w:cs="Arial"/>
                <w:sz w:val="18"/>
                <w:szCs w:val="18"/>
                <w:highlight w:val="yellow"/>
              </w:rPr>
            </w:pPr>
            <w:r w:rsidRPr="00143496">
              <w:rPr>
                <w:rFonts w:cs="Arial"/>
                <w:sz w:val="18"/>
                <w:szCs w:val="18"/>
              </w:rPr>
              <w:t>Short-term and medium-term employment outcomes (FTE, OE, LF, SAL), 2021, for undergraduates and all provider types by study area and gender</w:t>
            </w:r>
          </w:p>
        </w:tc>
      </w:tr>
      <w:tr w:rsidR="00143496" w:rsidRPr="000547D4" w14:paraId="5C334A37" w14:textId="77777777" w:rsidTr="00143496">
        <w:trPr>
          <w:trHeight w:val="113"/>
        </w:trPr>
        <w:tc>
          <w:tcPr>
            <w:tcW w:w="405" w:type="pct"/>
            <w:noWrap/>
            <w:vAlign w:val="center"/>
          </w:tcPr>
          <w:p w14:paraId="7F8FF8E8" w14:textId="59201E2D" w:rsidR="00143496" w:rsidRPr="00143496" w:rsidRDefault="00143496" w:rsidP="00143496">
            <w:pPr>
              <w:rPr>
                <w:rStyle w:val="AtleticoMED"/>
                <w:rFonts w:cs="Arial"/>
                <w:sz w:val="18"/>
                <w:szCs w:val="18"/>
                <w:highlight w:val="yellow"/>
              </w:rPr>
            </w:pPr>
            <w:r w:rsidRPr="00143496">
              <w:rPr>
                <w:rFonts w:cs="Arial"/>
                <w:color w:val="000000"/>
                <w:sz w:val="18"/>
                <w:szCs w:val="18"/>
              </w:rPr>
              <w:t>PGC</w:t>
            </w:r>
          </w:p>
        </w:tc>
        <w:tc>
          <w:tcPr>
            <w:tcW w:w="542" w:type="pct"/>
            <w:noWrap/>
            <w:vAlign w:val="center"/>
          </w:tcPr>
          <w:p w14:paraId="514CE4BA" w14:textId="77777777" w:rsidR="00143496" w:rsidRPr="00143496" w:rsidRDefault="00143496" w:rsidP="00143496">
            <w:pPr>
              <w:rPr>
                <w:rStyle w:val="AtleticoMED"/>
                <w:rFonts w:cs="Arial"/>
                <w:sz w:val="18"/>
                <w:szCs w:val="18"/>
                <w:highlight w:val="yellow"/>
              </w:rPr>
            </w:pPr>
          </w:p>
        </w:tc>
        <w:tc>
          <w:tcPr>
            <w:tcW w:w="1356" w:type="pct"/>
            <w:vAlign w:val="center"/>
          </w:tcPr>
          <w:p w14:paraId="0DEF8492" w14:textId="3B53C2EB" w:rsidR="00143496" w:rsidRPr="00143496" w:rsidRDefault="00143496" w:rsidP="00143496">
            <w:pPr>
              <w:rPr>
                <w:rStyle w:val="AtleticoMED"/>
                <w:rFonts w:cs="Arial"/>
                <w:sz w:val="18"/>
                <w:szCs w:val="18"/>
                <w:highlight w:val="yellow"/>
              </w:rPr>
            </w:pPr>
            <w:r w:rsidRPr="00143496">
              <w:rPr>
                <w:rFonts w:cs="Arial"/>
                <w:sz w:val="18"/>
                <w:szCs w:val="18"/>
              </w:rPr>
              <w:t>STMT_PGC_ALL_1Y_ARSX</w:t>
            </w:r>
          </w:p>
        </w:tc>
        <w:tc>
          <w:tcPr>
            <w:tcW w:w="2697" w:type="pct"/>
            <w:vAlign w:val="center"/>
          </w:tcPr>
          <w:p w14:paraId="38BD9614" w14:textId="21C86431" w:rsidR="00143496" w:rsidRPr="00143496" w:rsidRDefault="00143496" w:rsidP="00143496">
            <w:pPr>
              <w:rPr>
                <w:rStyle w:val="AtleticoMED"/>
                <w:rFonts w:cs="Arial"/>
                <w:sz w:val="18"/>
                <w:szCs w:val="18"/>
                <w:highlight w:val="yellow"/>
              </w:rPr>
            </w:pPr>
            <w:r w:rsidRPr="00143496">
              <w:rPr>
                <w:rFonts w:cs="Arial"/>
                <w:sz w:val="18"/>
                <w:szCs w:val="18"/>
              </w:rPr>
              <w:t>Short-term and medium-term employment outcomes (FTE, OE, LF, SAL), 2021, for postgraduate coursework graduates and all provider types by study area and gender</w:t>
            </w:r>
          </w:p>
        </w:tc>
      </w:tr>
      <w:tr w:rsidR="00143496" w:rsidRPr="000547D4" w14:paraId="2CA38317" w14:textId="77777777" w:rsidTr="00143496">
        <w:trPr>
          <w:trHeight w:val="113"/>
        </w:trPr>
        <w:tc>
          <w:tcPr>
            <w:tcW w:w="405" w:type="pct"/>
            <w:noWrap/>
            <w:vAlign w:val="center"/>
          </w:tcPr>
          <w:p w14:paraId="57807918" w14:textId="6E41F089" w:rsidR="00143496" w:rsidRPr="00143496" w:rsidRDefault="00143496" w:rsidP="00143496">
            <w:pPr>
              <w:rPr>
                <w:rStyle w:val="AtleticoMED"/>
                <w:rFonts w:cs="Arial"/>
                <w:sz w:val="18"/>
                <w:szCs w:val="18"/>
                <w:highlight w:val="yellow"/>
              </w:rPr>
            </w:pPr>
            <w:r w:rsidRPr="00143496">
              <w:rPr>
                <w:rFonts w:cs="Arial"/>
                <w:color w:val="000000"/>
                <w:sz w:val="18"/>
                <w:szCs w:val="18"/>
              </w:rPr>
              <w:t>UG</w:t>
            </w:r>
          </w:p>
        </w:tc>
        <w:tc>
          <w:tcPr>
            <w:tcW w:w="542" w:type="pct"/>
            <w:noWrap/>
            <w:vAlign w:val="center"/>
          </w:tcPr>
          <w:p w14:paraId="76B25F50" w14:textId="77777777" w:rsidR="00143496" w:rsidRPr="00143496" w:rsidRDefault="00143496" w:rsidP="00143496">
            <w:pPr>
              <w:rPr>
                <w:rStyle w:val="AtleticoMED"/>
                <w:rFonts w:cs="Arial"/>
                <w:sz w:val="18"/>
                <w:szCs w:val="18"/>
                <w:highlight w:val="yellow"/>
              </w:rPr>
            </w:pPr>
          </w:p>
        </w:tc>
        <w:tc>
          <w:tcPr>
            <w:tcW w:w="1356" w:type="pct"/>
            <w:vAlign w:val="center"/>
          </w:tcPr>
          <w:p w14:paraId="33FF78D9" w14:textId="46E06A5C" w:rsidR="00143496" w:rsidRPr="00143496" w:rsidRDefault="00143496" w:rsidP="00143496">
            <w:pPr>
              <w:rPr>
                <w:rStyle w:val="AtleticoMED"/>
                <w:rFonts w:cs="Arial"/>
                <w:sz w:val="18"/>
                <w:szCs w:val="18"/>
                <w:highlight w:val="yellow"/>
              </w:rPr>
            </w:pPr>
            <w:r w:rsidRPr="00143496">
              <w:rPr>
                <w:rFonts w:cs="Arial"/>
                <w:sz w:val="18"/>
                <w:szCs w:val="18"/>
              </w:rPr>
              <w:t>STMT_UG_ALL_1Y_DG</w:t>
            </w:r>
          </w:p>
        </w:tc>
        <w:tc>
          <w:tcPr>
            <w:tcW w:w="2697" w:type="pct"/>
            <w:vAlign w:val="center"/>
          </w:tcPr>
          <w:p w14:paraId="6ACBEF2D" w14:textId="021FF675" w:rsidR="00143496" w:rsidRPr="00143496" w:rsidRDefault="00143496" w:rsidP="00143496">
            <w:pPr>
              <w:rPr>
                <w:rStyle w:val="AtleticoMED"/>
                <w:rFonts w:cs="Arial"/>
                <w:sz w:val="18"/>
                <w:szCs w:val="18"/>
                <w:highlight w:val="yellow"/>
              </w:rPr>
            </w:pPr>
            <w:r w:rsidRPr="00143496">
              <w:rPr>
                <w:rFonts w:cs="Arial"/>
                <w:sz w:val="18"/>
                <w:szCs w:val="18"/>
              </w:rPr>
              <w:t>Short-term and medium-term employment outcomes (FTE, OE, LF, SAL), 2021, for undergraduates and all provider types by demographic group</w:t>
            </w:r>
          </w:p>
        </w:tc>
      </w:tr>
      <w:tr w:rsidR="00143496" w:rsidRPr="000547D4" w14:paraId="13AE3AAA" w14:textId="77777777" w:rsidTr="00143496">
        <w:trPr>
          <w:trHeight w:val="113"/>
        </w:trPr>
        <w:tc>
          <w:tcPr>
            <w:tcW w:w="405" w:type="pct"/>
            <w:noWrap/>
            <w:vAlign w:val="center"/>
          </w:tcPr>
          <w:p w14:paraId="02AC7E57" w14:textId="3DF2B923" w:rsidR="00143496" w:rsidRPr="00143496" w:rsidRDefault="00143496" w:rsidP="00143496">
            <w:pPr>
              <w:rPr>
                <w:rStyle w:val="AtleticoMED"/>
                <w:rFonts w:cs="Arial"/>
                <w:sz w:val="18"/>
                <w:szCs w:val="18"/>
                <w:highlight w:val="yellow"/>
              </w:rPr>
            </w:pPr>
            <w:r w:rsidRPr="00143496">
              <w:rPr>
                <w:rFonts w:cs="Arial"/>
                <w:color w:val="000000"/>
                <w:sz w:val="18"/>
                <w:szCs w:val="18"/>
              </w:rPr>
              <w:t>PGC</w:t>
            </w:r>
          </w:p>
        </w:tc>
        <w:tc>
          <w:tcPr>
            <w:tcW w:w="542" w:type="pct"/>
            <w:noWrap/>
            <w:vAlign w:val="center"/>
          </w:tcPr>
          <w:p w14:paraId="2E777705" w14:textId="77777777" w:rsidR="00143496" w:rsidRPr="00143496" w:rsidRDefault="00143496" w:rsidP="00143496">
            <w:pPr>
              <w:rPr>
                <w:rStyle w:val="AtleticoMED"/>
                <w:rFonts w:cs="Arial"/>
                <w:sz w:val="18"/>
                <w:szCs w:val="18"/>
                <w:highlight w:val="yellow"/>
              </w:rPr>
            </w:pPr>
          </w:p>
        </w:tc>
        <w:tc>
          <w:tcPr>
            <w:tcW w:w="1356" w:type="pct"/>
            <w:vAlign w:val="center"/>
          </w:tcPr>
          <w:p w14:paraId="381DC320" w14:textId="50BC2069" w:rsidR="00143496" w:rsidRPr="00143496" w:rsidRDefault="00143496" w:rsidP="00143496">
            <w:pPr>
              <w:rPr>
                <w:rStyle w:val="AtleticoMED"/>
                <w:rFonts w:cs="Arial"/>
                <w:sz w:val="18"/>
                <w:szCs w:val="18"/>
                <w:highlight w:val="yellow"/>
              </w:rPr>
            </w:pPr>
            <w:r w:rsidRPr="00143496">
              <w:rPr>
                <w:rFonts w:cs="Arial"/>
                <w:sz w:val="18"/>
                <w:szCs w:val="18"/>
              </w:rPr>
              <w:t>STMT_PGC_ALL_1Y_DG</w:t>
            </w:r>
          </w:p>
        </w:tc>
        <w:tc>
          <w:tcPr>
            <w:tcW w:w="2697" w:type="pct"/>
            <w:vAlign w:val="center"/>
          </w:tcPr>
          <w:p w14:paraId="68D377F7" w14:textId="3E21F551" w:rsidR="00143496" w:rsidRPr="00143496" w:rsidRDefault="00143496" w:rsidP="00143496">
            <w:pPr>
              <w:rPr>
                <w:rStyle w:val="AtleticoMED"/>
                <w:rFonts w:cs="Arial"/>
                <w:sz w:val="18"/>
                <w:szCs w:val="18"/>
                <w:highlight w:val="yellow"/>
              </w:rPr>
            </w:pPr>
            <w:r w:rsidRPr="00143496">
              <w:rPr>
                <w:rFonts w:cs="Arial"/>
                <w:sz w:val="18"/>
                <w:szCs w:val="18"/>
              </w:rPr>
              <w:t>Short-term and medium-term employment outcomes (FTE, OE, LF, SAL), 2021, for postgraduate coursework graduates and all provider types by demographic group</w:t>
            </w:r>
          </w:p>
        </w:tc>
      </w:tr>
      <w:tr w:rsidR="00143496" w:rsidRPr="000547D4" w14:paraId="2A8BB32F" w14:textId="77777777" w:rsidTr="00143496">
        <w:trPr>
          <w:trHeight w:val="113"/>
        </w:trPr>
        <w:tc>
          <w:tcPr>
            <w:tcW w:w="405" w:type="pct"/>
            <w:noWrap/>
            <w:vAlign w:val="center"/>
          </w:tcPr>
          <w:p w14:paraId="6293B678" w14:textId="7F94F96C" w:rsidR="00143496" w:rsidRPr="00143496" w:rsidRDefault="00143496" w:rsidP="00143496">
            <w:pPr>
              <w:rPr>
                <w:rStyle w:val="AtleticoMED"/>
                <w:rFonts w:cs="Arial"/>
                <w:sz w:val="18"/>
                <w:szCs w:val="18"/>
                <w:highlight w:val="yellow"/>
              </w:rPr>
            </w:pPr>
            <w:r w:rsidRPr="00143496">
              <w:rPr>
                <w:rFonts w:cs="Arial"/>
                <w:color w:val="000000"/>
                <w:sz w:val="18"/>
                <w:szCs w:val="18"/>
              </w:rPr>
              <w:t>PGR</w:t>
            </w:r>
          </w:p>
        </w:tc>
        <w:tc>
          <w:tcPr>
            <w:tcW w:w="542" w:type="pct"/>
            <w:noWrap/>
            <w:vAlign w:val="center"/>
          </w:tcPr>
          <w:p w14:paraId="57CBFEAC" w14:textId="1C8CED8C" w:rsidR="00143496" w:rsidRPr="00143496" w:rsidRDefault="00143496" w:rsidP="00143496">
            <w:pPr>
              <w:rPr>
                <w:rStyle w:val="AtleticoMED"/>
                <w:rFonts w:cs="Arial"/>
                <w:sz w:val="18"/>
                <w:szCs w:val="18"/>
                <w:highlight w:val="yellow"/>
              </w:rPr>
            </w:pPr>
          </w:p>
        </w:tc>
        <w:tc>
          <w:tcPr>
            <w:tcW w:w="1356" w:type="pct"/>
            <w:vAlign w:val="center"/>
          </w:tcPr>
          <w:p w14:paraId="47F5E799" w14:textId="5A9D4F7E" w:rsidR="00143496" w:rsidRPr="00143496" w:rsidRDefault="00143496" w:rsidP="00143496">
            <w:pPr>
              <w:rPr>
                <w:rStyle w:val="AtleticoMED"/>
                <w:rFonts w:cs="Arial"/>
                <w:sz w:val="18"/>
                <w:szCs w:val="18"/>
                <w:highlight w:val="yellow"/>
              </w:rPr>
            </w:pPr>
            <w:r w:rsidRPr="00143496">
              <w:rPr>
                <w:rFonts w:cs="Arial"/>
                <w:sz w:val="18"/>
                <w:szCs w:val="18"/>
              </w:rPr>
              <w:t>STMT_PGR_ALL_1Y_DG</w:t>
            </w:r>
          </w:p>
        </w:tc>
        <w:tc>
          <w:tcPr>
            <w:tcW w:w="2697" w:type="pct"/>
            <w:vAlign w:val="center"/>
          </w:tcPr>
          <w:p w14:paraId="3FC2ADA0" w14:textId="4EC7826D" w:rsidR="00143496" w:rsidRPr="00143496" w:rsidRDefault="00143496" w:rsidP="00143496">
            <w:pPr>
              <w:rPr>
                <w:rStyle w:val="AtleticoMED"/>
                <w:rFonts w:cs="Arial"/>
                <w:sz w:val="18"/>
                <w:szCs w:val="18"/>
                <w:highlight w:val="yellow"/>
              </w:rPr>
            </w:pPr>
            <w:r w:rsidRPr="00143496">
              <w:rPr>
                <w:rFonts w:cs="Arial"/>
                <w:sz w:val="18"/>
                <w:szCs w:val="18"/>
              </w:rPr>
              <w:t>Short-term and medium-term employment outcomes (FTE, OE, LF, SAL), 2021, for postgraduate research graduates and all provider types by demographic group</w:t>
            </w:r>
          </w:p>
        </w:tc>
      </w:tr>
      <w:tr w:rsidR="00143496" w:rsidRPr="000547D4" w14:paraId="7C782737" w14:textId="77777777" w:rsidTr="00143496">
        <w:trPr>
          <w:trHeight w:val="113"/>
        </w:trPr>
        <w:tc>
          <w:tcPr>
            <w:tcW w:w="405" w:type="pct"/>
            <w:noWrap/>
            <w:vAlign w:val="center"/>
          </w:tcPr>
          <w:p w14:paraId="13BD0ADB" w14:textId="3A94D661" w:rsidR="00143496" w:rsidRPr="00143496" w:rsidRDefault="00143496" w:rsidP="00143496">
            <w:pPr>
              <w:rPr>
                <w:rStyle w:val="AtleticoMED"/>
                <w:rFonts w:cs="Arial"/>
                <w:sz w:val="18"/>
                <w:szCs w:val="18"/>
                <w:highlight w:val="yellow"/>
              </w:rPr>
            </w:pPr>
            <w:r w:rsidRPr="00143496">
              <w:rPr>
                <w:rFonts w:cs="Arial"/>
                <w:color w:val="000000"/>
                <w:sz w:val="18"/>
                <w:szCs w:val="18"/>
              </w:rPr>
              <w:t>UG</w:t>
            </w:r>
          </w:p>
        </w:tc>
        <w:tc>
          <w:tcPr>
            <w:tcW w:w="542" w:type="pct"/>
            <w:noWrap/>
            <w:vAlign w:val="center"/>
          </w:tcPr>
          <w:p w14:paraId="56563306" w14:textId="6581D7AB" w:rsidR="00143496" w:rsidRPr="00143496" w:rsidRDefault="00143496" w:rsidP="00143496">
            <w:pPr>
              <w:rPr>
                <w:rStyle w:val="AtleticoMED"/>
                <w:rFonts w:cs="Arial"/>
                <w:sz w:val="18"/>
                <w:szCs w:val="18"/>
                <w:highlight w:val="yellow"/>
              </w:rPr>
            </w:pPr>
            <w:r w:rsidRPr="00143496">
              <w:rPr>
                <w:rFonts w:cs="Arial"/>
                <w:color w:val="000000"/>
                <w:sz w:val="18"/>
                <w:szCs w:val="18"/>
              </w:rPr>
              <w:t>Table 08</w:t>
            </w:r>
          </w:p>
        </w:tc>
        <w:tc>
          <w:tcPr>
            <w:tcW w:w="1356" w:type="pct"/>
            <w:vAlign w:val="center"/>
          </w:tcPr>
          <w:p w14:paraId="43F04140" w14:textId="67937410" w:rsidR="00143496" w:rsidRPr="00143496" w:rsidRDefault="00143496" w:rsidP="00143496">
            <w:pPr>
              <w:rPr>
                <w:rStyle w:val="AtleticoMED"/>
                <w:rFonts w:cs="Arial"/>
                <w:sz w:val="18"/>
                <w:szCs w:val="18"/>
                <w:highlight w:val="yellow"/>
              </w:rPr>
            </w:pPr>
            <w:r w:rsidRPr="00143496">
              <w:rPr>
                <w:rFonts w:cs="Arial"/>
                <w:sz w:val="18"/>
                <w:szCs w:val="18"/>
              </w:rPr>
              <w:t>STMT2_UG_UNI_1Y_INST_CI</w:t>
            </w:r>
          </w:p>
        </w:tc>
        <w:tc>
          <w:tcPr>
            <w:tcW w:w="2697" w:type="pct"/>
            <w:vAlign w:val="center"/>
          </w:tcPr>
          <w:p w14:paraId="73040672" w14:textId="6D95BC41" w:rsidR="00143496" w:rsidRPr="00143496" w:rsidRDefault="00143496" w:rsidP="00143496">
            <w:pPr>
              <w:rPr>
                <w:rStyle w:val="AtleticoMED"/>
                <w:rFonts w:cs="Arial"/>
                <w:sz w:val="18"/>
                <w:szCs w:val="18"/>
                <w:highlight w:val="yellow"/>
              </w:rPr>
            </w:pPr>
            <w:r w:rsidRPr="00143496">
              <w:rPr>
                <w:rFonts w:cs="Arial"/>
                <w:sz w:val="18"/>
                <w:szCs w:val="18"/>
              </w:rPr>
              <w:t>Short-term and medium-term employment outcomes (FTE, OE), 2021, for undergraduates and universities by institution</w:t>
            </w:r>
          </w:p>
        </w:tc>
      </w:tr>
      <w:tr w:rsidR="00143496" w:rsidRPr="000547D4" w14:paraId="648FF4EF" w14:textId="77777777" w:rsidTr="00143496">
        <w:trPr>
          <w:trHeight w:val="113"/>
        </w:trPr>
        <w:tc>
          <w:tcPr>
            <w:tcW w:w="405" w:type="pct"/>
            <w:noWrap/>
            <w:vAlign w:val="center"/>
          </w:tcPr>
          <w:p w14:paraId="51A5D904" w14:textId="10A5A165" w:rsidR="00143496" w:rsidRPr="00143496" w:rsidRDefault="00143496" w:rsidP="00143496">
            <w:pPr>
              <w:rPr>
                <w:rStyle w:val="AtleticoMED"/>
                <w:rFonts w:cs="Arial"/>
                <w:sz w:val="18"/>
                <w:szCs w:val="18"/>
                <w:highlight w:val="yellow"/>
              </w:rPr>
            </w:pPr>
            <w:r w:rsidRPr="00143496">
              <w:rPr>
                <w:rFonts w:cs="Arial"/>
                <w:color w:val="000000"/>
                <w:sz w:val="18"/>
                <w:szCs w:val="18"/>
              </w:rPr>
              <w:lastRenderedPageBreak/>
              <w:t>UG</w:t>
            </w:r>
          </w:p>
        </w:tc>
        <w:tc>
          <w:tcPr>
            <w:tcW w:w="542" w:type="pct"/>
            <w:noWrap/>
            <w:vAlign w:val="center"/>
          </w:tcPr>
          <w:p w14:paraId="62833F60" w14:textId="413BA3B9" w:rsidR="00143496" w:rsidRPr="00143496" w:rsidRDefault="00143496" w:rsidP="00143496">
            <w:pPr>
              <w:rPr>
                <w:rStyle w:val="AtleticoMED"/>
                <w:rFonts w:cs="Arial"/>
                <w:sz w:val="18"/>
                <w:szCs w:val="18"/>
                <w:highlight w:val="yellow"/>
              </w:rPr>
            </w:pPr>
          </w:p>
        </w:tc>
        <w:tc>
          <w:tcPr>
            <w:tcW w:w="1356" w:type="pct"/>
            <w:vAlign w:val="center"/>
          </w:tcPr>
          <w:p w14:paraId="6023264E" w14:textId="7364966F" w:rsidR="00143496" w:rsidRPr="00143496" w:rsidRDefault="00143496" w:rsidP="00143496">
            <w:pPr>
              <w:rPr>
                <w:rStyle w:val="AtleticoMED"/>
                <w:rFonts w:cs="Arial"/>
                <w:sz w:val="18"/>
                <w:szCs w:val="18"/>
                <w:highlight w:val="yellow"/>
              </w:rPr>
            </w:pPr>
            <w:r w:rsidRPr="00143496">
              <w:rPr>
                <w:rFonts w:cs="Arial"/>
                <w:sz w:val="18"/>
                <w:szCs w:val="18"/>
              </w:rPr>
              <w:t>STMT2_UG_UNI_3Y_INST_CI</w:t>
            </w:r>
          </w:p>
        </w:tc>
        <w:tc>
          <w:tcPr>
            <w:tcW w:w="2697" w:type="pct"/>
            <w:vAlign w:val="center"/>
          </w:tcPr>
          <w:p w14:paraId="3F8175C6" w14:textId="29754FBB" w:rsidR="00143496" w:rsidRPr="00143496" w:rsidRDefault="00143496" w:rsidP="00143496">
            <w:pPr>
              <w:rPr>
                <w:rStyle w:val="AtleticoMED"/>
                <w:rFonts w:cs="Arial"/>
                <w:sz w:val="18"/>
                <w:szCs w:val="18"/>
                <w:highlight w:val="yellow"/>
              </w:rPr>
            </w:pPr>
            <w:r w:rsidRPr="00143496">
              <w:rPr>
                <w:rFonts w:cs="Arial"/>
                <w:sz w:val="18"/>
                <w:szCs w:val="18"/>
              </w:rPr>
              <w:t>Short-term and medium-term employment outcomes (FTE, OE), 2019-2021, for undergraduates and universities by institution</w:t>
            </w:r>
          </w:p>
        </w:tc>
      </w:tr>
      <w:tr w:rsidR="00143496" w:rsidRPr="000547D4" w14:paraId="073D5830" w14:textId="77777777" w:rsidTr="00143496">
        <w:trPr>
          <w:trHeight w:val="113"/>
        </w:trPr>
        <w:tc>
          <w:tcPr>
            <w:tcW w:w="405" w:type="pct"/>
            <w:noWrap/>
            <w:vAlign w:val="center"/>
          </w:tcPr>
          <w:p w14:paraId="0EF0F076" w14:textId="1223C488" w:rsidR="00143496" w:rsidRPr="00143496" w:rsidRDefault="00143496" w:rsidP="00143496">
            <w:pPr>
              <w:rPr>
                <w:rStyle w:val="AtleticoMED"/>
                <w:rFonts w:cs="Arial"/>
                <w:sz w:val="18"/>
                <w:szCs w:val="18"/>
                <w:highlight w:val="yellow"/>
              </w:rPr>
            </w:pPr>
            <w:r w:rsidRPr="00143496">
              <w:rPr>
                <w:rFonts w:cs="Arial"/>
                <w:color w:val="000000"/>
                <w:sz w:val="18"/>
                <w:szCs w:val="18"/>
              </w:rPr>
              <w:t>PGC</w:t>
            </w:r>
          </w:p>
        </w:tc>
        <w:tc>
          <w:tcPr>
            <w:tcW w:w="542" w:type="pct"/>
            <w:noWrap/>
            <w:vAlign w:val="center"/>
          </w:tcPr>
          <w:p w14:paraId="4C45A466" w14:textId="2804B990" w:rsidR="00143496" w:rsidRPr="00143496" w:rsidRDefault="00143496" w:rsidP="00143496">
            <w:pPr>
              <w:rPr>
                <w:rStyle w:val="AtleticoMED"/>
                <w:rFonts w:cs="Arial"/>
                <w:sz w:val="18"/>
                <w:szCs w:val="18"/>
                <w:highlight w:val="yellow"/>
              </w:rPr>
            </w:pPr>
            <w:r w:rsidRPr="00143496">
              <w:rPr>
                <w:rFonts w:cs="Arial"/>
                <w:color w:val="000000"/>
                <w:sz w:val="18"/>
                <w:szCs w:val="18"/>
              </w:rPr>
              <w:t>Table 08</w:t>
            </w:r>
          </w:p>
        </w:tc>
        <w:tc>
          <w:tcPr>
            <w:tcW w:w="1356" w:type="pct"/>
            <w:vAlign w:val="center"/>
          </w:tcPr>
          <w:p w14:paraId="26C0CC7A" w14:textId="20107F28" w:rsidR="00143496" w:rsidRPr="00143496" w:rsidRDefault="00143496" w:rsidP="00143496">
            <w:pPr>
              <w:rPr>
                <w:rStyle w:val="AtleticoMED"/>
                <w:rFonts w:cs="Arial"/>
                <w:sz w:val="18"/>
                <w:szCs w:val="18"/>
                <w:highlight w:val="yellow"/>
              </w:rPr>
            </w:pPr>
            <w:r w:rsidRPr="00143496">
              <w:rPr>
                <w:rFonts w:cs="Arial"/>
                <w:sz w:val="18"/>
                <w:szCs w:val="18"/>
              </w:rPr>
              <w:t>STMT2_PGC_UNI_1Y_INST_CI</w:t>
            </w:r>
          </w:p>
        </w:tc>
        <w:tc>
          <w:tcPr>
            <w:tcW w:w="2697" w:type="pct"/>
            <w:vAlign w:val="center"/>
          </w:tcPr>
          <w:p w14:paraId="4D711B9E" w14:textId="214F8157" w:rsidR="00143496" w:rsidRPr="00143496" w:rsidRDefault="00143496" w:rsidP="00143496">
            <w:pPr>
              <w:rPr>
                <w:rStyle w:val="AtleticoMED"/>
                <w:rFonts w:cs="Arial"/>
                <w:sz w:val="18"/>
                <w:szCs w:val="18"/>
                <w:highlight w:val="yellow"/>
              </w:rPr>
            </w:pPr>
            <w:r w:rsidRPr="00143496">
              <w:rPr>
                <w:rFonts w:cs="Arial"/>
                <w:sz w:val="18"/>
                <w:szCs w:val="18"/>
              </w:rPr>
              <w:t>Short-term and medium-term employment outcomes (FTE, OE), 2021, for postgraduate coursework graduates and universities by institution</w:t>
            </w:r>
          </w:p>
        </w:tc>
      </w:tr>
      <w:tr w:rsidR="00143496" w:rsidRPr="000547D4" w14:paraId="5D2FEB13" w14:textId="77777777" w:rsidTr="00143496">
        <w:trPr>
          <w:trHeight w:val="113"/>
        </w:trPr>
        <w:tc>
          <w:tcPr>
            <w:tcW w:w="405" w:type="pct"/>
            <w:noWrap/>
            <w:vAlign w:val="center"/>
          </w:tcPr>
          <w:p w14:paraId="1152630C" w14:textId="4485EEA6" w:rsidR="00143496" w:rsidRPr="00143496" w:rsidRDefault="00143496" w:rsidP="00143496">
            <w:pPr>
              <w:rPr>
                <w:rStyle w:val="AtleticoMED"/>
                <w:rFonts w:cs="Arial"/>
                <w:sz w:val="18"/>
                <w:szCs w:val="18"/>
                <w:highlight w:val="yellow"/>
              </w:rPr>
            </w:pPr>
            <w:r w:rsidRPr="00143496">
              <w:rPr>
                <w:rFonts w:cs="Arial"/>
                <w:color w:val="000000"/>
                <w:sz w:val="18"/>
                <w:szCs w:val="18"/>
              </w:rPr>
              <w:t>PGC</w:t>
            </w:r>
          </w:p>
        </w:tc>
        <w:tc>
          <w:tcPr>
            <w:tcW w:w="542" w:type="pct"/>
            <w:noWrap/>
            <w:vAlign w:val="center"/>
          </w:tcPr>
          <w:p w14:paraId="20AE8839" w14:textId="77777777" w:rsidR="00143496" w:rsidRPr="00143496" w:rsidRDefault="00143496" w:rsidP="00143496">
            <w:pPr>
              <w:rPr>
                <w:rStyle w:val="AtleticoMED"/>
                <w:rFonts w:cs="Arial"/>
                <w:sz w:val="18"/>
                <w:szCs w:val="18"/>
                <w:highlight w:val="yellow"/>
              </w:rPr>
            </w:pPr>
          </w:p>
        </w:tc>
        <w:tc>
          <w:tcPr>
            <w:tcW w:w="1356" w:type="pct"/>
            <w:vAlign w:val="center"/>
          </w:tcPr>
          <w:p w14:paraId="62ACAEE9" w14:textId="556D2334" w:rsidR="00143496" w:rsidRPr="00143496" w:rsidRDefault="00143496" w:rsidP="00143496">
            <w:pPr>
              <w:rPr>
                <w:rStyle w:val="AtleticoMED"/>
                <w:rFonts w:cs="Arial"/>
                <w:sz w:val="18"/>
                <w:szCs w:val="18"/>
                <w:highlight w:val="yellow"/>
              </w:rPr>
            </w:pPr>
            <w:r w:rsidRPr="00143496">
              <w:rPr>
                <w:rFonts w:cs="Arial"/>
                <w:sz w:val="18"/>
                <w:szCs w:val="18"/>
              </w:rPr>
              <w:t>STMT2_PGC_UNI_3Y_INST_CI</w:t>
            </w:r>
          </w:p>
        </w:tc>
        <w:tc>
          <w:tcPr>
            <w:tcW w:w="2697" w:type="pct"/>
            <w:vAlign w:val="center"/>
          </w:tcPr>
          <w:p w14:paraId="15BF0BAF" w14:textId="603A711D" w:rsidR="00143496" w:rsidRPr="00143496" w:rsidRDefault="00143496" w:rsidP="00143496">
            <w:pPr>
              <w:rPr>
                <w:rStyle w:val="AtleticoMED"/>
                <w:rFonts w:cs="Arial"/>
                <w:sz w:val="18"/>
                <w:szCs w:val="18"/>
                <w:highlight w:val="yellow"/>
              </w:rPr>
            </w:pPr>
            <w:r w:rsidRPr="00143496">
              <w:rPr>
                <w:rFonts w:cs="Arial"/>
                <w:sz w:val="18"/>
                <w:szCs w:val="18"/>
              </w:rPr>
              <w:t>Short-term and medium-term employment outcomes (FTE, OE), 2019-2021, for postgraduate coursework graduates and universities by institution</w:t>
            </w:r>
          </w:p>
        </w:tc>
      </w:tr>
      <w:tr w:rsidR="00143496" w:rsidRPr="000547D4" w14:paraId="63D4CCB6" w14:textId="77777777" w:rsidTr="00143496">
        <w:trPr>
          <w:trHeight w:val="113"/>
        </w:trPr>
        <w:tc>
          <w:tcPr>
            <w:tcW w:w="405" w:type="pct"/>
            <w:noWrap/>
            <w:vAlign w:val="center"/>
          </w:tcPr>
          <w:p w14:paraId="64B7A341" w14:textId="5043E3F5" w:rsidR="00143496" w:rsidRPr="00143496" w:rsidRDefault="00143496" w:rsidP="00143496">
            <w:pPr>
              <w:rPr>
                <w:rStyle w:val="AtleticoMED"/>
                <w:rFonts w:cs="Arial"/>
                <w:sz w:val="18"/>
                <w:szCs w:val="18"/>
                <w:highlight w:val="yellow"/>
              </w:rPr>
            </w:pPr>
            <w:r w:rsidRPr="00143496">
              <w:rPr>
                <w:rFonts w:cs="Arial"/>
                <w:color w:val="000000"/>
                <w:sz w:val="18"/>
                <w:szCs w:val="18"/>
              </w:rPr>
              <w:t>UG</w:t>
            </w:r>
          </w:p>
        </w:tc>
        <w:tc>
          <w:tcPr>
            <w:tcW w:w="542" w:type="pct"/>
            <w:noWrap/>
            <w:vAlign w:val="center"/>
          </w:tcPr>
          <w:p w14:paraId="73FEE381" w14:textId="5ABC6CDF" w:rsidR="00143496" w:rsidRPr="00143496" w:rsidRDefault="00143496" w:rsidP="00143496">
            <w:pPr>
              <w:rPr>
                <w:rStyle w:val="AtleticoMED"/>
                <w:rFonts w:cs="Arial"/>
                <w:sz w:val="18"/>
                <w:szCs w:val="18"/>
                <w:highlight w:val="yellow"/>
              </w:rPr>
            </w:pPr>
          </w:p>
        </w:tc>
        <w:tc>
          <w:tcPr>
            <w:tcW w:w="1356" w:type="pct"/>
            <w:vAlign w:val="center"/>
          </w:tcPr>
          <w:p w14:paraId="146AC57A" w14:textId="47CF40D8" w:rsidR="00143496" w:rsidRPr="00143496" w:rsidRDefault="00143496" w:rsidP="00143496">
            <w:pPr>
              <w:rPr>
                <w:rStyle w:val="AtleticoMED"/>
                <w:rFonts w:cs="Arial"/>
                <w:sz w:val="18"/>
                <w:szCs w:val="18"/>
                <w:highlight w:val="yellow"/>
              </w:rPr>
            </w:pPr>
            <w:r w:rsidRPr="00143496">
              <w:rPr>
                <w:rFonts w:cs="Arial"/>
                <w:sz w:val="18"/>
                <w:szCs w:val="18"/>
              </w:rPr>
              <w:t>STMT3_UG_UNI_1Y_INST_CI</w:t>
            </w:r>
          </w:p>
        </w:tc>
        <w:tc>
          <w:tcPr>
            <w:tcW w:w="2697" w:type="pct"/>
            <w:vAlign w:val="center"/>
          </w:tcPr>
          <w:p w14:paraId="5F26854D" w14:textId="054352EF" w:rsidR="00143496" w:rsidRPr="00143496" w:rsidRDefault="00143496" w:rsidP="00143496">
            <w:pPr>
              <w:rPr>
                <w:rStyle w:val="AtleticoMED"/>
                <w:rFonts w:cs="Arial"/>
                <w:sz w:val="18"/>
                <w:szCs w:val="18"/>
                <w:highlight w:val="yellow"/>
              </w:rPr>
            </w:pPr>
            <w:r w:rsidRPr="00143496">
              <w:rPr>
                <w:rFonts w:cs="Arial"/>
                <w:sz w:val="18"/>
                <w:szCs w:val="18"/>
              </w:rPr>
              <w:t>Short-term and medium-term employment outcomes (LF, SAL), 2021, for undergraduates and universities by institution</w:t>
            </w:r>
          </w:p>
        </w:tc>
      </w:tr>
      <w:tr w:rsidR="00143496" w:rsidRPr="000547D4" w14:paraId="09BCA3FE" w14:textId="77777777" w:rsidTr="00143496">
        <w:trPr>
          <w:trHeight w:val="113"/>
        </w:trPr>
        <w:tc>
          <w:tcPr>
            <w:tcW w:w="405" w:type="pct"/>
            <w:noWrap/>
            <w:vAlign w:val="center"/>
          </w:tcPr>
          <w:p w14:paraId="6ADD78B8" w14:textId="59C8CBC0" w:rsidR="00143496" w:rsidRPr="00143496" w:rsidRDefault="00143496" w:rsidP="00143496">
            <w:pPr>
              <w:rPr>
                <w:rStyle w:val="AtleticoMED"/>
                <w:rFonts w:cs="Arial"/>
                <w:sz w:val="18"/>
                <w:szCs w:val="18"/>
                <w:highlight w:val="yellow"/>
              </w:rPr>
            </w:pPr>
            <w:r w:rsidRPr="00143496">
              <w:rPr>
                <w:rFonts w:cs="Arial"/>
                <w:color w:val="000000"/>
                <w:sz w:val="18"/>
                <w:szCs w:val="18"/>
              </w:rPr>
              <w:t>UG</w:t>
            </w:r>
          </w:p>
        </w:tc>
        <w:tc>
          <w:tcPr>
            <w:tcW w:w="542" w:type="pct"/>
            <w:noWrap/>
            <w:vAlign w:val="center"/>
          </w:tcPr>
          <w:p w14:paraId="4D6D21E8" w14:textId="77777777" w:rsidR="00143496" w:rsidRPr="00143496" w:rsidRDefault="00143496" w:rsidP="00143496">
            <w:pPr>
              <w:rPr>
                <w:rStyle w:val="AtleticoMED"/>
                <w:rFonts w:cs="Arial"/>
                <w:sz w:val="18"/>
                <w:szCs w:val="18"/>
                <w:highlight w:val="yellow"/>
              </w:rPr>
            </w:pPr>
          </w:p>
        </w:tc>
        <w:tc>
          <w:tcPr>
            <w:tcW w:w="1356" w:type="pct"/>
            <w:vAlign w:val="center"/>
          </w:tcPr>
          <w:p w14:paraId="6EBA8CE2" w14:textId="52A19976" w:rsidR="00143496" w:rsidRPr="00143496" w:rsidRDefault="00143496" w:rsidP="00143496">
            <w:pPr>
              <w:rPr>
                <w:rStyle w:val="AtleticoMED"/>
                <w:rFonts w:cs="Arial"/>
                <w:sz w:val="18"/>
                <w:szCs w:val="18"/>
                <w:highlight w:val="yellow"/>
              </w:rPr>
            </w:pPr>
            <w:r w:rsidRPr="00143496">
              <w:rPr>
                <w:rFonts w:cs="Arial"/>
                <w:sz w:val="18"/>
                <w:szCs w:val="18"/>
              </w:rPr>
              <w:t>STMT3_UG_UNI_3Y_INST_CI</w:t>
            </w:r>
          </w:p>
        </w:tc>
        <w:tc>
          <w:tcPr>
            <w:tcW w:w="2697" w:type="pct"/>
            <w:vAlign w:val="center"/>
          </w:tcPr>
          <w:p w14:paraId="05BB9E82" w14:textId="3408E263" w:rsidR="00143496" w:rsidRPr="00143496" w:rsidRDefault="00143496" w:rsidP="00143496">
            <w:pPr>
              <w:rPr>
                <w:rStyle w:val="AtleticoMED"/>
                <w:rFonts w:cs="Arial"/>
                <w:sz w:val="18"/>
                <w:szCs w:val="18"/>
                <w:highlight w:val="yellow"/>
              </w:rPr>
            </w:pPr>
            <w:r w:rsidRPr="00143496">
              <w:rPr>
                <w:rFonts w:cs="Arial"/>
                <w:sz w:val="18"/>
                <w:szCs w:val="18"/>
              </w:rPr>
              <w:t>Short-term and medium-term employment outcomes (LF, SAL), 2019-2021, for undergraduates and universities by institution</w:t>
            </w:r>
          </w:p>
        </w:tc>
      </w:tr>
      <w:tr w:rsidR="00143496" w:rsidRPr="000547D4" w14:paraId="0A6CA481" w14:textId="77777777" w:rsidTr="00143496">
        <w:trPr>
          <w:trHeight w:val="113"/>
        </w:trPr>
        <w:tc>
          <w:tcPr>
            <w:tcW w:w="405" w:type="pct"/>
            <w:noWrap/>
            <w:vAlign w:val="center"/>
          </w:tcPr>
          <w:p w14:paraId="1B45A1EF" w14:textId="073D6676" w:rsidR="00143496" w:rsidRPr="00143496" w:rsidRDefault="00143496" w:rsidP="00143496">
            <w:pPr>
              <w:rPr>
                <w:rFonts w:cs="Arial"/>
                <w:color w:val="000000"/>
                <w:sz w:val="18"/>
                <w:szCs w:val="18"/>
              </w:rPr>
            </w:pPr>
            <w:r w:rsidRPr="00143496">
              <w:rPr>
                <w:rFonts w:cs="Arial"/>
                <w:color w:val="000000"/>
                <w:sz w:val="18"/>
                <w:szCs w:val="18"/>
              </w:rPr>
              <w:t>PGC</w:t>
            </w:r>
          </w:p>
        </w:tc>
        <w:tc>
          <w:tcPr>
            <w:tcW w:w="542" w:type="pct"/>
            <w:noWrap/>
            <w:vAlign w:val="center"/>
          </w:tcPr>
          <w:p w14:paraId="596216E1" w14:textId="77777777" w:rsidR="00143496" w:rsidRPr="00143496" w:rsidRDefault="00143496" w:rsidP="00143496">
            <w:pPr>
              <w:rPr>
                <w:rStyle w:val="AtleticoMED"/>
                <w:rFonts w:cs="Arial"/>
                <w:sz w:val="18"/>
                <w:szCs w:val="18"/>
                <w:highlight w:val="yellow"/>
              </w:rPr>
            </w:pPr>
          </w:p>
        </w:tc>
        <w:tc>
          <w:tcPr>
            <w:tcW w:w="1356" w:type="pct"/>
            <w:vAlign w:val="center"/>
          </w:tcPr>
          <w:p w14:paraId="23149367" w14:textId="1C89171D" w:rsidR="00143496" w:rsidRPr="00143496" w:rsidRDefault="00143496" w:rsidP="00143496">
            <w:pPr>
              <w:rPr>
                <w:rFonts w:cs="Arial"/>
                <w:sz w:val="18"/>
                <w:szCs w:val="18"/>
              </w:rPr>
            </w:pPr>
            <w:r w:rsidRPr="00143496">
              <w:rPr>
                <w:rFonts w:cs="Arial"/>
                <w:sz w:val="18"/>
                <w:szCs w:val="18"/>
              </w:rPr>
              <w:t>STMT3_PGC_UNI_1Y_INST_CI</w:t>
            </w:r>
          </w:p>
        </w:tc>
        <w:tc>
          <w:tcPr>
            <w:tcW w:w="2697" w:type="pct"/>
            <w:vAlign w:val="center"/>
          </w:tcPr>
          <w:p w14:paraId="67678BD7" w14:textId="53E1AF6E" w:rsidR="00143496" w:rsidRPr="00143496" w:rsidRDefault="00143496" w:rsidP="00143496">
            <w:pPr>
              <w:rPr>
                <w:rFonts w:cs="Arial"/>
                <w:sz w:val="18"/>
                <w:szCs w:val="18"/>
              </w:rPr>
            </w:pPr>
            <w:r w:rsidRPr="00143496">
              <w:rPr>
                <w:rFonts w:cs="Arial"/>
                <w:sz w:val="18"/>
                <w:szCs w:val="18"/>
              </w:rPr>
              <w:t>Short-term and medium-term employment outcomes (LF, SAL), 2021, for postgraduate coursework graduates and universities by institution</w:t>
            </w:r>
          </w:p>
        </w:tc>
      </w:tr>
      <w:tr w:rsidR="00143496" w:rsidRPr="000547D4" w14:paraId="4CD1BC03" w14:textId="77777777" w:rsidTr="00143496">
        <w:trPr>
          <w:trHeight w:val="113"/>
        </w:trPr>
        <w:tc>
          <w:tcPr>
            <w:tcW w:w="405" w:type="pct"/>
            <w:noWrap/>
            <w:vAlign w:val="center"/>
          </w:tcPr>
          <w:p w14:paraId="3E4CBFD7" w14:textId="59906AF2" w:rsidR="00143496" w:rsidRPr="00143496" w:rsidRDefault="00143496" w:rsidP="00143496">
            <w:pPr>
              <w:rPr>
                <w:rFonts w:cs="Arial"/>
                <w:color w:val="000000"/>
                <w:sz w:val="18"/>
                <w:szCs w:val="18"/>
              </w:rPr>
            </w:pPr>
            <w:r w:rsidRPr="00143496">
              <w:rPr>
                <w:rFonts w:cs="Arial"/>
                <w:color w:val="000000"/>
                <w:sz w:val="18"/>
                <w:szCs w:val="18"/>
              </w:rPr>
              <w:t>PGC</w:t>
            </w:r>
          </w:p>
        </w:tc>
        <w:tc>
          <w:tcPr>
            <w:tcW w:w="542" w:type="pct"/>
            <w:noWrap/>
            <w:vAlign w:val="center"/>
          </w:tcPr>
          <w:p w14:paraId="216871E0" w14:textId="77777777" w:rsidR="00143496" w:rsidRPr="00143496" w:rsidRDefault="00143496" w:rsidP="00143496">
            <w:pPr>
              <w:rPr>
                <w:rStyle w:val="AtleticoMED"/>
                <w:rFonts w:cs="Arial"/>
                <w:sz w:val="18"/>
                <w:szCs w:val="18"/>
                <w:highlight w:val="yellow"/>
              </w:rPr>
            </w:pPr>
          </w:p>
        </w:tc>
        <w:tc>
          <w:tcPr>
            <w:tcW w:w="1356" w:type="pct"/>
            <w:vAlign w:val="center"/>
          </w:tcPr>
          <w:p w14:paraId="3EE55EE3" w14:textId="524885CE" w:rsidR="00143496" w:rsidRPr="00143496" w:rsidRDefault="00143496" w:rsidP="00143496">
            <w:pPr>
              <w:rPr>
                <w:rFonts w:cs="Arial"/>
                <w:sz w:val="18"/>
                <w:szCs w:val="18"/>
              </w:rPr>
            </w:pPr>
            <w:r w:rsidRPr="00143496">
              <w:rPr>
                <w:rFonts w:cs="Arial"/>
                <w:sz w:val="18"/>
                <w:szCs w:val="18"/>
              </w:rPr>
              <w:t>STMT3_PGC_UNI_3Y_INST_CI</w:t>
            </w:r>
          </w:p>
        </w:tc>
        <w:tc>
          <w:tcPr>
            <w:tcW w:w="2697" w:type="pct"/>
            <w:vAlign w:val="center"/>
          </w:tcPr>
          <w:p w14:paraId="0076135E" w14:textId="1413FA09" w:rsidR="00143496" w:rsidRPr="00143496" w:rsidRDefault="00143496" w:rsidP="00143496">
            <w:pPr>
              <w:rPr>
                <w:rFonts w:cs="Arial"/>
                <w:sz w:val="18"/>
                <w:szCs w:val="18"/>
              </w:rPr>
            </w:pPr>
            <w:r w:rsidRPr="00143496">
              <w:rPr>
                <w:rFonts w:cs="Arial"/>
                <w:sz w:val="18"/>
                <w:szCs w:val="18"/>
              </w:rPr>
              <w:t>Short-term and medium-term employment outcomes (LF, SAL), 2019-2021, for postgraduate coursework graduates and universities by institution</w:t>
            </w:r>
          </w:p>
        </w:tc>
      </w:tr>
      <w:tr w:rsidR="00143496" w:rsidRPr="000547D4" w14:paraId="579707B1" w14:textId="77777777" w:rsidTr="00143496">
        <w:trPr>
          <w:trHeight w:val="113"/>
        </w:trPr>
        <w:tc>
          <w:tcPr>
            <w:tcW w:w="405" w:type="pct"/>
            <w:noWrap/>
            <w:vAlign w:val="center"/>
          </w:tcPr>
          <w:p w14:paraId="6A8ED26F" w14:textId="1463BAF4" w:rsidR="00143496" w:rsidRPr="00143496" w:rsidRDefault="00143496" w:rsidP="00143496">
            <w:pPr>
              <w:rPr>
                <w:rFonts w:cs="Arial"/>
                <w:color w:val="000000"/>
                <w:sz w:val="18"/>
                <w:szCs w:val="18"/>
              </w:rPr>
            </w:pPr>
            <w:r w:rsidRPr="00143496">
              <w:rPr>
                <w:rFonts w:cs="Arial"/>
                <w:color w:val="000000"/>
                <w:sz w:val="18"/>
                <w:szCs w:val="18"/>
              </w:rPr>
              <w:t>UG</w:t>
            </w:r>
          </w:p>
        </w:tc>
        <w:tc>
          <w:tcPr>
            <w:tcW w:w="542" w:type="pct"/>
            <w:noWrap/>
            <w:vAlign w:val="center"/>
          </w:tcPr>
          <w:p w14:paraId="042BE8A2" w14:textId="77777777" w:rsidR="00143496" w:rsidRPr="00143496" w:rsidRDefault="00143496" w:rsidP="00143496">
            <w:pPr>
              <w:rPr>
                <w:rStyle w:val="AtleticoMED"/>
                <w:rFonts w:cs="Arial"/>
                <w:sz w:val="18"/>
                <w:szCs w:val="18"/>
                <w:highlight w:val="yellow"/>
              </w:rPr>
            </w:pPr>
          </w:p>
        </w:tc>
        <w:tc>
          <w:tcPr>
            <w:tcW w:w="1356" w:type="pct"/>
            <w:vAlign w:val="center"/>
          </w:tcPr>
          <w:p w14:paraId="23884F71" w14:textId="43421A9C" w:rsidR="00143496" w:rsidRPr="00143496" w:rsidRDefault="00143496" w:rsidP="00143496">
            <w:pPr>
              <w:rPr>
                <w:rFonts w:cs="Arial"/>
                <w:sz w:val="18"/>
                <w:szCs w:val="18"/>
              </w:rPr>
            </w:pPr>
            <w:r w:rsidRPr="00143496">
              <w:rPr>
                <w:rFonts w:cs="Arial"/>
                <w:sz w:val="18"/>
                <w:szCs w:val="18"/>
              </w:rPr>
              <w:t>MT_UG_ALL_1Y_FTS</w:t>
            </w:r>
          </w:p>
        </w:tc>
        <w:tc>
          <w:tcPr>
            <w:tcW w:w="2697" w:type="pct"/>
            <w:vAlign w:val="center"/>
          </w:tcPr>
          <w:p w14:paraId="3F5C6B8E" w14:textId="5D6BF466" w:rsidR="00143496" w:rsidRPr="00143496" w:rsidRDefault="00143496" w:rsidP="00143496">
            <w:pPr>
              <w:rPr>
                <w:rFonts w:cs="Arial"/>
                <w:sz w:val="18"/>
                <w:szCs w:val="18"/>
              </w:rPr>
            </w:pPr>
            <w:r w:rsidRPr="00143496">
              <w:rPr>
                <w:rFonts w:cs="Arial"/>
                <w:sz w:val="18"/>
                <w:szCs w:val="18"/>
              </w:rPr>
              <w:t>Medium-term employment outcomes (FTE, OE, LF, SAL), 2021, for undergraduates and all provider types by proportion engaged in full-time study</w:t>
            </w:r>
          </w:p>
        </w:tc>
      </w:tr>
      <w:tr w:rsidR="00143496" w:rsidRPr="000547D4" w14:paraId="507A8208" w14:textId="77777777" w:rsidTr="00143496">
        <w:trPr>
          <w:trHeight w:val="113"/>
        </w:trPr>
        <w:tc>
          <w:tcPr>
            <w:tcW w:w="405" w:type="pct"/>
            <w:noWrap/>
            <w:vAlign w:val="center"/>
          </w:tcPr>
          <w:p w14:paraId="1183E1A8" w14:textId="5107F1D7" w:rsidR="00143496" w:rsidRPr="00143496" w:rsidRDefault="00143496" w:rsidP="00143496">
            <w:pPr>
              <w:rPr>
                <w:rFonts w:cs="Arial"/>
                <w:color w:val="000000"/>
                <w:sz w:val="18"/>
                <w:szCs w:val="18"/>
              </w:rPr>
            </w:pPr>
            <w:r w:rsidRPr="00143496">
              <w:rPr>
                <w:rFonts w:cs="Arial"/>
                <w:color w:val="000000"/>
                <w:sz w:val="18"/>
                <w:szCs w:val="18"/>
              </w:rPr>
              <w:t>UG</w:t>
            </w:r>
          </w:p>
        </w:tc>
        <w:tc>
          <w:tcPr>
            <w:tcW w:w="542" w:type="pct"/>
            <w:noWrap/>
            <w:vAlign w:val="center"/>
          </w:tcPr>
          <w:p w14:paraId="0B74B051" w14:textId="584F9C7B" w:rsidR="00143496" w:rsidRPr="00143496" w:rsidRDefault="00143496" w:rsidP="00143496">
            <w:pPr>
              <w:rPr>
                <w:rStyle w:val="AtleticoMED"/>
                <w:rFonts w:cs="Arial"/>
                <w:sz w:val="18"/>
                <w:szCs w:val="18"/>
                <w:highlight w:val="yellow"/>
              </w:rPr>
            </w:pPr>
            <w:r w:rsidRPr="00143496">
              <w:rPr>
                <w:rFonts w:cs="Arial"/>
                <w:color w:val="000000"/>
                <w:sz w:val="18"/>
                <w:szCs w:val="18"/>
              </w:rPr>
              <w:t>Figure 03</w:t>
            </w:r>
          </w:p>
        </w:tc>
        <w:tc>
          <w:tcPr>
            <w:tcW w:w="1356" w:type="pct"/>
            <w:vAlign w:val="center"/>
          </w:tcPr>
          <w:p w14:paraId="169CD571" w14:textId="5A03A64A" w:rsidR="00143496" w:rsidRPr="00143496" w:rsidRDefault="00143496" w:rsidP="00143496">
            <w:pPr>
              <w:rPr>
                <w:rFonts w:cs="Arial"/>
                <w:sz w:val="18"/>
                <w:szCs w:val="18"/>
              </w:rPr>
            </w:pPr>
            <w:r w:rsidRPr="00143496">
              <w:rPr>
                <w:rFonts w:cs="Arial"/>
                <w:sz w:val="18"/>
                <w:szCs w:val="18"/>
              </w:rPr>
              <w:t>FTE_UG_UNI_1Y_INST_FIG</w:t>
            </w:r>
          </w:p>
        </w:tc>
        <w:tc>
          <w:tcPr>
            <w:tcW w:w="2697" w:type="pct"/>
            <w:vAlign w:val="center"/>
          </w:tcPr>
          <w:p w14:paraId="19B50481" w14:textId="118BD1B0" w:rsidR="00143496" w:rsidRPr="00143496" w:rsidRDefault="00143496" w:rsidP="00143496">
            <w:pPr>
              <w:rPr>
                <w:rFonts w:cs="Arial"/>
                <w:sz w:val="18"/>
                <w:szCs w:val="18"/>
              </w:rPr>
            </w:pPr>
            <w:r w:rsidRPr="00143496">
              <w:rPr>
                <w:rFonts w:cs="Arial"/>
                <w:sz w:val="18"/>
                <w:szCs w:val="18"/>
              </w:rPr>
              <w:t>Proportion employed full-time, 2021, for undergraduates and universities by institution</w:t>
            </w:r>
          </w:p>
        </w:tc>
      </w:tr>
      <w:tr w:rsidR="00143496" w:rsidRPr="000547D4" w14:paraId="3F90C144" w14:textId="77777777" w:rsidTr="00143496">
        <w:trPr>
          <w:trHeight w:val="113"/>
        </w:trPr>
        <w:tc>
          <w:tcPr>
            <w:tcW w:w="405" w:type="pct"/>
            <w:noWrap/>
            <w:vAlign w:val="center"/>
          </w:tcPr>
          <w:p w14:paraId="0600FAC4" w14:textId="38D59EB8" w:rsidR="00143496" w:rsidRPr="00143496" w:rsidRDefault="00143496" w:rsidP="00143496">
            <w:pPr>
              <w:rPr>
                <w:rFonts w:cs="Arial"/>
                <w:color w:val="000000"/>
                <w:sz w:val="18"/>
                <w:szCs w:val="18"/>
              </w:rPr>
            </w:pPr>
            <w:r w:rsidRPr="00143496">
              <w:rPr>
                <w:rFonts w:cs="Arial"/>
                <w:color w:val="000000"/>
                <w:sz w:val="18"/>
                <w:szCs w:val="18"/>
              </w:rPr>
              <w:t>UG</w:t>
            </w:r>
          </w:p>
        </w:tc>
        <w:tc>
          <w:tcPr>
            <w:tcW w:w="542" w:type="pct"/>
            <w:noWrap/>
            <w:vAlign w:val="center"/>
          </w:tcPr>
          <w:p w14:paraId="6EA0E9FF" w14:textId="77777777" w:rsidR="00143496" w:rsidRPr="00143496" w:rsidRDefault="00143496" w:rsidP="00143496">
            <w:pPr>
              <w:rPr>
                <w:rStyle w:val="AtleticoMED"/>
                <w:rFonts w:cs="Arial"/>
                <w:sz w:val="18"/>
                <w:szCs w:val="18"/>
                <w:highlight w:val="yellow"/>
              </w:rPr>
            </w:pPr>
          </w:p>
        </w:tc>
        <w:tc>
          <w:tcPr>
            <w:tcW w:w="1356" w:type="pct"/>
            <w:vAlign w:val="center"/>
          </w:tcPr>
          <w:p w14:paraId="2E3DCFB4" w14:textId="590F59FF" w:rsidR="00143496" w:rsidRPr="00143496" w:rsidRDefault="00143496" w:rsidP="00143496">
            <w:pPr>
              <w:rPr>
                <w:rFonts w:cs="Arial"/>
                <w:sz w:val="18"/>
                <w:szCs w:val="18"/>
              </w:rPr>
            </w:pPr>
            <w:r w:rsidRPr="00143496">
              <w:rPr>
                <w:rFonts w:cs="Arial"/>
                <w:sz w:val="18"/>
                <w:szCs w:val="18"/>
              </w:rPr>
              <w:t>FTE_UG_UNI_3Y_INST_FIG</w:t>
            </w:r>
          </w:p>
        </w:tc>
        <w:tc>
          <w:tcPr>
            <w:tcW w:w="2697" w:type="pct"/>
            <w:vAlign w:val="center"/>
          </w:tcPr>
          <w:p w14:paraId="1455EDCE" w14:textId="3BF7FE3E" w:rsidR="00143496" w:rsidRPr="00143496" w:rsidRDefault="00143496" w:rsidP="00143496">
            <w:pPr>
              <w:rPr>
                <w:rFonts w:cs="Arial"/>
                <w:sz w:val="18"/>
                <w:szCs w:val="18"/>
              </w:rPr>
            </w:pPr>
            <w:r w:rsidRPr="00143496">
              <w:rPr>
                <w:rFonts w:cs="Arial"/>
                <w:sz w:val="18"/>
                <w:szCs w:val="18"/>
              </w:rPr>
              <w:t>Proportion employed full-time, 2019-2021, for undergraduates and universities by institution</w:t>
            </w:r>
          </w:p>
        </w:tc>
      </w:tr>
      <w:tr w:rsidR="00143496" w:rsidRPr="000547D4" w14:paraId="389E5500" w14:textId="77777777" w:rsidTr="00143496">
        <w:trPr>
          <w:trHeight w:val="113"/>
        </w:trPr>
        <w:tc>
          <w:tcPr>
            <w:tcW w:w="405" w:type="pct"/>
            <w:noWrap/>
            <w:vAlign w:val="center"/>
          </w:tcPr>
          <w:p w14:paraId="69080B33" w14:textId="7636DBF9" w:rsidR="00143496" w:rsidRPr="00143496" w:rsidRDefault="00143496" w:rsidP="00143496">
            <w:pPr>
              <w:rPr>
                <w:rFonts w:cs="Arial"/>
                <w:color w:val="000000"/>
                <w:sz w:val="18"/>
                <w:szCs w:val="18"/>
              </w:rPr>
            </w:pPr>
            <w:r w:rsidRPr="00143496">
              <w:rPr>
                <w:rFonts w:cs="Arial"/>
                <w:color w:val="000000"/>
                <w:sz w:val="18"/>
                <w:szCs w:val="18"/>
              </w:rPr>
              <w:t>PGC</w:t>
            </w:r>
          </w:p>
        </w:tc>
        <w:tc>
          <w:tcPr>
            <w:tcW w:w="542" w:type="pct"/>
            <w:noWrap/>
            <w:vAlign w:val="center"/>
          </w:tcPr>
          <w:p w14:paraId="74A27FD6" w14:textId="01330C5B" w:rsidR="00143496" w:rsidRPr="00143496" w:rsidRDefault="00143496" w:rsidP="00143496">
            <w:pPr>
              <w:rPr>
                <w:rStyle w:val="AtleticoMED"/>
                <w:rFonts w:cs="Arial"/>
                <w:sz w:val="18"/>
                <w:szCs w:val="18"/>
                <w:highlight w:val="yellow"/>
              </w:rPr>
            </w:pPr>
            <w:r w:rsidRPr="00143496">
              <w:rPr>
                <w:rFonts w:cs="Arial"/>
                <w:color w:val="000000"/>
                <w:sz w:val="18"/>
                <w:szCs w:val="18"/>
              </w:rPr>
              <w:t>Figure 04</w:t>
            </w:r>
          </w:p>
        </w:tc>
        <w:tc>
          <w:tcPr>
            <w:tcW w:w="1356" w:type="pct"/>
            <w:vAlign w:val="center"/>
          </w:tcPr>
          <w:p w14:paraId="190F2C8E" w14:textId="3CFC61CE" w:rsidR="00143496" w:rsidRPr="00143496" w:rsidRDefault="00143496" w:rsidP="00143496">
            <w:pPr>
              <w:rPr>
                <w:rFonts w:cs="Arial"/>
                <w:sz w:val="18"/>
                <w:szCs w:val="18"/>
              </w:rPr>
            </w:pPr>
            <w:r w:rsidRPr="00143496">
              <w:rPr>
                <w:rFonts w:cs="Arial"/>
                <w:sz w:val="18"/>
                <w:szCs w:val="18"/>
              </w:rPr>
              <w:t>FTE_PGC_UNI_1Y_INST_FIG</w:t>
            </w:r>
          </w:p>
        </w:tc>
        <w:tc>
          <w:tcPr>
            <w:tcW w:w="2697" w:type="pct"/>
            <w:vAlign w:val="center"/>
          </w:tcPr>
          <w:p w14:paraId="762D0824" w14:textId="33E157EE" w:rsidR="00143496" w:rsidRPr="00143496" w:rsidRDefault="00143496" w:rsidP="00143496">
            <w:pPr>
              <w:rPr>
                <w:rFonts w:cs="Arial"/>
                <w:sz w:val="18"/>
                <w:szCs w:val="18"/>
              </w:rPr>
            </w:pPr>
            <w:r w:rsidRPr="00143496">
              <w:rPr>
                <w:rFonts w:cs="Arial"/>
                <w:sz w:val="18"/>
                <w:szCs w:val="18"/>
              </w:rPr>
              <w:t>Proportion employed full-time, 2021, for postgraduate coursework graduates and universities by institution</w:t>
            </w:r>
          </w:p>
        </w:tc>
      </w:tr>
      <w:tr w:rsidR="00143496" w:rsidRPr="000547D4" w14:paraId="5E9DBA1E" w14:textId="77777777" w:rsidTr="00143496">
        <w:trPr>
          <w:trHeight w:val="113"/>
        </w:trPr>
        <w:tc>
          <w:tcPr>
            <w:tcW w:w="405" w:type="pct"/>
            <w:noWrap/>
            <w:vAlign w:val="center"/>
          </w:tcPr>
          <w:p w14:paraId="16ABC93B" w14:textId="31A1C536" w:rsidR="00143496" w:rsidRPr="00143496" w:rsidRDefault="00143496" w:rsidP="00143496">
            <w:pPr>
              <w:rPr>
                <w:rFonts w:cs="Arial"/>
                <w:color w:val="000000"/>
                <w:sz w:val="18"/>
                <w:szCs w:val="18"/>
              </w:rPr>
            </w:pPr>
            <w:r w:rsidRPr="00143496">
              <w:rPr>
                <w:rFonts w:cs="Arial"/>
                <w:color w:val="000000"/>
                <w:sz w:val="18"/>
                <w:szCs w:val="18"/>
              </w:rPr>
              <w:t>PGC</w:t>
            </w:r>
          </w:p>
        </w:tc>
        <w:tc>
          <w:tcPr>
            <w:tcW w:w="542" w:type="pct"/>
            <w:noWrap/>
            <w:vAlign w:val="center"/>
          </w:tcPr>
          <w:p w14:paraId="5753AA22" w14:textId="77777777" w:rsidR="00143496" w:rsidRPr="00143496" w:rsidRDefault="00143496" w:rsidP="00143496">
            <w:pPr>
              <w:rPr>
                <w:rStyle w:val="AtleticoMED"/>
                <w:rFonts w:cs="Arial"/>
                <w:sz w:val="18"/>
                <w:szCs w:val="18"/>
                <w:highlight w:val="yellow"/>
              </w:rPr>
            </w:pPr>
          </w:p>
        </w:tc>
        <w:tc>
          <w:tcPr>
            <w:tcW w:w="1356" w:type="pct"/>
            <w:vAlign w:val="center"/>
          </w:tcPr>
          <w:p w14:paraId="3FB2C20D" w14:textId="3940F154" w:rsidR="00143496" w:rsidRPr="00143496" w:rsidRDefault="00143496" w:rsidP="00143496">
            <w:pPr>
              <w:rPr>
                <w:rFonts w:cs="Arial"/>
                <w:sz w:val="18"/>
                <w:szCs w:val="18"/>
              </w:rPr>
            </w:pPr>
            <w:r w:rsidRPr="00143496">
              <w:rPr>
                <w:rFonts w:cs="Arial"/>
                <w:sz w:val="18"/>
                <w:szCs w:val="18"/>
              </w:rPr>
              <w:t>FTE_PGC_UNI_3Y_INST_FIG</w:t>
            </w:r>
          </w:p>
        </w:tc>
        <w:tc>
          <w:tcPr>
            <w:tcW w:w="2697" w:type="pct"/>
            <w:vAlign w:val="center"/>
          </w:tcPr>
          <w:p w14:paraId="47CB558C" w14:textId="66F72345" w:rsidR="00143496" w:rsidRPr="00143496" w:rsidRDefault="00143496" w:rsidP="00143496">
            <w:pPr>
              <w:rPr>
                <w:rFonts w:cs="Arial"/>
                <w:sz w:val="18"/>
                <w:szCs w:val="18"/>
              </w:rPr>
            </w:pPr>
            <w:r w:rsidRPr="00143496">
              <w:rPr>
                <w:rFonts w:cs="Arial"/>
                <w:sz w:val="18"/>
                <w:szCs w:val="18"/>
              </w:rPr>
              <w:t>Proportion employed full-time, 2019-2021, for postgraduate coursework graduates and universities by institution</w:t>
            </w:r>
          </w:p>
        </w:tc>
      </w:tr>
      <w:tr w:rsidR="00143496" w:rsidRPr="000547D4" w14:paraId="3980576F" w14:textId="77777777" w:rsidTr="00143496">
        <w:trPr>
          <w:trHeight w:val="113"/>
        </w:trPr>
        <w:tc>
          <w:tcPr>
            <w:tcW w:w="405" w:type="pct"/>
            <w:noWrap/>
            <w:vAlign w:val="center"/>
          </w:tcPr>
          <w:p w14:paraId="4D0D4EA1" w14:textId="261775DF" w:rsidR="00143496" w:rsidRPr="00143496" w:rsidRDefault="00143496" w:rsidP="00143496">
            <w:pPr>
              <w:rPr>
                <w:rFonts w:cs="Arial"/>
                <w:color w:val="000000"/>
                <w:sz w:val="18"/>
                <w:szCs w:val="18"/>
              </w:rPr>
            </w:pPr>
            <w:r w:rsidRPr="00143496">
              <w:rPr>
                <w:rFonts w:cs="Arial"/>
                <w:color w:val="000000"/>
                <w:sz w:val="18"/>
                <w:szCs w:val="18"/>
              </w:rPr>
              <w:t>UG</w:t>
            </w:r>
          </w:p>
        </w:tc>
        <w:tc>
          <w:tcPr>
            <w:tcW w:w="542" w:type="pct"/>
            <w:noWrap/>
            <w:vAlign w:val="center"/>
          </w:tcPr>
          <w:p w14:paraId="128E65D6" w14:textId="77777777" w:rsidR="00143496" w:rsidRPr="00143496" w:rsidRDefault="00143496" w:rsidP="00143496">
            <w:pPr>
              <w:rPr>
                <w:rStyle w:val="AtleticoMED"/>
                <w:rFonts w:cs="Arial"/>
                <w:sz w:val="18"/>
                <w:szCs w:val="18"/>
                <w:highlight w:val="yellow"/>
              </w:rPr>
            </w:pPr>
          </w:p>
        </w:tc>
        <w:tc>
          <w:tcPr>
            <w:tcW w:w="1356" w:type="pct"/>
            <w:vAlign w:val="center"/>
          </w:tcPr>
          <w:p w14:paraId="7BE57311" w14:textId="0B770706" w:rsidR="00143496" w:rsidRPr="00143496" w:rsidRDefault="00143496" w:rsidP="00143496">
            <w:pPr>
              <w:rPr>
                <w:rFonts w:cs="Arial"/>
                <w:sz w:val="18"/>
                <w:szCs w:val="18"/>
              </w:rPr>
            </w:pPr>
            <w:r w:rsidRPr="00143496">
              <w:rPr>
                <w:rFonts w:cs="Arial"/>
                <w:sz w:val="18"/>
                <w:szCs w:val="18"/>
              </w:rPr>
              <w:t>SAL_UG_UNI_1Y_INST_FIG</w:t>
            </w:r>
          </w:p>
        </w:tc>
        <w:tc>
          <w:tcPr>
            <w:tcW w:w="2697" w:type="pct"/>
            <w:vAlign w:val="center"/>
          </w:tcPr>
          <w:p w14:paraId="2C7C5973" w14:textId="3210F7CB" w:rsidR="00143496" w:rsidRPr="00143496" w:rsidRDefault="00143496" w:rsidP="00143496">
            <w:pPr>
              <w:rPr>
                <w:rFonts w:cs="Arial"/>
                <w:sz w:val="18"/>
                <w:szCs w:val="18"/>
              </w:rPr>
            </w:pPr>
            <w:r w:rsidRPr="00143496">
              <w:rPr>
                <w:rFonts w:cs="Arial"/>
                <w:sz w:val="18"/>
                <w:szCs w:val="18"/>
              </w:rPr>
              <w:t>Medium-term salaries ($), 2021, for undergraduates and universities by institution</w:t>
            </w:r>
          </w:p>
        </w:tc>
      </w:tr>
      <w:tr w:rsidR="00143496" w:rsidRPr="000547D4" w14:paraId="138BA981" w14:textId="77777777" w:rsidTr="00143496">
        <w:trPr>
          <w:trHeight w:val="113"/>
        </w:trPr>
        <w:tc>
          <w:tcPr>
            <w:tcW w:w="405" w:type="pct"/>
            <w:noWrap/>
            <w:vAlign w:val="center"/>
          </w:tcPr>
          <w:p w14:paraId="004CEC98" w14:textId="6D11A9E6" w:rsidR="00143496" w:rsidRPr="00143496" w:rsidRDefault="00143496" w:rsidP="00143496">
            <w:pPr>
              <w:rPr>
                <w:rFonts w:cs="Arial"/>
                <w:color w:val="000000"/>
                <w:sz w:val="18"/>
                <w:szCs w:val="18"/>
              </w:rPr>
            </w:pPr>
            <w:r w:rsidRPr="00143496">
              <w:rPr>
                <w:rFonts w:cs="Arial"/>
                <w:color w:val="000000"/>
                <w:sz w:val="18"/>
                <w:szCs w:val="18"/>
              </w:rPr>
              <w:t>UG</w:t>
            </w:r>
          </w:p>
        </w:tc>
        <w:tc>
          <w:tcPr>
            <w:tcW w:w="542" w:type="pct"/>
            <w:noWrap/>
            <w:vAlign w:val="center"/>
          </w:tcPr>
          <w:p w14:paraId="221D32BA" w14:textId="77777777" w:rsidR="00143496" w:rsidRPr="00143496" w:rsidRDefault="00143496" w:rsidP="00143496">
            <w:pPr>
              <w:rPr>
                <w:rStyle w:val="AtleticoMED"/>
                <w:rFonts w:cs="Arial"/>
                <w:sz w:val="18"/>
                <w:szCs w:val="18"/>
                <w:highlight w:val="yellow"/>
              </w:rPr>
            </w:pPr>
          </w:p>
        </w:tc>
        <w:tc>
          <w:tcPr>
            <w:tcW w:w="1356" w:type="pct"/>
            <w:vAlign w:val="center"/>
          </w:tcPr>
          <w:p w14:paraId="552FC331" w14:textId="70552D0B" w:rsidR="00143496" w:rsidRPr="00143496" w:rsidRDefault="00143496" w:rsidP="00143496">
            <w:pPr>
              <w:rPr>
                <w:rFonts w:cs="Arial"/>
                <w:sz w:val="18"/>
                <w:szCs w:val="18"/>
              </w:rPr>
            </w:pPr>
            <w:r w:rsidRPr="00143496">
              <w:rPr>
                <w:rFonts w:cs="Arial"/>
                <w:sz w:val="18"/>
                <w:szCs w:val="18"/>
              </w:rPr>
              <w:t>SAL_UG_UNI_3Y_INST_FIG</w:t>
            </w:r>
          </w:p>
        </w:tc>
        <w:tc>
          <w:tcPr>
            <w:tcW w:w="2697" w:type="pct"/>
            <w:vAlign w:val="center"/>
          </w:tcPr>
          <w:p w14:paraId="24600AD1" w14:textId="4FFEE589" w:rsidR="00143496" w:rsidRPr="00143496" w:rsidRDefault="00143496" w:rsidP="00143496">
            <w:pPr>
              <w:rPr>
                <w:rFonts w:cs="Arial"/>
                <w:sz w:val="18"/>
                <w:szCs w:val="18"/>
              </w:rPr>
            </w:pPr>
            <w:r w:rsidRPr="00143496">
              <w:rPr>
                <w:rFonts w:cs="Arial"/>
                <w:sz w:val="18"/>
                <w:szCs w:val="18"/>
              </w:rPr>
              <w:t>Medium-term salaries ($), 2019-2021, for undergraduates and universities by institution</w:t>
            </w:r>
          </w:p>
        </w:tc>
      </w:tr>
      <w:tr w:rsidR="00143496" w:rsidRPr="000547D4" w14:paraId="0D3CF32F" w14:textId="77777777" w:rsidTr="00143496">
        <w:trPr>
          <w:trHeight w:val="113"/>
        </w:trPr>
        <w:tc>
          <w:tcPr>
            <w:tcW w:w="405" w:type="pct"/>
            <w:noWrap/>
            <w:vAlign w:val="center"/>
          </w:tcPr>
          <w:p w14:paraId="111BB000" w14:textId="59AFDE1B" w:rsidR="00143496" w:rsidRPr="00143496" w:rsidRDefault="00143496" w:rsidP="00143496">
            <w:pPr>
              <w:rPr>
                <w:rFonts w:cs="Arial"/>
                <w:color w:val="000000"/>
                <w:sz w:val="18"/>
                <w:szCs w:val="18"/>
              </w:rPr>
            </w:pPr>
            <w:r w:rsidRPr="00143496">
              <w:rPr>
                <w:rFonts w:cs="Arial"/>
                <w:color w:val="000000"/>
                <w:sz w:val="18"/>
                <w:szCs w:val="18"/>
              </w:rPr>
              <w:t>PGC</w:t>
            </w:r>
          </w:p>
        </w:tc>
        <w:tc>
          <w:tcPr>
            <w:tcW w:w="542" w:type="pct"/>
            <w:noWrap/>
            <w:vAlign w:val="center"/>
          </w:tcPr>
          <w:p w14:paraId="6E3BB469" w14:textId="77777777" w:rsidR="00143496" w:rsidRPr="00143496" w:rsidRDefault="00143496" w:rsidP="00143496">
            <w:pPr>
              <w:rPr>
                <w:rStyle w:val="AtleticoMED"/>
                <w:rFonts w:cs="Arial"/>
                <w:sz w:val="18"/>
                <w:szCs w:val="18"/>
                <w:highlight w:val="yellow"/>
              </w:rPr>
            </w:pPr>
          </w:p>
        </w:tc>
        <w:tc>
          <w:tcPr>
            <w:tcW w:w="1356" w:type="pct"/>
            <w:vAlign w:val="center"/>
          </w:tcPr>
          <w:p w14:paraId="03850223" w14:textId="0EAE0439" w:rsidR="00143496" w:rsidRPr="00143496" w:rsidRDefault="00143496" w:rsidP="00143496">
            <w:pPr>
              <w:rPr>
                <w:rFonts w:cs="Arial"/>
                <w:sz w:val="18"/>
                <w:szCs w:val="18"/>
              </w:rPr>
            </w:pPr>
            <w:r w:rsidRPr="00143496">
              <w:rPr>
                <w:rFonts w:cs="Arial"/>
                <w:sz w:val="18"/>
                <w:szCs w:val="18"/>
              </w:rPr>
              <w:t>SAL_PGC_UNI_1Y_INST_FIG</w:t>
            </w:r>
          </w:p>
        </w:tc>
        <w:tc>
          <w:tcPr>
            <w:tcW w:w="2697" w:type="pct"/>
            <w:vAlign w:val="center"/>
          </w:tcPr>
          <w:p w14:paraId="20AFA440" w14:textId="00B89ADB" w:rsidR="00143496" w:rsidRPr="00143496" w:rsidRDefault="00143496" w:rsidP="00143496">
            <w:pPr>
              <w:rPr>
                <w:rFonts w:cs="Arial"/>
                <w:sz w:val="18"/>
                <w:szCs w:val="18"/>
              </w:rPr>
            </w:pPr>
            <w:r w:rsidRPr="00143496">
              <w:rPr>
                <w:rFonts w:cs="Arial"/>
                <w:sz w:val="18"/>
                <w:szCs w:val="18"/>
              </w:rPr>
              <w:t>Medium-term salaries ($), 2021, for postgraduate coursework graduates and universities by institution</w:t>
            </w:r>
          </w:p>
        </w:tc>
      </w:tr>
      <w:tr w:rsidR="00143496" w:rsidRPr="000547D4" w14:paraId="1D621254" w14:textId="77777777" w:rsidTr="00143496">
        <w:trPr>
          <w:trHeight w:val="113"/>
        </w:trPr>
        <w:tc>
          <w:tcPr>
            <w:tcW w:w="405" w:type="pct"/>
            <w:noWrap/>
            <w:vAlign w:val="center"/>
          </w:tcPr>
          <w:p w14:paraId="34CD80F6" w14:textId="56986D18" w:rsidR="00143496" w:rsidRPr="00143496" w:rsidRDefault="00143496" w:rsidP="00143496">
            <w:pPr>
              <w:rPr>
                <w:rStyle w:val="AtleticoMED"/>
                <w:rFonts w:cs="Arial"/>
                <w:sz w:val="18"/>
                <w:szCs w:val="18"/>
                <w:highlight w:val="yellow"/>
              </w:rPr>
            </w:pPr>
            <w:r w:rsidRPr="00143496">
              <w:rPr>
                <w:rFonts w:cs="Arial"/>
                <w:color w:val="000000"/>
                <w:sz w:val="18"/>
                <w:szCs w:val="18"/>
              </w:rPr>
              <w:t>PGC</w:t>
            </w:r>
          </w:p>
        </w:tc>
        <w:tc>
          <w:tcPr>
            <w:tcW w:w="542" w:type="pct"/>
            <w:noWrap/>
            <w:vAlign w:val="center"/>
          </w:tcPr>
          <w:p w14:paraId="4AD9296B" w14:textId="4D5E509D" w:rsidR="00143496" w:rsidRPr="00143496" w:rsidRDefault="00143496" w:rsidP="00143496">
            <w:pPr>
              <w:rPr>
                <w:rStyle w:val="AtleticoMED"/>
                <w:rFonts w:cs="Arial"/>
                <w:sz w:val="18"/>
                <w:szCs w:val="18"/>
                <w:highlight w:val="yellow"/>
              </w:rPr>
            </w:pPr>
          </w:p>
        </w:tc>
        <w:tc>
          <w:tcPr>
            <w:tcW w:w="1356" w:type="pct"/>
            <w:vAlign w:val="center"/>
          </w:tcPr>
          <w:p w14:paraId="0816D5BA" w14:textId="145B0956" w:rsidR="00143496" w:rsidRPr="00143496" w:rsidRDefault="00143496" w:rsidP="00143496">
            <w:pPr>
              <w:rPr>
                <w:rStyle w:val="AtleticoMED"/>
                <w:rFonts w:cs="Arial"/>
                <w:sz w:val="18"/>
                <w:szCs w:val="18"/>
                <w:highlight w:val="yellow"/>
              </w:rPr>
            </w:pPr>
            <w:r w:rsidRPr="00143496">
              <w:rPr>
                <w:rFonts w:cs="Arial"/>
                <w:sz w:val="18"/>
                <w:szCs w:val="18"/>
              </w:rPr>
              <w:t>SAL_PGC_UNI_3Y_INST_FIG</w:t>
            </w:r>
          </w:p>
        </w:tc>
        <w:tc>
          <w:tcPr>
            <w:tcW w:w="2697" w:type="pct"/>
            <w:vAlign w:val="center"/>
          </w:tcPr>
          <w:p w14:paraId="6F11EA9A" w14:textId="7BA25554" w:rsidR="00143496" w:rsidRPr="00143496" w:rsidRDefault="00143496" w:rsidP="00143496">
            <w:pPr>
              <w:rPr>
                <w:rStyle w:val="AtleticoMED"/>
                <w:rFonts w:cs="Arial"/>
                <w:sz w:val="18"/>
                <w:szCs w:val="18"/>
                <w:highlight w:val="yellow"/>
              </w:rPr>
            </w:pPr>
            <w:r w:rsidRPr="00143496">
              <w:rPr>
                <w:rFonts w:cs="Arial"/>
                <w:sz w:val="18"/>
                <w:szCs w:val="18"/>
              </w:rPr>
              <w:t>Medium-term salaries ($), 2019-2021, for postgraduate coursework graduates and universities by institution</w:t>
            </w:r>
          </w:p>
        </w:tc>
      </w:tr>
    </w:tbl>
    <w:p w14:paraId="62DA527F" w14:textId="6F5EF6F6" w:rsidR="005D0220" w:rsidRPr="00E928AF" w:rsidRDefault="005D0220" w:rsidP="00143496">
      <w:pPr>
        <w:pStyle w:val="Heading3"/>
      </w:pPr>
      <w:bookmarkStart w:id="164" w:name="_Toc79687809"/>
      <w:r w:rsidRPr="00E928AF">
        <w:t>6.1.</w:t>
      </w:r>
      <w:r w:rsidR="00EC3C80">
        <w:t>2</w:t>
      </w:r>
      <w:r w:rsidRPr="00E928AF">
        <w:t xml:space="preserve"> Usual and actual hours worked</w:t>
      </w:r>
      <w:bookmarkEnd w:id="164"/>
    </w:p>
    <w:p w14:paraId="49CB8B4A" w14:textId="4F669F64" w:rsidR="00F631C3" w:rsidRPr="00F631C3" w:rsidRDefault="00110997" w:rsidP="00110997">
      <w:pPr>
        <w:pStyle w:val="Body"/>
      </w:pPr>
      <w:r>
        <w:t xml:space="preserve">This group of tables explores the median hours usually worked </w:t>
      </w:r>
      <w:r w:rsidR="00413018">
        <w:t xml:space="preserve">each week </w:t>
      </w:r>
      <w:r>
        <w:t xml:space="preserve">and the median hours actually worked </w:t>
      </w:r>
      <w:r w:rsidR="00413018">
        <w:t xml:space="preserve">in the week prior to completing the survey </w:t>
      </w:r>
      <w:r>
        <w:t>of graduates in the medium-term, approximately three years after completing their course, for the past three years.</w:t>
      </w:r>
    </w:p>
    <w:p w14:paraId="1662AE68" w14:textId="1AF80C71" w:rsidR="00B211A4" w:rsidRPr="00B211A4" w:rsidRDefault="00B211A4" w:rsidP="00B211A4">
      <w:pPr>
        <w:pStyle w:val="Caption"/>
        <w:rPr>
          <w:color w:val="auto"/>
        </w:rPr>
      </w:pPr>
      <w:bookmarkStart w:id="165" w:name="_Toc79687726"/>
      <w:r w:rsidRPr="00B211A4">
        <w:rPr>
          <w:color w:val="auto"/>
        </w:rPr>
        <w:t xml:space="preserve">Table </w:t>
      </w:r>
      <w:r w:rsidRPr="00B211A4">
        <w:rPr>
          <w:color w:val="auto"/>
        </w:rPr>
        <w:fldChar w:fldCharType="begin"/>
      </w:r>
      <w:r w:rsidRPr="00B211A4">
        <w:rPr>
          <w:color w:val="auto"/>
        </w:rPr>
        <w:instrText xml:space="preserve"> SEQ Table \* ARABIC </w:instrText>
      </w:r>
      <w:r w:rsidRPr="00B211A4">
        <w:rPr>
          <w:color w:val="auto"/>
        </w:rPr>
        <w:fldChar w:fldCharType="separate"/>
      </w:r>
      <w:r w:rsidR="007A52E5">
        <w:rPr>
          <w:noProof/>
          <w:color w:val="auto"/>
        </w:rPr>
        <w:t>21</w:t>
      </w:r>
      <w:r w:rsidRPr="00B211A4">
        <w:rPr>
          <w:color w:val="auto"/>
        </w:rPr>
        <w:fldChar w:fldCharType="end"/>
      </w:r>
      <w:r w:rsidRPr="00B211A4">
        <w:rPr>
          <w:color w:val="auto"/>
        </w:rPr>
        <w:t xml:space="preserve"> Tables associated with medium-term median usual hours and median actual hours worked</w:t>
      </w:r>
      <w:bookmarkEnd w:id="165"/>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1134"/>
        <w:gridCol w:w="2835"/>
        <w:gridCol w:w="5635"/>
      </w:tblGrid>
      <w:tr w:rsidR="00F631C3" w:rsidRPr="000547D4" w14:paraId="0C82719F" w14:textId="77777777" w:rsidTr="00F631C3">
        <w:trPr>
          <w:tblHeader/>
        </w:trPr>
        <w:tc>
          <w:tcPr>
            <w:tcW w:w="845" w:type="dxa"/>
            <w:noWrap/>
            <w:vAlign w:val="center"/>
          </w:tcPr>
          <w:p w14:paraId="3CF5C0B6" w14:textId="77777777" w:rsidR="00F631C3" w:rsidRPr="00F631C3" w:rsidRDefault="00F631C3" w:rsidP="00F631C3">
            <w:pPr>
              <w:jc w:val="center"/>
              <w:rPr>
                <w:rFonts w:asciiTheme="majorHAnsi" w:hAnsiTheme="majorHAnsi" w:cstheme="majorHAnsi"/>
                <w:b/>
                <w:bCs/>
                <w:iCs/>
                <w:sz w:val="18"/>
                <w:szCs w:val="18"/>
              </w:rPr>
            </w:pPr>
            <w:r w:rsidRPr="00F631C3">
              <w:rPr>
                <w:rStyle w:val="AtleticoMED"/>
                <w:b/>
                <w:bCs/>
                <w:sz w:val="18"/>
                <w:szCs w:val="18"/>
              </w:rPr>
              <w:t>Course level</w:t>
            </w:r>
          </w:p>
        </w:tc>
        <w:tc>
          <w:tcPr>
            <w:tcW w:w="1134" w:type="dxa"/>
            <w:vAlign w:val="center"/>
          </w:tcPr>
          <w:p w14:paraId="3AEED95D" w14:textId="77777777" w:rsidR="00F631C3" w:rsidRPr="00F631C3" w:rsidRDefault="00F631C3" w:rsidP="00F631C3">
            <w:pPr>
              <w:jc w:val="center"/>
              <w:rPr>
                <w:rFonts w:asciiTheme="majorHAnsi" w:hAnsiTheme="majorHAnsi" w:cstheme="majorHAnsi"/>
                <w:b/>
                <w:bCs/>
                <w:sz w:val="18"/>
                <w:szCs w:val="18"/>
              </w:rPr>
            </w:pPr>
            <w:r w:rsidRPr="00F631C3">
              <w:rPr>
                <w:rStyle w:val="AtleticoMED"/>
                <w:b/>
                <w:bCs/>
                <w:sz w:val="18"/>
                <w:szCs w:val="18"/>
              </w:rPr>
              <w:t>Report table</w:t>
            </w:r>
          </w:p>
        </w:tc>
        <w:tc>
          <w:tcPr>
            <w:tcW w:w="2835" w:type="dxa"/>
            <w:vAlign w:val="center"/>
          </w:tcPr>
          <w:p w14:paraId="7815970E" w14:textId="77777777" w:rsidR="00F631C3" w:rsidRPr="00F631C3" w:rsidRDefault="00F631C3" w:rsidP="00F631C3">
            <w:pPr>
              <w:jc w:val="center"/>
              <w:rPr>
                <w:rFonts w:asciiTheme="majorHAnsi" w:eastAsia="Times New Roman" w:hAnsiTheme="majorHAnsi" w:cstheme="majorHAnsi"/>
                <w:b/>
                <w:bCs/>
                <w:sz w:val="18"/>
                <w:szCs w:val="18"/>
                <w:lang w:val="en-AU" w:eastAsia="en-AU"/>
              </w:rPr>
            </w:pPr>
            <w:r w:rsidRPr="00F631C3">
              <w:rPr>
                <w:rStyle w:val="AtleticoMED"/>
                <w:b/>
                <w:bCs/>
                <w:sz w:val="18"/>
                <w:szCs w:val="18"/>
              </w:rPr>
              <w:t>Sheet name</w:t>
            </w:r>
          </w:p>
        </w:tc>
        <w:tc>
          <w:tcPr>
            <w:tcW w:w="5635" w:type="dxa"/>
            <w:vAlign w:val="center"/>
          </w:tcPr>
          <w:p w14:paraId="6F50DEDB" w14:textId="77777777" w:rsidR="00F631C3" w:rsidRPr="00F631C3" w:rsidRDefault="00F631C3" w:rsidP="00F631C3">
            <w:pPr>
              <w:jc w:val="center"/>
              <w:rPr>
                <w:rFonts w:asciiTheme="majorHAnsi" w:eastAsia="Times New Roman" w:hAnsiTheme="majorHAnsi" w:cstheme="majorHAnsi"/>
                <w:b/>
                <w:bCs/>
                <w:sz w:val="18"/>
                <w:szCs w:val="18"/>
                <w:lang w:val="en-AU" w:eastAsia="en-AU"/>
              </w:rPr>
            </w:pPr>
            <w:r w:rsidRPr="00F631C3">
              <w:rPr>
                <w:rStyle w:val="AtleticoMED"/>
                <w:b/>
                <w:bCs/>
                <w:sz w:val="18"/>
                <w:szCs w:val="18"/>
              </w:rPr>
              <w:t>Table title</w:t>
            </w:r>
          </w:p>
        </w:tc>
      </w:tr>
      <w:tr w:rsidR="00F631C3" w:rsidRPr="000547D4" w14:paraId="04F3E9E0" w14:textId="77777777" w:rsidTr="00F631C3">
        <w:tc>
          <w:tcPr>
            <w:tcW w:w="845" w:type="dxa"/>
            <w:noWrap/>
            <w:vAlign w:val="center"/>
            <w:hideMark/>
          </w:tcPr>
          <w:p w14:paraId="034D9032" w14:textId="7E753D1B" w:rsidR="00F631C3" w:rsidRPr="00F631C3" w:rsidRDefault="00F631C3" w:rsidP="00F631C3">
            <w:pPr>
              <w:rPr>
                <w:rFonts w:cs="Arial"/>
                <w:sz w:val="18"/>
                <w:szCs w:val="18"/>
                <w:highlight w:val="yellow"/>
              </w:rPr>
            </w:pPr>
            <w:r w:rsidRPr="00F631C3">
              <w:rPr>
                <w:rFonts w:cs="Arial"/>
                <w:color w:val="000000"/>
                <w:sz w:val="18"/>
                <w:szCs w:val="18"/>
              </w:rPr>
              <w:t>UG</w:t>
            </w:r>
          </w:p>
        </w:tc>
        <w:tc>
          <w:tcPr>
            <w:tcW w:w="1134" w:type="dxa"/>
            <w:vAlign w:val="center"/>
            <w:hideMark/>
          </w:tcPr>
          <w:p w14:paraId="51A180D1" w14:textId="11DA224A" w:rsidR="00F631C3" w:rsidRPr="00F631C3" w:rsidRDefault="00110997" w:rsidP="00F631C3">
            <w:pPr>
              <w:rPr>
                <w:rFonts w:cs="Arial"/>
                <w:sz w:val="18"/>
                <w:szCs w:val="18"/>
                <w:highlight w:val="yellow"/>
              </w:rPr>
            </w:pPr>
            <w:r w:rsidRPr="00110997">
              <w:rPr>
                <w:rFonts w:cs="Arial"/>
                <w:sz w:val="18"/>
                <w:szCs w:val="18"/>
              </w:rPr>
              <w:t>Figure 01</w:t>
            </w:r>
          </w:p>
        </w:tc>
        <w:tc>
          <w:tcPr>
            <w:tcW w:w="2835" w:type="dxa"/>
            <w:vAlign w:val="center"/>
          </w:tcPr>
          <w:p w14:paraId="3BD7A3AD" w14:textId="22D1D361" w:rsidR="00F631C3" w:rsidRPr="00F631C3" w:rsidRDefault="00F631C3" w:rsidP="00F631C3">
            <w:pPr>
              <w:rPr>
                <w:rFonts w:cs="Arial"/>
                <w:sz w:val="18"/>
                <w:szCs w:val="18"/>
                <w:highlight w:val="yellow"/>
              </w:rPr>
            </w:pPr>
            <w:r w:rsidRPr="00F631C3">
              <w:rPr>
                <w:rFonts w:cs="Arial"/>
                <w:sz w:val="18"/>
                <w:szCs w:val="18"/>
              </w:rPr>
              <w:t>HOURS_UG_ALL_3Y</w:t>
            </w:r>
          </w:p>
        </w:tc>
        <w:tc>
          <w:tcPr>
            <w:tcW w:w="5635" w:type="dxa"/>
            <w:vAlign w:val="center"/>
          </w:tcPr>
          <w:p w14:paraId="5AAEF4D8" w14:textId="256238B4" w:rsidR="00F631C3" w:rsidRPr="00F631C3" w:rsidRDefault="00F631C3" w:rsidP="00F631C3">
            <w:pPr>
              <w:rPr>
                <w:rFonts w:cs="Arial"/>
                <w:sz w:val="18"/>
                <w:szCs w:val="18"/>
                <w:highlight w:val="yellow"/>
              </w:rPr>
            </w:pPr>
            <w:r w:rsidRPr="00F631C3">
              <w:rPr>
                <w:rFonts w:cs="Arial"/>
                <w:color w:val="000000"/>
                <w:sz w:val="18"/>
                <w:szCs w:val="18"/>
              </w:rPr>
              <w:t>Medium-term median usual hours and median actual hours worked by employment outcome  (FT, PT, OE), 2019-2021, for undergraduates and all provider types</w:t>
            </w:r>
          </w:p>
        </w:tc>
      </w:tr>
      <w:tr w:rsidR="00F631C3" w:rsidRPr="000547D4" w14:paraId="05E83C36" w14:textId="77777777" w:rsidTr="00F631C3">
        <w:tc>
          <w:tcPr>
            <w:tcW w:w="845" w:type="dxa"/>
            <w:noWrap/>
            <w:vAlign w:val="center"/>
            <w:hideMark/>
          </w:tcPr>
          <w:p w14:paraId="1C5FDCF7" w14:textId="52F167B3" w:rsidR="00F631C3" w:rsidRPr="00F631C3" w:rsidRDefault="00F631C3" w:rsidP="00F631C3">
            <w:pPr>
              <w:rPr>
                <w:rFonts w:cs="Arial"/>
                <w:iCs/>
                <w:sz w:val="18"/>
                <w:szCs w:val="18"/>
                <w:highlight w:val="yellow"/>
              </w:rPr>
            </w:pPr>
            <w:r w:rsidRPr="00F631C3">
              <w:rPr>
                <w:rFonts w:cs="Arial"/>
                <w:color w:val="000000"/>
                <w:sz w:val="18"/>
                <w:szCs w:val="18"/>
              </w:rPr>
              <w:t>PGC</w:t>
            </w:r>
          </w:p>
        </w:tc>
        <w:tc>
          <w:tcPr>
            <w:tcW w:w="1134" w:type="dxa"/>
            <w:vAlign w:val="center"/>
            <w:hideMark/>
          </w:tcPr>
          <w:p w14:paraId="24ACB81D" w14:textId="77777777" w:rsidR="00F631C3" w:rsidRPr="00F631C3" w:rsidRDefault="00F631C3" w:rsidP="00F631C3">
            <w:pPr>
              <w:rPr>
                <w:rFonts w:cs="Arial"/>
                <w:sz w:val="18"/>
                <w:szCs w:val="18"/>
                <w:highlight w:val="yellow"/>
              </w:rPr>
            </w:pPr>
          </w:p>
        </w:tc>
        <w:tc>
          <w:tcPr>
            <w:tcW w:w="2835" w:type="dxa"/>
            <w:vAlign w:val="center"/>
          </w:tcPr>
          <w:p w14:paraId="111FF5D9" w14:textId="2D43C097" w:rsidR="00F631C3" w:rsidRPr="00F631C3" w:rsidRDefault="00F631C3" w:rsidP="00F631C3">
            <w:pPr>
              <w:rPr>
                <w:rFonts w:cs="Arial"/>
                <w:sz w:val="18"/>
                <w:szCs w:val="18"/>
                <w:highlight w:val="yellow"/>
              </w:rPr>
            </w:pPr>
            <w:r w:rsidRPr="00F631C3">
              <w:rPr>
                <w:rFonts w:cs="Arial"/>
                <w:sz w:val="18"/>
                <w:szCs w:val="18"/>
              </w:rPr>
              <w:t>HOURS_PGC_ALL_3Y</w:t>
            </w:r>
          </w:p>
        </w:tc>
        <w:tc>
          <w:tcPr>
            <w:tcW w:w="5635" w:type="dxa"/>
            <w:vAlign w:val="center"/>
          </w:tcPr>
          <w:p w14:paraId="122739FC" w14:textId="02F71A6B" w:rsidR="00F631C3" w:rsidRPr="00F631C3" w:rsidRDefault="00F631C3" w:rsidP="00F631C3">
            <w:pPr>
              <w:rPr>
                <w:rFonts w:cs="Arial"/>
                <w:sz w:val="18"/>
                <w:szCs w:val="18"/>
                <w:highlight w:val="yellow"/>
              </w:rPr>
            </w:pPr>
            <w:r w:rsidRPr="00F631C3">
              <w:rPr>
                <w:rFonts w:cs="Arial"/>
                <w:color w:val="000000"/>
                <w:sz w:val="18"/>
                <w:szCs w:val="18"/>
              </w:rPr>
              <w:t>Medium-term median usual hours and median actual hours worked by employment outcome  (FT, PT, OE), 2019-2021, for postgraduate coursework graduates and all provider types</w:t>
            </w:r>
          </w:p>
        </w:tc>
      </w:tr>
      <w:tr w:rsidR="00F631C3" w:rsidRPr="000547D4" w14:paraId="5DFD9259" w14:textId="77777777" w:rsidTr="00F631C3">
        <w:tc>
          <w:tcPr>
            <w:tcW w:w="845" w:type="dxa"/>
            <w:noWrap/>
            <w:vAlign w:val="center"/>
            <w:hideMark/>
          </w:tcPr>
          <w:p w14:paraId="395A97EB" w14:textId="1129C97E" w:rsidR="00F631C3" w:rsidRPr="00F631C3" w:rsidRDefault="00F631C3" w:rsidP="00F631C3">
            <w:pPr>
              <w:rPr>
                <w:rFonts w:cs="Arial"/>
                <w:iCs/>
                <w:sz w:val="18"/>
                <w:szCs w:val="18"/>
                <w:highlight w:val="yellow"/>
              </w:rPr>
            </w:pPr>
            <w:r w:rsidRPr="00F631C3">
              <w:rPr>
                <w:rFonts w:cs="Arial"/>
                <w:color w:val="000000"/>
                <w:sz w:val="18"/>
                <w:szCs w:val="18"/>
              </w:rPr>
              <w:t>PGR</w:t>
            </w:r>
          </w:p>
        </w:tc>
        <w:tc>
          <w:tcPr>
            <w:tcW w:w="1134" w:type="dxa"/>
            <w:vAlign w:val="center"/>
            <w:hideMark/>
          </w:tcPr>
          <w:p w14:paraId="6382E3F7" w14:textId="77777777" w:rsidR="00F631C3" w:rsidRPr="00F631C3" w:rsidRDefault="00F631C3" w:rsidP="00F631C3">
            <w:pPr>
              <w:rPr>
                <w:rFonts w:cs="Arial"/>
                <w:sz w:val="18"/>
                <w:szCs w:val="18"/>
                <w:highlight w:val="yellow"/>
              </w:rPr>
            </w:pPr>
          </w:p>
        </w:tc>
        <w:tc>
          <w:tcPr>
            <w:tcW w:w="2835" w:type="dxa"/>
            <w:vAlign w:val="center"/>
          </w:tcPr>
          <w:p w14:paraId="2F707384" w14:textId="0991766B" w:rsidR="00F631C3" w:rsidRPr="00F631C3" w:rsidRDefault="00F631C3" w:rsidP="00F631C3">
            <w:pPr>
              <w:rPr>
                <w:rFonts w:cs="Arial"/>
                <w:sz w:val="18"/>
                <w:szCs w:val="18"/>
                <w:highlight w:val="yellow"/>
              </w:rPr>
            </w:pPr>
            <w:r w:rsidRPr="00F631C3">
              <w:rPr>
                <w:rFonts w:cs="Arial"/>
                <w:sz w:val="18"/>
                <w:szCs w:val="18"/>
              </w:rPr>
              <w:t>HOURS_PGR_ALL_3Y</w:t>
            </w:r>
          </w:p>
        </w:tc>
        <w:tc>
          <w:tcPr>
            <w:tcW w:w="5635" w:type="dxa"/>
            <w:vAlign w:val="center"/>
          </w:tcPr>
          <w:p w14:paraId="080C614E" w14:textId="5F5D4CE1" w:rsidR="00F631C3" w:rsidRPr="00F631C3" w:rsidRDefault="00F631C3" w:rsidP="00F631C3">
            <w:pPr>
              <w:rPr>
                <w:rFonts w:cs="Arial"/>
                <w:sz w:val="18"/>
                <w:szCs w:val="18"/>
                <w:highlight w:val="yellow"/>
              </w:rPr>
            </w:pPr>
            <w:r w:rsidRPr="00F631C3">
              <w:rPr>
                <w:rFonts w:cs="Arial"/>
                <w:color w:val="000000"/>
                <w:sz w:val="18"/>
                <w:szCs w:val="18"/>
              </w:rPr>
              <w:t>Medium-term median usual hours and median actual hours worked by employment outcome  (FT, PT, OE), 2019-2021, for postgraduate research graduates and all provider types</w:t>
            </w:r>
          </w:p>
        </w:tc>
      </w:tr>
    </w:tbl>
    <w:p w14:paraId="3EA453FB" w14:textId="7A5DA03B" w:rsidR="00F631C3" w:rsidRPr="00E928AF" w:rsidRDefault="00F631C3" w:rsidP="00F631C3">
      <w:pPr>
        <w:pStyle w:val="Heading3"/>
      </w:pPr>
      <w:bookmarkStart w:id="166" w:name="_Toc79687810"/>
      <w:r w:rsidRPr="00E928AF">
        <w:t>6.1.</w:t>
      </w:r>
      <w:r w:rsidR="00EC3C80">
        <w:t>3</w:t>
      </w:r>
      <w:r w:rsidRPr="00E928AF">
        <w:t xml:space="preserve"> Away from work</w:t>
      </w:r>
      <w:bookmarkEnd w:id="166"/>
    </w:p>
    <w:p w14:paraId="33FE5234" w14:textId="0061C42F" w:rsidR="00F631C3" w:rsidRDefault="00110997" w:rsidP="00110997">
      <w:pPr>
        <w:pStyle w:val="Body"/>
      </w:pPr>
      <w:r>
        <w:t xml:space="preserve">This group of tables presents the proportion of employed graduates who were away from work </w:t>
      </w:r>
      <w:r w:rsidR="00827146">
        <w:t>in the week prior to completing the survey. Reasons for being away from work include for holidays, sickness or any other reason, such as being stood down due to the impact of COVID-19.</w:t>
      </w:r>
    </w:p>
    <w:p w14:paraId="2BA198F6" w14:textId="1F9F72D2" w:rsidR="00DB7629" w:rsidRPr="00DB7629" w:rsidRDefault="00DB7629" w:rsidP="00DB7629">
      <w:pPr>
        <w:pStyle w:val="Caption"/>
        <w:rPr>
          <w:color w:val="auto"/>
        </w:rPr>
      </w:pPr>
      <w:bookmarkStart w:id="167" w:name="_Toc79687727"/>
      <w:r w:rsidRPr="00DB7629">
        <w:rPr>
          <w:color w:val="auto"/>
        </w:rPr>
        <w:lastRenderedPageBreak/>
        <w:t xml:space="preserve">Table </w:t>
      </w:r>
      <w:r w:rsidRPr="00DB7629">
        <w:rPr>
          <w:color w:val="auto"/>
        </w:rPr>
        <w:fldChar w:fldCharType="begin"/>
      </w:r>
      <w:r w:rsidRPr="00DB7629">
        <w:rPr>
          <w:color w:val="auto"/>
        </w:rPr>
        <w:instrText xml:space="preserve"> SEQ Table \* ARABIC </w:instrText>
      </w:r>
      <w:r w:rsidRPr="00DB7629">
        <w:rPr>
          <w:color w:val="auto"/>
        </w:rPr>
        <w:fldChar w:fldCharType="separate"/>
      </w:r>
      <w:r w:rsidR="007A52E5">
        <w:rPr>
          <w:noProof/>
          <w:color w:val="auto"/>
        </w:rPr>
        <w:t>22</w:t>
      </w:r>
      <w:r w:rsidRPr="00DB7629">
        <w:rPr>
          <w:color w:val="auto"/>
        </w:rPr>
        <w:fldChar w:fldCharType="end"/>
      </w:r>
      <w:r w:rsidRPr="00DB7629">
        <w:rPr>
          <w:color w:val="auto"/>
        </w:rPr>
        <w:t xml:space="preserve"> Tables associated with the percentage of employed graduates away from work</w:t>
      </w:r>
      <w:bookmarkEnd w:id="167"/>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1134"/>
        <w:gridCol w:w="2835"/>
        <w:gridCol w:w="5636"/>
      </w:tblGrid>
      <w:tr w:rsidR="00F631C3" w:rsidRPr="000547D4" w14:paraId="632E8FC5" w14:textId="77777777" w:rsidTr="00F631C3">
        <w:trPr>
          <w:tblHeader/>
        </w:trPr>
        <w:tc>
          <w:tcPr>
            <w:tcW w:w="845" w:type="dxa"/>
            <w:noWrap/>
            <w:vAlign w:val="center"/>
          </w:tcPr>
          <w:p w14:paraId="66F07B3E" w14:textId="77777777" w:rsidR="00F631C3" w:rsidRPr="00F631C3" w:rsidRDefault="00F631C3" w:rsidP="004159EB">
            <w:pPr>
              <w:jc w:val="center"/>
              <w:rPr>
                <w:rFonts w:asciiTheme="majorHAnsi" w:hAnsiTheme="majorHAnsi" w:cstheme="majorHAnsi"/>
                <w:b/>
                <w:bCs/>
                <w:iCs/>
                <w:sz w:val="18"/>
                <w:szCs w:val="18"/>
              </w:rPr>
            </w:pPr>
            <w:r w:rsidRPr="00F631C3">
              <w:rPr>
                <w:rStyle w:val="AtleticoMED"/>
                <w:b/>
                <w:bCs/>
                <w:sz w:val="18"/>
                <w:szCs w:val="18"/>
              </w:rPr>
              <w:t>Course level</w:t>
            </w:r>
          </w:p>
        </w:tc>
        <w:tc>
          <w:tcPr>
            <w:tcW w:w="1134" w:type="dxa"/>
            <w:vAlign w:val="center"/>
          </w:tcPr>
          <w:p w14:paraId="32B4D78F" w14:textId="77777777" w:rsidR="00F631C3" w:rsidRPr="00F631C3" w:rsidRDefault="00F631C3" w:rsidP="004159EB">
            <w:pPr>
              <w:jc w:val="center"/>
              <w:rPr>
                <w:rFonts w:asciiTheme="majorHAnsi" w:hAnsiTheme="majorHAnsi" w:cstheme="majorHAnsi"/>
                <w:b/>
                <w:bCs/>
                <w:sz w:val="18"/>
                <w:szCs w:val="18"/>
              </w:rPr>
            </w:pPr>
            <w:r w:rsidRPr="00F631C3">
              <w:rPr>
                <w:rStyle w:val="AtleticoMED"/>
                <w:b/>
                <w:bCs/>
                <w:sz w:val="18"/>
                <w:szCs w:val="18"/>
              </w:rPr>
              <w:t>Report table</w:t>
            </w:r>
          </w:p>
        </w:tc>
        <w:tc>
          <w:tcPr>
            <w:tcW w:w="2835" w:type="dxa"/>
            <w:vAlign w:val="center"/>
          </w:tcPr>
          <w:p w14:paraId="5EBE6137" w14:textId="77777777" w:rsidR="00F631C3" w:rsidRPr="00F631C3" w:rsidRDefault="00F631C3" w:rsidP="004159EB">
            <w:pPr>
              <w:jc w:val="center"/>
              <w:rPr>
                <w:rFonts w:asciiTheme="majorHAnsi" w:eastAsia="Times New Roman" w:hAnsiTheme="majorHAnsi" w:cstheme="majorHAnsi"/>
                <w:b/>
                <w:bCs/>
                <w:sz w:val="18"/>
                <w:szCs w:val="18"/>
                <w:lang w:val="en-AU" w:eastAsia="en-AU"/>
              </w:rPr>
            </w:pPr>
            <w:r w:rsidRPr="00F631C3">
              <w:rPr>
                <w:rStyle w:val="AtleticoMED"/>
                <w:b/>
                <w:bCs/>
                <w:sz w:val="18"/>
                <w:szCs w:val="18"/>
              </w:rPr>
              <w:t>Sheet name</w:t>
            </w:r>
          </w:p>
        </w:tc>
        <w:tc>
          <w:tcPr>
            <w:tcW w:w="5636" w:type="dxa"/>
            <w:vAlign w:val="center"/>
          </w:tcPr>
          <w:p w14:paraId="48A453C5" w14:textId="77777777" w:rsidR="00F631C3" w:rsidRPr="00F631C3" w:rsidRDefault="00F631C3" w:rsidP="004159EB">
            <w:pPr>
              <w:jc w:val="center"/>
              <w:rPr>
                <w:rFonts w:asciiTheme="majorHAnsi" w:eastAsia="Times New Roman" w:hAnsiTheme="majorHAnsi" w:cstheme="majorHAnsi"/>
                <w:b/>
                <w:bCs/>
                <w:sz w:val="18"/>
                <w:szCs w:val="18"/>
                <w:lang w:val="en-AU" w:eastAsia="en-AU"/>
              </w:rPr>
            </w:pPr>
            <w:r w:rsidRPr="00F631C3">
              <w:rPr>
                <w:rStyle w:val="AtleticoMED"/>
                <w:b/>
                <w:bCs/>
                <w:sz w:val="18"/>
                <w:szCs w:val="18"/>
              </w:rPr>
              <w:t>Table title</w:t>
            </w:r>
          </w:p>
        </w:tc>
      </w:tr>
      <w:tr w:rsidR="00F631C3" w:rsidRPr="000547D4" w14:paraId="76C16E97" w14:textId="77777777" w:rsidTr="00110997">
        <w:tc>
          <w:tcPr>
            <w:tcW w:w="845" w:type="dxa"/>
            <w:noWrap/>
            <w:vAlign w:val="center"/>
            <w:hideMark/>
          </w:tcPr>
          <w:p w14:paraId="0C4E654A" w14:textId="77777777" w:rsidR="00F631C3" w:rsidRPr="00F631C3" w:rsidRDefault="00F631C3" w:rsidP="00F631C3">
            <w:pPr>
              <w:rPr>
                <w:rFonts w:cs="Arial"/>
                <w:sz w:val="18"/>
                <w:szCs w:val="18"/>
                <w:highlight w:val="yellow"/>
              </w:rPr>
            </w:pPr>
            <w:r w:rsidRPr="00F631C3">
              <w:rPr>
                <w:rFonts w:cs="Arial"/>
                <w:color w:val="000000"/>
                <w:sz w:val="18"/>
                <w:szCs w:val="18"/>
              </w:rPr>
              <w:t>UG</w:t>
            </w:r>
          </w:p>
        </w:tc>
        <w:tc>
          <w:tcPr>
            <w:tcW w:w="1134" w:type="dxa"/>
            <w:shd w:val="clear" w:color="auto" w:fill="auto"/>
            <w:vAlign w:val="center"/>
            <w:hideMark/>
          </w:tcPr>
          <w:p w14:paraId="369090DD" w14:textId="087F89E3" w:rsidR="00F631C3" w:rsidRPr="00F631C3" w:rsidRDefault="00110997" w:rsidP="00F631C3">
            <w:pPr>
              <w:rPr>
                <w:rFonts w:cs="Arial"/>
                <w:sz w:val="18"/>
                <w:szCs w:val="18"/>
                <w:highlight w:val="yellow"/>
              </w:rPr>
            </w:pPr>
            <w:r w:rsidRPr="00110997">
              <w:rPr>
                <w:rFonts w:cs="Arial"/>
                <w:sz w:val="18"/>
                <w:szCs w:val="18"/>
              </w:rPr>
              <w:t>Figure 02</w:t>
            </w:r>
          </w:p>
        </w:tc>
        <w:tc>
          <w:tcPr>
            <w:tcW w:w="2835" w:type="dxa"/>
            <w:vAlign w:val="center"/>
          </w:tcPr>
          <w:p w14:paraId="631244FA" w14:textId="2B6212BA" w:rsidR="00F631C3" w:rsidRPr="00F631C3" w:rsidRDefault="00F631C3" w:rsidP="00F631C3">
            <w:pPr>
              <w:rPr>
                <w:rFonts w:cs="Arial"/>
                <w:sz w:val="18"/>
                <w:szCs w:val="18"/>
                <w:highlight w:val="yellow"/>
              </w:rPr>
            </w:pPr>
            <w:r w:rsidRPr="00F631C3">
              <w:rPr>
                <w:rFonts w:cs="Arial"/>
                <w:sz w:val="18"/>
                <w:szCs w:val="18"/>
              </w:rPr>
              <w:t>AWAY_UG_ALL_3Y</w:t>
            </w:r>
          </w:p>
        </w:tc>
        <w:tc>
          <w:tcPr>
            <w:tcW w:w="5636" w:type="dxa"/>
            <w:vAlign w:val="center"/>
          </w:tcPr>
          <w:p w14:paraId="4EED0ABA" w14:textId="64F6972D" w:rsidR="00F631C3" w:rsidRPr="00F631C3" w:rsidRDefault="00F631C3" w:rsidP="00F631C3">
            <w:pPr>
              <w:rPr>
                <w:rFonts w:cs="Arial"/>
                <w:sz w:val="18"/>
                <w:szCs w:val="18"/>
                <w:highlight w:val="yellow"/>
              </w:rPr>
            </w:pPr>
            <w:r w:rsidRPr="00F631C3">
              <w:rPr>
                <w:rFonts w:cs="Arial"/>
                <w:color w:val="000000"/>
                <w:sz w:val="18"/>
                <w:szCs w:val="18"/>
              </w:rPr>
              <w:t>Percentage of employed graduates who are away from work by employment outcome (FT, PT, OE), 2019-2021, for undergraduates and all provider types</w:t>
            </w:r>
          </w:p>
        </w:tc>
      </w:tr>
      <w:tr w:rsidR="00F631C3" w:rsidRPr="000547D4" w14:paraId="72FEA38E" w14:textId="77777777" w:rsidTr="00F631C3">
        <w:tc>
          <w:tcPr>
            <w:tcW w:w="845" w:type="dxa"/>
            <w:noWrap/>
            <w:vAlign w:val="center"/>
            <w:hideMark/>
          </w:tcPr>
          <w:p w14:paraId="75BC7BB5" w14:textId="77777777" w:rsidR="00F631C3" w:rsidRPr="00F631C3" w:rsidRDefault="00F631C3" w:rsidP="00F631C3">
            <w:pPr>
              <w:rPr>
                <w:rFonts w:cs="Arial"/>
                <w:iCs/>
                <w:sz w:val="18"/>
                <w:szCs w:val="18"/>
                <w:highlight w:val="yellow"/>
              </w:rPr>
            </w:pPr>
            <w:r w:rsidRPr="00F631C3">
              <w:rPr>
                <w:rFonts w:cs="Arial"/>
                <w:color w:val="000000"/>
                <w:sz w:val="18"/>
                <w:szCs w:val="18"/>
              </w:rPr>
              <w:t>PGC</w:t>
            </w:r>
          </w:p>
        </w:tc>
        <w:tc>
          <w:tcPr>
            <w:tcW w:w="1134" w:type="dxa"/>
            <w:vAlign w:val="center"/>
            <w:hideMark/>
          </w:tcPr>
          <w:p w14:paraId="5AE2BB79" w14:textId="77777777" w:rsidR="00F631C3" w:rsidRPr="00F631C3" w:rsidRDefault="00F631C3" w:rsidP="00F631C3">
            <w:pPr>
              <w:rPr>
                <w:rFonts w:cs="Arial"/>
                <w:sz w:val="18"/>
                <w:szCs w:val="18"/>
                <w:highlight w:val="yellow"/>
              </w:rPr>
            </w:pPr>
          </w:p>
        </w:tc>
        <w:tc>
          <w:tcPr>
            <w:tcW w:w="2835" w:type="dxa"/>
            <w:vAlign w:val="center"/>
          </w:tcPr>
          <w:p w14:paraId="473F0060" w14:textId="67F2F879" w:rsidR="00F631C3" w:rsidRPr="00F631C3" w:rsidRDefault="00F631C3" w:rsidP="00F631C3">
            <w:pPr>
              <w:rPr>
                <w:rFonts w:cs="Arial"/>
                <w:sz w:val="18"/>
                <w:szCs w:val="18"/>
                <w:highlight w:val="yellow"/>
              </w:rPr>
            </w:pPr>
            <w:r w:rsidRPr="00F631C3">
              <w:rPr>
                <w:rFonts w:cs="Arial"/>
                <w:sz w:val="18"/>
                <w:szCs w:val="18"/>
              </w:rPr>
              <w:t>AWAY_PGC_ALL_3Y</w:t>
            </w:r>
          </w:p>
        </w:tc>
        <w:tc>
          <w:tcPr>
            <w:tcW w:w="5636" w:type="dxa"/>
            <w:vAlign w:val="center"/>
          </w:tcPr>
          <w:p w14:paraId="56FE4089" w14:textId="5A465727" w:rsidR="00F631C3" w:rsidRPr="00F631C3" w:rsidRDefault="00F631C3" w:rsidP="00F631C3">
            <w:pPr>
              <w:rPr>
                <w:rFonts w:cs="Arial"/>
                <w:sz w:val="18"/>
                <w:szCs w:val="18"/>
                <w:highlight w:val="yellow"/>
              </w:rPr>
            </w:pPr>
            <w:r w:rsidRPr="00F631C3">
              <w:rPr>
                <w:rFonts w:cs="Arial"/>
                <w:color w:val="000000"/>
                <w:sz w:val="18"/>
                <w:szCs w:val="18"/>
              </w:rPr>
              <w:t>Percentage of employed graduates who are away from work by employment outcome (FT, PT, OE), 2019-2021, for postgraduate coursework graduates and all provider types</w:t>
            </w:r>
          </w:p>
        </w:tc>
      </w:tr>
      <w:tr w:rsidR="00F631C3" w:rsidRPr="000547D4" w14:paraId="2036ADBD" w14:textId="77777777" w:rsidTr="00F631C3">
        <w:tc>
          <w:tcPr>
            <w:tcW w:w="845" w:type="dxa"/>
            <w:noWrap/>
            <w:vAlign w:val="center"/>
            <w:hideMark/>
          </w:tcPr>
          <w:p w14:paraId="2DD56BFC" w14:textId="77777777" w:rsidR="00F631C3" w:rsidRPr="00F631C3" w:rsidRDefault="00F631C3" w:rsidP="00F631C3">
            <w:pPr>
              <w:rPr>
                <w:rFonts w:cs="Arial"/>
                <w:iCs/>
                <w:sz w:val="18"/>
                <w:szCs w:val="18"/>
                <w:highlight w:val="yellow"/>
              </w:rPr>
            </w:pPr>
            <w:r w:rsidRPr="00F631C3">
              <w:rPr>
                <w:rFonts w:cs="Arial"/>
                <w:color w:val="000000"/>
                <w:sz w:val="18"/>
                <w:szCs w:val="18"/>
              </w:rPr>
              <w:t>PGR</w:t>
            </w:r>
          </w:p>
        </w:tc>
        <w:tc>
          <w:tcPr>
            <w:tcW w:w="1134" w:type="dxa"/>
            <w:vAlign w:val="center"/>
            <w:hideMark/>
          </w:tcPr>
          <w:p w14:paraId="6F9C5D83" w14:textId="77777777" w:rsidR="00F631C3" w:rsidRPr="00F631C3" w:rsidRDefault="00F631C3" w:rsidP="00F631C3">
            <w:pPr>
              <w:rPr>
                <w:rFonts w:cs="Arial"/>
                <w:sz w:val="18"/>
                <w:szCs w:val="18"/>
                <w:highlight w:val="yellow"/>
              </w:rPr>
            </w:pPr>
          </w:p>
        </w:tc>
        <w:tc>
          <w:tcPr>
            <w:tcW w:w="2835" w:type="dxa"/>
            <w:vAlign w:val="center"/>
          </w:tcPr>
          <w:p w14:paraId="5CBC68EB" w14:textId="1762B593" w:rsidR="00F631C3" w:rsidRPr="00F631C3" w:rsidRDefault="00F631C3" w:rsidP="00F631C3">
            <w:pPr>
              <w:rPr>
                <w:rFonts w:cs="Arial"/>
                <w:sz w:val="18"/>
                <w:szCs w:val="18"/>
                <w:highlight w:val="yellow"/>
              </w:rPr>
            </w:pPr>
            <w:r w:rsidRPr="00F631C3">
              <w:rPr>
                <w:rFonts w:cs="Arial"/>
                <w:sz w:val="18"/>
                <w:szCs w:val="18"/>
              </w:rPr>
              <w:t>AWAY_PGR_ALL_3Y</w:t>
            </w:r>
          </w:p>
        </w:tc>
        <w:tc>
          <w:tcPr>
            <w:tcW w:w="5636" w:type="dxa"/>
            <w:vAlign w:val="center"/>
          </w:tcPr>
          <w:p w14:paraId="4311E2CD" w14:textId="738A6B6D" w:rsidR="00F631C3" w:rsidRPr="00F631C3" w:rsidRDefault="00F631C3" w:rsidP="00F631C3">
            <w:pPr>
              <w:rPr>
                <w:rFonts w:cs="Arial"/>
                <w:sz w:val="18"/>
                <w:szCs w:val="18"/>
                <w:highlight w:val="yellow"/>
              </w:rPr>
            </w:pPr>
            <w:r w:rsidRPr="00F631C3">
              <w:rPr>
                <w:rFonts w:cs="Arial"/>
                <w:color w:val="000000"/>
                <w:sz w:val="18"/>
                <w:szCs w:val="18"/>
              </w:rPr>
              <w:t>Percentage of employed graduates who are away from work by employment outcome (FT, PT, OE), 2019-2021, for postgraduate research graduates and all provider types</w:t>
            </w:r>
          </w:p>
        </w:tc>
      </w:tr>
    </w:tbl>
    <w:p w14:paraId="2D33A604" w14:textId="41F1A1ED" w:rsidR="00143496" w:rsidRPr="00E928AF" w:rsidRDefault="00143496" w:rsidP="00143496">
      <w:pPr>
        <w:pStyle w:val="Heading3"/>
      </w:pPr>
      <w:bookmarkStart w:id="168" w:name="_Toc79687811"/>
      <w:r w:rsidRPr="00E928AF">
        <w:t>6.1.</w:t>
      </w:r>
      <w:r w:rsidR="00EC3C80">
        <w:t>4</w:t>
      </w:r>
      <w:r w:rsidRPr="00E928AF">
        <w:t xml:space="preserve"> Graduate occupations</w:t>
      </w:r>
      <w:bookmarkEnd w:id="168"/>
    </w:p>
    <w:p w14:paraId="678F7F0E" w14:textId="3174ADBD" w:rsidR="00143496" w:rsidRPr="004C5EAB" w:rsidRDefault="00143496" w:rsidP="00D93020">
      <w:pPr>
        <w:pStyle w:val="Body"/>
      </w:pPr>
      <w:r w:rsidRPr="004C5EAB">
        <w:t xml:space="preserve">This group of tables presents the proportion of employed graduates and graduates employed full-time in different occupations in the short-term in 2018 and again in the medium-term in 2021. These occupations are coded from graduate description of their job and job role to a detailed ANZCO code. The results are presented here at the top ANZCO levels. In general, a managerial or professional occupation is considered an appropriate employment outcome after completing a higher education level qualification and a useful proxy for the “relevance” of graduates’ employment outcomes to their qualification. </w:t>
      </w:r>
    </w:p>
    <w:p w14:paraId="5E65831E" w14:textId="3A4B25A5" w:rsidR="00DB7629" w:rsidRPr="00DB7629" w:rsidRDefault="00DB7629" w:rsidP="00DB7629">
      <w:pPr>
        <w:pStyle w:val="Caption"/>
        <w:rPr>
          <w:color w:val="auto"/>
        </w:rPr>
      </w:pPr>
      <w:bookmarkStart w:id="169" w:name="_Toc79687728"/>
      <w:r w:rsidRPr="00DB7629">
        <w:rPr>
          <w:color w:val="auto"/>
        </w:rPr>
        <w:t xml:space="preserve">Table </w:t>
      </w:r>
      <w:r w:rsidRPr="00DB7629">
        <w:rPr>
          <w:color w:val="auto"/>
        </w:rPr>
        <w:fldChar w:fldCharType="begin"/>
      </w:r>
      <w:r w:rsidRPr="00DB7629">
        <w:rPr>
          <w:color w:val="auto"/>
        </w:rPr>
        <w:instrText xml:space="preserve"> SEQ Table \* ARABIC </w:instrText>
      </w:r>
      <w:r w:rsidRPr="00DB7629">
        <w:rPr>
          <w:color w:val="auto"/>
        </w:rPr>
        <w:fldChar w:fldCharType="separate"/>
      </w:r>
      <w:r w:rsidR="007A52E5">
        <w:rPr>
          <w:noProof/>
          <w:color w:val="auto"/>
        </w:rPr>
        <w:t>23</w:t>
      </w:r>
      <w:r w:rsidRPr="00DB7629">
        <w:rPr>
          <w:color w:val="auto"/>
        </w:rPr>
        <w:fldChar w:fldCharType="end"/>
      </w:r>
      <w:r w:rsidRPr="00DB7629">
        <w:rPr>
          <w:color w:val="auto"/>
        </w:rPr>
        <w:t xml:space="preserve"> Tables associated with occupation types of employed graduates</w:t>
      </w:r>
      <w:bookmarkEnd w:id="169"/>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133"/>
        <w:gridCol w:w="2834"/>
        <w:gridCol w:w="5637"/>
      </w:tblGrid>
      <w:tr w:rsidR="00E93647" w:rsidRPr="000547D4" w14:paraId="549CCF41" w14:textId="77777777" w:rsidTr="00EB6D32">
        <w:trPr>
          <w:trHeight w:val="113"/>
        </w:trPr>
        <w:tc>
          <w:tcPr>
            <w:tcW w:w="405" w:type="pct"/>
            <w:vAlign w:val="center"/>
            <w:hideMark/>
          </w:tcPr>
          <w:p w14:paraId="4956F003" w14:textId="77777777" w:rsidR="00E93647" w:rsidRPr="00771796" w:rsidRDefault="00E93647" w:rsidP="00EB6D32">
            <w:pPr>
              <w:jc w:val="center"/>
              <w:rPr>
                <w:rFonts w:asciiTheme="majorHAnsi" w:eastAsia="Times New Roman" w:hAnsiTheme="majorHAnsi" w:cstheme="majorHAnsi"/>
                <w:b/>
                <w:bCs/>
                <w:sz w:val="18"/>
                <w:szCs w:val="18"/>
                <w:lang w:val="en-AU" w:eastAsia="en-AU"/>
              </w:rPr>
            </w:pPr>
            <w:r w:rsidRPr="00771796">
              <w:rPr>
                <w:rStyle w:val="AtleticoMED"/>
                <w:b/>
                <w:bCs/>
                <w:sz w:val="18"/>
                <w:szCs w:val="18"/>
              </w:rPr>
              <w:t>Course level</w:t>
            </w:r>
          </w:p>
        </w:tc>
        <w:tc>
          <w:tcPr>
            <w:tcW w:w="542" w:type="pct"/>
            <w:vAlign w:val="center"/>
            <w:hideMark/>
          </w:tcPr>
          <w:p w14:paraId="27427237" w14:textId="77777777" w:rsidR="00E93647" w:rsidRPr="00771796" w:rsidRDefault="00E93647" w:rsidP="00EB6D32">
            <w:pPr>
              <w:jc w:val="center"/>
              <w:rPr>
                <w:rFonts w:asciiTheme="majorHAnsi" w:eastAsia="Times New Roman" w:hAnsiTheme="majorHAnsi" w:cstheme="majorHAnsi"/>
                <w:b/>
                <w:bCs/>
                <w:sz w:val="18"/>
                <w:szCs w:val="18"/>
                <w:lang w:val="en-AU" w:eastAsia="en-AU"/>
              </w:rPr>
            </w:pPr>
            <w:r w:rsidRPr="00771796">
              <w:rPr>
                <w:rStyle w:val="AtleticoMED"/>
                <w:b/>
                <w:bCs/>
                <w:sz w:val="18"/>
                <w:szCs w:val="18"/>
              </w:rPr>
              <w:t>Report Table</w:t>
            </w:r>
          </w:p>
        </w:tc>
        <w:tc>
          <w:tcPr>
            <w:tcW w:w="1356" w:type="pct"/>
            <w:vAlign w:val="center"/>
          </w:tcPr>
          <w:p w14:paraId="3B247AA1" w14:textId="77777777" w:rsidR="00E93647" w:rsidRPr="00771796" w:rsidRDefault="00E93647" w:rsidP="00EB6D32">
            <w:pPr>
              <w:jc w:val="center"/>
              <w:rPr>
                <w:rFonts w:asciiTheme="majorHAnsi" w:eastAsia="Times New Roman" w:hAnsiTheme="majorHAnsi" w:cstheme="majorHAnsi"/>
                <w:b/>
                <w:bCs/>
                <w:sz w:val="18"/>
                <w:szCs w:val="18"/>
                <w:lang w:val="en-AU" w:eastAsia="en-AU"/>
              </w:rPr>
            </w:pPr>
            <w:r w:rsidRPr="00771796">
              <w:rPr>
                <w:rStyle w:val="AtleticoMED"/>
                <w:b/>
                <w:bCs/>
                <w:sz w:val="18"/>
                <w:szCs w:val="18"/>
              </w:rPr>
              <w:t>Sheet name</w:t>
            </w:r>
          </w:p>
        </w:tc>
        <w:tc>
          <w:tcPr>
            <w:tcW w:w="2697" w:type="pct"/>
            <w:vAlign w:val="center"/>
          </w:tcPr>
          <w:p w14:paraId="01813361" w14:textId="77777777" w:rsidR="00E93647" w:rsidRPr="00771796" w:rsidRDefault="00E93647" w:rsidP="00EB6D32">
            <w:pPr>
              <w:jc w:val="center"/>
              <w:rPr>
                <w:rFonts w:asciiTheme="majorHAnsi" w:eastAsia="Times New Roman" w:hAnsiTheme="majorHAnsi" w:cstheme="majorHAnsi"/>
                <w:b/>
                <w:bCs/>
                <w:sz w:val="18"/>
                <w:szCs w:val="18"/>
                <w:lang w:val="en-AU" w:eastAsia="en-AU"/>
              </w:rPr>
            </w:pPr>
            <w:r w:rsidRPr="00771796">
              <w:rPr>
                <w:rStyle w:val="AtleticoMED"/>
                <w:b/>
                <w:bCs/>
                <w:sz w:val="18"/>
                <w:szCs w:val="18"/>
              </w:rPr>
              <w:t>Table title</w:t>
            </w:r>
          </w:p>
        </w:tc>
      </w:tr>
      <w:tr w:rsidR="00E93647" w:rsidRPr="000547D4" w14:paraId="55BC97E8" w14:textId="77777777" w:rsidTr="00E93647">
        <w:trPr>
          <w:trHeight w:val="113"/>
        </w:trPr>
        <w:tc>
          <w:tcPr>
            <w:tcW w:w="405" w:type="pct"/>
            <w:noWrap/>
            <w:vAlign w:val="center"/>
            <w:hideMark/>
          </w:tcPr>
          <w:p w14:paraId="1EC7C13D" w14:textId="2F01AFD5" w:rsidR="00E93647" w:rsidRPr="00E93647" w:rsidRDefault="00E93647" w:rsidP="00E93647">
            <w:pPr>
              <w:rPr>
                <w:rFonts w:eastAsia="Times New Roman" w:cs="Arial"/>
                <w:sz w:val="18"/>
                <w:szCs w:val="18"/>
                <w:highlight w:val="yellow"/>
                <w:lang w:val="en-AU" w:eastAsia="en-AU"/>
              </w:rPr>
            </w:pPr>
            <w:r w:rsidRPr="00E93647">
              <w:rPr>
                <w:rFonts w:cs="Arial"/>
                <w:color w:val="000000"/>
                <w:sz w:val="18"/>
                <w:szCs w:val="18"/>
              </w:rPr>
              <w:t>UG</w:t>
            </w:r>
          </w:p>
        </w:tc>
        <w:tc>
          <w:tcPr>
            <w:tcW w:w="542" w:type="pct"/>
            <w:noWrap/>
            <w:vAlign w:val="center"/>
            <w:hideMark/>
          </w:tcPr>
          <w:p w14:paraId="704D112E" w14:textId="36AD8959" w:rsidR="00E93647" w:rsidRPr="00E93647" w:rsidRDefault="00E93647" w:rsidP="00E93647">
            <w:pPr>
              <w:rPr>
                <w:rFonts w:eastAsia="Times New Roman" w:cs="Arial"/>
                <w:sz w:val="18"/>
                <w:szCs w:val="18"/>
                <w:highlight w:val="yellow"/>
                <w:lang w:val="en-AU" w:eastAsia="en-AU"/>
              </w:rPr>
            </w:pPr>
            <w:r w:rsidRPr="00E93647">
              <w:rPr>
                <w:rFonts w:cs="Arial"/>
                <w:color w:val="000000"/>
                <w:sz w:val="18"/>
                <w:szCs w:val="18"/>
              </w:rPr>
              <w:t>Table 09</w:t>
            </w:r>
          </w:p>
        </w:tc>
        <w:tc>
          <w:tcPr>
            <w:tcW w:w="1356" w:type="pct"/>
            <w:vAlign w:val="center"/>
          </w:tcPr>
          <w:p w14:paraId="5799119D" w14:textId="2E54A4B7" w:rsidR="00E93647" w:rsidRPr="00E93647" w:rsidRDefault="00E93647" w:rsidP="00E93647">
            <w:pPr>
              <w:rPr>
                <w:rFonts w:eastAsia="Times New Roman" w:cs="Arial"/>
                <w:sz w:val="18"/>
                <w:szCs w:val="18"/>
                <w:highlight w:val="yellow"/>
                <w:lang w:val="en-AU" w:eastAsia="en-AU"/>
              </w:rPr>
            </w:pPr>
            <w:r w:rsidRPr="00E93647">
              <w:rPr>
                <w:rFonts w:cs="Arial"/>
                <w:sz w:val="18"/>
                <w:szCs w:val="18"/>
              </w:rPr>
              <w:t>OCCO_UG_ALL_1Y_AREA</w:t>
            </w:r>
          </w:p>
        </w:tc>
        <w:tc>
          <w:tcPr>
            <w:tcW w:w="2697" w:type="pct"/>
            <w:vAlign w:val="center"/>
          </w:tcPr>
          <w:p w14:paraId="26459046" w14:textId="10D36B8A" w:rsidR="00E93647" w:rsidRPr="00E93647" w:rsidRDefault="00E93647" w:rsidP="00E93647">
            <w:pPr>
              <w:rPr>
                <w:rFonts w:eastAsia="Times New Roman" w:cs="Arial"/>
                <w:sz w:val="18"/>
                <w:szCs w:val="18"/>
                <w:highlight w:val="yellow"/>
                <w:lang w:val="en-AU" w:eastAsia="en-AU"/>
              </w:rPr>
            </w:pPr>
            <w:r w:rsidRPr="00E93647">
              <w:rPr>
                <w:rFonts w:cs="Arial"/>
                <w:color w:val="000000"/>
                <w:sz w:val="18"/>
                <w:szCs w:val="18"/>
              </w:rPr>
              <w:t>Proportion employed working in occupational groups, 2021, for undergraduates and all provider types by study area</w:t>
            </w:r>
          </w:p>
        </w:tc>
      </w:tr>
      <w:tr w:rsidR="00E93647" w:rsidRPr="000547D4" w14:paraId="03DBE811" w14:textId="77777777" w:rsidTr="00E93647">
        <w:trPr>
          <w:trHeight w:val="113"/>
        </w:trPr>
        <w:tc>
          <w:tcPr>
            <w:tcW w:w="405" w:type="pct"/>
            <w:noWrap/>
            <w:vAlign w:val="center"/>
            <w:hideMark/>
          </w:tcPr>
          <w:p w14:paraId="3F1C8E40" w14:textId="5279036D" w:rsidR="00E93647" w:rsidRPr="00E93647" w:rsidRDefault="00E93647" w:rsidP="00E93647">
            <w:pPr>
              <w:rPr>
                <w:rFonts w:eastAsia="Times New Roman" w:cs="Arial"/>
                <w:sz w:val="18"/>
                <w:szCs w:val="18"/>
                <w:highlight w:val="yellow"/>
                <w:lang w:val="en-AU" w:eastAsia="en-AU"/>
              </w:rPr>
            </w:pPr>
            <w:r w:rsidRPr="00E93647">
              <w:rPr>
                <w:rFonts w:cs="Arial"/>
                <w:color w:val="000000"/>
                <w:sz w:val="18"/>
                <w:szCs w:val="18"/>
              </w:rPr>
              <w:t>PGC</w:t>
            </w:r>
          </w:p>
        </w:tc>
        <w:tc>
          <w:tcPr>
            <w:tcW w:w="542" w:type="pct"/>
            <w:noWrap/>
            <w:vAlign w:val="center"/>
            <w:hideMark/>
          </w:tcPr>
          <w:p w14:paraId="458A0777" w14:textId="3A7AF0E7" w:rsidR="00E93647" w:rsidRPr="00E93647" w:rsidRDefault="00E93647" w:rsidP="00E93647">
            <w:pPr>
              <w:rPr>
                <w:rFonts w:eastAsia="Times New Roman" w:cs="Arial"/>
                <w:sz w:val="18"/>
                <w:szCs w:val="18"/>
                <w:highlight w:val="yellow"/>
                <w:lang w:val="en-AU" w:eastAsia="en-AU"/>
              </w:rPr>
            </w:pPr>
          </w:p>
        </w:tc>
        <w:tc>
          <w:tcPr>
            <w:tcW w:w="1356" w:type="pct"/>
            <w:vAlign w:val="center"/>
          </w:tcPr>
          <w:p w14:paraId="5B4D2E61" w14:textId="28829D2F" w:rsidR="00E93647" w:rsidRPr="00E93647" w:rsidRDefault="00E93647" w:rsidP="00E93647">
            <w:pPr>
              <w:rPr>
                <w:rFonts w:cs="Arial"/>
                <w:sz w:val="18"/>
                <w:szCs w:val="18"/>
                <w:highlight w:val="yellow"/>
              </w:rPr>
            </w:pPr>
            <w:r w:rsidRPr="00E93647">
              <w:rPr>
                <w:rFonts w:cs="Arial"/>
                <w:sz w:val="18"/>
                <w:szCs w:val="18"/>
              </w:rPr>
              <w:t>OCCO_PGC_ALL_1Y_AREA</w:t>
            </w:r>
          </w:p>
        </w:tc>
        <w:tc>
          <w:tcPr>
            <w:tcW w:w="2697" w:type="pct"/>
            <w:vAlign w:val="center"/>
          </w:tcPr>
          <w:p w14:paraId="3AF92A63" w14:textId="0C326C24" w:rsidR="00E93647" w:rsidRPr="00E93647" w:rsidRDefault="00E93647" w:rsidP="00E93647">
            <w:pPr>
              <w:rPr>
                <w:rFonts w:cs="Arial"/>
                <w:sz w:val="18"/>
                <w:szCs w:val="18"/>
                <w:highlight w:val="yellow"/>
              </w:rPr>
            </w:pPr>
            <w:r w:rsidRPr="00E93647">
              <w:rPr>
                <w:rFonts w:cs="Arial"/>
                <w:color w:val="000000"/>
                <w:sz w:val="18"/>
                <w:szCs w:val="18"/>
              </w:rPr>
              <w:t>Proportion employed working in occupational groups, 2021, for postgraduate coursework graduates and all provider types by study area</w:t>
            </w:r>
          </w:p>
        </w:tc>
      </w:tr>
      <w:tr w:rsidR="00E93647" w:rsidRPr="000547D4" w14:paraId="59A41EE1" w14:textId="77777777" w:rsidTr="00E93647">
        <w:trPr>
          <w:trHeight w:val="113"/>
        </w:trPr>
        <w:tc>
          <w:tcPr>
            <w:tcW w:w="405" w:type="pct"/>
            <w:noWrap/>
            <w:vAlign w:val="center"/>
            <w:hideMark/>
          </w:tcPr>
          <w:p w14:paraId="26628E52" w14:textId="20F730D3" w:rsidR="00E93647" w:rsidRPr="00E93647" w:rsidRDefault="00E93647" w:rsidP="00E93647">
            <w:pPr>
              <w:rPr>
                <w:rFonts w:eastAsia="Times New Roman" w:cs="Arial"/>
                <w:sz w:val="18"/>
                <w:szCs w:val="18"/>
                <w:highlight w:val="yellow"/>
                <w:lang w:val="en-AU" w:eastAsia="en-AU"/>
              </w:rPr>
            </w:pPr>
            <w:r w:rsidRPr="00E93647">
              <w:rPr>
                <w:rFonts w:cs="Arial"/>
                <w:color w:val="000000"/>
                <w:sz w:val="18"/>
                <w:szCs w:val="18"/>
              </w:rPr>
              <w:t>PGR</w:t>
            </w:r>
          </w:p>
        </w:tc>
        <w:tc>
          <w:tcPr>
            <w:tcW w:w="542" w:type="pct"/>
            <w:noWrap/>
            <w:vAlign w:val="center"/>
            <w:hideMark/>
          </w:tcPr>
          <w:p w14:paraId="2DFAB7D5" w14:textId="19789208" w:rsidR="00E93647" w:rsidRPr="00E93647" w:rsidRDefault="00E93647" w:rsidP="00E93647">
            <w:pPr>
              <w:rPr>
                <w:rFonts w:cs="Arial"/>
                <w:color w:val="000000"/>
                <w:sz w:val="18"/>
                <w:szCs w:val="18"/>
                <w:highlight w:val="yellow"/>
              </w:rPr>
            </w:pPr>
          </w:p>
        </w:tc>
        <w:tc>
          <w:tcPr>
            <w:tcW w:w="1356" w:type="pct"/>
            <w:vAlign w:val="center"/>
          </w:tcPr>
          <w:p w14:paraId="066B2A45" w14:textId="429302C4" w:rsidR="00E93647" w:rsidRPr="00E93647" w:rsidRDefault="00E93647" w:rsidP="00E93647">
            <w:pPr>
              <w:rPr>
                <w:rFonts w:cs="Arial"/>
                <w:color w:val="000000"/>
                <w:sz w:val="18"/>
                <w:szCs w:val="18"/>
                <w:highlight w:val="yellow"/>
              </w:rPr>
            </w:pPr>
            <w:r w:rsidRPr="00E93647">
              <w:rPr>
                <w:rFonts w:cs="Arial"/>
                <w:sz w:val="18"/>
                <w:szCs w:val="18"/>
              </w:rPr>
              <w:t>OCCO_PGR_ALL_1Y_AREA</w:t>
            </w:r>
          </w:p>
        </w:tc>
        <w:tc>
          <w:tcPr>
            <w:tcW w:w="2697" w:type="pct"/>
            <w:vAlign w:val="center"/>
          </w:tcPr>
          <w:p w14:paraId="58413BE8" w14:textId="00A06862" w:rsidR="00E93647" w:rsidRPr="00E93647" w:rsidRDefault="00E93647" w:rsidP="00E93647">
            <w:pPr>
              <w:rPr>
                <w:rFonts w:cs="Arial"/>
                <w:color w:val="000000"/>
                <w:sz w:val="18"/>
                <w:szCs w:val="18"/>
                <w:highlight w:val="yellow"/>
              </w:rPr>
            </w:pPr>
            <w:r w:rsidRPr="00E93647">
              <w:rPr>
                <w:rFonts w:cs="Arial"/>
                <w:color w:val="000000"/>
                <w:sz w:val="18"/>
                <w:szCs w:val="18"/>
              </w:rPr>
              <w:t>Proportion employed working in occupational groups, 2021, for postgraduate research graduates and all provider types by study area</w:t>
            </w:r>
          </w:p>
        </w:tc>
      </w:tr>
      <w:tr w:rsidR="00E93647" w:rsidRPr="000547D4" w14:paraId="249CCF88" w14:textId="77777777" w:rsidTr="00E93647">
        <w:trPr>
          <w:trHeight w:val="113"/>
        </w:trPr>
        <w:tc>
          <w:tcPr>
            <w:tcW w:w="405" w:type="pct"/>
            <w:noWrap/>
            <w:vAlign w:val="center"/>
            <w:hideMark/>
          </w:tcPr>
          <w:p w14:paraId="08417149" w14:textId="416020B1" w:rsidR="00E93647" w:rsidRPr="00E93647" w:rsidRDefault="00E93647" w:rsidP="00E93647">
            <w:pPr>
              <w:rPr>
                <w:rFonts w:eastAsia="Times New Roman" w:cs="Arial"/>
                <w:sz w:val="18"/>
                <w:szCs w:val="18"/>
                <w:highlight w:val="yellow"/>
                <w:lang w:val="en-AU" w:eastAsia="en-AU"/>
              </w:rPr>
            </w:pPr>
            <w:r w:rsidRPr="00E93647">
              <w:rPr>
                <w:rFonts w:cs="Arial"/>
                <w:color w:val="000000"/>
                <w:sz w:val="18"/>
                <w:szCs w:val="18"/>
              </w:rPr>
              <w:t>UG</w:t>
            </w:r>
          </w:p>
        </w:tc>
        <w:tc>
          <w:tcPr>
            <w:tcW w:w="542" w:type="pct"/>
            <w:noWrap/>
            <w:vAlign w:val="center"/>
            <w:hideMark/>
          </w:tcPr>
          <w:p w14:paraId="51A3C54D" w14:textId="77777777" w:rsidR="00E93647" w:rsidRPr="00E93647" w:rsidRDefault="00E93647" w:rsidP="00E93647">
            <w:pPr>
              <w:rPr>
                <w:rFonts w:eastAsia="Times New Roman" w:cs="Arial"/>
                <w:sz w:val="18"/>
                <w:szCs w:val="18"/>
                <w:highlight w:val="yellow"/>
                <w:lang w:val="en-AU" w:eastAsia="en-AU"/>
              </w:rPr>
            </w:pPr>
          </w:p>
        </w:tc>
        <w:tc>
          <w:tcPr>
            <w:tcW w:w="1356" w:type="pct"/>
            <w:vAlign w:val="center"/>
          </w:tcPr>
          <w:p w14:paraId="12D4F544" w14:textId="0BF24574" w:rsidR="00E93647" w:rsidRPr="00E93647" w:rsidRDefault="00E93647" w:rsidP="00E93647">
            <w:pPr>
              <w:rPr>
                <w:rFonts w:cs="Arial"/>
                <w:sz w:val="18"/>
                <w:szCs w:val="18"/>
                <w:highlight w:val="yellow"/>
              </w:rPr>
            </w:pPr>
            <w:r w:rsidRPr="00E93647">
              <w:rPr>
                <w:rFonts w:cs="Arial"/>
                <w:sz w:val="18"/>
                <w:szCs w:val="18"/>
              </w:rPr>
              <w:t>OCCF_UG_ALL_1Y_AREA</w:t>
            </w:r>
          </w:p>
        </w:tc>
        <w:tc>
          <w:tcPr>
            <w:tcW w:w="2697" w:type="pct"/>
            <w:vAlign w:val="center"/>
          </w:tcPr>
          <w:p w14:paraId="0ED1E076" w14:textId="08BBE0F1" w:rsidR="00E93647" w:rsidRPr="00E93647" w:rsidRDefault="00E93647" w:rsidP="00E93647">
            <w:pPr>
              <w:rPr>
                <w:rFonts w:cs="Arial"/>
                <w:sz w:val="18"/>
                <w:szCs w:val="18"/>
                <w:highlight w:val="yellow"/>
              </w:rPr>
            </w:pPr>
            <w:r w:rsidRPr="00E93647">
              <w:rPr>
                <w:rFonts w:cs="Arial"/>
                <w:color w:val="000000"/>
                <w:sz w:val="18"/>
                <w:szCs w:val="18"/>
              </w:rPr>
              <w:t>Proportion full-time employed working in occupational groups, 2021, for undergraduates and all provider types by study area</w:t>
            </w:r>
          </w:p>
        </w:tc>
      </w:tr>
      <w:tr w:rsidR="00E93647" w:rsidRPr="000547D4" w14:paraId="17528002" w14:textId="77777777" w:rsidTr="00E93647">
        <w:trPr>
          <w:trHeight w:val="113"/>
        </w:trPr>
        <w:tc>
          <w:tcPr>
            <w:tcW w:w="405" w:type="pct"/>
            <w:noWrap/>
            <w:vAlign w:val="center"/>
            <w:hideMark/>
          </w:tcPr>
          <w:p w14:paraId="2ED264E1" w14:textId="7C4BFBA9" w:rsidR="00E93647" w:rsidRPr="00E93647" w:rsidRDefault="00E93647" w:rsidP="00E93647">
            <w:pPr>
              <w:rPr>
                <w:rFonts w:eastAsia="Times New Roman" w:cs="Arial"/>
                <w:sz w:val="18"/>
                <w:szCs w:val="18"/>
                <w:highlight w:val="yellow"/>
                <w:lang w:val="en-AU" w:eastAsia="en-AU"/>
              </w:rPr>
            </w:pPr>
            <w:r w:rsidRPr="00E93647">
              <w:rPr>
                <w:rFonts w:cs="Arial"/>
                <w:color w:val="000000"/>
                <w:sz w:val="18"/>
                <w:szCs w:val="18"/>
              </w:rPr>
              <w:t>PGC</w:t>
            </w:r>
          </w:p>
        </w:tc>
        <w:tc>
          <w:tcPr>
            <w:tcW w:w="542" w:type="pct"/>
            <w:noWrap/>
            <w:vAlign w:val="center"/>
            <w:hideMark/>
          </w:tcPr>
          <w:p w14:paraId="5874E8B9" w14:textId="77777777" w:rsidR="00E93647" w:rsidRPr="00E93647" w:rsidRDefault="00E93647" w:rsidP="00E93647">
            <w:pPr>
              <w:rPr>
                <w:rFonts w:eastAsia="Times New Roman" w:cs="Arial"/>
                <w:sz w:val="18"/>
                <w:szCs w:val="18"/>
                <w:highlight w:val="yellow"/>
                <w:lang w:val="en-AU" w:eastAsia="en-AU"/>
              </w:rPr>
            </w:pPr>
          </w:p>
        </w:tc>
        <w:tc>
          <w:tcPr>
            <w:tcW w:w="1356" w:type="pct"/>
            <w:vAlign w:val="center"/>
          </w:tcPr>
          <w:p w14:paraId="1810EB02" w14:textId="2595AA5B" w:rsidR="00E93647" w:rsidRPr="00E93647" w:rsidRDefault="00E93647" w:rsidP="00E93647">
            <w:pPr>
              <w:rPr>
                <w:rFonts w:cs="Arial"/>
                <w:sz w:val="18"/>
                <w:szCs w:val="18"/>
                <w:highlight w:val="yellow"/>
              </w:rPr>
            </w:pPr>
            <w:r w:rsidRPr="00E93647">
              <w:rPr>
                <w:rFonts w:cs="Arial"/>
                <w:sz w:val="18"/>
                <w:szCs w:val="18"/>
              </w:rPr>
              <w:t>OCCF_PGC_ALL_1Y_AREA</w:t>
            </w:r>
          </w:p>
        </w:tc>
        <w:tc>
          <w:tcPr>
            <w:tcW w:w="2697" w:type="pct"/>
            <w:vAlign w:val="center"/>
          </w:tcPr>
          <w:p w14:paraId="5C14717C" w14:textId="69B446A8" w:rsidR="00E93647" w:rsidRPr="00E93647" w:rsidRDefault="00E93647" w:rsidP="00E93647">
            <w:pPr>
              <w:rPr>
                <w:rFonts w:cs="Arial"/>
                <w:sz w:val="18"/>
                <w:szCs w:val="18"/>
                <w:highlight w:val="yellow"/>
              </w:rPr>
            </w:pPr>
            <w:r w:rsidRPr="00E93647">
              <w:rPr>
                <w:rFonts w:cs="Arial"/>
                <w:color w:val="000000"/>
                <w:sz w:val="18"/>
                <w:szCs w:val="18"/>
              </w:rPr>
              <w:t>Proportion full-time employed working in occupational groups, 2021, for postgraduate coursework graduates and all provider types by study area</w:t>
            </w:r>
          </w:p>
        </w:tc>
      </w:tr>
      <w:tr w:rsidR="00E93647" w:rsidRPr="000547D4" w14:paraId="6CF5BA02" w14:textId="77777777" w:rsidTr="00E93647">
        <w:trPr>
          <w:trHeight w:val="113"/>
        </w:trPr>
        <w:tc>
          <w:tcPr>
            <w:tcW w:w="405" w:type="pct"/>
            <w:noWrap/>
            <w:vAlign w:val="center"/>
            <w:hideMark/>
          </w:tcPr>
          <w:p w14:paraId="53059E06" w14:textId="1DC074AD" w:rsidR="00E93647" w:rsidRPr="00E93647" w:rsidRDefault="00E93647" w:rsidP="00E93647">
            <w:pPr>
              <w:rPr>
                <w:rFonts w:eastAsia="Times New Roman" w:cs="Arial"/>
                <w:sz w:val="18"/>
                <w:szCs w:val="18"/>
                <w:highlight w:val="yellow"/>
                <w:lang w:val="en-AU" w:eastAsia="en-AU"/>
              </w:rPr>
            </w:pPr>
            <w:r w:rsidRPr="00E93647">
              <w:rPr>
                <w:rFonts w:cs="Arial"/>
                <w:color w:val="000000"/>
                <w:sz w:val="18"/>
                <w:szCs w:val="18"/>
              </w:rPr>
              <w:t>PGR</w:t>
            </w:r>
          </w:p>
        </w:tc>
        <w:tc>
          <w:tcPr>
            <w:tcW w:w="542" w:type="pct"/>
            <w:noWrap/>
            <w:vAlign w:val="center"/>
            <w:hideMark/>
          </w:tcPr>
          <w:p w14:paraId="198C2918" w14:textId="77777777" w:rsidR="00E93647" w:rsidRPr="00E93647" w:rsidRDefault="00E93647" w:rsidP="00E93647">
            <w:pPr>
              <w:rPr>
                <w:rFonts w:eastAsia="Times New Roman" w:cs="Arial"/>
                <w:sz w:val="18"/>
                <w:szCs w:val="18"/>
                <w:highlight w:val="yellow"/>
                <w:lang w:val="en-AU" w:eastAsia="en-AU"/>
              </w:rPr>
            </w:pPr>
          </w:p>
        </w:tc>
        <w:tc>
          <w:tcPr>
            <w:tcW w:w="1356" w:type="pct"/>
            <w:vAlign w:val="center"/>
          </w:tcPr>
          <w:p w14:paraId="31113A30" w14:textId="37B100F2" w:rsidR="00E93647" w:rsidRPr="00E93647" w:rsidRDefault="00E93647" w:rsidP="00E93647">
            <w:pPr>
              <w:rPr>
                <w:rFonts w:cs="Arial"/>
                <w:sz w:val="18"/>
                <w:szCs w:val="18"/>
                <w:highlight w:val="yellow"/>
              </w:rPr>
            </w:pPr>
            <w:r w:rsidRPr="00E93647">
              <w:rPr>
                <w:rFonts w:cs="Arial"/>
                <w:sz w:val="18"/>
                <w:szCs w:val="18"/>
              </w:rPr>
              <w:t>OCCF_PGR_ALL_1Y_AREA</w:t>
            </w:r>
          </w:p>
        </w:tc>
        <w:tc>
          <w:tcPr>
            <w:tcW w:w="2697" w:type="pct"/>
            <w:vAlign w:val="center"/>
          </w:tcPr>
          <w:p w14:paraId="7CF20D50" w14:textId="72D3EED4" w:rsidR="00E93647" w:rsidRPr="00E93647" w:rsidRDefault="00E93647" w:rsidP="00E93647">
            <w:pPr>
              <w:rPr>
                <w:rFonts w:cs="Arial"/>
                <w:sz w:val="18"/>
                <w:szCs w:val="18"/>
                <w:highlight w:val="yellow"/>
              </w:rPr>
            </w:pPr>
            <w:r w:rsidRPr="00E93647">
              <w:rPr>
                <w:rFonts w:cs="Arial"/>
                <w:color w:val="000000"/>
                <w:sz w:val="18"/>
                <w:szCs w:val="18"/>
              </w:rPr>
              <w:t>Proportion full-time employed working in occupational groups, 2021, for postgraduate research graduates and all provider types by study area</w:t>
            </w:r>
          </w:p>
        </w:tc>
      </w:tr>
      <w:tr w:rsidR="00E93647" w:rsidRPr="000547D4" w14:paraId="02CDDADB" w14:textId="77777777" w:rsidTr="00E93647">
        <w:trPr>
          <w:trHeight w:val="113"/>
        </w:trPr>
        <w:tc>
          <w:tcPr>
            <w:tcW w:w="405" w:type="pct"/>
            <w:noWrap/>
            <w:vAlign w:val="center"/>
            <w:hideMark/>
          </w:tcPr>
          <w:p w14:paraId="29EDD9FC" w14:textId="335E01C8" w:rsidR="00E93647" w:rsidRPr="00E93647" w:rsidRDefault="00E93647" w:rsidP="00E93647">
            <w:pPr>
              <w:rPr>
                <w:rFonts w:eastAsia="Times New Roman" w:cs="Arial"/>
                <w:sz w:val="18"/>
                <w:szCs w:val="18"/>
                <w:highlight w:val="yellow"/>
                <w:lang w:val="en-AU" w:eastAsia="en-AU"/>
              </w:rPr>
            </w:pPr>
            <w:r w:rsidRPr="00E93647">
              <w:rPr>
                <w:rFonts w:cs="Arial"/>
                <w:color w:val="000000"/>
                <w:sz w:val="18"/>
                <w:szCs w:val="18"/>
              </w:rPr>
              <w:t>UG</w:t>
            </w:r>
          </w:p>
        </w:tc>
        <w:tc>
          <w:tcPr>
            <w:tcW w:w="542" w:type="pct"/>
            <w:noWrap/>
            <w:vAlign w:val="center"/>
            <w:hideMark/>
          </w:tcPr>
          <w:p w14:paraId="24D06ABF" w14:textId="77777777" w:rsidR="00E93647" w:rsidRPr="00E93647" w:rsidRDefault="00E93647" w:rsidP="00E93647">
            <w:pPr>
              <w:rPr>
                <w:rFonts w:eastAsia="Times New Roman" w:cs="Arial"/>
                <w:sz w:val="18"/>
                <w:szCs w:val="18"/>
                <w:highlight w:val="yellow"/>
                <w:lang w:val="en-AU" w:eastAsia="en-AU"/>
              </w:rPr>
            </w:pPr>
          </w:p>
        </w:tc>
        <w:tc>
          <w:tcPr>
            <w:tcW w:w="1356" w:type="pct"/>
            <w:vAlign w:val="center"/>
          </w:tcPr>
          <w:p w14:paraId="6A9BDED3" w14:textId="2B991A30" w:rsidR="00E93647" w:rsidRPr="00E93647" w:rsidRDefault="00E93647" w:rsidP="00E93647">
            <w:pPr>
              <w:rPr>
                <w:rFonts w:eastAsia="Times New Roman" w:cs="Arial"/>
                <w:sz w:val="18"/>
                <w:szCs w:val="18"/>
                <w:highlight w:val="yellow"/>
                <w:lang w:val="en-AU" w:eastAsia="en-AU"/>
              </w:rPr>
            </w:pPr>
            <w:r w:rsidRPr="00E93647">
              <w:rPr>
                <w:rFonts w:cs="Arial"/>
                <w:sz w:val="18"/>
                <w:szCs w:val="18"/>
              </w:rPr>
              <w:t>OCC_UG_ALL_1Y_STMT2</w:t>
            </w:r>
          </w:p>
        </w:tc>
        <w:tc>
          <w:tcPr>
            <w:tcW w:w="2697" w:type="pct"/>
            <w:vAlign w:val="center"/>
          </w:tcPr>
          <w:p w14:paraId="78C042C1" w14:textId="4CF29049" w:rsidR="00E93647" w:rsidRPr="00E93647" w:rsidRDefault="00E93647" w:rsidP="00E93647">
            <w:pPr>
              <w:rPr>
                <w:rFonts w:eastAsia="Times New Roman" w:cs="Arial"/>
                <w:sz w:val="18"/>
                <w:szCs w:val="18"/>
                <w:highlight w:val="yellow"/>
                <w:lang w:val="en-AU" w:eastAsia="en-AU"/>
              </w:rPr>
            </w:pPr>
            <w:r w:rsidRPr="00E93647">
              <w:rPr>
                <w:rFonts w:cs="Arial"/>
                <w:color w:val="000000"/>
                <w:sz w:val="18"/>
                <w:szCs w:val="18"/>
              </w:rPr>
              <w:t>Proportion of employed graduates working in managerial or professional occupation, 2021, for undergraduates and all provider types by short-term and medium-term employment outcomes</w:t>
            </w:r>
          </w:p>
        </w:tc>
      </w:tr>
      <w:tr w:rsidR="00E93647" w:rsidRPr="000547D4" w14:paraId="4DC0587B" w14:textId="77777777" w:rsidTr="00E93647">
        <w:trPr>
          <w:trHeight w:val="113"/>
        </w:trPr>
        <w:tc>
          <w:tcPr>
            <w:tcW w:w="405" w:type="pct"/>
            <w:noWrap/>
            <w:vAlign w:val="center"/>
            <w:hideMark/>
          </w:tcPr>
          <w:p w14:paraId="2E51B709" w14:textId="4B9A5885" w:rsidR="00E93647" w:rsidRPr="00E93647" w:rsidRDefault="00E93647" w:rsidP="00E93647">
            <w:pPr>
              <w:rPr>
                <w:rFonts w:eastAsia="Times New Roman" w:cs="Arial"/>
                <w:sz w:val="18"/>
                <w:szCs w:val="18"/>
                <w:highlight w:val="yellow"/>
                <w:lang w:val="en-AU" w:eastAsia="en-AU"/>
              </w:rPr>
            </w:pPr>
            <w:r w:rsidRPr="00E93647">
              <w:rPr>
                <w:rFonts w:cs="Arial"/>
                <w:color w:val="000000"/>
                <w:sz w:val="18"/>
                <w:szCs w:val="18"/>
              </w:rPr>
              <w:t>PGC</w:t>
            </w:r>
          </w:p>
        </w:tc>
        <w:tc>
          <w:tcPr>
            <w:tcW w:w="542" w:type="pct"/>
            <w:noWrap/>
            <w:vAlign w:val="center"/>
            <w:hideMark/>
          </w:tcPr>
          <w:p w14:paraId="0FE7A5F2" w14:textId="77777777" w:rsidR="00E93647" w:rsidRPr="00E93647" w:rsidRDefault="00E93647" w:rsidP="00E93647">
            <w:pPr>
              <w:rPr>
                <w:rFonts w:eastAsia="Times New Roman" w:cs="Arial"/>
                <w:sz w:val="18"/>
                <w:szCs w:val="18"/>
                <w:highlight w:val="yellow"/>
                <w:lang w:val="en-AU" w:eastAsia="en-AU"/>
              </w:rPr>
            </w:pPr>
          </w:p>
        </w:tc>
        <w:tc>
          <w:tcPr>
            <w:tcW w:w="1356" w:type="pct"/>
            <w:vAlign w:val="center"/>
          </w:tcPr>
          <w:p w14:paraId="44D5FEF1" w14:textId="0F3E99F5" w:rsidR="00E93647" w:rsidRPr="00E93647" w:rsidRDefault="00E93647" w:rsidP="00E93647">
            <w:pPr>
              <w:rPr>
                <w:rFonts w:cs="Arial"/>
                <w:sz w:val="18"/>
                <w:szCs w:val="18"/>
                <w:highlight w:val="yellow"/>
              </w:rPr>
            </w:pPr>
            <w:r w:rsidRPr="00E93647">
              <w:rPr>
                <w:rFonts w:cs="Arial"/>
                <w:sz w:val="18"/>
                <w:szCs w:val="18"/>
              </w:rPr>
              <w:t>OCC_PGC_ALL_1Y_STMT2</w:t>
            </w:r>
          </w:p>
        </w:tc>
        <w:tc>
          <w:tcPr>
            <w:tcW w:w="2697" w:type="pct"/>
            <w:vAlign w:val="center"/>
          </w:tcPr>
          <w:p w14:paraId="60A24F12" w14:textId="69C5E9DC" w:rsidR="00E93647" w:rsidRPr="00E93647" w:rsidRDefault="00E93647" w:rsidP="00E93647">
            <w:pPr>
              <w:rPr>
                <w:rFonts w:cs="Arial"/>
                <w:sz w:val="18"/>
                <w:szCs w:val="18"/>
                <w:highlight w:val="yellow"/>
              </w:rPr>
            </w:pPr>
            <w:r w:rsidRPr="00E93647">
              <w:rPr>
                <w:rFonts w:cs="Arial"/>
                <w:color w:val="000000"/>
                <w:sz w:val="18"/>
                <w:szCs w:val="18"/>
              </w:rPr>
              <w:t>Proportion of employed graduates working in managerial or professional occupation, 2021, for postgraduate coursework graduates and all provider types by short-term and medium-term employment outcomes</w:t>
            </w:r>
          </w:p>
        </w:tc>
      </w:tr>
      <w:tr w:rsidR="00E93647" w:rsidRPr="000547D4" w14:paraId="79A16B76" w14:textId="77777777" w:rsidTr="00E93647">
        <w:trPr>
          <w:trHeight w:val="113"/>
        </w:trPr>
        <w:tc>
          <w:tcPr>
            <w:tcW w:w="405" w:type="pct"/>
            <w:noWrap/>
            <w:vAlign w:val="center"/>
            <w:hideMark/>
          </w:tcPr>
          <w:p w14:paraId="670F3295" w14:textId="4C877C8C" w:rsidR="00E93647" w:rsidRPr="00E93647" w:rsidRDefault="00E93647" w:rsidP="00E93647">
            <w:pPr>
              <w:rPr>
                <w:rFonts w:eastAsia="Times New Roman" w:cs="Arial"/>
                <w:sz w:val="18"/>
                <w:szCs w:val="18"/>
                <w:highlight w:val="yellow"/>
                <w:lang w:val="en-AU" w:eastAsia="en-AU"/>
              </w:rPr>
            </w:pPr>
            <w:r w:rsidRPr="00E93647">
              <w:rPr>
                <w:rFonts w:cs="Arial"/>
                <w:color w:val="000000"/>
                <w:sz w:val="18"/>
                <w:szCs w:val="18"/>
              </w:rPr>
              <w:t>PGR</w:t>
            </w:r>
          </w:p>
        </w:tc>
        <w:tc>
          <w:tcPr>
            <w:tcW w:w="542" w:type="pct"/>
            <w:noWrap/>
            <w:vAlign w:val="center"/>
            <w:hideMark/>
          </w:tcPr>
          <w:p w14:paraId="4D147E68" w14:textId="77777777" w:rsidR="00E93647" w:rsidRPr="00E93647" w:rsidRDefault="00E93647" w:rsidP="00E93647">
            <w:pPr>
              <w:rPr>
                <w:rFonts w:eastAsia="Times New Roman" w:cs="Arial"/>
                <w:sz w:val="18"/>
                <w:szCs w:val="18"/>
                <w:highlight w:val="yellow"/>
                <w:lang w:val="en-AU" w:eastAsia="en-AU"/>
              </w:rPr>
            </w:pPr>
          </w:p>
        </w:tc>
        <w:tc>
          <w:tcPr>
            <w:tcW w:w="1356" w:type="pct"/>
            <w:vAlign w:val="center"/>
          </w:tcPr>
          <w:p w14:paraId="2642346C" w14:textId="2A3A08B7" w:rsidR="00E93647" w:rsidRPr="00E93647" w:rsidRDefault="00E93647" w:rsidP="00E93647">
            <w:pPr>
              <w:rPr>
                <w:rFonts w:cs="Arial"/>
                <w:sz w:val="18"/>
                <w:szCs w:val="18"/>
                <w:highlight w:val="yellow"/>
              </w:rPr>
            </w:pPr>
            <w:r w:rsidRPr="00E93647">
              <w:rPr>
                <w:rFonts w:cs="Arial"/>
                <w:sz w:val="18"/>
                <w:szCs w:val="18"/>
              </w:rPr>
              <w:t>OCC_PGR_ALL_1Y_STMT2</w:t>
            </w:r>
          </w:p>
        </w:tc>
        <w:tc>
          <w:tcPr>
            <w:tcW w:w="2697" w:type="pct"/>
            <w:vAlign w:val="center"/>
          </w:tcPr>
          <w:p w14:paraId="54E1E880" w14:textId="49FB7477" w:rsidR="00E93647" w:rsidRPr="00E93647" w:rsidRDefault="00E93647" w:rsidP="00E93647">
            <w:pPr>
              <w:rPr>
                <w:rFonts w:cs="Arial"/>
                <w:sz w:val="18"/>
                <w:szCs w:val="18"/>
                <w:highlight w:val="yellow"/>
              </w:rPr>
            </w:pPr>
            <w:r w:rsidRPr="00E93647">
              <w:rPr>
                <w:rFonts w:cs="Arial"/>
                <w:color w:val="000000"/>
                <w:sz w:val="18"/>
                <w:szCs w:val="18"/>
              </w:rPr>
              <w:t>Proportion of employed graduates working in managerial or professional occupation, 2021, for postgraduate research graduates and all provider types by short-term and medium-term employment outcomes</w:t>
            </w:r>
          </w:p>
        </w:tc>
      </w:tr>
    </w:tbl>
    <w:p w14:paraId="48CCE5C1" w14:textId="6414B85F" w:rsidR="00E068E4" w:rsidRPr="007E0E7F" w:rsidRDefault="00E068E4" w:rsidP="00E928AF">
      <w:pPr>
        <w:pStyle w:val="Heading3"/>
      </w:pPr>
      <w:bookmarkStart w:id="170" w:name="_Toc79687812"/>
      <w:r w:rsidRPr="00E928AF">
        <w:t>6.1.</w:t>
      </w:r>
      <w:r w:rsidR="00EC3C80">
        <w:t>5</w:t>
      </w:r>
      <w:r w:rsidRPr="00E928AF">
        <w:t xml:space="preserve"> </w:t>
      </w:r>
      <w:r w:rsidRPr="007E0E7F">
        <w:t>Labour force transitions</w:t>
      </w:r>
      <w:bookmarkEnd w:id="170"/>
    </w:p>
    <w:p w14:paraId="77970350" w14:textId="7169F4F3" w:rsidR="00E068E4" w:rsidRPr="007E0E7F" w:rsidRDefault="00E068E4" w:rsidP="00D93020">
      <w:pPr>
        <w:pStyle w:val="Body"/>
      </w:pPr>
      <w:r w:rsidRPr="007E0E7F">
        <w:t>This group of tables explores the journey of graduates from their labour force outcome in 2018 to their status in 2021.  For example, the proportion of graduates who were unemployed in 2018 and the proportion of those graduates</w:t>
      </w:r>
      <w:r w:rsidR="00E928AF">
        <w:t xml:space="preserve"> who</w:t>
      </w:r>
      <w:r w:rsidRPr="007E0E7F">
        <w:t xml:space="preserve"> went on to full-time employment in 2021.</w:t>
      </w:r>
    </w:p>
    <w:p w14:paraId="13B8B193" w14:textId="6F81A447" w:rsidR="00E928AF" w:rsidRPr="00E928AF" w:rsidRDefault="00E928AF" w:rsidP="00E928AF">
      <w:pPr>
        <w:pStyle w:val="Caption"/>
        <w:rPr>
          <w:color w:val="auto"/>
        </w:rPr>
      </w:pPr>
      <w:bookmarkStart w:id="171" w:name="_Toc79687729"/>
      <w:r w:rsidRPr="00E928AF">
        <w:rPr>
          <w:color w:val="auto"/>
        </w:rPr>
        <w:t xml:space="preserve">Table </w:t>
      </w:r>
      <w:r w:rsidRPr="00E928AF">
        <w:rPr>
          <w:color w:val="auto"/>
        </w:rPr>
        <w:fldChar w:fldCharType="begin"/>
      </w:r>
      <w:r w:rsidRPr="00E928AF">
        <w:rPr>
          <w:color w:val="auto"/>
        </w:rPr>
        <w:instrText xml:space="preserve"> SEQ Table \* ARABIC </w:instrText>
      </w:r>
      <w:r w:rsidRPr="00E928AF">
        <w:rPr>
          <w:color w:val="auto"/>
        </w:rPr>
        <w:fldChar w:fldCharType="separate"/>
      </w:r>
      <w:r w:rsidR="007A52E5">
        <w:rPr>
          <w:noProof/>
          <w:color w:val="auto"/>
        </w:rPr>
        <w:t>24</w:t>
      </w:r>
      <w:r w:rsidRPr="00E928AF">
        <w:rPr>
          <w:color w:val="auto"/>
        </w:rPr>
        <w:fldChar w:fldCharType="end"/>
      </w:r>
      <w:r w:rsidRPr="00E928AF">
        <w:rPr>
          <w:color w:val="auto"/>
        </w:rPr>
        <w:t xml:space="preserve"> Tables associated with labour force transitions</w:t>
      </w:r>
      <w:bookmarkEnd w:id="171"/>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1134"/>
        <w:gridCol w:w="2835"/>
        <w:gridCol w:w="5635"/>
      </w:tblGrid>
      <w:tr w:rsidR="00E068E4" w:rsidRPr="000547D4" w14:paraId="1D486735" w14:textId="77777777" w:rsidTr="00EB6D32">
        <w:trPr>
          <w:tblHeader/>
        </w:trPr>
        <w:tc>
          <w:tcPr>
            <w:tcW w:w="845" w:type="dxa"/>
            <w:noWrap/>
            <w:vAlign w:val="center"/>
          </w:tcPr>
          <w:p w14:paraId="471CD67C" w14:textId="77777777" w:rsidR="00E068E4" w:rsidRPr="007E0E7F" w:rsidRDefault="00E068E4" w:rsidP="00EB6D32">
            <w:pPr>
              <w:jc w:val="center"/>
              <w:rPr>
                <w:rFonts w:asciiTheme="majorHAnsi" w:hAnsiTheme="majorHAnsi" w:cstheme="majorHAnsi"/>
                <w:b/>
                <w:bCs/>
                <w:iCs/>
                <w:sz w:val="18"/>
                <w:szCs w:val="18"/>
              </w:rPr>
            </w:pPr>
            <w:r w:rsidRPr="007E0E7F">
              <w:rPr>
                <w:rStyle w:val="AtleticoMED"/>
                <w:b/>
                <w:bCs/>
                <w:sz w:val="18"/>
                <w:szCs w:val="18"/>
              </w:rPr>
              <w:t>Course level</w:t>
            </w:r>
          </w:p>
        </w:tc>
        <w:tc>
          <w:tcPr>
            <w:tcW w:w="1134" w:type="dxa"/>
            <w:vAlign w:val="center"/>
          </w:tcPr>
          <w:p w14:paraId="385D3FC5" w14:textId="77777777" w:rsidR="00E068E4" w:rsidRPr="007E0E7F" w:rsidRDefault="00E068E4" w:rsidP="00EB6D32">
            <w:pPr>
              <w:jc w:val="center"/>
              <w:rPr>
                <w:rFonts w:asciiTheme="majorHAnsi" w:hAnsiTheme="majorHAnsi" w:cstheme="majorHAnsi"/>
                <w:b/>
                <w:bCs/>
                <w:sz w:val="18"/>
                <w:szCs w:val="18"/>
              </w:rPr>
            </w:pPr>
            <w:r w:rsidRPr="007E0E7F">
              <w:rPr>
                <w:rStyle w:val="AtleticoMED"/>
                <w:b/>
                <w:bCs/>
                <w:sz w:val="18"/>
                <w:szCs w:val="18"/>
              </w:rPr>
              <w:t>Report table</w:t>
            </w:r>
          </w:p>
        </w:tc>
        <w:tc>
          <w:tcPr>
            <w:tcW w:w="2835" w:type="dxa"/>
            <w:vAlign w:val="center"/>
          </w:tcPr>
          <w:p w14:paraId="6C64318B" w14:textId="77777777" w:rsidR="00E068E4" w:rsidRPr="007E0E7F" w:rsidRDefault="00E068E4" w:rsidP="00EB6D32">
            <w:pPr>
              <w:jc w:val="center"/>
              <w:rPr>
                <w:rFonts w:asciiTheme="majorHAnsi" w:eastAsia="Times New Roman" w:hAnsiTheme="majorHAnsi" w:cstheme="majorHAnsi"/>
                <w:b/>
                <w:bCs/>
                <w:sz w:val="18"/>
                <w:szCs w:val="18"/>
                <w:lang w:val="en-AU" w:eastAsia="en-AU"/>
              </w:rPr>
            </w:pPr>
            <w:r w:rsidRPr="007E0E7F">
              <w:rPr>
                <w:rStyle w:val="AtleticoMED"/>
                <w:b/>
                <w:bCs/>
                <w:sz w:val="18"/>
                <w:szCs w:val="18"/>
              </w:rPr>
              <w:t>Sheet name</w:t>
            </w:r>
          </w:p>
        </w:tc>
        <w:tc>
          <w:tcPr>
            <w:tcW w:w="5635" w:type="dxa"/>
            <w:vAlign w:val="center"/>
          </w:tcPr>
          <w:p w14:paraId="5ACD9E8D" w14:textId="77777777" w:rsidR="00E068E4" w:rsidRPr="007E0E7F" w:rsidRDefault="00E068E4" w:rsidP="00EB6D32">
            <w:pPr>
              <w:jc w:val="center"/>
              <w:rPr>
                <w:rFonts w:asciiTheme="majorHAnsi" w:eastAsia="Times New Roman" w:hAnsiTheme="majorHAnsi" w:cstheme="majorHAnsi"/>
                <w:b/>
                <w:bCs/>
                <w:sz w:val="18"/>
                <w:szCs w:val="18"/>
                <w:lang w:val="en-AU" w:eastAsia="en-AU"/>
              </w:rPr>
            </w:pPr>
            <w:r w:rsidRPr="007E0E7F">
              <w:rPr>
                <w:rStyle w:val="AtleticoMED"/>
                <w:b/>
                <w:bCs/>
                <w:sz w:val="18"/>
                <w:szCs w:val="18"/>
              </w:rPr>
              <w:t>Table title</w:t>
            </w:r>
          </w:p>
        </w:tc>
      </w:tr>
      <w:tr w:rsidR="00E068E4" w:rsidRPr="000547D4" w14:paraId="488D6909" w14:textId="77777777" w:rsidTr="00EB6D32">
        <w:tc>
          <w:tcPr>
            <w:tcW w:w="845" w:type="dxa"/>
            <w:noWrap/>
            <w:vAlign w:val="center"/>
            <w:hideMark/>
          </w:tcPr>
          <w:p w14:paraId="7DAC29E0" w14:textId="77777777" w:rsidR="00E068E4" w:rsidRPr="007E0E7F" w:rsidRDefault="00E068E4" w:rsidP="00EB6D32">
            <w:pPr>
              <w:rPr>
                <w:rFonts w:cs="Arial"/>
                <w:sz w:val="18"/>
                <w:szCs w:val="18"/>
                <w:highlight w:val="yellow"/>
              </w:rPr>
            </w:pPr>
            <w:r w:rsidRPr="007E0E7F">
              <w:rPr>
                <w:rFonts w:cs="Arial"/>
                <w:color w:val="000000"/>
                <w:sz w:val="18"/>
                <w:szCs w:val="18"/>
              </w:rPr>
              <w:t>UG</w:t>
            </w:r>
          </w:p>
        </w:tc>
        <w:tc>
          <w:tcPr>
            <w:tcW w:w="1134" w:type="dxa"/>
            <w:vAlign w:val="center"/>
            <w:hideMark/>
          </w:tcPr>
          <w:p w14:paraId="50CF7D78" w14:textId="77777777" w:rsidR="00E068E4" w:rsidRPr="007E0E7F" w:rsidRDefault="00E068E4" w:rsidP="00EB6D32">
            <w:pPr>
              <w:rPr>
                <w:rFonts w:cs="Arial"/>
                <w:sz w:val="18"/>
                <w:szCs w:val="18"/>
                <w:highlight w:val="yellow"/>
              </w:rPr>
            </w:pPr>
          </w:p>
        </w:tc>
        <w:tc>
          <w:tcPr>
            <w:tcW w:w="2835" w:type="dxa"/>
            <w:vAlign w:val="center"/>
          </w:tcPr>
          <w:p w14:paraId="430D519D" w14:textId="77777777" w:rsidR="00E068E4" w:rsidRPr="007E0E7F" w:rsidRDefault="00E068E4" w:rsidP="00EB6D32">
            <w:pPr>
              <w:rPr>
                <w:rFonts w:cs="Arial"/>
                <w:sz w:val="18"/>
                <w:szCs w:val="18"/>
                <w:highlight w:val="yellow"/>
              </w:rPr>
            </w:pPr>
            <w:r w:rsidRPr="007E0E7F">
              <w:rPr>
                <w:rFonts w:cs="Arial"/>
                <w:sz w:val="18"/>
                <w:szCs w:val="18"/>
              </w:rPr>
              <w:t>LFT_UG_ALL_1Y</w:t>
            </w:r>
          </w:p>
        </w:tc>
        <w:tc>
          <w:tcPr>
            <w:tcW w:w="5635" w:type="dxa"/>
            <w:vAlign w:val="center"/>
          </w:tcPr>
          <w:p w14:paraId="7100D8E3" w14:textId="77777777" w:rsidR="00E068E4" w:rsidRPr="007E0E7F" w:rsidRDefault="00E068E4" w:rsidP="00EB6D32">
            <w:pPr>
              <w:rPr>
                <w:rFonts w:cs="Arial"/>
                <w:sz w:val="18"/>
                <w:szCs w:val="18"/>
                <w:highlight w:val="yellow"/>
              </w:rPr>
            </w:pPr>
            <w:r w:rsidRPr="007E0E7F">
              <w:rPr>
                <w:rFonts w:cs="Arial"/>
                <w:color w:val="000000"/>
                <w:sz w:val="18"/>
                <w:szCs w:val="18"/>
              </w:rPr>
              <w:t>Labour force transition, 2021, for undergraduates and all provider types</w:t>
            </w:r>
          </w:p>
        </w:tc>
      </w:tr>
      <w:tr w:rsidR="00E068E4" w:rsidRPr="000547D4" w14:paraId="05185133" w14:textId="77777777" w:rsidTr="00EB6D32">
        <w:tc>
          <w:tcPr>
            <w:tcW w:w="845" w:type="dxa"/>
            <w:noWrap/>
            <w:vAlign w:val="center"/>
            <w:hideMark/>
          </w:tcPr>
          <w:p w14:paraId="74035FC0" w14:textId="77777777" w:rsidR="00E068E4" w:rsidRPr="007E0E7F" w:rsidRDefault="00E068E4" w:rsidP="00EB6D32">
            <w:pPr>
              <w:rPr>
                <w:rFonts w:cs="Arial"/>
                <w:sz w:val="18"/>
                <w:szCs w:val="18"/>
                <w:highlight w:val="yellow"/>
              </w:rPr>
            </w:pPr>
            <w:r w:rsidRPr="007E0E7F">
              <w:rPr>
                <w:rFonts w:cs="Arial"/>
                <w:color w:val="000000"/>
                <w:sz w:val="18"/>
                <w:szCs w:val="18"/>
              </w:rPr>
              <w:t>PGC</w:t>
            </w:r>
          </w:p>
        </w:tc>
        <w:tc>
          <w:tcPr>
            <w:tcW w:w="1134" w:type="dxa"/>
            <w:vAlign w:val="center"/>
            <w:hideMark/>
          </w:tcPr>
          <w:p w14:paraId="407D2EA7" w14:textId="77777777" w:rsidR="00E068E4" w:rsidRPr="007E0E7F" w:rsidRDefault="00E068E4" w:rsidP="00EB6D32">
            <w:pPr>
              <w:rPr>
                <w:rFonts w:cs="Arial"/>
                <w:sz w:val="18"/>
                <w:szCs w:val="18"/>
                <w:highlight w:val="yellow"/>
              </w:rPr>
            </w:pPr>
          </w:p>
        </w:tc>
        <w:tc>
          <w:tcPr>
            <w:tcW w:w="2835" w:type="dxa"/>
            <w:vAlign w:val="center"/>
          </w:tcPr>
          <w:p w14:paraId="1D7397B5" w14:textId="77777777" w:rsidR="00E068E4" w:rsidRPr="007E0E7F" w:rsidRDefault="00E068E4" w:rsidP="00EB6D32">
            <w:pPr>
              <w:rPr>
                <w:rFonts w:cs="Arial"/>
                <w:sz w:val="18"/>
                <w:szCs w:val="18"/>
                <w:highlight w:val="yellow"/>
              </w:rPr>
            </w:pPr>
            <w:r w:rsidRPr="007E0E7F">
              <w:rPr>
                <w:rFonts w:cs="Arial"/>
                <w:sz w:val="18"/>
                <w:szCs w:val="18"/>
              </w:rPr>
              <w:t>LFT_PGC_ALL_1Y</w:t>
            </w:r>
          </w:p>
        </w:tc>
        <w:tc>
          <w:tcPr>
            <w:tcW w:w="5635" w:type="dxa"/>
            <w:vAlign w:val="center"/>
          </w:tcPr>
          <w:p w14:paraId="768FC8D4" w14:textId="77777777" w:rsidR="00E068E4" w:rsidRPr="007E0E7F" w:rsidRDefault="00E068E4" w:rsidP="00EB6D32">
            <w:pPr>
              <w:rPr>
                <w:rFonts w:cs="Arial"/>
                <w:sz w:val="18"/>
                <w:szCs w:val="18"/>
                <w:highlight w:val="yellow"/>
              </w:rPr>
            </w:pPr>
            <w:r w:rsidRPr="007E0E7F">
              <w:rPr>
                <w:rFonts w:cs="Arial"/>
                <w:color w:val="000000"/>
                <w:sz w:val="18"/>
                <w:szCs w:val="18"/>
              </w:rPr>
              <w:t>Labour force transition, 2021, for postgraduate coursework graduates and all provider types</w:t>
            </w:r>
          </w:p>
        </w:tc>
      </w:tr>
      <w:tr w:rsidR="00E068E4" w:rsidRPr="000547D4" w14:paraId="3A794A36" w14:textId="77777777" w:rsidTr="00EB6D32">
        <w:tc>
          <w:tcPr>
            <w:tcW w:w="845" w:type="dxa"/>
            <w:noWrap/>
            <w:vAlign w:val="center"/>
            <w:hideMark/>
          </w:tcPr>
          <w:p w14:paraId="10EFBF76" w14:textId="77777777" w:rsidR="00E068E4" w:rsidRPr="007E0E7F" w:rsidRDefault="00E068E4" w:rsidP="00EB6D32">
            <w:pPr>
              <w:rPr>
                <w:rFonts w:cs="Arial"/>
                <w:sz w:val="18"/>
                <w:szCs w:val="18"/>
                <w:highlight w:val="yellow"/>
              </w:rPr>
            </w:pPr>
            <w:r w:rsidRPr="007E0E7F">
              <w:rPr>
                <w:rFonts w:cs="Arial"/>
                <w:color w:val="000000"/>
                <w:sz w:val="18"/>
                <w:szCs w:val="18"/>
              </w:rPr>
              <w:lastRenderedPageBreak/>
              <w:t>PGR</w:t>
            </w:r>
          </w:p>
        </w:tc>
        <w:tc>
          <w:tcPr>
            <w:tcW w:w="1134" w:type="dxa"/>
            <w:vAlign w:val="center"/>
            <w:hideMark/>
          </w:tcPr>
          <w:p w14:paraId="5890D29B" w14:textId="77777777" w:rsidR="00E068E4" w:rsidRPr="007E0E7F" w:rsidRDefault="00E068E4" w:rsidP="00EB6D32">
            <w:pPr>
              <w:rPr>
                <w:rFonts w:cs="Arial"/>
                <w:sz w:val="18"/>
                <w:szCs w:val="18"/>
                <w:highlight w:val="yellow"/>
              </w:rPr>
            </w:pPr>
          </w:p>
        </w:tc>
        <w:tc>
          <w:tcPr>
            <w:tcW w:w="2835" w:type="dxa"/>
            <w:vAlign w:val="center"/>
          </w:tcPr>
          <w:p w14:paraId="46EC5BC0" w14:textId="77777777" w:rsidR="00E068E4" w:rsidRPr="007E0E7F" w:rsidRDefault="00E068E4" w:rsidP="00EB6D32">
            <w:pPr>
              <w:rPr>
                <w:rFonts w:cs="Arial"/>
                <w:sz w:val="18"/>
                <w:szCs w:val="18"/>
                <w:highlight w:val="yellow"/>
              </w:rPr>
            </w:pPr>
            <w:r w:rsidRPr="007E0E7F">
              <w:rPr>
                <w:rFonts w:cs="Arial"/>
                <w:sz w:val="18"/>
                <w:szCs w:val="18"/>
              </w:rPr>
              <w:t>LFT_PGR_ALL_1Y</w:t>
            </w:r>
          </w:p>
        </w:tc>
        <w:tc>
          <w:tcPr>
            <w:tcW w:w="5635" w:type="dxa"/>
            <w:vAlign w:val="center"/>
          </w:tcPr>
          <w:p w14:paraId="7488AD9D" w14:textId="77777777" w:rsidR="00E068E4" w:rsidRPr="007E0E7F" w:rsidRDefault="00E068E4" w:rsidP="00EB6D32">
            <w:pPr>
              <w:rPr>
                <w:rFonts w:cs="Arial"/>
                <w:sz w:val="18"/>
                <w:szCs w:val="18"/>
                <w:highlight w:val="yellow"/>
              </w:rPr>
            </w:pPr>
            <w:r w:rsidRPr="007E0E7F">
              <w:rPr>
                <w:rFonts w:cs="Arial"/>
                <w:color w:val="000000"/>
                <w:sz w:val="18"/>
                <w:szCs w:val="18"/>
              </w:rPr>
              <w:t>Labour force transition, 2021, for postgraduate research graduates and all provider types</w:t>
            </w:r>
          </w:p>
        </w:tc>
      </w:tr>
      <w:tr w:rsidR="00E068E4" w:rsidRPr="000547D4" w14:paraId="6A0CDA5A" w14:textId="77777777" w:rsidTr="00EB6D32">
        <w:tc>
          <w:tcPr>
            <w:tcW w:w="845" w:type="dxa"/>
            <w:noWrap/>
            <w:vAlign w:val="center"/>
            <w:hideMark/>
          </w:tcPr>
          <w:p w14:paraId="5A20BBED" w14:textId="77777777" w:rsidR="00E068E4" w:rsidRPr="007E0E7F" w:rsidRDefault="00E068E4" w:rsidP="00EB6D32">
            <w:pPr>
              <w:rPr>
                <w:rFonts w:cs="Arial"/>
                <w:sz w:val="18"/>
                <w:szCs w:val="18"/>
                <w:highlight w:val="yellow"/>
              </w:rPr>
            </w:pPr>
            <w:r w:rsidRPr="007E0E7F">
              <w:rPr>
                <w:rFonts w:cs="Arial"/>
                <w:color w:val="000000"/>
                <w:sz w:val="18"/>
                <w:szCs w:val="18"/>
              </w:rPr>
              <w:t>UG</w:t>
            </w:r>
          </w:p>
        </w:tc>
        <w:tc>
          <w:tcPr>
            <w:tcW w:w="1134" w:type="dxa"/>
            <w:vAlign w:val="center"/>
            <w:hideMark/>
          </w:tcPr>
          <w:p w14:paraId="34D669C9" w14:textId="77777777" w:rsidR="00E068E4" w:rsidRPr="007E0E7F" w:rsidRDefault="00E068E4" w:rsidP="00EB6D32">
            <w:pPr>
              <w:rPr>
                <w:rFonts w:cs="Arial"/>
                <w:sz w:val="18"/>
                <w:szCs w:val="18"/>
                <w:highlight w:val="yellow"/>
              </w:rPr>
            </w:pPr>
          </w:p>
        </w:tc>
        <w:tc>
          <w:tcPr>
            <w:tcW w:w="2835" w:type="dxa"/>
            <w:vAlign w:val="center"/>
          </w:tcPr>
          <w:p w14:paraId="20A51312" w14:textId="77777777" w:rsidR="00E068E4" w:rsidRPr="007E0E7F" w:rsidRDefault="00E068E4" w:rsidP="00EB6D32">
            <w:pPr>
              <w:rPr>
                <w:rFonts w:cs="Arial"/>
                <w:sz w:val="18"/>
                <w:szCs w:val="18"/>
                <w:highlight w:val="yellow"/>
              </w:rPr>
            </w:pPr>
            <w:r w:rsidRPr="007E0E7F">
              <w:rPr>
                <w:rFonts w:cs="Arial"/>
                <w:sz w:val="18"/>
                <w:szCs w:val="18"/>
              </w:rPr>
              <w:t>LFT_UG_ALL_1Y_SEX</w:t>
            </w:r>
          </w:p>
        </w:tc>
        <w:tc>
          <w:tcPr>
            <w:tcW w:w="5635" w:type="dxa"/>
            <w:vAlign w:val="center"/>
          </w:tcPr>
          <w:p w14:paraId="77D96537" w14:textId="77777777" w:rsidR="00E068E4" w:rsidRPr="007E0E7F" w:rsidRDefault="00E068E4" w:rsidP="00EB6D32">
            <w:pPr>
              <w:rPr>
                <w:rFonts w:cs="Arial"/>
                <w:sz w:val="18"/>
                <w:szCs w:val="18"/>
                <w:highlight w:val="yellow"/>
              </w:rPr>
            </w:pPr>
            <w:r w:rsidRPr="007E0E7F">
              <w:rPr>
                <w:rFonts w:cs="Arial"/>
                <w:color w:val="000000"/>
                <w:sz w:val="18"/>
                <w:szCs w:val="18"/>
              </w:rPr>
              <w:t>Labour force transition, 2021, for undergraduates and all provider types by gender</w:t>
            </w:r>
          </w:p>
        </w:tc>
      </w:tr>
      <w:tr w:rsidR="00E068E4" w:rsidRPr="000547D4" w14:paraId="738216E4" w14:textId="77777777" w:rsidTr="00EB6D32">
        <w:tc>
          <w:tcPr>
            <w:tcW w:w="845" w:type="dxa"/>
            <w:noWrap/>
            <w:vAlign w:val="center"/>
            <w:hideMark/>
          </w:tcPr>
          <w:p w14:paraId="0A2193C7" w14:textId="77777777" w:rsidR="00E068E4" w:rsidRPr="007E0E7F" w:rsidRDefault="00E068E4" w:rsidP="00EB6D32">
            <w:pPr>
              <w:rPr>
                <w:rFonts w:cs="Arial"/>
                <w:sz w:val="18"/>
                <w:szCs w:val="18"/>
                <w:highlight w:val="yellow"/>
              </w:rPr>
            </w:pPr>
            <w:r w:rsidRPr="007E0E7F">
              <w:rPr>
                <w:rFonts w:cs="Arial"/>
                <w:color w:val="000000"/>
                <w:sz w:val="18"/>
                <w:szCs w:val="18"/>
              </w:rPr>
              <w:t>PGC</w:t>
            </w:r>
          </w:p>
        </w:tc>
        <w:tc>
          <w:tcPr>
            <w:tcW w:w="1134" w:type="dxa"/>
            <w:vAlign w:val="center"/>
            <w:hideMark/>
          </w:tcPr>
          <w:p w14:paraId="452EEE0B" w14:textId="77777777" w:rsidR="00E068E4" w:rsidRPr="007E0E7F" w:rsidRDefault="00E068E4" w:rsidP="00EB6D32">
            <w:pPr>
              <w:rPr>
                <w:rFonts w:cs="Arial"/>
                <w:sz w:val="18"/>
                <w:szCs w:val="18"/>
                <w:highlight w:val="yellow"/>
              </w:rPr>
            </w:pPr>
          </w:p>
        </w:tc>
        <w:tc>
          <w:tcPr>
            <w:tcW w:w="2835" w:type="dxa"/>
            <w:vAlign w:val="center"/>
          </w:tcPr>
          <w:p w14:paraId="346EF10A" w14:textId="77777777" w:rsidR="00E068E4" w:rsidRPr="007E0E7F" w:rsidRDefault="00E068E4" w:rsidP="00EB6D32">
            <w:pPr>
              <w:rPr>
                <w:rFonts w:cs="Arial"/>
                <w:sz w:val="18"/>
                <w:szCs w:val="18"/>
                <w:highlight w:val="yellow"/>
              </w:rPr>
            </w:pPr>
            <w:r w:rsidRPr="007E0E7F">
              <w:rPr>
                <w:rFonts w:cs="Arial"/>
                <w:sz w:val="18"/>
                <w:szCs w:val="18"/>
              </w:rPr>
              <w:t>LFT_PGC_ALL_1Y_SEX</w:t>
            </w:r>
          </w:p>
        </w:tc>
        <w:tc>
          <w:tcPr>
            <w:tcW w:w="5635" w:type="dxa"/>
            <w:vAlign w:val="center"/>
          </w:tcPr>
          <w:p w14:paraId="1F21ECB1" w14:textId="77777777" w:rsidR="00E068E4" w:rsidRPr="007E0E7F" w:rsidRDefault="00E068E4" w:rsidP="00EB6D32">
            <w:pPr>
              <w:rPr>
                <w:rFonts w:cs="Arial"/>
                <w:sz w:val="18"/>
                <w:szCs w:val="18"/>
                <w:highlight w:val="yellow"/>
              </w:rPr>
            </w:pPr>
            <w:r w:rsidRPr="007E0E7F">
              <w:rPr>
                <w:rFonts w:cs="Arial"/>
                <w:color w:val="000000"/>
                <w:sz w:val="18"/>
                <w:szCs w:val="18"/>
              </w:rPr>
              <w:t>Labour force transition, 2021, for postgraduate coursework graduates and all provider types by gender</w:t>
            </w:r>
          </w:p>
        </w:tc>
      </w:tr>
      <w:tr w:rsidR="00E068E4" w:rsidRPr="000547D4" w14:paraId="51FC26E2" w14:textId="77777777" w:rsidTr="00EB6D32">
        <w:tc>
          <w:tcPr>
            <w:tcW w:w="845" w:type="dxa"/>
            <w:noWrap/>
            <w:vAlign w:val="center"/>
            <w:hideMark/>
          </w:tcPr>
          <w:p w14:paraId="60B52BCD" w14:textId="77777777" w:rsidR="00E068E4" w:rsidRPr="007E0E7F" w:rsidRDefault="00E068E4" w:rsidP="00EB6D32">
            <w:pPr>
              <w:rPr>
                <w:rFonts w:cs="Arial"/>
                <w:sz w:val="18"/>
                <w:szCs w:val="18"/>
                <w:highlight w:val="yellow"/>
              </w:rPr>
            </w:pPr>
            <w:r w:rsidRPr="007E0E7F">
              <w:rPr>
                <w:rFonts w:cs="Arial"/>
                <w:color w:val="000000"/>
                <w:sz w:val="18"/>
                <w:szCs w:val="18"/>
              </w:rPr>
              <w:t>PGR</w:t>
            </w:r>
          </w:p>
        </w:tc>
        <w:tc>
          <w:tcPr>
            <w:tcW w:w="1134" w:type="dxa"/>
            <w:vAlign w:val="center"/>
            <w:hideMark/>
          </w:tcPr>
          <w:p w14:paraId="215E44CC" w14:textId="77777777" w:rsidR="00E068E4" w:rsidRPr="007E0E7F" w:rsidRDefault="00E068E4" w:rsidP="00EB6D32">
            <w:pPr>
              <w:rPr>
                <w:rFonts w:cs="Arial"/>
                <w:sz w:val="18"/>
                <w:szCs w:val="18"/>
                <w:highlight w:val="yellow"/>
              </w:rPr>
            </w:pPr>
          </w:p>
        </w:tc>
        <w:tc>
          <w:tcPr>
            <w:tcW w:w="2835" w:type="dxa"/>
            <w:vAlign w:val="center"/>
          </w:tcPr>
          <w:p w14:paraId="3881FA1C" w14:textId="77777777" w:rsidR="00E068E4" w:rsidRPr="007E0E7F" w:rsidRDefault="00E068E4" w:rsidP="00EB6D32">
            <w:pPr>
              <w:rPr>
                <w:rFonts w:cs="Arial"/>
                <w:sz w:val="18"/>
                <w:szCs w:val="18"/>
                <w:highlight w:val="yellow"/>
              </w:rPr>
            </w:pPr>
            <w:r w:rsidRPr="007E0E7F">
              <w:rPr>
                <w:rFonts w:cs="Arial"/>
                <w:sz w:val="18"/>
                <w:szCs w:val="18"/>
              </w:rPr>
              <w:t>LFT_PGR_ALL_1Y_SEX</w:t>
            </w:r>
          </w:p>
        </w:tc>
        <w:tc>
          <w:tcPr>
            <w:tcW w:w="5635" w:type="dxa"/>
            <w:vAlign w:val="center"/>
          </w:tcPr>
          <w:p w14:paraId="6D64E042" w14:textId="77777777" w:rsidR="00E068E4" w:rsidRPr="007E0E7F" w:rsidRDefault="00E068E4" w:rsidP="00EB6D32">
            <w:pPr>
              <w:rPr>
                <w:rFonts w:cs="Arial"/>
                <w:sz w:val="18"/>
                <w:szCs w:val="18"/>
                <w:highlight w:val="yellow"/>
              </w:rPr>
            </w:pPr>
            <w:r w:rsidRPr="007E0E7F">
              <w:rPr>
                <w:rFonts w:cs="Arial"/>
                <w:color w:val="000000"/>
                <w:sz w:val="18"/>
                <w:szCs w:val="18"/>
              </w:rPr>
              <w:t>Labour force transition, 2021, for postgraduate research graduates and all provider types by gender</w:t>
            </w:r>
          </w:p>
        </w:tc>
      </w:tr>
    </w:tbl>
    <w:p w14:paraId="4A024FBE" w14:textId="215A63FB" w:rsidR="00E068E4" w:rsidRPr="00E928AF" w:rsidRDefault="00E068E4" w:rsidP="00E928AF">
      <w:pPr>
        <w:pStyle w:val="Heading3"/>
      </w:pPr>
      <w:bookmarkStart w:id="172" w:name="_Toc79687813"/>
      <w:r w:rsidRPr="00E928AF">
        <w:t>6.1.</w:t>
      </w:r>
      <w:r w:rsidR="00EC3C80">
        <w:t>6</w:t>
      </w:r>
      <w:r w:rsidRPr="00E928AF">
        <w:t xml:space="preserve"> Employment </w:t>
      </w:r>
      <w:r w:rsidR="00437756">
        <w:t>h</w:t>
      </w:r>
      <w:r w:rsidRPr="00E928AF">
        <w:t>istory</w:t>
      </w:r>
      <w:bookmarkEnd w:id="172"/>
    </w:p>
    <w:p w14:paraId="55BA0137" w14:textId="73989F9A" w:rsidR="00E068E4" w:rsidRDefault="00E068E4" w:rsidP="00D93020">
      <w:pPr>
        <w:pStyle w:val="Body"/>
      </w:pPr>
      <w:r w:rsidRPr="003A12EF">
        <w:t>This group of tables presents the number of graduates who were in the labour market in 2021 and the proportion who changed jobs (different employer), those who had worked for the same employer for more than 12 months, those who had changed roles with the same employer and those who had changed occupation level. The tables also present the median salary for those graduates (regardless of whether they were working full-time) in 2018 compared to median salaries in 2021.</w:t>
      </w:r>
    </w:p>
    <w:p w14:paraId="70DCC8CD" w14:textId="2651F70F" w:rsidR="003C1CD0" w:rsidRPr="003C1CD0" w:rsidRDefault="003C1CD0" w:rsidP="003C1CD0">
      <w:pPr>
        <w:pStyle w:val="Caption"/>
        <w:rPr>
          <w:color w:val="auto"/>
        </w:rPr>
      </w:pPr>
      <w:bookmarkStart w:id="173" w:name="_Toc79687730"/>
      <w:r w:rsidRPr="003C1CD0">
        <w:rPr>
          <w:color w:val="auto"/>
        </w:rPr>
        <w:t xml:space="preserve">Table </w:t>
      </w:r>
      <w:r w:rsidRPr="003C1CD0">
        <w:rPr>
          <w:color w:val="auto"/>
        </w:rPr>
        <w:fldChar w:fldCharType="begin"/>
      </w:r>
      <w:r w:rsidRPr="003C1CD0">
        <w:rPr>
          <w:color w:val="auto"/>
        </w:rPr>
        <w:instrText xml:space="preserve"> SEQ Table \* ARABIC </w:instrText>
      </w:r>
      <w:r w:rsidRPr="003C1CD0">
        <w:rPr>
          <w:color w:val="auto"/>
        </w:rPr>
        <w:fldChar w:fldCharType="separate"/>
      </w:r>
      <w:r w:rsidR="007A52E5">
        <w:rPr>
          <w:noProof/>
          <w:color w:val="auto"/>
        </w:rPr>
        <w:t>25</w:t>
      </w:r>
      <w:r w:rsidRPr="003C1CD0">
        <w:rPr>
          <w:color w:val="auto"/>
        </w:rPr>
        <w:fldChar w:fldCharType="end"/>
      </w:r>
      <w:r w:rsidRPr="003C1CD0">
        <w:rPr>
          <w:color w:val="auto"/>
        </w:rPr>
        <w:t xml:space="preserve"> Tables associated with the employment history of graduates</w:t>
      </w:r>
      <w:bookmarkEnd w:id="173"/>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1134"/>
        <w:gridCol w:w="2835"/>
        <w:gridCol w:w="5635"/>
      </w:tblGrid>
      <w:tr w:rsidR="00E068E4" w:rsidRPr="00B520A0" w14:paraId="65187508" w14:textId="77777777" w:rsidTr="00EB6D32">
        <w:trPr>
          <w:tblHeader/>
        </w:trPr>
        <w:tc>
          <w:tcPr>
            <w:tcW w:w="845" w:type="dxa"/>
            <w:noWrap/>
            <w:vAlign w:val="center"/>
          </w:tcPr>
          <w:p w14:paraId="770CAB2B" w14:textId="77777777" w:rsidR="00E068E4" w:rsidRPr="00B520A0" w:rsidRDefault="00E068E4" w:rsidP="00EB6D32">
            <w:pPr>
              <w:jc w:val="center"/>
              <w:rPr>
                <w:rFonts w:asciiTheme="majorHAnsi" w:hAnsiTheme="majorHAnsi" w:cstheme="majorHAnsi"/>
                <w:b/>
                <w:bCs/>
                <w:iCs/>
                <w:sz w:val="18"/>
                <w:szCs w:val="18"/>
              </w:rPr>
            </w:pPr>
            <w:r w:rsidRPr="00B520A0">
              <w:rPr>
                <w:rStyle w:val="AtleticoMED"/>
                <w:b/>
                <w:bCs/>
                <w:sz w:val="18"/>
                <w:szCs w:val="18"/>
              </w:rPr>
              <w:t>Course level</w:t>
            </w:r>
          </w:p>
        </w:tc>
        <w:tc>
          <w:tcPr>
            <w:tcW w:w="1134" w:type="dxa"/>
            <w:vAlign w:val="center"/>
          </w:tcPr>
          <w:p w14:paraId="3C0F9458" w14:textId="77777777" w:rsidR="00E068E4" w:rsidRPr="00B520A0" w:rsidRDefault="00E068E4" w:rsidP="00EB6D32">
            <w:pPr>
              <w:jc w:val="center"/>
              <w:rPr>
                <w:rFonts w:asciiTheme="majorHAnsi" w:hAnsiTheme="majorHAnsi" w:cstheme="majorHAnsi"/>
                <w:b/>
                <w:bCs/>
                <w:sz w:val="18"/>
                <w:szCs w:val="18"/>
              </w:rPr>
            </w:pPr>
            <w:r w:rsidRPr="00B520A0">
              <w:rPr>
                <w:rStyle w:val="AtleticoMED"/>
                <w:b/>
                <w:bCs/>
                <w:sz w:val="18"/>
                <w:szCs w:val="18"/>
              </w:rPr>
              <w:t>Report table</w:t>
            </w:r>
          </w:p>
        </w:tc>
        <w:tc>
          <w:tcPr>
            <w:tcW w:w="2835" w:type="dxa"/>
            <w:vAlign w:val="center"/>
          </w:tcPr>
          <w:p w14:paraId="3CBADA65" w14:textId="77777777" w:rsidR="00E068E4" w:rsidRPr="00B520A0" w:rsidRDefault="00E068E4" w:rsidP="00EB6D32">
            <w:pPr>
              <w:jc w:val="center"/>
              <w:rPr>
                <w:rFonts w:asciiTheme="majorHAnsi" w:eastAsia="Times New Roman" w:hAnsiTheme="majorHAnsi" w:cstheme="majorHAnsi"/>
                <w:b/>
                <w:bCs/>
                <w:sz w:val="18"/>
                <w:szCs w:val="18"/>
                <w:lang w:val="en-AU" w:eastAsia="en-AU"/>
              </w:rPr>
            </w:pPr>
            <w:r w:rsidRPr="00B520A0">
              <w:rPr>
                <w:rStyle w:val="AtleticoMED"/>
                <w:b/>
                <w:bCs/>
                <w:sz w:val="18"/>
                <w:szCs w:val="18"/>
              </w:rPr>
              <w:t>Sheet name</w:t>
            </w:r>
          </w:p>
        </w:tc>
        <w:tc>
          <w:tcPr>
            <w:tcW w:w="5635" w:type="dxa"/>
            <w:vAlign w:val="center"/>
          </w:tcPr>
          <w:p w14:paraId="67593A24" w14:textId="77777777" w:rsidR="00E068E4" w:rsidRPr="00B520A0" w:rsidRDefault="00E068E4" w:rsidP="00EB6D32">
            <w:pPr>
              <w:jc w:val="center"/>
              <w:rPr>
                <w:rFonts w:asciiTheme="majorHAnsi" w:eastAsia="Times New Roman" w:hAnsiTheme="majorHAnsi" w:cstheme="majorHAnsi"/>
                <w:b/>
                <w:bCs/>
                <w:sz w:val="18"/>
                <w:szCs w:val="18"/>
                <w:lang w:val="en-AU" w:eastAsia="en-AU"/>
              </w:rPr>
            </w:pPr>
            <w:r w:rsidRPr="00B520A0">
              <w:rPr>
                <w:rStyle w:val="AtleticoMED"/>
                <w:b/>
                <w:bCs/>
                <w:sz w:val="18"/>
                <w:szCs w:val="18"/>
              </w:rPr>
              <w:t>Table title</w:t>
            </w:r>
          </w:p>
        </w:tc>
      </w:tr>
      <w:tr w:rsidR="005D0220" w:rsidRPr="00B520A0" w14:paraId="39D5D55C" w14:textId="77777777" w:rsidTr="005D0220">
        <w:tc>
          <w:tcPr>
            <w:tcW w:w="845" w:type="dxa"/>
            <w:noWrap/>
            <w:vAlign w:val="center"/>
            <w:hideMark/>
          </w:tcPr>
          <w:p w14:paraId="764E9AB4" w14:textId="006D64BA" w:rsidR="005D0220" w:rsidRPr="005D0220" w:rsidRDefault="005D0220" w:rsidP="005D0220">
            <w:pPr>
              <w:rPr>
                <w:rFonts w:cs="Arial"/>
                <w:sz w:val="18"/>
                <w:szCs w:val="18"/>
              </w:rPr>
            </w:pPr>
            <w:r w:rsidRPr="005D0220">
              <w:rPr>
                <w:rFonts w:cs="Arial"/>
                <w:color w:val="000000"/>
                <w:sz w:val="18"/>
                <w:szCs w:val="18"/>
              </w:rPr>
              <w:t>UG</w:t>
            </w:r>
          </w:p>
        </w:tc>
        <w:tc>
          <w:tcPr>
            <w:tcW w:w="1134" w:type="dxa"/>
            <w:vAlign w:val="center"/>
            <w:hideMark/>
          </w:tcPr>
          <w:p w14:paraId="4091F3AF" w14:textId="77777777" w:rsidR="005D0220" w:rsidRPr="005D0220" w:rsidRDefault="005D0220" w:rsidP="005D0220">
            <w:pPr>
              <w:rPr>
                <w:rFonts w:cs="Arial"/>
                <w:sz w:val="18"/>
                <w:szCs w:val="18"/>
              </w:rPr>
            </w:pPr>
          </w:p>
        </w:tc>
        <w:tc>
          <w:tcPr>
            <w:tcW w:w="2835" w:type="dxa"/>
            <w:vAlign w:val="center"/>
          </w:tcPr>
          <w:p w14:paraId="3A3E6A00" w14:textId="49FBBF74" w:rsidR="005D0220" w:rsidRPr="005D0220" w:rsidRDefault="005D0220" w:rsidP="005D0220">
            <w:pPr>
              <w:rPr>
                <w:rFonts w:cs="Arial"/>
                <w:sz w:val="18"/>
                <w:szCs w:val="18"/>
              </w:rPr>
            </w:pPr>
            <w:r w:rsidRPr="005D0220">
              <w:rPr>
                <w:rFonts w:cs="Arial"/>
                <w:sz w:val="18"/>
                <w:szCs w:val="18"/>
              </w:rPr>
              <w:t>EHIST_UG_ALL_1Y</w:t>
            </w:r>
          </w:p>
        </w:tc>
        <w:tc>
          <w:tcPr>
            <w:tcW w:w="5635" w:type="dxa"/>
            <w:vAlign w:val="center"/>
          </w:tcPr>
          <w:p w14:paraId="07754B49" w14:textId="519324B1" w:rsidR="005D0220" w:rsidRPr="005D0220" w:rsidRDefault="005D0220" w:rsidP="005D0220">
            <w:pPr>
              <w:rPr>
                <w:rFonts w:cs="Arial"/>
                <w:sz w:val="18"/>
                <w:szCs w:val="18"/>
              </w:rPr>
            </w:pPr>
            <w:r w:rsidRPr="005D0220">
              <w:rPr>
                <w:rFonts w:cs="Arial"/>
                <w:color w:val="000000"/>
                <w:sz w:val="18"/>
                <w:szCs w:val="18"/>
              </w:rPr>
              <w:t>Employment history, 2021, for undergraduates and all provider types</w:t>
            </w:r>
          </w:p>
        </w:tc>
      </w:tr>
      <w:tr w:rsidR="005D0220" w:rsidRPr="00B520A0" w14:paraId="0AB0CE1C" w14:textId="77777777" w:rsidTr="005D0220">
        <w:tc>
          <w:tcPr>
            <w:tcW w:w="845" w:type="dxa"/>
            <w:noWrap/>
            <w:vAlign w:val="center"/>
            <w:hideMark/>
          </w:tcPr>
          <w:p w14:paraId="5B66F9D8" w14:textId="3297D192" w:rsidR="005D0220" w:rsidRPr="005D0220" w:rsidRDefault="005D0220" w:rsidP="005D0220">
            <w:pPr>
              <w:rPr>
                <w:rFonts w:cs="Arial"/>
                <w:sz w:val="18"/>
                <w:szCs w:val="18"/>
              </w:rPr>
            </w:pPr>
            <w:r w:rsidRPr="005D0220">
              <w:rPr>
                <w:rFonts w:cs="Arial"/>
                <w:color w:val="000000"/>
                <w:sz w:val="18"/>
                <w:szCs w:val="18"/>
              </w:rPr>
              <w:t>PGC</w:t>
            </w:r>
          </w:p>
        </w:tc>
        <w:tc>
          <w:tcPr>
            <w:tcW w:w="1134" w:type="dxa"/>
            <w:vAlign w:val="center"/>
            <w:hideMark/>
          </w:tcPr>
          <w:p w14:paraId="188BC1FE" w14:textId="77777777" w:rsidR="005D0220" w:rsidRPr="005D0220" w:rsidRDefault="005D0220" w:rsidP="005D0220">
            <w:pPr>
              <w:rPr>
                <w:rFonts w:cs="Arial"/>
                <w:sz w:val="18"/>
                <w:szCs w:val="18"/>
              </w:rPr>
            </w:pPr>
          </w:p>
        </w:tc>
        <w:tc>
          <w:tcPr>
            <w:tcW w:w="2835" w:type="dxa"/>
            <w:vAlign w:val="center"/>
          </w:tcPr>
          <w:p w14:paraId="449DDDAD" w14:textId="637F842B" w:rsidR="005D0220" w:rsidRPr="005D0220" w:rsidRDefault="005D0220" w:rsidP="005D0220">
            <w:pPr>
              <w:rPr>
                <w:rFonts w:cs="Arial"/>
                <w:sz w:val="18"/>
                <w:szCs w:val="18"/>
              </w:rPr>
            </w:pPr>
            <w:r w:rsidRPr="005D0220">
              <w:rPr>
                <w:rFonts w:cs="Arial"/>
                <w:sz w:val="18"/>
                <w:szCs w:val="18"/>
              </w:rPr>
              <w:t>EHIST_PGC_ALL_1Y</w:t>
            </w:r>
          </w:p>
        </w:tc>
        <w:tc>
          <w:tcPr>
            <w:tcW w:w="5635" w:type="dxa"/>
            <w:vAlign w:val="center"/>
          </w:tcPr>
          <w:p w14:paraId="774E1CB9" w14:textId="5B45548A" w:rsidR="005D0220" w:rsidRPr="005D0220" w:rsidRDefault="005D0220" w:rsidP="005D0220">
            <w:pPr>
              <w:rPr>
                <w:rFonts w:cs="Arial"/>
                <w:sz w:val="18"/>
                <w:szCs w:val="18"/>
              </w:rPr>
            </w:pPr>
            <w:r w:rsidRPr="005D0220">
              <w:rPr>
                <w:rFonts w:cs="Arial"/>
                <w:color w:val="000000"/>
                <w:sz w:val="18"/>
                <w:szCs w:val="18"/>
              </w:rPr>
              <w:t>Employment history, 2021, for postgraduate coursework graduates and all provider types</w:t>
            </w:r>
          </w:p>
        </w:tc>
      </w:tr>
      <w:tr w:rsidR="005D0220" w:rsidRPr="000547D4" w14:paraId="4DBC2B4F" w14:textId="77777777" w:rsidTr="005D0220">
        <w:tc>
          <w:tcPr>
            <w:tcW w:w="845" w:type="dxa"/>
            <w:noWrap/>
            <w:vAlign w:val="center"/>
            <w:hideMark/>
          </w:tcPr>
          <w:p w14:paraId="3BDFC70A" w14:textId="58561D89" w:rsidR="005D0220" w:rsidRPr="005D0220" w:rsidRDefault="005D0220" w:rsidP="005D0220">
            <w:pPr>
              <w:rPr>
                <w:rFonts w:cs="Arial"/>
                <w:sz w:val="18"/>
                <w:szCs w:val="18"/>
              </w:rPr>
            </w:pPr>
            <w:r w:rsidRPr="005D0220">
              <w:rPr>
                <w:rFonts w:cs="Arial"/>
                <w:color w:val="000000"/>
                <w:sz w:val="18"/>
                <w:szCs w:val="18"/>
              </w:rPr>
              <w:t>PGR</w:t>
            </w:r>
          </w:p>
        </w:tc>
        <w:tc>
          <w:tcPr>
            <w:tcW w:w="1134" w:type="dxa"/>
            <w:vAlign w:val="center"/>
            <w:hideMark/>
          </w:tcPr>
          <w:p w14:paraId="12E38D52" w14:textId="77777777" w:rsidR="005D0220" w:rsidRPr="005D0220" w:rsidRDefault="005D0220" w:rsidP="005D0220">
            <w:pPr>
              <w:rPr>
                <w:rFonts w:cs="Arial"/>
                <w:sz w:val="18"/>
                <w:szCs w:val="18"/>
              </w:rPr>
            </w:pPr>
          </w:p>
        </w:tc>
        <w:tc>
          <w:tcPr>
            <w:tcW w:w="2835" w:type="dxa"/>
            <w:vAlign w:val="center"/>
          </w:tcPr>
          <w:p w14:paraId="3EB14F97" w14:textId="134784D2" w:rsidR="005D0220" w:rsidRPr="005D0220" w:rsidRDefault="005D0220" w:rsidP="005D0220">
            <w:pPr>
              <w:rPr>
                <w:rFonts w:cs="Arial"/>
                <w:sz w:val="18"/>
                <w:szCs w:val="18"/>
              </w:rPr>
            </w:pPr>
            <w:r w:rsidRPr="005D0220">
              <w:rPr>
                <w:rFonts w:cs="Arial"/>
                <w:sz w:val="18"/>
                <w:szCs w:val="18"/>
              </w:rPr>
              <w:t>EHIST_PGR_ALL_1Y</w:t>
            </w:r>
          </w:p>
        </w:tc>
        <w:tc>
          <w:tcPr>
            <w:tcW w:w="5635" w:type="dxa"/>
            <w:vAlign w:val="center"/>
          </w:tcPr>
          <w:p w14:paraId="334734AA" w14:textId="79A5AA08" w:rsidR="005D0220" w:rsidRPr="005D0220" w:rsidRDefault="005D0220" w:rsidP="005D0220">
            <w:pPr>
              <w:rPr>
                <w:rFonts w:cs="Arial"/>
                <w:sz w:val="18"/>
                <w:szCs w:val="18"/>
              </w:rPr>
            </w:pPr>
            <w:r w:rsidRPr="005D0220">
              <w:rPr>
                <w:rFonts w:cs="Arial"/>
                <w:color w:val="000000"/>
                <w:sz w:val="18"/>
                <w:szCs w:val="18"/>
              </w:rPr>
              <w:t>Employment history, 2021, for postgraduate research graduates and all provider types</w:t>
            </w:r>
          </w:p>
        </w:tc>
      </w:tr>
      <w:tr w:rsidR="005D0220" w:rsidRPr="000547D4" w14:paraId="6253AF76" w14:textId="77777777" w:rsidTr="005D0220">
        <w:tc>
          <w:tcPr>
            <w:tcW w:w="845" w:type="dxa"/>
            <w:noWrap/>
            <w:vAlign w:val="center"/>
          </w:tcPr>
          <w:p w14:paraId="56730C54" w14:textId="7AB7F04D" w:rsidR="005D0220" w:rsidRPr="005D0220" w:rsidRDefault="005D0220" w:rsidP="005D0220">
            <w:pPr>
              <w:rPr>
                <w:rFonts w:cs="Arial"/>
                <w:color w:val="000000"/>
                <w:sz w:val="18"/>
                <w:szCs w:val="18"/>
              </w:rPr>
            </w:pPr>
            <w:r w:rsidRPr="005D0220">
              <w:rPr>
                <w:rFonts w:cs="Arial"/>
                <w:color w:val="000000"/>
                <w:sz w:val="18"/>
                <w:szCs w:val="18"/>
              </w:rPr>
              <w:t>UG</w:t>
            </w:r>
          </w:p>
        </w:tc>
        <w:tc>
          <w:tcPr>
            <w:tcW w:w="1134" w:type="dxa"/>
            <w:vAlign w:val="center"/>
          </w:tcPr>
          <w:p w14:paraId="16ACD772" w14:textId="77777777" w:rsidR="005D0220" w:rsidRPr="005D0220" w:rsidRDefault="005D0220" w:rsidP="005D0220">
            <w:pPr>
              <w:rPr>
                <w:rFonts w:cs="Arial"/>
                <w:sz w:val="18"/>
                <w:szCs w:val="18"/>
              </w:rPr>
            </w:pPr>
          </w:p>
        </w:tc>
        <w:tc>
          <w:tcPr>
            <w:tcW w:w="2835" w:type="dxa"/>
            <w:vAlign w:val="center"/>
          </w:tcPr>
          <w:p w14:paraId="7FD1FD96" w14:textId="39BF1B7F" w:rsidR="005D0220" w:rsidRPr="005D0220" w:rsidRDefault="005D0220" w:rsidP="005D0220">
            <w:pPr>
              <w:rPr>
                <w:rFonts w:cs="Arial"/>
                <w:sz w:val="18"/>
                <w:szCs w:val="18"/>
              </w:rPr>
            </w:pPr>
            <w:r w:rsidRPr="005D0220">
              <w:rPr>
                <w:rFonts w:cs="Arial"/>
                <w:sz w:val="18"/>
                <w:szCs w:val="18"/>
              </w:rPr>
              <w:t>EHIST_UG_ALL_1Y_FTS</w:t>
            </w:r>
          </w:p>
        </w:tc>
        <w:tc>
          <w:tcPr>
            <w:tcW w:w="5635" w:type="dxa"/>
            <w:vAlign w:val="center"/>
          </w:tcPr>
          <w:p w14:paraId="35FA6724" w14:textId="6378FDCC" w:rsidR="005D0220" w:rsidRPr="005D0220" w:rsidRDefault="005D0220" w:rsidP="005D0220">
            <w:pPr>
              <w:rPr>
                <w:rFonts w:cs="Arial"/>
                <w:color w:val="000000"/>
                <w:sz w:val="18"/>
                <w:szCs w:val="18"/>
              </w:rPr>
            </w:pPr>
            <w:r w:rsidRPr="005D0220">
              <w:rPr>
                <w:rFonts w:cs="Arial"/>
                <w:color w:val="000000"/>
                <w:sz w:val="18"/>
                <w:szCs w:val="18"/>
              </w:rPr>
              <w:t>Employment history, 2021, for undergraduates and all provider types by proportion engaged in full-time study</w:t>
            </w:r>
          </w:p>
        </w:tc>
      </w:tr>
    </w:tbl>
    <w:p w14:paraId="077EE9C5" w14:textId="403023F7" w:rsidR="00E068E4" w:rsidRPr="00DA639F" w:rsidRDefault="00E068E4" w:rsidP="00DA639F">
      <w:pPr>
        <w:pStyle w:val="Heading3"/>
      </w:pPr>
      <w:bookmarkStart w:id="174" w:name="_Toc79687814"/>
      <w:r w:rsidRPr="00DA639F">
        <w:t>6.1.</w:t>
      </w:r>
      <w:r w:rsidR="00EC3C80">
        <w:t>7</w:t>
      </w:r>
      <w:r w:rsidRPr="00DA639F">
        <w:t xml:space="preserve"> Importance of the qualification</w:t>
      </w:r>
      <w:bookmarkEnd w:id="174"/>
    </w:p>
    <w:p w14:paraId="2ADAE370" w14:textId="77777777" w:rsidR="00E068E4" w:rsidRPr="004C5EAB" w:rsidRDefault="00E068E4" w:rsidP="00D93020">
      <w:pPr>
        <w:pStyle w:val="Body"/>
      </w:pPr>
      <w:r w:rsidRPr="004C5EAB">
        <w:t>This group of tables presents information on the extent to which graduates consider that it was important for them to have their specific</w:t>
      </w:r>
      <w:r w:rsidRPr="004C5EAB">
        <w:rPr>
          <w:rStyle w:val="s1"/>
          <w:rFonts w:cs="Arial"/>
          <w:b/>
        </w:rPr>
        <w:t xml:space="preserve"> </w:t>
      </w:r>
      <w:r w:rsidRPr="004C5EAB">
        <w:t>or similar qualification, to be able to do their job in the short-term and medium-term.</w:t>
      </w:r>
    </w:p>
    <w:p w14:paraId="7B63D046" w14:textId="3BC9E403" w:rsidR="00604409" w:rsidRPr="00604409" w:rsidRDefault="00604409" w:rsidP="00604409">
      <w:pPr>
        <w:pStyle w:val="Caption"/>
        <w:rPr>
          <w:color w:val="auto"/>
        </w:rPr>
      </w:pPr>
      <w:bookmarkStart w:id="175" w:name="_Toc79687731"/>
      <w:r w:rsidRPr="00604409">
        <w:rPr>
          <w:color w:val="auto"/>
        </w:rPr>
        <w:t xml:space="preserve">Table </w:t>
      </w:r>
      <w:r w:rsidRPr="00604409">
        <w:rPr>
          <w:color w:val="auto"/>
        </w:rPr>
        <w:fldChar w:fldCharType="begin"/>
      </w:r>
      <w:r w:rsidRPr="00604409">
        <w:rPr>
          <w:color w:val="auto"/>
        </w:rPr>
        <w:instrText xml:space="preserve"> SEQ Table \* ARABIC </w:instrText>
      </w:r>
      <w:r w:rsidRPr="00604409">
        <w:rPr>
          <w:color w:val="auto"/>
        </w:rPr>
        <w:fldChar w:fldCharType="separate"/>
      </w:r>
      <w:r w:rsidR="007A52E5">
        <w:rPr>
          <w:noProof/>
          <w:color w:val="auto"/>
        </w:rPr>
        <w:t>26</w:t>
      </w:r>
      <w:r w:rsidRPr="00604409">
        <w:rPr>
          <w:color w:val="auto"/>
        </w:rPr>
        <w:fldChar w:fldCharType="end"/>
      </w:r>
      <w:r w:rsidRPr="00604409">
        <w:rPr>
          <w:color w:val="auto"/>
        </w:rPr>
        <w:t xml:space="preserve"> Tables associated with the extent to which graduates considered their qualification important</w:t>
      </w:r>
      <w:bookmarkEnd w:id="175"/>
    </w:p>
    <w:tbl>
      <w:tblPr>
        <w:tblStyle w:val="TableGridLight"/>
        <w:tblW w:w="10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1134"/>
        <w:gridCol w:w="2948"/>
        <w:gridCol w:w="5635"/>
      </w:tblGrid>
      <w:tr w:rsidR="00E068E4" w:rsidRPr="00B520A0" w14:paraId="6D28B270" w14:textId="77777777" w:rsidTr="00EB6D32">
        <w:trPr>
          <w:tblHeader/>
        </w:trPr>
        <w:tc>
          <w:tcPr>
            <w:tcW w:w="845" w:type="dxa"/>
            <w:noWrap/>
            <w:vAlign w:val="center"/>
          </w:tcPr>
          <w:p w14:paraId="769DCAA3" w14:textId="77777777" w:rsidR="00E068E4" w:rsidRPr="00B520A0" w:rsidRDefault="00E068E4" w:rsidP="00EB6D32">
            <w:pPr>
              <w:jc w:val="center"/>
              <w:rPr>
                <w:rFonts w:asciiTheme="majorHAnsi" w:hAnsiTheme="majorHAnsi" w:cstheme="majorHAnsi"/>
                <w:b/>
                <w:bCs/>
                <w:iCs/>
                <w:sz w:val="18"/>
                <w:szCs w:val="18"/>
              </w:rPr>
            </w:pPr>
            <w:r w:rsidRPr="00B520A0">
              <w:rPr>
                <w:rStyle w:val="AtleticoMED"/>
                <w:b/>
                <w:bCs/>
                <w:sz w:val="18"/>
                <w:szCs w:val="18"/>
              </w:rPr>
              <w:t>Course level</w:t>
            </w:r>
          </w:p>
        </w:tc>
        <w:tc>
          <w:tcPr>
            <w:tcW w:w="1134" w:type="dxa"/>
            <w:vAlign w:val="center"/>
          </w:tcPr>
          <w:p w14:paraId="1E73B86B" w14:textId="77777777" w:rsidR="00E068E4" w:rsidRPr="00B520A0" w:rsidRDefault="00E068E4" w:rsidP="00EB6D32">
            <w:pPr>
              <w:jc w:val="center"/>
              <w:rPr>
                <w:rFonts w:asciiTheme="majorHAnsi" w:hAnsiTheme="majorHAnsi" w:cstheme="majorHAnsi"/>
                <w:b/>
                <w:bCs/>
                <w:sz w:val="18"/>
                <w:szCs w:val="18"/>
              </w:rPr>
            </w:pPr>
            <w:r w:rsidRPr="00B520A0">
              <w:rPr>
                <w:rStyle w:val="AtleticoMED"/>
                <w:b/>
                <w:bCs/>
                <w:sz w:val="18"/>
                <w:szCs w:val="18"/>
              </w:rPr>
              <w:t>Report table</w:t>
            </w:r>
          </w:p>
        </w:tc>
        <w:tc>
          <w:tcPr>
            <w:tcW w:w="2948" w:type="dxa"/>
            <w:vAlign w:val="center"/>
          </w:tcPr>
          <w:p w14:paraId="5876953F" w14:textId="77777777" w:rsidR="00E068E4" w:rsidRPr="00B520A0" w:rsidRDefault="00E068E4" w:rsidP="00EB6D32">
            <w:pPr>
              <w:jc w:val="center"/>
              <w:rPr>
                <w:rFonts w:asciiTheme="majorHAnsi" w:eastAsia="Times New Roman" w:hAnsiTheme="majorHAnsi" w:cstheme="majorHAnsi"/>
                <w:b/>
                <w:bCs/>
                <w:sz w:val="18"/>
                <w:szCs w:val="18"/>
                <w:lang w:val="en-AU" w:eastAsia="en-AU"/>
              </w:rPr>
            </w:pPr>
            <w:r w:rsidRPr="00B520A0">
              <w:rPr>
                <w:rStyle w:val="AtleticoMED"/>
                <w:b/>
                <w:bCs/>
                <w:sz w:val="18"/>
                <w:szCs w:val="18"/>
              </w:rPr>
              <w:t>Sheet name</w:t>
            </w:r>
          </w:p>
        </w:tc>
        <w:tc>
          <w:tcPr>
            <w:tcW w:w="5635" w:type="dxa"/>
            <w:vAlign w:val="center"/>
          </w:tcPr>
          <w:p w14:paraId="58486A73" w14:textId="77777777" w:rsidR="00E068E4" w:rsidRPr="00B520A0" w:rsidRDefault="00E068E4" w:rsidP="00EB6D32">
            <w:pPr>
              <w:jc w:val="center"/>
              <w:rPr>
                <w:rFonts w:asciiTheme="majorHAnsi" w:eastAsia="Times New Roman" w:hAnsiTheme="majorHAnsi" w:cstheme="majorHAnsi"/>
                <w:b/>
                <w:bCs/>
                <w:sz w:val="18"/>
                <w:szCs w:val="18"/>
                <w:lang w:val="en-AU" w:eastAsia="en-AU"/>
              </w:rPr>
            </w:pPr>
            <w:r w:rsidRPr="00B520A0">
              <w:rPr>
                <w:rStyle w:val="AtleticoMED"/>
                <w:b/>
                <w:bCs/>
                <w:sz w:val="18"/>
                <w:szCs w:val="18"/>
              </w:rPr>
              <w:t>Table title</w:t>
            </w:r>
          </w:p>
        </w:tc>
      </w:tr>
      <w:tr w:rsidR="00E068E4" w:rsidRPr="00B520A0" w14:paraId="25B3AA87" w14:textId="77777777" w:rsidTr="00EB6D32">
        <w:tc>
          <w:tcPr>
            <w:tcW w:w="845" w:type="dxa"/>
            <w:noWrap/>
            <w:vAlign w:val="center"/>
            <w:hideMark/>
          </w:tcPr>
          <w:p w14:paraId="4D526BC5" w14:textId="77777777" w:rsidR="00E068E4" w:rsidRPr="00B520A0" w:rsidRDefault="00E068E4" w:rsidP="00EB6D32">
            <w:pPr>
              <w:rPr>
                <w:rFonts w:cs="Arial"/>
                <w:sz w:val="18"/>
                <w:szCs w:val="18"/>
              </w:rPr>
            </w:pPr>
            <w:r w:rsidRPr="00B520A0">
              <w:rPr>
                <w:rFonts w:cs="Arial"/>
                <w:color w:val="000000"/>
                <w:sz w:val="18"/>
                <w:szCs w:val="18"/>
              </w:rPr>
              <w:t>UG</w:t>
            </w:r>
          </w:p>
        </w:tc>
        <w:tc>
          <w:tcPr>
            <w:tcW w:w="1134" w:type="dxa"/>
            <w:vAlign w:val="center"/>
            <w:hideMark/>
          </w:tcPr>
          <w:p w14:paraId="6DFD52C9" w14:textId="77777777" w:rsidR="00E068E4" w:rsidRPr="00B520A0" w:rsidRDefault="00E068E4" w:rsidP="00EB6D32">
            <w:pPr>
              <w:rPr>
                <w:rFonts w:cs="Arial"/>
                <w:sz w:val="18"/>
                <w:szCs w:val="18"/>
              </w:rPr>
            </w:pPr>
          </w:p>
        </w:tc>
        <w:tc>
          <w:tcPr>
            <w:tcW w:w="2948" w:type="dxa"/>
            <w:vAlign w:val="center"/>
          </w:tcPr>
          <w:p w14:paraId="2A5DCA47" w14:textId="77777777" w:rsidR="00E068E4" w:rsidRPr="00B520A0" w:rsidRDefault="00E068E4" w:rsidP="00EB6D32">
            <w:pPr>
              <w:rPr>
                <w:rFonts w:cs="Arial"/>
                <w:sz w:val="18"/>
                <w:szCs w:val="18"/>
              </w:rPr>
            </w:pPr>
            <w:r w:rsidRPr="00B520A0">
              <w:rPr>
                <w:rFonts w:cs="Arial"/>
                <w:sz w:val="18"/>
                <w:szCs w:val="18"/>
              </w:rPr>
              <w:t>QUALIMP_UG_ALL_1Y_STMT2</w:t>
            </w:r>
          </w:p>
        </w:tc>
        <w:tc>
          <w:tcPr>
            <w:tcW w:w="5635" w:type="dxa"/>
            <w:vAlign w:val="center"/>
          </w:tcPr>
          <w:p w14:paraId="6B25D6F0" w14:textId="77777777" w:rsidR="00E068E4" w:rsidRPr="00B520A0" w:rsidRDefault="00E068E4" w:rsidP="00EB6D32">
            <w:pPr>
              <w:rPr>
                <w:rFonts w:cs="Arial"/>
                <w:sz w:val="18"/>
                <w:szCs w:val="18"/>
              </w:rPr>
            </w:pPr>
            <w:r w:rsidRPr="00B520A0">
              <w:rPr>
                <w:rFonts w:cs="Arial"/>
                <w:color w:val="000000"/>
                <w:sz w:val="18"/>
                <w:szCs w:val="18"/>
              </w:rPr>
              <w:t>Importance of qualification for graduates in short-term and medium-term employment, 2021, for undergraduates and all provider types by short-term and medium-term employment outcomes</w:t>
            </w:r>
          </w:p>
        </w:tc>
      </w:tr>
      <w:tr w:rsidR="00E068E4" w:rsidRPr="00B520A0" w14:paraId="53CDCF8A" w14:textId="77777777" w:rsidTr="00EB6D32">
        <w:tc>
          <w:tcPr>
            <w:tcW w:w="845" w:type="dxa"/>
            <w:noWrap/>
            <w:vAlign w:val="center"/>
            <w:hideMark/>
          </w:tcPr>
          <w:p w14:paraId="78A1C1E6" w14:textId="77777777" w:rsidR="00E068E4" w:rsidRPr="00B520A0" w:rsidRDefault="00E068E4" w:rsidP="00EB6D32">
            <w:pPr>
              <w:rPr>
                <w:rFonts w:cs="Arial"/>
                <w:sz w:val="18"/>
                <w:szCs w:val="18"/>
              </w:rPr>
            </w:pPr>
            <w:r w:rsidRPr="00B520A0">
              <w:rPr>
                <w:rFonts w:cs="Arial"/>
                <w:color w:val="000000"/>
                <w:sz w:val="18"/>
                <w:szCs w:val="18"/>
              </w:rPr>
              <w:t>PGC</w:t>
            </w:r>
          </w:p>
        </w:tc>
        <w:tc>
          <w:tcPr>
            <w:tcW w:w="1134" w:type="dxa"/>
            <w:vAlign w:val="center"/>
            <w:hideMark/>
          </w:tcPr>
          <w:p w14:paraId="709891FB" w14:textId="77777777" w:rsidR="00E068E4" w:rsidRPr="00B520A0" w:rsidRDefault="00E068E4" w:rsidP="00EB6D32">
            <w:pPr>
              <w:rPr>
                <w:rFonts w:cs="Arial"/>
                <w:sz w:val="18"/>
                <w:szCs w:val="18"/>
              </w:rPr>
            </w:pPr>
          </w:p>
        </w:tc>
        <w:tc>
          <w:tcPr>
            <w:tcW w:w="2948" w:type="dxa"/>
            <w:vAlign w:val="center"/>
          </w:tcPr>
          <w:p w14:paraId="28254D16" w14:textId="77777777" w:rsidR="00E068E4" w:rsidRPr="00B520A0" w:rsidRDefault="00E068E4" w:rsidP="00EB6D32">
            <w:pPr>
              <w:rPr>
                <w:rFonts w:cs="Arial"/>
                <w:sz w:val="18"/>
                <w:szCs w:val="18"/>
              </w:rPr>
            </w:pPr>
            <w:r w:rsidRPr="00B520A0">
              <w:rPr>
                <w:rFonts w:cs="Arial"/>
                <w:sz w:val="18"/>
                <w:szCs w:val="18"/>
              </w:rPr>
              <w:t>QUALIMP_PGC_ALL_1Y_STMT2</w:t>
            </w:r>
          </w:p>
        </w:tc>
        <w:tc>
          <w:tcPr>
            <w:tcW w:w="5635" w:type="dxa"/>
            <w:vAlign w:val="center"/>
          </w:tcPr>
          <w:p w14:paraId="3A0B050E" w14:textId="77777777" w:rsidR="00E068E4" w:rsidRPr="00B520A0" w:rsidRDefault="00E068E4" w:rsidP="00EB6D32">
            <w:pPr>
              <w:rPr>
                <w:rFonts w:cs="Arial"/>
                <w:sz w:val="18"/>
                <w:szCs w:val="18"/>
              </w:rPr>
            </w:pPr>
            <w:r w:rsidRPr="00B520A0">
              <w:rPr>
                <w:rFonts w:cs="Arial"/>
                <w:color w:val="000000"/>
                <w:sz w:val="18"/>
                <w:szCs w:val="18"/>
              </w:rPr>
              <w:t>Importance of qualification for graduates in short-term and medium-term employment, 2021, for postgraduate coursework graduates and all provider types by short-term and medium-term employment outcomes</w:t>
            </w:r>
          </w:p>
        </w:tc>
      </w:tr>
      <w:tr w:rsidR="00E068E4" w:rsidRPr="000547D4" w14:paraId="3CBCE5EA" w14:textId="77777777" w:rsidTr="00EB6D32">
        <w:tc>
          <w:tcPr>
            <w:tcW w:w="845" w:type="dxa"/>
            <w:noWrap/>
            <w:vAlign w:val="center"/>
            <w:hideMark/>
          </w:tcPr>
          <w:p w14:paraId="199FB8BA" w14:textId="77777777" w:rsidR="00E068E4" w:rsidRPr="00B520A0" w:rsidRDefault="00E068E4" w:rsidP="00EB6D32">
            <w:pPr>
              <w:rPr>
                <w:rFonts w:cs="Arial"/>
                <w:sz w:val="18"/>
                <w:szCs w:val="18"/>
              </w:rPr>
            </w:pPr>
            <w:r w:rsidRPr="00B520A0">
              <w:rPr>
                <w:rFonts w:cs="Arial"/>
                <w:color w:val="000000"/>
                <w:sz w:val="18"/>
                <w:szCs w:val="18"/>
              </w:rPr>
              <w:t>PGR</w:t>
            </w:r>
          </w:p>
        </w:tc>
        <w:tc>
          <w:tcPr>
            <w:tcW w:w="1134" w:type="dxa"/>
            <w:vAlign w:val="center"/>
            <w:hideMark/>
          </w:tcPr>
          <w:p w14:paraId="1F7E7803" w14:textId="77777777" w:rsidR="00E068E4" w:rsidRPr="00B520A0" w:rsidRDefault="00E068E4" w:rsidP="00EB6D32">
            <w:pPr>
              <w:rPr>
                <w:rFonts w:cs="Arial"/>
                <w:sz w:val="18"/>
                <w:szCs w:val="18"/>
              </w:rPr>
            </w:pPr>
          </w:p>
        </w:tc>
        <w:tc>
          <w:tcPr>
            <w:tcW w:w="2948" w:type="dxa"/>
            <w:vAlign w:val="center"/>
          </w:tcPr>
          <w:p w14:paraId="51CEC6A8" w14:textId="77777777" w:rsidR="00E068E4" w:rsidRPr="00B520A0" w:rsidRDefault="00E068E4" w:rsidP="00EB6D32">
            <w:pPr>
              <w:rPr>
                <w:rFonts w:cs="Arial"/>
                <w:sz w:val="18"/>
                <w:szCs w:val="18"/>
              </w:rPr>
            </w:pPr>
            <w:r w:rsidRPr="00B520A0">
              <w:rPr>
                <w:rFonts w:cs="Arial"/>
                <w:sz w:val="18"/>
                <w:szCs w:val="18"/>
              </w:rPr>
              <w:t>QUALIMP_PGR_ALL_1Y_STMT2</w:t>
            </w:r>
          </w:p>
        </w:tc>
        <w:tc>
          <w:tcPr>
            <w:tcW w:w="5635" w:type="dxa"/>
            <w:vAlign w:val="center"/>
          </w:tcPr>
          <w:p w14:paraId="04A80462" w14:textId="77777777" w:rsidR="00E068E4" w:rsidRPr="00B520A0" w:rsidRDefault="00E068E4" w:rsidP="00EB6D32">
            <w:pPr>
              <w:rPr>
                <w:rFonts w:cs="Arial"/>
                <w:sz w:val="18"/>
                <w:szCs w:val="18"/>
              </w:rPr>
            </w:pPr>
            <w:r w:rsidRPr="00B520A0">
              <w:rPr>
                <w:rFonts w:cs="Arial"/>
                <w:color w:val="000000"/>
                <w:sz w:val="18"/>
                <w:szCs w:val="18"/>
              </w:rPr>
              <w:t>Importance of qualification for graduates in short-term and medium-term employment, 2021, for postgraduate research graduates and all provider types by short-term and medium-term employment outcomes</w:t>
            </w:r>
          </w:p>
        </w:tc>
      </w:tr>
    </w:tbl>
    <w:p w14:paraId="174515EE" w14:textId="71BE7F0B" w:rsidR="00E068E4" w:rsidRPr="00DA639F" w:rsidRDefault="00E068E4" w:rsidP="00DA639F">
      <w:pPr>
        <w:pStyle w:val="Heading3"/>
      </w:pPr>
      <w:bookmarkStart w:id="176" w:name="_Toc79687815"/>
      <w:r w:rsidRPr="00DA639F">
        <w:t>6.1.</w:t>
      </w:r>
      <w:r w:rsidR="00EC3C80">
        <w:t>8</w:t>
      </w:r>
      <w:r w:rsidRPr="00DA639F">
        <w:t xml:space="preserve"> Extent to which qualification prepared graduates</w:t>
      </w:r>
      <w:bookmarkEnd w:id="176"/>
    </w:p>
    <w:p w14:paraId="50671723" w14:textId="77777777" w:rsidR="00E068E4" w:rsidRPr="004C5EAB" w:rsidRDefault="00E068E4" w:rsidP="00D93020">
      <w:pPr>
        <w:pStyle w:val="Body"/>
      </w:pPr>
      <w:r w:rsidRPr="004C5EAB">
        <w:t>This group of tables present information on how well the qualification prepared graduates for their current job, in the short-term and medium-term. Institutions also receive qualitative data in comment fields related to what the institution did well and what graduates considered could have been done better to prepare them for their current employment.</w:t>
      </w:r>
    </w:p>
    <w:p w14:paraId="1F173273" w14:textId="19811BA0" w:rsidR="00604409" w:rsidRPr="00604409" w:rsidRDefault="00604409" w:rsidP="00604409">
      <w:pPr>
        <w:pStyle w:val="Caption"/>
        <w:rPr>
          <w:color w:val="auto"/>
        </w:rPr>
      </w:pPr>
      <w:bookmarkStart w:id="177" w:name="_Toc79687732"/>
      <w:r w:rsidRPr="00604409">
        <w:rPr>
          <w:color w:val="auto"/>
        </w:rPr>
        <w:t xml:space="preserve">Table </w:t>
      </w:r>
      <w:r w:rsidRPr="00604409">
        <w:rPr>
          <w:color w:val="auto"/>
        </w:rPr>
        <w:fldChar w:fldCharType="begin"/>
      </w:r>
      <w:r w:rsidRPr="00604409">
        <w:rPr>
          <w:color w:val="auto"/>
        </w:rPr>
        <w:instrText xml:space="preserve"> SEQ Table \* ARABIC </w:instrText>
      </w:r>
      <w:r w:rsidRPr="00604409">
        <w:rPr>
          <w:color w:val="auto"/>
        </w:rPr>
        <w:fldChar w:fldCharType="separate"/>
      </w:r>
      <w:r w:rsidR="007A52E5">
        <w:rPr>
          <w:noProof/>
          <w:color w:val="auto"/>
        </w:rPr>
        <w:t>27</w:t>
      </w:r>
      <w:r w:rsidRPr="00604409">
        <w:rPr>
          <w:color w:val="auto"/>
        </w:rPr>
        <w:fldChar w:fldCharType="end"/>
      </w:r>
      <w:r w:rsidRPr="00604409">
        <w:rPr>
          <w:color w:val="auto"/>
        </w:rPr>
        <w:t xml:space="preserve"> Tables associated with the extent to which the qualification prepared graduates for their current job</w:t>
      </w:r>
      <w:bookmarkEnd w:id="177"/>
    </w:p>
    <w:tbl>
      <w:tblPr>
        <w:tblStyle w:val="TableGridLight"/>
        <w:tblW w:w="10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1121"/>
        <w:gridCol w:w="3008"/>
        <w:gridCol w:w="5475"/>
      </w:tblGrid>
      <w:tr w:rsidR="00E068E4" w:rsidRPr="00B520A0" w14:paraId="32E35F93" w14:textId="77777777" w:rsidTr="004D48D9">
        <w:trPr>
          <w:tblHeader/>
        </w:trPr>
        <w:tc>
          <w:tcPr>
            <w:tcW w:w="845" w:type="dxa"/>
            <w:noWrap/>
            <w:vAlign w:val="center"/>
          </w:tcPr>
          <w:p w14:paraId="08D18200" w14:textId="77777777" w:rsidR="00E068E4" w:rsidRPr="00B520A0" w:rsidRDefault="00E068E4" w:rsidP="00EB6D32">
            <w:pPr>
              <w:jc w:val="center"/>
              <w:rPr>
                <w:rFonts w:asciiTheme="majorHAnsi" w:hAnsiTheme="majorHAnsi" w:cstheme="majorHAnsi"/>
                <w:b/>
                <w:bCs/>
                <w:iCs/>
                <w:sz w:val="18"/>
                <w:szCs w:val="18"/>
              </w:rPr>
            </w:pPr>
            <w:r w:rsidRPr="00B520A0">
              <w:rPr>
                <w:rStyle w:val="AtleticoMED"/>
                <w:b/>
                <w:bCs/>
                <w:sz w:val="18"/>
                <w:szCs w:val="18"/>
              </w:rPr>
              <w:t>Course level</w:t>
            </w:r>
          </w:p>
        </w:tc>
        <w:tc>
          <w:tcPr>
            <w:tcW w:w="1121" w:type="dxa"/>
            <w:vAlign w:val="center"/>
          </w:tcPr>
          <w:p w14:paraId="6874E7C7" w14:textId="77777777" w:rsidR="00E068E4" w:rsidRPr="00B520A0" w:rsidRDefault="00E068E4" w:rsidP="00EB6D32">
            <w:pPr>
              <w:jc w:val="center"/>
              <w:rPr>
                <w:rFonts w:asciiTheme="majorHAnsi" w:hAnsiTheme="majorHAnsi" w:cstheme="majorHAnsi"/>
                <w:b/>
                <w:bCs/>
                <w:sz w:val="18"/>
                <w:szCs w:val="18"/>
              </w:rPr>
            </w:pPr>
            <w:r w:rsidRPr="00B520A0">
              <w:rPr>
                <w:rStyle w:val="AtleticoMED"/>
                <w:b/>
                <w:bCs/>
                <w:sz w:val="18"/>
                <w:szCs w:val="18"/>
              </w:rPr>
              <w:t>Report table</w:t>
            </w:r>
          </w:p>
        </w:tc>
        <w:tc>
          <w:tcPr>
            <w:tcW w:w="3008" w:type="dxa"/>
            <w:vAlign w:val="center"/>
          </w:tcPr>
          <w:p w14:paraId="67ECBCD2" w14:textId="77777777" w:rsidR="00E068E4" w:rsidRPr="00B520A0" w:rsidRDefault="00E068E4" w:rsidP="00EB6D32">
            <w:pPr>
              <w:jc w:val="center"/>
              <w:rPr>
                <w:rFonts w:asciiTheme="majorHAnsi" w:eastAsia="Times New Roman" w:hAnsiTheme="majorHAnsi" w:cstheme="majorHAnsi"/>
                <w:b/>
                <w:bCs/>
                <w:sz w:val="18"/>
                <w:szCs w:val="18"/>
                <w:lang w:val="en-AU" w:eastAsia="en-AU"/>
              </w:rPr>
            </w:pPr>
            <w:r w:rsidRPr="00B520A0">
              <w:rPr>
                <w:rStyle w:val="AtleticoMED"/>
                <w:b/>
                <w:bCs/>
                <w:sz w:val="18"/>
                <w:szCs w:val="18"/>
              </w:rPr>
              <w:t>Sheet name</w:t>
            </w:r>
          </w:p>
        </w:tc>
        <w:tc>
          <w:tcPr>
            <w:tcW w:w="5475" w:type="dxa"/>
            <w:vAlign w:val="center"/>
          </w:tcPr>
          <w:p w14:paraId="0014A3FA" w14:textId="77777777" w:rsidR="00E068E4" w:rsidRPr="00B520A0" w:rsidRDefault="00E068E4" w:rsidP="00EB6D32">
            <w:pPr>
              <w:jc w:val="center"/>
              <w:rPr>
                <w:rFonts w:asciiTheme="majorHAnsi" w:eastAsia="Times New Roman" w:hAnsiTheme="majorHAnsi" w:cstheme="majorHAnsi"/>
                <w:b/>
                <w:bCs/>
                <w:sz w:val="18"/>
                <w:szCs w:val="18"/>
                <w:lang w:val="en-AU" w:eastAsia="en-AU"/>
              </w:rPr>
            </w:pPr>
            <w:r w:rsidRPr="00B520A0">
              <w:rPr>
                <w:rStyle w:val="AtleticoMED"/>
                <w:b/>
                <w:bCs/>
                <w:sz w:val="18"/>
                <w:szCs w:val="18"/>
              </w:rPr>
              <w:t>Table title</w:t>
            </w:r>
          </w:p>
        </w:tc>
      </w:tr>
      <w:tr w:rsidR="004D48D9" w:rsidRPr="00B520A0" w14:paraId="3A09DA92" w14:textId="77777777" w:rsidTr="004D48D9">
        <w:tc>
          <w:tcPr>
            <w:tcW w:w="845" w:type="dxa"/>
            <w:noWrap/>
            <w:vAlign w:val="center"/>
            <w:hideMark/>
          </w:tcPr>
          <w:p w14:paraId="57D65542" w14:textId="77777777" w:rsidR="004D48D9" w:rsidRPr="00B520A0" w:rsidRDefault="004D48D9" w:rsidP="004D48D9">
            <w:pPr>
              <w:rPr>
                <w:rFonts w:cs="Arial"/>
                <w:sz w:val="18"/>
                <w:szCs w:val="18"/>
              </w:rPr>
            </w:pPr>
            <w:r w:rsidRPr="00B520A0">
              <w:rPr>
                <w:rFonts w:cs="Arial"/>
                <w:color w:val="000000"/>
                <w:sz w:val="18"/>
                <w:szCs w:val="18"/>
              </w:rPr>
              <w:t>UG</w:t>
            </w:r>
          </w:p>
        </w:tc>
        <w:tc>
          <w:tcPr>
            <w:tcW w:w="1121" w:type="dxa"/>
            <w:vAlign w:val="center"/>
            <w:hideMark/>
          </w:tcPr>
          <w:p w14:paraId="549197B2" w14:textId="77777777" w:rsidR="004D48D9" w:rsidRPr="00B520A0" w:rsidRDefault="004D48D9" w:rsidP="004D48D9">
            <w:pPr>
              <w:rPr>
                <w:rFonts w:cs="Arial"/>
                <w:sz w:val="18"/>
                <w:szCs w:val="18"/>
              </w:rPr>
            </w:pPr>
          </w:p>
        </w:tc>
        <w:tc>
          <w:tcPr>
            <w:tcW w:w="3008" w:type="dxa"/>
            <w:vAlign w:val="center"/>
          </w:tcPr>
          <w:p w14:paraId="707575E2" w14:textId="77777777" w:rsidR="004D48D9" w:rsidRPr="00B520A0" w:rsidRDefault="004D48D9" w:rsidP="004D48D9">
            <w:pPr>
              <w:rPr>
                <w:rFonts w:cs="Arial"/>
                <w:sz w:val="18"/>
                <w:szCs w:val="18"/>
              </w:rPr>
            </w:pPr>
            <w:r w:rsidRPr="00B520A0">
              <w:rPr>
                <w:rFonts w:cs="Arial"/>
                <w:sz w:val="18"/>
                <w:szCs w:val="18"/>
              </w:rPr>
              <w:t>CRSPREP_UG_ALL_1Y_STMT2</w:t>
            </w:r>
          </w:p>
        </w:tc>
        <w:tc>
          <w:tcPr>
            <w:tcW w:w="5475" w:type="dxa"/>
            <w:vAlign w:val="bottom"/>
          </w:tcPr>
          <w:p w14:paraId="6538405B" w14:textId="156A97BD" w:rsidR="004D48D9" w:rsidRPr="004D48D9" w:rsidRDefault="004D48D9" w:rsidP="004D48D9">
            <w:pPr>
              <w:rPr>
                <w:rFonts w:cs="Arial"/>
                <w:sz w:val="18"/>
                <w:szCs w:val="18"/>
              </w:rPr>
            </w:pPr>
            <w:r w:rsidRPr="004D48D9">
              <w:rPr>
                <w:rFonts w:cs="Arial"/>
                <w:color w:val="000000"/>
                <w:sz w:val="18"/>
                <w:szCs w:val="18"/>
              </w:rPr>
              <w:t>Extent to which qualification prepared graduate for employment for graduates in short-term and medium-term employment, 2021, for undergraduates and all provider types by short-term and medium-term employment outcomes</w:t>
            </w:r>
          </w:p>
        </w:tc>
      </w:tr>
      <w:tr w:rsidR="004D48D9" w:rsidRPr="00B520A0" w14:paraId="079C3CE3" w14:textId="77777777" w:rsidTr="004D48D9">
        <w:tc>
          <w:tcPr>
            <w:tcW w:w="845" w:type="dxa"/>
            <w:noWrap/>
            <w:vAlign w:val="center"/>
            <w:hideMark/>
          </w:tcPr>
          <w:p w14:paraId="2712E204" w14:textId="77777777" w:rsidR="004D48D9" w:rsidRPr="00B520A0" w:rsidRDefault="004D48D9" w:rsidP="004D48D9">
            <w:pPr>
              <w:rPr>
                <w:rFonts w:cs="Arial"/>
                <w:sz w:val="18"/>
                <w:szCs w:val="18"/>
              </w:rPr>
            </w:pPr>
            <w:r w:rsidRPr="00B520A0">
              <w:rPr>
                <w:rFonts w:cs="Arial"/>
                <w:color w:val="000000"/>
                <w:sz w:val="18"/>
                <w:szCs w:val="18"/>
              </w:rPr>
              <w:lastRenderedPageBreak/>
              <w:t>PGC</w:t>
            </w:r>
          </w:p>
        </w:tc>
        <w:tc>
          <w:tcPr>
            <w:tcW w:w="1121" w:type="dxa"/>
            <w:vAlign w:val="center"/>
            <w:hideMark/>
          </w:tcPr>
          <w:p w14:paraId="1A75782A" w14:textId="77777777" w:rsidR="004D48D9" w:rsidRPr="00B520A0" w:rsidRDefault="004D48D9" w:rsidP="004D48D9">
            <w:pPr>
              <w:rPr>
                <w:rFonts w:cs="Arial"/>
                <w:sz w:val="18"/>
                <w:szCs w:val="18"/>
              </w:rPr>
            </w:pPr>
          </w:p>
        </w:tc>
        <w:tc>
          <w:tcPr>
            <w:tcW w:w="3008" w:type="dxa"/>
            <w:vAlign w:val="center"/>
          </w:tcPr>
          <w:p w14:paraId="278FAC64" w14:textId="77777777" w:rsidR="004D48D9" w:rsidRPr="00B520A0" w:rsidRDefault="004D48D9" w:rsidP="004D48D9">
            <w:pPr>
              <w:rPr>
                <w:rFonts w:cs="Arial"/>
                <w:sz w:val="18"/>
                <w:szCs w:val="18"/>
              </w:rPr>
            </w:pPr>
            <w:r w:rsidRPr="00B520A0">
              <w:rPr>
                <w:rFonts w:cs="Arial"/>
                <w:sz w:val="18"/>
                <w:szCs w:val="18"/>
              </w:rPr>
              <w:t>CRSPREP_PGC_ALL_1Y_STMT2</w:t>
            </w:r>
          </w:p>
        </w:tc>
        <w:tc>
          <w:tcPr>
            <w:tcW w:w="5475" w:type="dxa"/>
            <w:vAlign w:val="bottom"/>
          </w:tcPr>
          <w:p w14:paraId="4DD53698" w14:textId="3D19B597" w:rsidR="004D48D9" w:rsidRPr="004D48D9" w:rsidRDefault="004D48D9" w:rsidP="004D48D9">
            <w:pPr>
              <w:rPr>
                <w:rFonts w:cs="Arial"/>
                <w:sz w:val="18"/>
                <w:szCs w:val="18"/>
              </w:rPr>
            </w:pPr>
            <w:r w:rsidRPr="004D48D9">
              <w:rPr>
                <w:rFonts w:cs="Arial"/>
                <w:color w:val="000000"/>
                <w:sz w:val="18"/>
                <w:szCs w:val="18"/>
              </w:rPr>
              <w:t>Extent to which qualification prepared graduate for employment for graduates in short-term and medium-term employment, 2021, for postgraduate coursework graduates and all provider types by short-term and medium-term employment outcomes</w:t>
            </w:r>
          </w:p>
        </w:tc>
      </w:tr>
      <w:tr w:rsidR="004D48D9" w:rsidRPr="000547D4" w14:paraId="1EEDDC9C" w14:textId="77777777" w:rsidTr="004D48D9">
        <w:tc>
          <w:tcPr>
            <w:tcW w:w="845" w:type="dxa"/>
            <w:noWrap/>
            <w:vAlign w:val="center"/>
            <w:hideMark/>
          </w:tcPr>
          <w:p w14:paraId="0FD897E0" w14:textId="77777777" w:rsidR="004D48D9" w:rsidRPr="00B520A0" w:rsidRDefault="004D48D9" w:rsidP="004D48D9">
            <w:pPr>
              <w:rPr>
                <w:rFonts w:cs="Arial"/>
                <w:sz w:val="18"/>
                <w:szCs w:val="18"/>
              </w:rPr>
            </w:pPr>
            <w:r w:rsidRPr="00B520A0">
              <w:rPr>
                <w:rFonts w:cs="Arial"/>
                <w:color w:val="000000"/>
                <w:sz w:val="18"/>
                <w:szCs w:val="18"/>
              </w:rPr>
              <w:t>PGR</w:t>
            </w:r>
          </w:p>
        </w:tc>
        <w:tc>
          <w:tcPr>
            <w:tcW w:w="1121" w:type="dxa"/>
            <w:vAlign w:val="center"/>
            <w:hideMark/>
          </w:tcPr>
          <w:p w14:paraId="034723D3" w14:textId="77777777" w:rsidR="004D48D9" w:rsidRPr="00B520A0" w:rsidRDefault="004D48D9" w:rsidP="004D48D9">
            <w:pPr>
              <w:rPr>
                <w:rFonts w:cs="Arial"/>
                <w:sz w:val="18"/>
                <w:szCs w:val="18"/>
              </w:rPr>
            </w:pPr>
          </w:p>
        </w:tc>
        <w:tc>
          <w:tcPr>
            <w:tcW w:w="3008" w:type="dxa"/>
            <w:vAlign w:val="center"/>
          </w:tcPr>
          <w:p w14:paraId="5B361903" w14:textId="77777777" w:rsidR="004D48D9" w:rsidRPr="00B520A0" w:rsidRDefault="004D48D9" w:rsidP="004D48D9">
            <w:pPr>
              <w:rPr>
                <w:rFonts w:cs="Arial"/>
                <w:sz w:val="18"/>
                <w:szCs w:val="18"/>
              </w:rPr>
            </w:pPr>
            <w:r w:rsidRPr="00B520A0">
              <w:rPr>
                <w:rFonts w:cs="Arial"/>
                <w:sz w:val="18"/>
                <w:szCs w:val="18"/>
              </w:rPr>
              <w:t>CRSPREP_PGR_ALL_1Y_STMT2</w:t>
            </w:r>
          </w:p>
        </w:tc>
        <w:tc>
          <w:tcPr>
            <w:tcW w:w="5475" w:type="dxa"/>
            <w:vAlign w:val="bottom"/>
          </w:tcPr>
          <w:p w14:paraId="456A6D3F" w14:textId="3B3E9E98" w:rsidR="004D48D9" w:rsidRPr="004D48D9" w:rsidRDefault="004D48D9" w:rsidP="004D48D9">
            <w:pPr>
              <w:rPr>
                <w:rFonts w:cs="Arial"/>
                <w:sz w:val="18"/>
                <w:szCs w:val="18"/>
              </w:rPr>
            </w:pPr>
            <w:r w:rsidRPr="004D48D9">
              <w:rPr>
                <w:rFonts w:cs="Arial"/>
                <w:color w:val="000000"/>
                <w:sz w:val="18"/>
                <w:szCs w:val="18"/>
              </w:rPr>
              <w:t>Extent to which qualification prepared graduate for employment for graduates in short-term and medium-term employment, 2021, for postgraduate research graduates and all provider types by short-term and medium-term employment outcomes</w:t>
            </w:r>
          </w:p>
        </w:tc>
      </w:tr>
    </w:tbl>
    <w:p w14:paraId="5D61604C" w14:textId="4B85878F" w:rsidR="00E068E4" w:rsidRPr="00DA639F" w:rsidRDefault="00E068E4" w:rsidP="00DA639F">
      <w:pPr>
        <w:pStyle w:val="Heading3"/>
      </w:pPr>
      <w:bookmarkStart w:id="178" w:name="_Toc79687816"/>
      <w:r w:rsidRPr="00DA639F">
        <w:t>6.1.</w:t>
      </w:r>
      <w:r w:rsidR="00EC3C80">
        <w:t>9</w:t>
      </w:r>
      <w:r w:rsidRPr="00DA639F">
        <w:t xml:space="preserve"> Graduate attributes</w:t>
      </w:r>
      <w:bookmarkEnd w:id="178"/>
    </w:p>
    <w:p w14:paraId="58AA0EC1" w14:textId="614EA8F9" w:rsidR="00E068E4" w:rsidRPr="004C5EAB" w:rsidRDefault="00E068E4" w:rsidP="00A81F10">
      <w:pPr>
        <w:pStyle w:val="Body"/>
      </w:pPr>
      <w:r w:rsidRPr="004C5EAB">
        <w:t>This group of tables present the scale scores of graduate ratings of how well their qualification and institution prepared them for their current job. The graduate attributes scales include Foundation skills, Adaptive skills and attributes and Team and interpersonal skills.</w:t>
      </w:r>
    </w:p>
    <w:p w14:paraId="3AADA54B" w14:textId="0D61838D" w:rsidR="00A81F10" w:rsidRPr="00A81F10" w:rsidRDefault="00A81F10" w:rsidP="00A81F10">
      <w:pPr>
        <w:pStyle w:val="Caption"/>
        <w:rPr>
          <w:color w:val="auto"/>
        </w:rPr>
      </w:pPr>
      <w:bookmarkStart w:id="179" w:name="_Toc79687733"/>
      <w:r w:rsidRPr="00A81F10">
        <w:rPr>
          <w:color w:val="auto"/>
        </w:rPr>
        <w:t xml:space="preserve">Table </w:t>
      </w:r>
      <w:r w:rsidRPr="00A81F10">
        <w:rPr>
          <w:color w:val="auto"/>
        </w:rPr>
        <w:fldChar w:fldCharType="begin"/>
      </w:r>
      <w:r w:rsidRPr="00A81F10">
        <w:rPr>
          <w:color w:val="auto"/>
        </w:rPr>
        <w:instrText xml:space="preserve"> SEQ Table \* ARABIC </w:instrText>
      </w:r>
      <w:r w:rsidRPr="00A81F10">
        <w:rPr>
          <w:color w:val="auto"/>
        </w:rPr>
        <w:fldChar w:fldCharType="separate"/>
      </w:r>
      <w:r w:rsidR="007A52E5">
        <w:rPr>
          <w:noProof/>
          <w:color w:val="auto"/>
        </w:rPr>
        <w:t>28</w:t>
      </w:r>
      <w:r w:rsidRPr="00A81F10">
        <w:rPr>
          <w:color w:val="auto"/>
        </w:rPr>
        <w:fldChar w:fldCharType="end"/>
      </w:r>
      <w:r w:rsidRPr="00A81F10">
        <w:rPr>
          <w:color w:val="auto"/>
        </w:rPr>
        <w:t xml:space="preserve"> Tables associated with graduates' ratings of their qualification and institution</w:t>
      </w:r>
      <w:bookmarkEnd w:id="179"/>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1134"/>
        <w:gridCol w:w="2835"/>
        <w:gridCol w:w="5635"/>
      </w:tblGrid>
      <w:tr w:rsidR="00E068E4" w:rsidRPr="00B520A0" w14:paraId="454E5C90" w14:textId="77777777" w:rsidTr="00EB6D32">
        <w:trPr>
          <w:tblHeader/>
        </w:trPr>
        <w:tc>
          <w:tcPr>
            <w:tcW w:w="845" w:type="dxa"/>
            <w:noWrap/>
            <w:vAlign w:val="center"/>
          </w:tcPr>
          <w:p w14:paraId="4B0653D3" w14:textId="77777777" w:rsidR="00E068E4" w:rsidRPr="00B520A0" w:rsidRDefault="00E068E4" w:rsidP="00EB6D32">
            <w:pPr>
              <w:jc w:val="center"/>
              <w:rPr>
                <w:rFonts w:asciiTheme="majorHAnsi" w:hAnsiTheme="majorHAnsi" w:cstheme="majorHAnsi"/>
                <w:b/>
                <w:bCs/>
                <w:iCs/>
                <w:sz w:val="18"/>
                <w:szCs w:val="18"/>
              </w:rPr>
            </w:pPr>
            <w:r w:rsidRPr="00B520A0">
              <w:rPr>
                <w:rStyle w:val="AtleticoMED"/>
                <w:b/>
                <w:bCs/>
                <w:sz w:val="18"/>
                <w:szCs w:val="18"/>
              </w:rPr>
              <w:t>Course level</w:t>
            </w:r>
          </w:p>
        </w:tc>
        <w:tc>
          <w:tcPr>
            <w:tcW w:w="1134" w:type="dxa"/>
            <w:vAlign w:val="center"/>
          </w:tcPr>
          <w:p w14:paraId="4CCAB286" w14:textId="77777777" w:rsidR="00E068E4" w:rsidRPr="00B520A0" w:rsidRDefault="00E068E4" w:rsidP="00EB6D32">
            <w:pPr>
              <w:jc w:val="center"/>
              <w:rPr>
                <w:rFonts w:asciiTheme="majorHAnsi" w:hAnsiTheme="majorHAnsi" w:cstheme="majorHAnsi"/>
                <w:b/>
                <w:bCs/>
                <w:sz w:val="18"/>
                <w:szCs w:val="18"/>
              </w:rPr>
            </w:pPr>
            <w:r w:rsidRPr="00B520A0">
              <w:rPr>
                <w:rStyle w:val="AtleticoMED"/>
                <w:b/>
                <w:bCs/>
                <w:sz w:val="18"/>
                <w:szCs w:val="18"/>
              </w:rPr>
              <w:t>Report table</w:t>
            </w:r>
          </w:p>
        </w:tc>
        <w:tc>
          <w:tcPr>
            <w:tcW w:w="2835" w:type="dxa"/>
            <w:vAlign w:val="center"/>
          </w:tcPr>
          <w:p w14:paraId="172F9599" w14:textId="77777777" w:rsidR="00E068E4" w:rsidRPr="00B520A0" w:rsidRDefault="00E068E4" w:rsidP="00EB6D32">
            <w:pPr>
              <w:jc w:val="center"/>
              <w:rPr>
                <w:rFonts w:asciiTheme="majorHAnsi" w:eastAsia="Times New Roman" w:hAnsiTheme="majorHAnsi" w:cstheme="majorHAnsi"/>
                <w:b/>
                <w:bCs/>
                <w:sz w:val="18"/>
                <w:szCs w:val="18"/>
                <w:lang w:val="en-AU" w:eastAsia="en-AU"/>
              </w:rPr>
            </w:pPr>
            <w:r w:rsidRPr="00B520A0">
              <w:rPr>
                <w:rStyle w:val="AtleticoMED"/>
                <w:b/>
                <w:bCs/>
                <w:sz w:val="18"/>
                <w:szCs w:val="18"/>
              </w:rPr>
              <w:t>Sheet name</w:t>
            </w:r>
          </w:p>
        </w:tc>
        <w:tc>
          <w:tcPr>
            <w:tcW w:w="5635" w:type="dxa"/>
            <w:vAlign w:val="center"/>
          </w:tcPr>
          <w:p w14:paraId="178ADD09" w14:textId="77777777" w:rsidR="00E068E4" w:rsidRPr="00B520A0" w:rsidRDefault="00E068E4" w:rsidP="00EB6D32">
            <w:pPr>
              <w:jc w:val="center"/>
              <w:rPr>
                <w:rFonts w:asciiTheme="majorHAnsi" w:eastAsia="Times New Roman" w:hAnsiTheme="majorHAnsi" w:cstheme="majorHAnsi"/>
                <w:b/>
                <w:bCs/>
                <w:sz w:val="18"/>
                <w:szCs w:val="18"/>
                <w:lang w:val="en-AU" w:eastAsia="en-AU"/>
              </w:rPr>
            </w:pPr>
            <w:r w:rsidRPr="00B520A0">
              <w:rPr>
                <w:rStyle w:val="AtleticoMED"/>
                <w:b/>
                <w:bCs/>
                <w:sz w:val="18"/>
                <w:szCs w:val="18"/>
              </w:rPr>
              <w:t>Table title</w:t>
            </w:r>
          </w:p>
        </w:tc>
      </w:tr>
      <w:tr w:rsidR="00F914F6" w:rsidRPr="00B520A0" w14:paraId="11084330" w14:textId="77777777" w:rsidTr="00F914F6">
        <w:tc>
          <w:tcPr>
            <w:tcW w:w="845" w:type="dxa"/>
            <w:noWrap/>
            <w:vAlign w:val="center"/>
            <w:hideMark/>
          </w:tcPr>
          <w:p w14:paraId="6A41E64A" w14:textId="3E0CB155" w:rsidR="00F914F6" w:rsidRPr="00F914F6" w:rsidRDefault="00F914F6" w:rsidP="00F914F6">
            <w:pPr>
              <w:rPr>
                <w:rFonts w:cs="Arial"/>
                <w:sz w:val="18"/>
                <w:szCs w:val="18"/>
              </w:rPr>
            </w:pPr>
            <w:r w:rsidRPr="00F914F6">
              <w:rPr>
                <w:rFonts w:cs="Arial"/>
                <w:color w:val="000000"/>
                <w:sz w:val="18"/>
                <w:szCs w:val="18"/>
              </w:rPr>
              <w:t>UG</w:t>
            </w:r>
          </w:p>
        </w:tc>
        <w:tc>
          <w:tcPr>
            <w:tcW w:w="1134" w:type="dxa"/>
            <w:vAlign w:val="center"/>
            <w:hideMark/>
          </w:tcPr>
          <w:p w14:paraId="7D2C86E3" w14:textId="77777777" w:rsidR="00F914F6" w:rsidRPr="00F914F6" w:rsidRDefault="00F914F6" w:rsidP="00F914F6">
            <w:pPr>
              <w:rPr>
                <w:rFonts w:cs="Arial"/>
                <w:sz w:val="18"/>
                <w:szCs w:val="18"/>
              </w:rPr>
            </w:pPr>
          </w:p>
        </w:tc>
        <w:tc>
          <w:tcPr>
            <w:tcW w:w="2835" w:type="dxa"/>
            <w:vAlign w:val="center"/>
          </w:tcPr>
          <w:p w14:paraId="303FA2C9" w14:textId="08B4C596" w:rsidR="00F914F6" w:rsidRPr="00F914F6" w:rsidRDefault="00F914F6" w:rsidP="00F914F6">
            <w:pPr>
              <w:rPr>
                <w:rFonts w:cs="Arial"/>
                <w:sz w:val="18"/>
                <w:szCs w:val="18"/>
              </w:rPr>
            </w:pPr>
            <w:r w:rsidRPr="00F914F6">
              <w:rPr>
                <w:rFonts w:cs="Arial"/>
                <w:sz w:val="18"/>
                <w:szCs w:val="18"/>
              </w:rPr>
              <w:t>GAS_UG_ALL_1Y_AREA</w:t>
            </w:r>
          </w:p>
        </w:tc>
        <w:tc>
          <w:tcPr>
            <w:tcW w:w="5635" w:type="dxa"/>
            <w:vAlign w:val="center"/>
          </w:tcPr>
          <w:p w14:paraId="1454B74A" w14:textId="6F6819EA" w:rsidR="00F914F6" w:rsidRPr="00F914F6" w:rsidRDefault="00F914F6" w:rsidP="00F914F6">
            <w:pPr>
              <w:rPr>
                <w:rFonts w:cs="Arial"/>
                <w:sz w:val="18"/>
                <w:szCs w:val="18"/>
              </w:rPr>
            </w:pPr>
            <w:r w:rsidRPr="00F914F6">
              <w:rPr>
                <w:rFonts w:cs="Arial"/>
                <w:color w:val="000000"/>
                <w:sz w:val="18"/>
                <w:szCs w:val="18"/>
              </w:rPr>
              <w:t>Graduates average ratings of their attributes, 2021, for undergraduates and all provider types by study area</w:t>
            </w:r>
          </w:p>
        </w:tc>
      </w:tr>
      <w:tr w:rsidR="00F914F6" w:rsidRPr="00B520A0" w14:paraId="01E626E5" w14:textId="77777777" w:rsidTr="00F914F6">
        <w:tc>
          <w:tcPr>
            <w:tcW w:w="845" w:type="dxa"/>
            <w:noWrap/>
            <w:vAlign w:val="center"/>
            <w:hideMark/>
          </w:tcPr>
          <w:p w14:paraId="05064FD9" w14:textId="62EC1794" w:rsidR="00F914F6" w:rsidRPr="00F914F6" w:rsidRDefault="00F914F6" w:rsidP="00F914F6">
            <w:pPr>
              <w:rPr>
                <w:rFonts w:cs="Arial"/>
                <w:sz w:val="18"/>
                <w:szCs w:val="18"/>
              </w:rPr>
            </w:pPr>
            <w:r w:rsidRPr="00F914F6">
              <w:rPr>
                <w:rFonts w:cs="Arial"/>
                <w:color w:val="000000"/>
                <w:sz w:val="18"/>
                <w:szCs w:val="18"/>
              </w:rPr>
              <w:t>PGC</w:t>
            </w:r>
          </w:p>
        </w:tc>
        <w:tc>
          <w:tcPr>
            <w:tcW w:w="1134" w:type="dxa"/>
            <w:vAlign w:val="center"/>
            <w:hideMark/>
          </w:tcPr>
          <w:p w14:paraId="5E31EF47" w14:textId="77777777" w:rsidR="00F914F6" w:rsidRPr="00F914F6" w:rsidRDefault="00F914F6" w:rsidP="00F914F6">
            <w:pPr>
              <w:rPr>
                <w:rFonts w:cs="Arial"/>
                <w:sz w:val="18"/>
                <w:szCs w:val="18"/>
              </w:rPr>
            </w:pPr>
          </w:p>
        </w:tc>
        <w:tc>
          <w:tcPr>
            <w:tcW w:w="2835" w:type="dxa"/>
            <w:vAlign w:val="center"/>
          </w:tcPr>
          <w:p w14:paraId="3CB56084" w14:textId="761E00BA" w:rsidR="00F914F6" w:rsidRPr="00F914F6" w:rsidRDefault="00F914F6" w:rsidP="00F914F6">
            <w:pPr>
              <w:rPr>
                <w:rFonts w:cs="Arial"/>
                <w:sz w:val="18"/>
                <w:szCs w:val="18"/>
              </w:rPr>
            </w:pPr>
            <w:r w:rsidRPr="00F914F6">
              <w:rPr>
                <w:rFonts w:cs="Arial"/>
                <w:sz w:val="18"/>
                <w:szCs w:val="18"/>
              </w:rPr>
              <w:t>GAS_PGC_ALL_1Y_AREA</w:t>
            </w:r>
          </w:p>
        </w:tc>
        <w:tc>
          <w:tcPr>
            <w:tcW w:w="5635" w:type="dxa"/>
            <w:vAlign w:val="center"/>
          </w:tcPr>
          <w:p w14:paraId="15448D1C" w14:textId="16E8C6E3" w:rsidR="00F914F6" w:rsidRPr="00F914F6" w:rsidRDefault="00F914F6" w:rsidP="00F914F6">
            <w:pPr>
              <w:rPr>
                <w:rFonts w:cs="Arial"/>
                <w:sz w:val="18"/>
                <w:szCs w:val="18"/>
              </w:rPr>
            </w:pPr>
            <w:r w:rsidRPr="00F914F6">
              <w:rPr>
                <w:rFonts w:cs="Arial"/>
                <w:color w:val="000000"/>
                <w:sz w:val="18"/>
                <w:szCs w:val="18"/>
              </w:rPr>
              <w:t>Graduates average ratings of their attributes, 2021, for postgraduate coursework graduates and all provider types by study area</w:t>
            </w:r>
          </w:p>
        </w:tc>
      </w:tr>
      <w:tr w:rsidR="00F914F6" w:rsidRPr="00B520A0" w14:paraId="731DF8D3" w14:textId="77777777" w:rsidTr="00F914F6">
        <w:tc>
          <w:tcPr>
            <w:tcW w:w="845" w:type="dxa"/>
            <w:noWrap/>
            <w:vAlign w:val="center"/>
            <w:hideMark/>
          </w:tcPr>
          <w:p w14:paraId="756EC9BF" w14:textId="4CF87231" w:rsidR="00F914F6" w:rsidRPr="00F914F6" w:rsidRDefault="00F914F6" w:rsidP="00F914F6">
            <w:pPr>
              <w:rPr>
                <w:rFonts w:cs="Arial"/>
                <w:sz w:val="18"/>
                <w:szCs w:val="18"/>
              </w:rPr>
            </w:pPr>
            <w:r w:rsidRPr="00F914F6">
              <w:rPr>
                <w:rFonts w:cs="Arial"/>
                <w:color w:val="000000"/>
                <w:sz w:val="18"/>
                <w:szCs w:val="18"/>
              </w:rPr>
              <w:t>UG</w:t>
            </w:r>
          </w:p>
        </w:tc>
        <w:tc>
          <w:tcPr>
            <w:tcW w:w="1134" w:type="dxa"/>
            <w:vAlign w:val="center"/>
            <w:hideMark/>
          </w:tcPr>
          <w:p w14:paraId="363EAB30" w14:textId="77777777" w:rsidR="00F914F6" w:rsidRPr="00F914F6" w:rsidRDefault="00F914F6" w:rsidP="00F914F6">
            <w:pPr>
              <w:rPr>
                <w:rFonts w:cs="Arial"/>
                <w:sz w:val="18"/>
                <w:szCs w:val="18"/>
              </w:rPr>
            </w:pPr>
          </w:p>
        </w:tc>
        <w:tc>
          <w:tcPr>
            <w:tcW w:w="2835" w:type="dxa"/>
            <w:vAlign w:val="center"/>
          </w:tcPr>
          <w:p w14:paraId="1D3A1227" w14:textId="6E693823" w:rsidR="00F914F6" w:rsidRPr="00F914F6" w:rsidRDefault="00F914F6" w:rsidP="00F914F6">
            <w:pPr>
              <w:rPr>
                <w:rFonts w:cs="Arial"/>
                <w:sz w:val="18"/>
                <w:szCs w:val="18"/>
              </w:rPr>
            </w:pPr>
            <w:r w:rsidRPr="00F914F6">
              <w:rPr>
                <w:rFonts w:cs="Arial"/>
                <w:sz w:val="18"/>
                <w:szCs w:val="18"/>
              </w:rPr>
              <w:t>GAS_UG_ALL_1Y_STMT2</w:t>
            </w:r>
          </w:p>
        </w:tc>
        <w:tc>
          <w:tcPr>
            <w:tcW w:w="5635" w:type="dxa"/>
            <w:vAlign w:val="center"/>
          </w:tcPr>
          <w:p w14:paraId="57D7211B" w14:textId="7B9DFC36" w:rsidR="00F914F6" w:rsidRPr="00F914F6" w:rsidRDefault="00F914F6" w:rsidP="00F914F6">
            <w:pPr>
              <w:rPr>
                <w:rFonts w:cs="Arial"/>
                <w:sz w:val="18"/>
                <w:szCs w:val="18"/>
              </w:rPr>
            </w:pPr>
            <w:r w:rsidRPr="00F914F6">
              <w:rPr>
                <w:rFonts w:cs="Arial"/>
                <w:color w:val="000000"/>
                <w:sz w:val="18"/>
                <w:szCs w:val="18"/>
              </w:rPr>
              <w:t>Graduates average ratings of their attributes, 2021, for undergraduates and all provider types by short-term and medium-term employment outcomes</w:t>
            </w:r>
          </w:p>
        </w:tc>
      </w:tr>
      <w:tr w:rsidR="00F914F6" w:rsidRPr="00B520A0" w14:paraId="5222AD65" w14:textId="77777777" w:rsidTr="00F914F6">
        <w:tc>
          <w:tcPr>
            <w:tcW w:w="845" w:type="dxa"/>
            <w:noWrap/>
            <w:vAlign w:val="center"/>
            <w:hideMark/>
          </w:tcPr>
          <w:p w14:paraId="5FDFA5B2" w14:textId="5D2A2FA6" w:rsidR="00F914F6" w:rsidRPr="00F914F6" w:rsidRDefault="00F914F6" w:rsidP="00F914F6">
            <w:pPr>
              <w:rPr>
                <w:rFonts w:cs="Arial"/>
                <w:sz w:val="18"/>
                <w:szCs w:val="18"/>
              </w:rPr>
            </w:pPr>
            <w:r w:rsidRPr="00F914F6">
              <w:rPr>
                <w:rFonts w:cs="Arial"/>
                <w:color w:val="000000"/>
                <w:sz w:val="18"/>
                <w:szCs w:val="18"/>
              </w:rPr>
              <w:t>PGC</w:t>
            </w:r>
          </w:p>
        </w:tc>
        <w:tc>
          <w:tcPr>
            <w:tcW w:w="1134" w:type="dxa"/>
            <w:vAlign w:val="center"/>
            <w:hideMark/>
          </w:tcPr>
          <w:p w14:paraId="21E47F00" w14:textId="77777777" w:rsidR="00F914F6" w:rsidRPr="00F914F6" w:rsidRDefault="00F914F6" w:rsidP="00F914F6">
            <w:pPr>
              <w:rPr>
                <w:rFonts w:cs="Arial"/>
                <w:sz w:val="18"/>
                <w:szCs w:val="18"/>
              </w:rPr>
            </w:pPr>
          </w:p>
        </w:tc>
        <w:tc>
          <w:tcPr>
            <w:tcW w:w="2835" w:type="dxa"/>
            <w:vAlign w:val="center"/>
          </w:tcPr>
          <w:p w14:paraId="55E8D49A" w14:textId="4D7241B0" w:rsidR="00F914F6" w:rsidRPr="00F914F6" w:rsidRDefault="00F914F6" w:rsidP="00F914F6">
            <w:pPr>
              <w:rPr>
                <w:rFonts w:cs="Arial"/>
                <w:sz w:val="18"/>
                <w:szCs w:val="18"/>
              </w:rPr>
            </w:pPr>
            <w:r w:rsidRPr="00F914F6">
              <w:rPr>
                <w:rFonts w:cs="Arial"/>
                <w:sz w:val="18"/>
                <w:szCs w:val="18"/>
              </w:rPr>
              <w:t>GAS_PGC_ALL_1Y_STMT2</w:t>
            </w:r>
          </w:p>
        </w:tc>
        <w:tc>
          <w:tcPr>
            <w:tcW w:w="5635" w:type="dxa"/>
            <w:vAlign w:val="center"/>
          </w:tcPr>
          <w:p w14:paraId="6030FB39" w14:textId="4762578A" w:rsidR="00F914F6" w:rsidRPr="00F914F6" w:rsidRDefault="00F914F6" w:rsidP="00F914F6">
            <w:pPr>
              <w:rPr>
                <w:rFonts w:cs="Arial"/>
                <w:sz w:val="18"/>
                <w:szCs w:val="18"/>
              </w:rPr>
            </w:pPr>
            <w:r w:rsidRPr="00F914F6">
              <w:rPr>
                <w:rFonts w:cs="Arial"/>
                <w:color w:val="000000"/>
                <w:sz w:val="18"/>
                <w:szCs w:val="18"/>
              </w:rPr>
              <w:t>Graduates average ratings of their attributes, 2021, for postgraduate coursework graduates and all provider types by short-term and medium-term employment outcomes</w:t>
            </w:r>
          </w:p>
        </w:tc>
      </w:tr>
      <w:tr w:rsidR="00F914F6" w:rsidRPr="000547D4" w14:paraId="32B18856" w14:textId="77777777" w:rsidTr="00F914F6">
        <w:tc>
          <w:tcPr>
            <w:tcW w:w="845" w:type="dxa"/>
            <w:noWrap/>
            <w:vAlign w:val="center"/>
            <w:hideMark/>
          </w:tcPr>
          <w:p w14:paraId="1762E6EB" w14:textId="7098EF0E" w:rsidR="00F914F6" w:rsidRPr="00F914F6" w:rsidRDefault="00F914F6" w:rsidP="00F914F6">
            <w:pPr>
              <w:rPr>
                <w:rFonts w:cs="Arial"/>
                <w:sz w:val="18"/>
                <w:szCs w:val="18"/>
              </w:rPr>
            </w:pPr>
            <w:r w:rsidRPr="00F914F6">
              <w:rPr>
                <w:rFonts w:cs="Arial"/>
                <w:color w:val="000000"/>
                <w:sz w:val="18"/>
                <w:szCs w:val="18"/>
              </w:rPr>
              <w:t>PGR</w:t>
            </w:r>
          </w:p>
        </w:tc>
        <w:tc>
          <w:tcPr>
            <w:tcW w:w="1134" w:type="dxa"/>
            <w:vAlign w:val="center"/>
            <w:hideMark/>
          </w:tcPr>
          <w:p w14:paraId="48417613" w14:textId="77777777" w:rsidR="00F914F6" w:rsidRPr="00F914F6" w:rsidRDefault="00F914F6" w:rsidP="00F914F6">
            <w:pPr>
              <w:rPr>
                <w:rFonts w:cs="Arial"/>
                <w:sz w:val="18"/>
                <w:szCs w:val="18"/>
              </w:rPr>
            </w:pPr>
          </w:p>
        </w:tc>
        <w:tc>
          <w:tcPr>
            <w:tcW w:w="2835" w:type="dxa"/>
            <w:vAlign w:val="center"/>
          </w:tcPr>
          <w:p w14:paraId="125B934B" w14:textId="709B5898" w:rsidR="00F914F6" w:rsidRPr="00F914F6" w:rsidRDefault="00F914F6" w:rsidP="00F914F6">
            <w:pPr>
              <w:rPr>
                <w:rFonts w:cs="Arial"/>
                <w:sz w:val="18"/>
                <w:szCs w:val="18"/>
              </w:rPr>
            </w:pPr>
            <w:r w:rsidRPr="00F914F6">
              <w:rPr>
                <w:rFonts w:cs="Arial"/>
                <w:sz w:val="18"/>
                <w:szCs w:val="18"/>
              </w:rPr>
              <w:t>GAS_PGR_ALL_1Y_STMT2</w:t>
            </w:r>
          </w:p>
        </w:tc>
        <w:tc>
          <w:tcPr>
            <w:tcW w:w="5635" w:type="dxa"/>
            <w:vAlign w:val="center"/>
          </w:tcPr>
          <w:p w14:paraId="5E2E564C" w14:textId="7F12452E" w:rsidR="00F914F6" w:rsidRPr="00F914F6" w:rsidRDefault="00F914F6" w:rsidP="00F914F6">
            <w:pPr>
              <w:rPr>
                <w:rFonts w:cs="Arial"/>
                <w:sz w:val="18"/>
                <w:szCs w:val="18"/>
              </w:rPr>
            </w:pPr>
            <w:r w:rsidRPr="00F914F6">
              <w:rPr>
                <w:rFonts w:cs="Arial"/>
                <w:color w:val="000000"/>
                <w:sz w:val="18"/>
                <w:szCs w:val="18"/>
              </w:rPr>
              <w:t>Graduates average ratings of their attributes, 2021, for postgraduate research graduates and all provider types by short-term and medium-term employment outcomes</w:t>
            </w:r>
          </w:p>
        </w:tc>
      </w:tr>
    </w:tbl>
    <w:p w14:paraId="7D9C68CD" w14:textId="672786C4" w:rsidR="003E4D90" w:rsidRPr="00DA639F" w:rsidRDefault="003E4D90" w:rsidP="003E4D90">
      <w:pPr>
        <w:pStyle w:val="Heading3"/>
      </w:pPr>
      <w:bookmarkStart w:id="180" w:name="_Toc79687817"/>
      <w:r w:rsidRPr="00DA639F">
        <w:t>6.1.</w:t>
      </w:r>
      <w:r w:rsidR="00EC3C80">
        <w:t>10</w:t>
      </w:r>
      <w:r w:rsidRPr="00DA639F">
        <w:t xml:space="preserve"> Skills utilisation</w:t>
      </w:r>
      <w:bookmarkEnd w:id="180"/>
    </w:p>
    <w:p w14:paraId="65C76B77" w14:textId="6B49CFD5" w:rsidR="003E4D90" w:rsidRPr="00730798" w:rsidRDefault="00730798" w:rsidP="00730798">
      <w:pPr>
        <w:pStyle w:val="Body"/>
      </w:pPr>
      <w:r w:rsidRPr="00730798">
        <w:t>This group</w:t>
      </w:r>
      <w:r>
        <w:t xml:space="preserve"> of tables explore the main reason employed graduates are working in jobs that do not fully utilise their skills and education. Results can be viewed by study area and provider type in the short-term, four to six months after graduates completed their studies, and the medium-term, approximately three years after completing their course.</w:t>
      </w:r>
    </w:p>
    <w:p w14:paraId="137A03B9" w14:textId="4909E173" w:rsidR="00D93020" w:rsidRPr="00D93020" w:rsidRDefault="00D93020" w:rsidP="00D93020">
      <w:pPr>
        <w:pStyle w:val="Caption"/>
        <w:rPr>
          <w:color w:val="auto"/>
        </w:rPr>
      </w:pPr>
      <w:bookmarkStart w:id="181" w:name="_Toc79687734"/>
      <w:r w:rsidRPr="00D93020">
        <w:rPr>
          <w:color w:val="auto"/>
        </w:rPr>
        <w:t xml:space="preserve">Table </w:t>
      </w:r>
      <w:r w:rsidRPr="00D93020">
        <w:rPr>
          <w:color w:val="auto"/>
        </w:rPr>
        <w:fldChar w:fldCharType="begin"/>
      </w:r>
      <w:r w:rsidRPr="00D93020">
        <w:rPr>
          <w:color w:val="auto"/>
        </w:rPr>
        <w:instrText xml:space="preserve"> SEQ Table \* ARABIC </w:instrText>
      </w:r>
      <w:r w:rsidRPr="00D93020">
        <w:rPr>
          <w:color w:val="auto"/>
        </w:rPr>
        <w:fldChar w:fldCharType="separate"/>
      </w:r>
      <w:r w:rsidR="007A52E5">
        <w:rPr>
          <w:noProof/>
          <w:color w:val="auto"/>
        </w:rPr>
        <w:t>29</w:t>
      </w:r>
      <w:r w:rsidRPr="00D93020">
        <w:rPr>
          <w:color w:val="auto"/>
        </w:rPr>
        <w:fldChar w:fldCharType="end"/>
      </w:r>
      <w:r w:rsidRPr="00D93020">
        <w:rPr>
          <w:color w:val="auto"/>
        </w:rPr>
        <w:t xml:space="preserve"> Tables associated with reasons for underutilisation of skills and education</w:t>
      </w:r>
      <w:bookmarkEnd w:id="181"/>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133"/>
        <w:gridCol w:w="2834"/>
        <w:gridCol w:w="5637"/>
      </w:tblGrid>
      <w:tr w:rsidR="0088516D" w:rsidRPr="000547D4" w14:paraId="551ECBFB" w14:textId="77777777" w:rsidTr="00EB6D32">
        <w:trPr>
          <w:trHeight w:val="113"/>
        </w:trPr>
        <w:tc>
          <w:tcPr>
            <w:tcW w:w="405" w:type="pct"/>
            <w:vAlign w:val="center"/>
            <w:hideMark/>
          </w:tcPr>
          <w:p w14:paraId="31583CA6" w14:textId="77777777" w:rsidR="0088516D" w:rsidRPr="00771796" w:rsidRDefault="0088516D" w:rsidP="00EB6D32">
            <w:pPr>
              <w:jc w:val="center"/>
              <w:rPr>
                <w:rFonts w:asciiTheme="majorHAnsi" w:eastAsia="Times New Roman" w:hAnsiTheme="majorHAnsi" w:cstheme="majorHAnsi"/>
                <w:b/>
                <w:bCs/>
                <w:sz w:val="18"/>
                <w:szCs w:val="18"/>
                <w:lang w:val="en-AU" w:eastAsia="en-AU"/>
              </w:rPr>
            </w:pPr>
            <w:r w:rsidRPr="00771796">
              <w:rPr>
                <w:rStyle w:val="AtleticoMED"/>
                <w:b/>
                <w:bCs/>
                <w:sz w:val="18"/>
                <w:szCs w:val="18"/>
              </w:rPr>
              <w:t>Course level</w:t>
            </w:r>
          </w:p>
        </w:tc>
        <w:tc>
          <w:tcPr>
            <w:tcW w:w="542" w:type="pct"/>
            <w:vAlign w:val="center"/>
            <w:hideMark/>
          </w:tcPr>
          <w:p w14:paraId="211B7211" w14:textId="77777777" w:rsidR="0088516D" w:rsidRPr="00771796" w:rsidRDefault="0088516D" w:rsidP="00EB6D32">
            <w:pPr>
              <w:jc w:val="center"/>
              <w:rPr>
                <w:rFonts w:asciiTheme="majorHAnsi" w:eastAsia="Times New Roman" w:hAnsiTheme="majorHAnsi" w:cstheme="majorHAnsi"/>
                <w:b/>
                <w:bCs/>
                <w:sz w:val="18"/>
                <w:szCs w:val="18"/>
                <w:lang w:val="en-AU" w:eastAsia="en-AU"/>
              </w:rPr>
            </w:pPr>
            <w:r w:rsidRPr="00771796">
              <w:rPr>
                <w:rStyle w:val="AtleticoMED"/>
                <w:b/>
                <w:bCs/>
                <w:sz w:val="18"/>
                <w:szCs w:val="18"/>
              </w:rPr>
              <w:t>Report Table</w:t>
            </w:r>
          </w:p>
        </w:tc>
        <w:tc>
          <w:tcPr>
            <w:tcW w:w="1356" w:type="pct"/>
            <w:vAlign w:val="center"/>
          </w:tcPr>
          <w:p w14:paraId="34F3ADC6" w14:textId="77777777" w:rsidR="0088516D" w:rsidRPr="00771796" w:rsidRDefault="0088516D" w:rsidP="00EB6D32">
            <w:pPr>
              <w:jc w:val="center"/>
              <w:rPr>
                <w:rFonts w:asciiTheme="majorHAnsi" w:eastAsia="Times New Roman" w:hAnsiTheme="majorHAnsi" w:cstheme="majorHAnsi"/>
                <w:b/>
                <w:bCs/>
                <w:sz w:val="18"/>
                <w:szCs w:val="18"/>
                <w:lang w:val="en-AU" w:eastAsia="en-AU"/>
              </w:rPr>
            </w:pPr>
            <w:r w:rsidRPr="00771796">
              <w:rPr>
                <w:rStyle w:val="AtleticoMED"/>
                <w:b/>
                <w:bCs/>
                <w:sz w:val="18"/>
                <w:szCs w:val="18"/>
              </w:rPr>
              <w:t>Sheet name</w:t>
            </w:r>
          </w:p>
        </w:tc>
        <w:tc>
          <w:tcPr>
            <w:tcW w:w="2697" w:type="pct"/>
            <w:vAlign w:val="center"/>
          </w:tcPr>
          <w:p w14:paraId="035E563B" w14:textId="77777777" w:rsidR="0088516D" w:rsidRPr="00771796" w:rsidRDefault="0088516D" w:rsidP="00EB6D32">
            <w:pPr>
              <w:jc w:val="center"/>
              <w:rPr>
                <w:rFonts w:asciiTheme="majorHAnsi" w:eastAsia="Times New Roman" w:hAnsiTheme="majorHAnsi" w:cstheme="majorHAnsi"/>
                <w:b/>
                <w:bCs/>
                <w:sz w:val="18"/>
                <w:szCs w:val="18"/>
                <w:lang w:val="en-AU" w:eastAsia="en-AU"/>
              </w:rPr>
            </w:pPr>
            <w:r w:rsidRPr="00771796">
              <w:rPr>
                <w:rStyle w:val="AtleticoMED"/>
                <w:b/>
                <w:bCs/>
                <w:sz w:val="18"/>
                <w:szCs w:val="18"/>
              </w:rPr>
              <w:t>Table title</w:t>
            </w:r>
          </w:p>
        </w:tc>
      </w:tr>
      <w:tr w:rsidR="0088516D" w:rsidRPr="000547D4" w14:paraId="1625D361" w14:textId="77777777" w:rsidTr="0088516D">
        <w:trPr>
          <w:trHeight w:val="113"/>
        </w:trPr>
        <w:tc>
          <w:tcPr>
            <w:tcW w:w="405" w:type="pct"/>
            <w:noWrap/>
            <w:vAlign w:val="center"/>
            <w:hideMark/>
          </w:tcPr>
          <w:p w14:paraId="19843F04" w14:textId="060CCDEC" w:rsidR="0088516D" w:rsidRPr="0088516D" w:rsidRDefault="0088516D" w:rsidP="0088516D">
            <w:pPr>
              <w:rPr>
                <w:rFonts w:eastAsia="Times New Roman" w:cs="Arial"/>
                <w:sz w:val="18"/>
                <w:szCs w:val="18"/>
                <w:highlight w:val="yellow"/>
                <w:lang w:val="en-AU" w:eastAsia="en-AU"/>
              </w:rPr>
            </w:pPr>
            <w:r w:rsidRPr="0088516D">
              <w:rPr>
                <w:rFonts w:cs="Arial"/>
                <w:color w:val="000000"/>
                <w:sz w:val="18"/>
                <w:szCs w:val="18"/>
              </w:rPr>
              <w:t>UG</w:t>
            </w:r>
          </w:p>
        </w:tc>
        <w:tc>
          <w:tcPr>
            <w:tcW w:w="542" w:type="pct"/>
            <w:noWrap/>
            <w:vAlign w:val="center"/>
            <w:hideMark/>
          </w:tcPr>
          <w:p w14:paraId="01724656" w14:textId="2B53074B" w:rsidR="0088516D" w:rsidRPr="0088516D" w:rsidRDefault="0088516D" w:rsidP="0088516D">
            <w:pPr>
              <w:rPr>
                <w:rFonts w:eastAsia="Times New Roman" w:cs="Arial"/>
                <w:sz w:val="18"/>
                <w:szCs w:val="18"/>
                <w:highlight w:val="yellow"/>
                <w:lang w:val="en-AU" w:eastAsia="en-AU"/>
              </w:rPr>
            </w:pPr>
          </w:p>
        </w:tc>
        <w:tc>
          <w:tcPr>
            <w:tcW w:w="1356" w:type="pct"/>
            <w:vAlign w:val="center"/>
          </w:tcPr>
          <w:p w14:paraId="18010878" w14:textId="7D478E28" w:rsidR="0088516D" w:rsidRPr="0088516D" w:rsidRDefault="0088516D" w:rsidP="0088516D">
            <w:pPr>
              <w:rPr>
                <w:rFonts w:eastAsia="Times New Roman" w:cs="Arial"/>
                <w:sz w:val="18"/>
                <w:szCs w:val="18"/>
                <w:highlight w:val="yellow"/>
                <w:lang w:val="en-AU" w:eastAsia="en-AU"/>
              </w:rPr>
            </w:pPr>
            <w:r w:rsidRPr="0088516D">
              <w:rPr>
                <w:rFonts w:cs="Arial"/>
                <w:sz w:val="18"/>
                <w:szCs w:val="18"/>
              </w:rPr>
              <w:t>RSOVRQ_UG_ALL_1Y_AREA</w:t>
            </w:r>
          </w:p>
        </w:tc>
        <w:tc>
          <w:tcPr>
            <w:tcW w:w="2697" w:type="pct"/>
            <w:vAlign w:val="center"/>
          </w:tcPr>
          <w:p w14:paraId="7AAE920C" w14:textId="04B805FA" w:rsidR="0088516D" w:rsidRPr="0088516D" w:rsidRDefault="0088516D" w:rsidP="0088516D">
            <w:pPr>
              <w:rPr>
                <w:rFonts w:eastAsia="Times New Roman" w:cs="Arial"/>
                <w:sz w:val="18"/>
                <w:szCs w:val="18"/>
                <w:highlight w:val="yellow"/>
                <w:lang w:val="en-AU" w:eastAsia="en-AU"/>
              </w:rPr>
            </w:pPr>
            <w:r w:rsidRPr="0088516D">
              <w:rPr>
                <w:rFonts w:cs="Arial"/>
                <w:color w:val="000000"/>
                <w:sz w:val="18"/>
                <w:szCs w:val="18"/>
              </w:rPr>
              <w:t>Main reason for working in job in that doesn’t fully use skills and education, 2021, for undergraduates and all provider types by study area</w:t>
            </w:r>
          </w:p>
        </w:tc>
      </w:tr>
      <w:tr w:rsidR="0088516D" w:rsidRPr="000547D4" w14:paraId="12CC7FDA" w14:textId="77777777" w:rsidTr="0088516D">
        <w:trPr>
          <w:trHeight w:val="113"/>
        </w:trPr>
        <w:tc>
          <w:tcPr>
            <w:tcW w:w="405" w:type="pct"/>
            <w:noWrap/>
            <w:vAlign w:val="center"/>
            <w:hideMark/>
          </w:tcPr>
          <w:p w14:paraId="442AF998" w14:textId="34448710" w:rsidR="0088516D" w:rsidRPr="0088516D" w:rsidRDefault="0088516D" w:rsidP="0088516D">
            <w:pPr>
              <w:rPr>
                <w:rFonts w:eastAsia="Times New Roman" w:cs="Arial"/>
                <w:sz w:val="18"/>
                <w:szCs w:val="18"/>
                <w:highlight w:val="yellow"/>
                <w:lang w:val="en-AU" w:eastAsia="en-AU"/>
              </w:rPr>
            </w:pPr>
            <w:r w:rsidRPr="0088516D">
              <w:rPr>
                <w:rFonts w:cs="Arial"/>
                <w:color w:val="000000"/>
                <w:sz w:val="18"/>
                <w:szCs w:val="18"/>
              </w:rPr>
              <w:t>PGC</w:t>
            </w:r>
          </w:p>
        </w:tc>
        <w:tc>
          <w:tcPr>
            <w:tcW w:w="542" w:type="pct"/>
            <w:noWrap/>
            <w:vAlign w:val="center"/>
            <w:hideMark/>
          </w:tcPr>
          <w:p w14:paraId="3FB60F64" w14:textId="77777777" w:rsidR="0088516D" w:rsidRPr="0088516D" w:rsidRDefault="0088516D" w:rsidP="0088516D">
            <w:pPr>
              <w:rPr>
                <w:rFonts w:eastAsia="Times New Roman" w:cs="Arial"/>
                <w:sz w:val="18"/>
                <w:szCs w:val="18"/>
                <w:highlight w:val="yellow"/>
                <w:lang w:val="en-AU" w:eastAsia="en-AU"/>
              </w:rPr>
            </w:pPr>
          </w:p>
        </w:tc>
        <w:tc>
          <w:tcPr>
            <w:tcW w:w="1356" w:type="pct"/>
            <w:vAlign w:val="center"/>
          </w:tcPr>
          <w:p w14:paraId="46793AA2" w14:textId="639CFB14" w:rsidR="0088516D" w:rsidRPr="0088516D" w:rsidRDefault="0088516D" w:rsidP="0088516D">
            <w:pPr>
              <w:rPr>
                <w:rFonts w:cs="Arial"/>
                <w:sz w:val="18"/>
                <w:szCs w:val="18"/>
                <w:highlight w:val="yellow"/>
              </w:rPr>
            </w:pPr>
            <w:r w:rsidRPr="0088516D">
              <w:rPr>
                <w:rFonts w:cs="Arial"/>
                <w:sz w:val="18"/>
                <w:szCs w:val="18"/>
              </w:rPr>
              <w:t>RSOVRQ_PGC_ALL_1Y_AREA</w:t>
            </w:r>
          </w:p>
        </w:tc>
        <w:tc>
          <w:tcPr>
            <w:tcW w:w="2697" w:type="pct"/>
            <w:vAlign w:val="center"/>
          </w:tcPr>
          <w:p w14:paraId="33CB2162" w14:textId="37675F0D" w:rsidR="0088516D" w:rsidRPr="0088516D" w:rsidRDefault="0088516D" w:rsidP="0088516D">
            <w:pPr>
              <w:rPr>
                <w:rFonts w:cs="Arial"/>
                <w:sz w:val="18"/>
                <w:szCs w:val="18"/>
                <w:highlight w:val="yellow"/>
              </w:rPr>
            </w:pPr>
            <w:r w:rsidRPr="0088516D">
              <w:rPr>
                <w:rFonts w:cs="Arial"/>
                <w:color w:val="000000"/>
                <w:sz w:val="18"/>
                <w:szCs w:val="18"/>
              </w:rPr>
              <w:t>Main reason for working in job in that doesn’t fully use skills and education, 2021, for postgraduate coursework graduates and all provider types by study area</w:t>
            </w:r>
          </w:p>
        </w:tc>
      </w:tr>
      <w:tr w:rsidR="0088516D" w:rsidRPr="000547D4" w14:paraId="261667EE" w14:textId="77777777" w:rsidTr="0088516D">
        <w:trPr>
          <w:trHeight w:val="113"/>
        </w:trPr>
        <w:tc>
          <w:tcPr>
            <w:tcW w:w="405" w:type="pct"/>
            <w:noWrap/>
            <w:vAlign w:val="center"/>
            <w:hideMark/>
          </w:tcPr>
          <w:p w14:paraId="4A517A1A" w14:textId="43FE50B9" w:rsidR="0088516D" w:rsidRPr="0088516D" w:rsidRDefault="0088516D" w:rsidP="0088516D">
            <w:pPr>
              <w:rPr>
                <w:rFonts w:eastAsia="Times New Roman" w:cs="Arial"/>
                <w:sz w:val="18"/>
                <w:szCs w:val="18"/>
                <w:highlight w:val="yellow"/>
                <w:lang w:val="en-AU" w:eastAsia="en-AU"/>
              </w:rPr>
            </w:pPr>
            <w:r w:rsidRPr="0088516D">
              <w:rPr>
                <w:rFonts w:cs="Arial"/>
                <w:color w:val="000000"/>
                <w:sz w:val="18"/>
                <w:szCs w:val="18"/>
              </w:rPr>
              <w:t>PGR</w:t>
            </w:r>
          </w:p>
        </w:tc>
        <w:tc>
          <w:tcPr>
            <w:tcW w:w="542" w:type="pct"/>
            <w:noWrap/>
            <w:vAlign w:val="center"/>
            <w:hideMark/>
          </w:tcPr>
          <w:p w14:paraId="32C62238" w14:textId="77777777" w:rsidR="0088516D" w:rsidRPr="0088516D" w:rsidRDefault="0088516D" w:rsidP="0088516D">
            <w:pPr>
              <w:rPr>
                <w:rFonts w:cs="Arial"/>
                <w:color w:val="000000"/>
                <w:sz w:val="18"/>
                <w:szCs w:val="18"/>
                <w:highlight w:val="yellow"/>
              </w:rPr>
            </w:pPr>
          </w:p>
        </w:tc>
        <w:tc>
          <w:tcPr>
            <w:tcW w:w="1356" w:type="pct"/>
            <w:vAlign w:val="center"/>
          </w:tcPr>
          <w:p w14:paraId="761B91F6" w14:textId="2B145FEC" w:rsidR="0088516D" w:rsidRPr="0088516D" w:rsidRDefault="0088516D" w:rsidP="0088516D">
            <w:pPr>
              <w:rPr>
                <w:rFonts w:cs="Arial"/>
                <w:color w:val="000000"/>
                <w:sz w:val="18"/>
                <w:szCs w:val="18"/>
                <w:highlight w:val="yellow"/>
              </w:rPr>
            </w:pPr>
            <w:r w:rsidRPr="0088516D">
              <w:rPr>
                <w:rFonts w:cs="Arial"/>
                <w:sz w:val="18"/>
                <w:szCs w:val="18"/>
              </w:rPr>
              <w:t>RSOVRQ_PGR_ALL_1Y_AREA</w:t>
            </w:r>
          </w:p>
        </w:tc>
        <w:tc>
          <w:tcPr>
            <w:tcW w:w="2697" w:type="pct"/>
            <w:vAlign w:val="center"/>
          </w:tcPr>
          <w:p w14:paraId="1ABB7F7C" w14:textId="5561AA1C" w:rsidR="0088516D" w:rsidRPr="0088516D" w:rsidRDefault="0088516D" w:rsidP="0088516D">
            <w:pPr>
              <w:rPr>
                <w:rFonts w:cs="Arial"/>
                <w:color w:val="000000"/>
                <w:sz w:val="18"/>
                <w:szCs w:val="18"/>
                <w:highlight w:val="yellow"/>
              </w:rPr>
            </w:pPr>
            <w:r w:rsidRPr="0088516D">
              <w:rPr>
                <w:rFonts w:cs="Arial"/>
                <w:color w:val="000000"/>
                <w:sz w:val="18"/>
                <w:szCs w:val="18"/>
              </w:rPr>
              <w:t>Main reason for working in job in that doesn’t fully use skills and education, 2021, for postgraduate research graduates and all provider types by study area</w:t>
            </w:r>
          </w:p>
        </w:tc>
      </w:tr>
      <w:tr w:rsidR="0088516D" w:rsidRPr="000547D4" w14:paraId="1EFB5C8D" w14:textId="77777777" w:rsidTr="0088516D">
        <w:trPr>
          <w:trHeight w:val="113"/>
        </w:trPr>
        <w:tc>
          <w:tcPr>
            <w:tcW w:w="405" w:type="pct"/>
            <w:noWrap/>
            <w:vAlign w:val="center"/>
            <w:hideMark/>
          </w:tcPr>
          <w:p w14:paraId="449DCB8F" w14:textId="4F7AF623" w:rsidR="0088516D" w:rsidRPr="0088516D" w:rsidRDefault="0088516D" w:rsidP="0088516D">
            <w:pPr>
              <w:rPr>
                <w:rFonts w:eastAsia="Times New Roman" w:cs="Arial"/>
                <w:sz w:val="18"/>
                <w:szCs w:val="18"/>
                <w:highlight w:val="yellow"/>
                <w:lang w:val="en-AU" w:eastAsia="en-AU"/>
              </w:rPr>
            </w:pPr>
            <w:r w:rsidRPr="0088516D">
              <w:rPr>
                <w:rFonts w:cs="Arial"/>
                <w:color w:val="000000"/>
                <w:sz w:val="18"/>
                <w:szCs w:val="18"/>
              </w:rPr>
              <w:t>UG</w:t>
            </w:r>
          </w:p>
        </w:tc>
        <w:tc>
          <w:tcPr>
            <w:tcW w:w="542" w:type="pct"/>
            <w:noWrap/>
            <w:vAlign w:val="center"/>
            <w:hideMark/>
          </w:tcPr>
          <w:p w14:paraId="74970C54" w14:textId="2B4B8D1B" w:rsidR="0088516D" w:rsidRPr="0088516D" w:rsidRDefault="0088516D" w:rsidP="0088516D">
            <w:pPr>
              <w:rPr>
                <w:rFonts w:eastAsia="Times New Roman" w:cs="Arial"/>
                <w:sz w:val="18"/>
                <w:szCs w:val="18"/>
                <w:highlight w:val="yellow"/>
                <w:lang w:val="en-AU" w:eastAsia="en-AU"/>
              </w:rPr>
            </w:pPr>
            <w:r w:rsidRPr="0088516D">
              <w:rPr>
                <w:rFonts w:cs="Arial"/>
                <w:color w:val="000000"/>
                <w:sz w:val="18"/>
                <w:szCs w:val="18"/>
              </w:rPr>
              <w:t>Table 10</w:t>
            </w:r>
          </w:p>
        </w:tc>
        <w:tc>
          <w:tcPr>
            <w:tcW w:w="1356" w:type="pct"/>
            <w:vAlign w:val="center"/>
          </w:tcPr>
          <w:p w14:paraId="61C0FB7C" w14:textId="5E51F4D8" w:rsidR="0088516D" w:rsidRPr="0088516D" w:rsidRDefault="0088516D" w:rsidP="0088516D">
            <w:pPr>
              <w:rPr>
                <w:rFonts w:cs="Arial"/>
                <w:sz w:val="18"/>
                <w:szCs w:val="18"/>
                <w:highlight w:val="yellow"/>
              </w:rPr>
            </w:pPr>
            <w:r w:rsidRPr="0088516D">
              <w:rPr>
                <w:rFonts w:cs="Arial"/>
                <w:sz w:val="18"/>
                <w:szCs w:val="18"/>
              </w:rPr>
              <w:t>RSOVRQ_UG_ALL_1Y_MT</w:t>
            </w:r>
          </w:p>
        </w:tc>
        <w:tc>
          <w:tcPr>
            <w:tcW w:w="2697" w:type="pct"/>
            <w:vAlign w:val="center"/>
          </w:tcPr>
          <w:p w14:paraId="437C9F62" w14:textId="75DD50BA" w:rsidR="0088516D" w:rsidRPr="0088516D" w:rsidRDefault="0088516D" w:rsidP="0088516D">
            <w:pPr>
              <w:rPr>
                <w:rFonts w:cs="Arial"/>
                <w:sz w:val="18"/>
                <w:szCs w:val="18"/>
                <w:highlight w:val="yellow"/>
              </w:rPr>
            </w:pPr>
            <w:r w:rsidRPr="0088516D">
              <w:rPr>
                <w:rFonts w:cs="Arial"/>
                <w:color w:val="000000"/>
                <w:sz w:val="18"/>
                <w:szCs w:val="18"/>
              </w:rPr>
              <w:t>Main reason for working in job in that doesn’t fully use skills and education, 2021, for undergraduates and all provider types by medium-term employment outcomes</w:t>
            </w:r>
          </w:p>
        </w:tc>
      </w:tr>
      <w:tr w:rsidR="0088516D" w:rsidRPr="000547D4" w14:paraId="0BD4E682" w14:textId="77777777" w:rsidTr="0088516D">
        <w:trPr>
          <w:trHeight w:val="113"/>
        </w:trPr>
        <w:tc>
          <w:tcPr>
            <w:tcW w:w="405" w:type="pct"/>
            <w:noWrap/>
            <w:vAlign w:val="center"/>
            <w:hideMark/>
          </w:tcPr>
          <w:p w14:paraId="2C1A60EB" w14:textId="3B418949" w:rsidR="0088516D" w:rsidRPr="0088516D" w:rsidRDefault="0088516D" w:rsidP="0088516D">
            <w:pPr>
              <w:rPr>
                <w:rFonts w:eastAsia="Times New Roman" w:cs="Arial"/>
                <w:sz w:val="18"/>
                <w:szCs w:val="18"/>
                <w:highlight w:val="yellow"/>
                <w:lang w:val="en-AU" w:eastAsia="en-AU"/>
              </w:rPr>
            </w:pPr>
            <w:r w:rsidRPr="0088516D">
              <w:rPr>
                <w:rFonts w:cs="Arial"/>
                <w:color w:val="000000"/>
                <w:sz w:val="18"/>
                <w:szCs w:val="18"/>
              </w:rPr>
              <w:t>UG</w:t>
            </w:r>
          </w:p>
        </w:tc>
        <w:tc>
          <w:tcPr>
            <w:tcW w:w="542" w:type="pct"/>
            <w:noWrap/>
            <w:vAlign w:val="center"/>
            <w:hideMark/>
          </w:tcPr>
          <w:p w14:paraId="0B04ED18" w14:textId="77777777" w:rsidR="0088516D" w:rsidRPr="0088516D" w:rsidRDefault="0088516D" w:rsidP="0088516D">
            <w:pPr>
              <w:rPr>
                <w:rFonts w:eastAsia="Times New Roman" w:cs="Arial"/>
                <w:sz w:val="18"/>
                <w:szCs w:val="18"/>
                <w:highlight w:val="yellow"/>
                <w:lang w:val="en-AU" w:eastAsia="en-AU"/>
              </w:rPr>
            </w:pPr>
          </w:p>
        </w:tc>
        <w:tc>
          <w:tcPr>
            <w:tcW w:w="1356" w:type="pct"/>
            <w:vAlign w:val="center"/>
          </w:tcPr>
          <w:p w14:paraId="57085D67" w14:textId="504386FA" w:rsidR="0088516D" w:rsidRPr="0088516D" w:rsidRDefault="0088516D" w:rsidP="0088516D">
            <w:pPr>
              <w:rPr>
                <w:rFonts w:cs="Arial"/>
                <w:sz w:val="18"/>
                <w:szCs w:val="18"/>
                <w:highlight w:val="yellow"/>
              </w:rPr>
            </w:pPr>
            <w:r w:rsidRPr="0088516D">
              <w:rPr>
                <w:rFonts w:cs="Arial"/>
                <w:sz w:val="18"/>
                <w:szCs w:val="18"/>
              </w:rPr>
              <w:t>RSOVRQ_UG_ALL_1Y_STMT2</w:t>
            </w:r>
          </w:p>
        </w:tc>
        <w:tc>
          <w:tcPr>
            <w:tcW w:w="2697" w:type="pct"/>
            <w:vAlign w:val="center"/>
          </w:tcPr>
          <w:p w14:paraId="76F40E48" w14:textId="29616BB6" w:rsidR="0088516D" w:rsidRPr="0088516D" w:rsidRDefault="0088516D" w:rsidP="0088516D">
            <w:pPr>
              <w:rPr>
                <w:rFonts w:cs="Arial"/>
                <w:sz w:val="18"/>
                <w:szCs w:val="18"/>
                <w:highlight w:val="yellow"/>
              </w:rPr>
            </w:pPr>
            <w:r w:rsidRPr="0088516D">
              <w:rPr>
                <w:rFonts w:cs="Arial"/>
                <w:color w:val="000000"/>
                <w:sz w:val="18"/>
                <w:szCs w:val="18"/>
              </w:rPr>
              <w:t>Main reason for working in job in that doesn’t fully use skills and education, 2021, for undergraduates and all provider types by short-term and medium-term employment outcomes</w:t>
            </w:r>
          </w:p>
        </w:tc>
      </w:tr>
      <w:tr w:rsidR="0088516D" w:rsidRPr="000547D4" w14:paraId="39D54C16" w14:textId="77777777" w:rsidTr="0088516D">
        <w:trPr>
          <w:trHeight w:val="113"/>
        </w:trPr>
        <w:tc>
          <w:tcPr>
            <w:tcW w:w="405" w:type="pct"/>
            <w:noWrap/>
            <w:vAlign w:val="center"/>
            <w:hideMark/>
          </w:tcPr>
          <w:p w14:paraId="019BB091" w14:textId="5C3C96ED" w:rsidR="0088516D" w:rsidRPr="0088516D" w:rsidRDefault="0088516D" w:rsidP="0088516D">
            <w:pPr>
              <w:rPr>
                <w:rFonts w:eastAsia="Times New Roman" w:cs="Arial"/>
                <w:sz w:val="18"/>
                <w:szCs w:val="18"/>
                <w:highlight w:val="yellow"/>
                <w:lang w:val="en-AU" w:eastAsia="en-AU"/>
              </w:rPr>
            </w:pPr>
            <w:r w:rsidRPr="0088516D">
              <w:rPr>
                <w:rFonts w:cs="Arial"/>
                <w:color w:val="000000"/>
                <w:sz w:val="18"/>
                <w:szCs w:val="18"/>
              </w:rPr>
              <w:t>PGC</w:t>
            </w:r>
          </w:p>
        </w:tc>
        <w:tc>
          <w:tcPr>
            <w:tcW w:w="542" w:type="pct"/>
            <w:noWrap/>
            <w:vAlign w:val="center"/>
            <w:hideMark/>
          </w:tcPr>
          <w:p w14:paraId="4CD16C03" w14:textId="77777777" w:rsidR="0088516D" w:rsidRPr="0088516D" w:rsidRDefault="0088516D" w:rsidP="0088516D">
            <w:pPr>
              <w:rPr>
                <w:rFonts w:eastAsia="Times New Roman" w:cs="Arial"/>
                <w:sz w:val="18"/>
                <w:szCs w:val="18"/>
                <w:highlight w:val="yellow"/>
                <w:lang w:val="en-AU" w:eastAsia="en-AU"/>
              </w:rPr>
            </w:pPr>
          </w:p>
        </w:tc>
        <w:tc>
          <w:tcPr>
            <w:tcW w:w="1356" w:type="pct"/>
            <w:vAlign w:val="center"/>
          </w:tcPr>
          <w:p w14:paraId="192997EB" w14:textId="4EE03850" w:rsidR="0088516D" w:rsidRPr="0088516D" w:rsidRDefault="0088516D" w:rsidP="0088516D">
            <w:pPr>
              <w:rPr>
                <w:rFonts w:cs="Arial"/>
                <w:sz w:val="18"/>
                <w:szCs w:val="18"/>
                <w:highlight w:val="yellow"/>
              </w:rPr>
            </w:pPr>
            <w:r w:rsidRPr="0088516D">
              <w:rPr>
                <w:rFonts w:cs="Arial"/>
                <w:sz w:val="18"/>
                <w:szCs w:val="18"/>
              </w:rPr>
              <w:t>RSOVRQ_PGC_ALL_1Y_STMT2</w:t>
            </w:r>
          </w:p>
        </w:tc>
        <w:tc>
          <w:tcPr>
            <w:tcW w:w="2697" w:type="pct"/>
            <w:vAlign w:val="center"/>
          </w:tcPr>
          <w:p w14:paraId="6BB5D5BB" w14:textId="2709A629" w:rsidR="0088516D" w:rsidRPr="0088516D" w:rsidRDefault="0088516D" w:rsidP="0088516D">
            <w:pPr>
              <w:rPr>
                <w:rFonts w:cs="Arial"/>
                <w:sz w:val="18"/>
                <w:szCs w:val="18"/>
                <w:highlight w:val="yellow"/>
              </w:rPr>
            </w:pPr>
            <w:r w:rsidRPr="0088516D">
              <w:rPr>
                <w:rFonts w:cs="Arial"/>
                <w:color w:val="000000"/>
                <w:sz w:val="18"/>
                <w:szCs w:val="18"/>
              </w:rPr>
              <w:t>Main reason for working in job in that doesn’t fully use skills and education, 2021, for postgraduate coursework graduates and all provider types by short-term and medium-term employment outcomes</w:t>
            </w:r>
          </w:p>
        </w:tc>
      </w:tr>
      <w:tr w:rsidR="0088516D" w:rsidRPr="000547D4" w14:paraId="118459CB" w14:textId="77777777" w:rsidTr="0088516D">
        <w:trPr>
          <w:trHeight w:val="113"/>
        </w:trPr>
        <w:tc>
          <w:tcPr>
            <w:tcW w:w="405" w:type="pct"/>
            <w:noWrap/>
            <w:vAlign w:val="center"/>
            <w:hideMark/>
          </w:tcPr>
          <w:p w14:paraId="46D4CA39" w14:textId="1B76E109" w:rsidR="0088516D" w:rsidRPr="0088516D" w:rsidRDefault="0088516D" w:rsidP="0088516D">
            <w:pPr>
              <w:rPr>
                <w:rFonts w:eastAsia="Times New Roman" w:cs="Arial"/>
                <w:sz w:val="18"/>
                <w:szCs w:val="18"/>
                <w:highlight w:val="yellow"/>
                <w:lang w:val="en-AU" w:eastAsia="en-AU"/>
              </w:rPr>
            </w:pPr>
            <w:r w:rsidRPr="0088516D">
              <w:rPr>
                <w:rFonts w:cs="Arial"/>
                <w:color w:val="000000"/>
                <w:sz w:val="18"/>
                <w:szCs w:val="18"/>
              </w:rPr>
              <w:t>PGR</w:t>
            </w:r>
          </w:p>
        </w:tc>
        <w:tc>
          <w:tcPr>
            <w:tcW w:w="542" w:type="pct"/>
            <w:noWrap/>
            <w:vAlign w:val="center"/>
            <w:hideMark/>
          </w:tcPr>
          <w:p w14:paraId="6C5ECB90" w14:textId="77777777" w:rsidR="0088516D" w:rsidRPr="0088516D" w:rsidRDefault="0088516D" w:rsidP="0088516D">
            <w:pPr>
              <w:rPr>
                <w:rFonts w:eastAsia="Times New Roman" w:cs="Arial"/>
                <w:sz w:val="18"/>
                <w:szCs w:val="18"/>
                <w:highlight w:val="yellow"/>
                <w:lang w:val="en-AU" w:eastAsia="en-AU"/>
              </w:rPr>
            </w:pPr>
          </w:p>
        </w:tc>
        <w:tc>
          <w:tcPr>
            <w:tcW w:w="1356" w:type="pct"/>
            <w:vAlign w:val="center"/>
          </w:tcPr>
          <w:p w14:paraId="0BB451DF" w14:textId="64BBAA4D" w:rsidR="0088516D" w:rsidRPr="0088516D" w:rsidRDefault="0088516D" w:rsidP="0088516D">
            <w:pPr>
              <w:rPr>
                <w:rFonts w:eastAsia="Times New Roman" w:cs="Arial"/>
                <w:sz w:val="18"/>
                <w:szCs w:val="18"/>
                <w:highlight w:val="yellow"/>
                <w:lang w:val="en-AU" w:eastAsia="en-AU"/>
              </w:rPr>
            </w:pPr>
            <w:r w:rsidRPr="0088516D">
              <w:rPr>
                <w:rFonts w:cs="Arial"/>
                <w:sz w:val="18"/>
                <w:szCs w:val="18"/>
              </w:rPr>
              <w:t>RSOVRQ_PGR_ALL_1Y_STMT2</w:t>
            </w:r>
          </w:p>
        </w:tc>
        <w:tc>
          <w:tcPr>
            <w:tcW w:w="2697" w:type="pct"/>
            <w:vAlign w:val="center"/>
          </w:tcPr>
          <w:p w14:paraId="1FB5838C" w14:textId="5D8F3766" w:rsidR="0088516D" w:rsidRPr="0088516D" w:rsidRDefault="0088516D" w:rsidP="0088516D">
            <w:pPr>
              <w:rPr>
                <w:rFonts w:eastAsia="Times New Roman" w:cs="Arial"/>
                <w:sz w:val="18"/>
                <w:szCs w:val="18"/>
                <w:highlight w:val="yellow"/>
                <w:lang w:val="en-AU" w:eastAsia="en-AU"/>
              </w:rPr>
            </w:pPr>
            <w:r w:rsidRPr="0088516D">
              <w:rPr>
                <w:rFonts w:cs="Arial"/>
                <w:color w:val="000000"/>
                <w:sz w:val="18"/>
                <w:szCs w:val="18"/>
              </w:rPr>
              <w:t>Main reason for working in job in that doesn’t fully use skills and education, 2021, for postgraduate research graduates and all provider types by short-term and medium-term employment outcomes</w:t>
            </w:r>
          </w:p>
        </w:tc>
      </w:tr>
    </w:tbl>
    <w:p w14:paraId="7CEC0CC2" w14:textId="34E2BB1E" w:rsidR="003E4D90" w:rsidRPr="00DA639F" w:rsidRDefault="003E4D90" w:rsidP="003E4D90">
      <w:pPr>
        <w:pStyle w:val="Heading3"/>
      </w:pPr>
      <w:bookmarkStart w:id="182" w:name="_Toc79687818"/>
      <w:r w:rsidRPr="00DA639F">
        <w:lastRenderedPageBreak/>
        <w:t>6.1.</w:t>
      </w:r>
      <w:r w:rsidR="00EC3C80">
        <w:t>11</w:t>
      </w:r>
      <w:r w:rsidRPr="00DA639F">
        <w:t xml:space="preserve"> Further study</w:t>
      </w:r>
      <w:bookmarkEnd w:id="182"/>
    </w:p>
    <w:p w14:paraId="5D50E8D2" w14:textId="373FD5B9" w:rsidR="00FC573F" w:rsidRPr="004114EA" w:rsidRDefault="004114EA" w:rsidP="004114EA">
      <w:pPr>
        <w:pStyle w:val="Body"/>
      </w:pPr>
      <w:r w:rsidRPr="004114EA">
        <w:t>This group of tables</w:t>
      </w:r>
      <w:r>
        <w:t xml:space="preserve"> present the proportion of graduates engaged in further full-time study three years after completing their course. </w:t>
      </w:r>
    </w:p>
    <w:p w14:paraId="266A3C20" w14:textId="5CD2B89D" w:rsidR="00D93020" w:rsidRPr="00D93020" w:rsidRDefault="00D93020" w:rsidP="00D93020">
      <w:pPr>
        <w:pStyle w:val="Caption"/>
        <w:rPr>
          <w:color w:val="auto"/>
        </w:rPr>
      </w:pPr>
      <w:bookmarkStart w:id="183" w:name="_Toc79687735"/>
      <w:r w:rsidRPr="00D93020">
        <w:rPr>
          <w:color w:val="auto"/>
        </w:rPr>
        <w:t xml:space="preserve">Table </w:t>
      </w:r>
      <w:r w:rsidRPr="00D93020">
        <w:rPr>
          <w:color w:val="auto"/>
        </w:rPr>
        <w:fldChar w:fldCharType="begin"/>
      </w:r>
      <w:r w:rsidRPr="00D93020">
        <w:rPr>
          <w:color w:val="auto"/>
        </w:rPr>
        <w:instrText xml:space="preserve"> SEQ Table \* ARABIC </w:instrText>
      </w:r>
      <w:r w:rsidRPr="00D93020">
        <w:rPr>
          <w:color w:val="auto"/>
        </w:rPr>
        <w:fldChar w:fldCharType="separate"/>
      </w:r>
      <w:r w:rsidR="007A52E5">
        <w:rPr>
          <w:noProof/>
          <w:color w:val="auto"/>
        </w:rPr>
        <w:t>30</w:t>
      </w:r>
      <w:r w:rsidRPr="00D93020">
        <w:rPr>
          <w:color w:val="auto"/>
        </w:rPr>
        <w:fldChar w:fldCharType="end"/>
      </w:r>
      <w:r w:rsidRPr="00D93020">
        <w:rPr>
          <w:color w:val="auto"/>
        </w:rPr>
        <w:t xml:space="preserve"> Tables associated with graduates undertaking further full-time study</w:t>
      </w:r>
      <w:bookmarkEnd w:id="183"/>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133"/>
        <w:gridCol w:w="2834"/>
        <w:gridCol w:w="5637"/>
      </w:tblGrid>
      <w:tr w:rsidR="00FC573F" w:rsidRPr="000547D4" w14:paraId="1768A44B" w14:textId="77777777" w:rsidTr="00EB6D32">
        <w:trPr>
          <w:trHeight w:val="113"/>
        </w:trPr>
        <w:tc>
          <w:tcPr>
            <w:tcW w:w="405" w:type="pct"/>
            <w:vAlign w:val="center"/>
            <w:hideMark/>
          </w:tcPr>
          <w:p w14:paraId="0400A73F" w14:textId="77777777" w:rsidR="00FC573F" w:rsidRPr="00771796" w:rsidRDefault="00FC573F" w:rsidP="00EB6D32">
            <w:pPr>
              <w:jc w:val="center"/>
              <w:rPr>
                <w:rFonts w:asciiTheme="majorHAnsi" w:eastAsia="Times New Roman" w:hAnsiTheme="majorHAnsi" w:cstheme="majorHAnsi"/>
                <w:b/>
                <w:bCs/>
                <w:sz w:val="18"/>
                <w:szCs w:val="18"/>
                <w:lang w:val="en-AU" w:eastAsia="en-AU"/>
              </w:rPr>
            </w:pPr>
            <w:r w:rsidRPr="00771796">
              <w:rPr>
                <w:rStyle w:val="AtleticoMED"/>
                <w:b/>
                <w:bCs/>
                <w:sz w:val="18"/>
                <w:szCs w:val="18"/>
              </w:rPr>
              <w:t>Course level</w:t>
            </w:r>
          </w:p>
        </w:tc>
        <w:tc>
          <w:tcPr>
            <w:tcW w:w="542" w:type="pct"/>
            <w:vAlign w:val="center"/>
            <w:hideMark/>
          </w:tcPr>
          <w:p w14:paraId="281CBF08" w14:textId="77777777" w:rsidR="00FC573F" w:rsidRPr="00771796" w:rsidRDefault="00FC573F" w:rsidP="00EB6D32">
            <w:pPr>
              <w:jc w:val="center"/>
              <w:rPr>
                <w:rFonts w:asciiTheme="majorHAnsi" w:eastAsia="Times New Roman" w:hAnsiTheme="majorHAnsi" w:cstheme="majorHAnsi"/>
                <w:b/>
                <w:bCs/>
                <w:sz w:val="18"/>
                <w:szCs w:val="18"/>
                <w:lang w:val="en-AU" w:eastAsia="en-AU"/>
              </w:rPr>
            </w:pPr>
            <w:r w:rsidRPr="00771796">
              <w:rPr>
                <w:rStyle w:val="AtleticoMED"/>
                <w:b/>
                <w:bCs/>
                <w:sz w:val="18"/>
                <w:szCs w:val="18"/>
              </w:rPr>
              <w:t>Report Table</w:t>
            </w:r>
          </w:p>
        </w:tc>
        <w:tc>
          <w:tcPr>
            <w:tcW w:w="1356" w:type="pct"/>
            <w:vAlign w:val="center"/>
          </w:tcPr>
          <w:p w14:paraId="71D950A6" w14:textId="77777777" w:rsidR="00FC573F" w:rsidRPr="00771796" w:rsidRDefault="00FC573F" w:rsidP="00EB6D32">
            <w:pPr>
              <w:jc w:val="center"/>
              <w:rPr>
                <w:rFonts w:asciiTheme="majorHAnsi" w:eastAsia="Times New Roman" w:hAnsiTheme="majorHAnsi" w:cstheme="majorHAnsi"/>
                <w:b/>
                <w:bCs/>
                <w:sz w:val="18"/>
                <w:szCs w:val="18"/>
                <w:lang w:val="en-AU" w:eastAsia="en-AU"/>
              </w:rPr>
            </w:pPr>
            <w:r w:rsidRPr="00771796">
              <w:rPr>
                <w:rStyle w:val="AtleticoMED"/>
                <w:b/>
                <w:bCs/>
                <w:sz w:val="18"/>
                <w:szCs w:val="18"/>
              </w:rPr>
              <w:t>Sheet name</w:t>
            </w:r>
          </w:p>
        </w:tc>
        <w:tc>
          <w:tcPr>
            <w:tcW w:w="2697" w:type="pct"/>
            <w:vAlign w:val="center"/>
          </w:tcPr>
          <w:p w14:paraId="38F7D9BB" w14:textId="77777777" w:rsidR="00FC573F" w:rsidRPr="00771796" w:rsidRDefault="00FC573F" w:rsidP="00EB6D32">
            <w:pPr>
              <w:jc w:val="center"/>
              <w:rPr>
                <w:rFonts w:asciiTheme="majorHAnsi" w:eastAsia="Times New Roman" w:hAnsiTheme="majorHAnsi" w:cstheme="majorHAnsi"/>
                <w:b/>
                <w:bCs/>
                <w:sz w:val="18"/>
                <w:szCs w:val="18"/>
                <w:lang w:val="en-AU" w:eastAsia="en-AU"/>
              </w:rPr>
            </w:pPr>
            <w:r w:rsidRPr="00771796">
              <w:rPr>
                <w:rStyle w:val="AtleticoMED"/>
                <w:b/>
                <w:bCs/>
                <w:sz w:val="18"/>
                <w:szCs w:val="18"/>
              </w:rPr>
              <w:t>Table title</w:t>
            </w:r>
          </w:p>
        </w:tc>
      </w:tr>
      <w:tr w:rsidR="00FC573F" w:rsidRPr="000547D4" w14:paraId="5ABF38E4" w14:textId="77777777" w:rsidTr="00143496">
        <w:trPr>
          <w:trHeight w:val="113"/>
        </w:trPr>
        <w:tc>
          <w:tcPr>
            <w:tcW w:w="405" w:type="pct"/>
            <w:noWrap/>
            <w:vAlign w:val="center"/>
            <w:hideMark/>
          </w:tcPr>
          <w:p w14:paraId="24737E0E" w14:textId="0A950B66" w:rsidR="00FC573F" w:rsidRPr="00143496" w:rsidRDefault="00FC573F" w:rsidP="00143496">
            <w:pPr>
              <w:rPr>
                <w:rFonts w:eastAsia="Times New Roman" w:cs="Arial"/>
                <w:sz w:val="18"/>
                <w:szCs w:val="18"/>
                <w:highlight w:val="yellow"/>
                <w:lang w:val="en-AU" w:eastAsia="en-AU"/>
              </w:rPr>
            </w:pPr>
            <w:r w:rsidRPr="00143496">
              <w:rPr>
                <w:rFonts w:cs="Arial"/>
                <w:color w:val="000000"/>
                <w:sz w:val="18"/>
                <w:szCs w:val="18"/>
              </w:rPr>
              <w:t>UG</w:t>
            </w:r>
          </w:p>
        </w:tc>
        <w:tc>
          <w:tcPr>
            <w:tcW w:w="542" w:type="pct"/>
            <w:noWrap/>
            <w:vAlign w:val="center"/>
            <w:hideMark/>
          </w:tcPr>
          <w:p w14:paraId="7DB7AA63" w14:textId="0AD6DD46" w:rsidR="00FC573F" w:rsidRPr="00143496" w:rsidRDefault="00FC573F" w:rsidP="00143496">
            <w:pPr>
              <w:rPr>
                <w:rFonts w:eastAsia="Times New Roman" w:cs="Arial"/>
                <w:sz w:val="18"/>
                <w:szCs w:val="18"/>
                <w:highlight w:val="yellow"/>
                <w:lang w:val="en-AU" w:eastAsia="en-AU"/>
              </w:rPr>
            </w:pPr>
            <w:r w:rsidRPr="00143496">
              <w:rPr>
                <w:rFonts w:cs="Arial"/>
                <w:color w:val="000000"/>
                <w:sz w:val="18"/>
                <w:szCs w:val="18"/>
              </w:rPr>
              <w:t>Table 11</w:t>
            </w:r>
          </w:p>
        </w:tc>
        <w:tc>
          <w:tcPr>
            <w:tcW w:w="1356" w:type="pct"/>
            <w:vAlign w:val="center"/>
          </w:tcPr>
          <w:p w14:paraId="0A1086DD" w14:textId="4E9C27B9" w:rsidR="00FC573F" w:rsidRPr="00143496" w:rsidRDefault="00FC573F" w:rsidP="00143496">
            <w:pPr>
              <w:rPr>
                <w:rFonts w:eastAsia="Times New Roman" w:cs="Arial"/>
                <w:sz w:val="18"/>
                <w:szCs w:val="18"/>
                <w:highlight w:val="yellow"/>
                <w:lang w:val="en-AU" w:eastAsia="en-AU"/>
              </w:rPr>
            </w:pPr>
            <w:r w:rsidRPr="00143496">
              <w:rPr>
                <w:rFonts w:cs="Arial"/>
                <w:sz w:val="18"/>
                <w:szCs w:val="18"/>
              </w:rPr>
              <w:t>FTS_UG_ALL_1Y_BFOE</w:t>
            </w:r>
          </w:p>
        </w:tc>
        <w:tc>
          <w:tcPr>
            <w:tcW w:w="2697" w:type="pct"/>
            <w:vAlign w:val="center"/>
          </w:tcPr>
          <w:p w14:paraId="3712792B" w14:textId="76CD8E15" w:rsidR="00FC573F" w:rsidRPr="00143496" w:rsidRDefault="00FC573F" w:rsidP="00143496">
            <w:pPr>
              <w:rPr>
                <w:rFonts w:eastAsia="Times New Roman" w:cs="Arial"/>
                <w:sz w:val="18"/>
                <w:szCs w:val="18"/>
                <w:highlight w:val="yellow"/>
                <w:lang w:val="en-AU" w:eastAsia="en-AU"/>
              </w:rPr>
            </w:pPr>
            <w:r w:rsidRPr="00143496">
              <w:rPr>
                <w:rFonts w:cs="Arial"/>
                <w:color w:val="000000"/>
                <w:sz w:val="18"/>
                <w:szCs w:val="18"/>
              </w:rPr>
              <w:t>Proportion engaged in full-time study, 2021, for undergraduates and all provider types by broad field of education</w:t>
            </w:r>
          </w:p>
        </w:tc>
      </w:tr>
      <w:tr w:rsidR="00FC573F" w:rsidRPr="000547D4" w14:paraId="099CE4B3" w14:textId="77777777" w:rsidTr="00143496">
        <w:trPr>
          <w:trHeight w:val="113"/>
        </w:trPr>
        <w:tc>
          <w:tcPr>
            <w:tcW w:w="405" w:type="pct"/>
            <w:noWrap/>
            <w:vAlign w:val="center"/>
            <w:hideMark/>
          </w:tcPr>
          <w:p w14:paraId="74F66D99" w14:textId="284E684A" w:rsidR="00FC573F" w:rsidRPr="00143496" w:rsidRDefault="00FC573F" w:rsidP="00143496">
            <w:pPr>
              <w:rPr>
                <w:rFonts w:eastAsia="Times New Roman" w:cs="Arial"/>
                <w:sz w:val="18"/>
                <w:szCs w:val="18"/>
                <w:highlight w:val="yellow"/>
                <w:lang w:val="en-AU" w:eastAsia="en-AU"/>
              </w:rPr>
            </w:pPr>
            <w:r w:rsidRPr="00143496">
              <w:rPr>
                <w:rFonts w:cs="Arial"/>
                <w:color w:val="000000"/>
                <w:sz w:val="18"/>
                <w:szCs w:val="18"/>
              </w:rPr>
              <w:t>UG</w:t>
            </w:r>
          </w:p>
        </w:tc>
        <w:tc>
          <w:tcPr>
            <w:tcW w:w="542" w:type="pct"/>
            <w:noWrap/>
            <w:vAlign w:val="center"/>
            <w:hideMark/>
          </w:tcPr>
          <w:p w14:paraId="2CD78091" w14:textId="77777777" w:rsidR="00FC573F" w:rsidRPr="00143496" w:rsidRDefault="00FC573F" w:rsidP="00143496">
            <w:pPr>
              <w:rPr>
                <w:rFonts w:eastAsia="Times New Roman" w:cs="Arial"/>
                <w:sz w:val="18"/>
                <w:szCs w:val="18"/>
                <w:highlight w:val="yellow"/>
                <w:lang w:val="en-AU" w:eastAsia="en-AU"/>
              </w:rPr>
            </w:pPr>
          </w:p>
        </w:tc>
        <w:tc>
          <w:tcPr>
            <w:tcW w:w="1356" w:type="pct"/>
            <w:vAlign w:val="center"/>
          </w:tcPr>
          <w:p w14:paraId="626C096C" w14:textId="1AC12FFD" w:rsidR="00FC573F" w:rsidRPr="00143496" w:rsidRDefault="00FC573F" w:rsidP="00143496">
            <w:pPr>
              <w:rPr>
                <w:rFonts w:cs="Arial"/>
                <w:sz w:val="18"/>
                <w:szCs w:val="18"/>
                <w:highlight w:val="yellow"/>
              </w:rPr>
            </w:pPr>
            <w:r w:rsidRPr="00143496">
              <w:rPr>
                <w:rFonts w:cs="Arial"/>
                <w:sz w:val="18"/>
                <w:szCs w:val="18"/>
              </w:rPr>
              <w:t>FTS_UG_ALL_1Y_DG</w:t>
            </w:r>
          </w:p>
        </w:tc>
        <w:tc>
          <w:tcPr>
            <w:tcW w:w="2697" w:type="pct"/>
            <w:vAlign w:val="center"/>
          </w:tcPr>
          <w:p w14:paraId="65B270C3" w14:textId="50AE8CF5" w:rsidR="00FC573F" w:rsidRPr="00143496" w:rsidRDefault="00FC573F" w:rsidP="00143496">
            <w:pPr>
              <w:rPr>
                <w:rFonts w:cs="Arial"/>
                <w:sz w:val="18"/>
                <w:szCs w:val="18"/>
                <w:highlight w:val="yellow"/>
              </w:rPr>
            </w:pPr>
            <w:r w:rsidRPr="00143496">
              <w:rPr>
                <w:rFonts w:cs="Arial"/>
                <w:color w:val="000000"/>
                <w:sz w:val="18"/>
                <w:szCs w:val="18"/>
              </w:rPr>
              <w:t>Proportion engaged in full-time study, 2021, for undergraduates and all provider types by demographic group</w:t>
            </w:r>
          </w:p>
        </w:tc>
      </w:tr>
    </w:tbl>
    <w:p w14:paraId="48315746" w14:textId="77777777" w:rsidR="003E4D90" w:rsidRDefault="003E4D90" w:rsidP="006413AF">
      <w:pPr>
        <w:pStyle w:val="Heading2"/>
        <w:rPr>
          <w:lang w:val="en-GB"/>
        </w:rPr>
      </w:pPr>
      <w:bookmarkStart w:id="184" w:name="_Toc79687705"/>
      <w:bookmarkStart w:id="185" w:name="_Toc79687819"/>
      <w:bookmarkStart w:id="186" w:name="_Toc75794942"/>
      <w:r>
        <w:rPr>
          <w:lang w:val="en-GB"/>
        </w:rPr>
        <w:t>6.2 Methodological tables</w:t>
      </w:r>
      <w:bookmarkEnd w:id="184"/>
      <w:bookmarkEnd w:id="185"/>
    </w:p>
    <w:p w14:paraId="6B940390" w14:textId="77777777" w:rsidR="00E068E4" w:rsidRPr="00040B18" w:rsidRDefault="00E068E4" w:rsidP="00D93020">
      <w:pPr>
        <w:pStyle w:val="Body"/>
      </w:pPr>
      <w:r w:rsidRPr="00040B18">
        <w:t xml:space="preserve">This group of tables relate to the operational and methodological aspects of the </w:t>
      </w:r>
      <w:r>
        <w:t>GOS-L</w:t>
      </w:r>
      <w:r w:rsidRPr="00040B18">
        <w:t xml:space="preserve"> including response rates, response characteristics such as student demographics and study area, as well as representativeness of the respondents as compared to the sample population.</w:t>
      </w:r>
    </w:p>
    <w:p w14:paraId="1A954565" w14:textId="6B4FDCFF" w:rsidR="00E068E4" w:rsidRDefault="00E068E4" w:rsidP="00D93020">
      <w:pPr>
        <w:pStyle w:val="Body"/>
      </w:pPr>
      <w:r w:rsidRPr="00040B18">
        <w:t>For more detailed discussion and analysis of methodology including the sampling design and approach, data collection and processing, data quality, response characteristics, approach to weighting and precision please refer to the 202</w:t>
      </w:r>
      <w:r>
        <w:t>1</w:t>
      </w:r>
      <w:r w:rsidRPr="00040B18">
        <w:t xml:space="preserve"> </w:t>
      </w:r>
      <w:r>
        <w:t>GOS-L</w:t>
      </w:r>
      <w:r w:rsidRPr="00040B18">
        <w:t xml:space="preserve"> Methodological Report, which is available on the QILT website.</w:t>
      </w:r>
    </w:p>
    <w:p w14:paraId="79675B7C" w14:textId="30367797" w:rsidR="00192F83" w:rsidRPr="00DA639F" w:rsidRDefault="00192F83" w:rsidP="00192F83">
      <w:pPr>
        <w:pStyle w:val="Caption"/>
        <w:rPr>
          <w:color w:val="auto"/>
        </w:rPr>
      </w:pPr>
      <w:bookmarkStart w:id="187" w:name="_Toc79687736"/>
      <w:bookmarkEnd w:id="186"/>
      <w:r w:rsidRPr="00DA639F">
        <w:rPr>
          <w:color w:val="auto"/>
        </w:rPr>
        <w:t xml:space="preserve">Table </w:t>
      </w:r>
      <w:r w:rsidRPr="00DA639F">
        <w:rPr>
          <w:color w:val="auto"/>
        </w:rPr>
        <w:fldChar w:fldCharType="begin"/>
      </w:r>
      <w:r w:rsidRPr="00DA639F">
        <w:rPr>
          <w:color w:val="auto"/>
        </w:rPr>
        <w:instrText xml:space="preserve"> SEQ Table \* ARABIC </w:instrText>
      </w:r>
      <w:r w:rsidRPr="00DA639F">
        <w:rPr>
          <w:color w:val="auto"/>
        </w:rPr>
        <w:fldChar w:fldCharType="separate"/>
      </w:r>
      <w:r w:rsidR="007A52E5">
        <w:rPr>
          <w:noProof/>
          <w:color w:val="auto"/>
        </w:rPr>
        <w:t>31</w:t>
      </w:r>
      <w:r w:rsidRPr="00DA639F">
        <w:rPr>
          <w:color w:val="auto"/>
        </w:rPr>
        <w:fldChar w:fldCharType="end"/>
      </w:r>
      <w:r w:rsidRPr="00DA639F">
        <w:rPr>
          <w:color w:val="auto"/>
        </w:rPr>
        <w:t xml:space="preserve"> </w:t>
      </w:r>
      <w:r w:rsidR="00DA639F">
        <w:rPr>
          <w:color w:val="auto"/>
        </w:rPr>
        <w:t xml:space="preserve">Tables associated with key project elements and </w:t>
      </w:r>
      <w:r w:rsidRPr="00DA639F">
        <w:rPr>
          <w:color w:val="auto"/>
        </w:rPr>
        <w:t>response rates</w:t>
      </w:r>
      <w:r w:rsidR="00DA639F">
        <w:rPr>
          <w:color w:val="auto"/>
        </w:rPr>
        <w:t xml:space="preserve"> by institution</w:t>
      </w:r>
      <w:bookmarkEnd w:id="187"/>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1134"/>
        <w:gridCol w:w="2835"/>
        <w:gridCol w:w="5635"/>
      </w:tblGrid>
      <w:tr w:rsidR="00641FB9" w:rsidRPr="000547D4" w14:paraId="011AD287" w14:textId="6ABFF3E6" w:rsidTr="0048143F">
        <w:trPr>
          <w:tblHeader/>
        </w:trPr>
        <w:tc>
          <w:tcPr>
            <w:tcW w:w="845" w:type="dxa"/>
            <w:noWrap/>
            <w:vAlign w:val="center"/>
          </w:tcPr>
          <w:p w14:paraId="658F078A" w14:textId="43F39FA1" w:rsidR="00641FB9" w:rsidRPr="0048143F" w:rsidRDefault="00641FB9" w:rsidP="0048143F">
            <w:pPr>
              <w:jc w:val="center"/>
              <w:rPr>
                <w:rFonts w:asciiTheme="majorHAnsi" w:hAnsiTheme="majorHAnsi" w:cstheme="majorHAnsi"/>
                <w:b/>
                <w:bCs/>
                <w:iCs/>
                <w:sz w:val="18"/>
                <w:szCs w:val="18"/>
              </w:rPr>
            </w:pPr>
            <w:r w:rsidRPr="0048143F">
              <w:rPr>
                <w:rStyle w:val="AtleticoMED"/>
                <w:b/>
                <w:bCs/>
                <w:sz w:val="18"/>
                <w:szCs w:val="18"/>
              </w:rPr>
              <w:t>Course level</w:t>
            </w:r>
          </w:p>
        </w:tc>
        <w:tc>
          <w:tcPr>
            <w:tcW w:w="1134" w:type="dxa"/>
            <w:vAlign w:val="center"/>
          </w:tcPr>
          <w:p w14:paraId="3B2121CF" w14:textId="108116B1" w:rsidR="00641FB9" w:rsidRPr="0048143F" w:rsidRDefault="0048143F" w:rsidP="0048143F">
            <w:pPr>
              <w:jc w:val="center"/>
              <w:rPr>
                <w:rFonts w:asciiTheme="majorHAnsi" w:hAnsiTheme="majorHAnsi" w:cstheme="majorHAnsi"/>
                <w:b/>
                <w:bCs/>
                <w:sz w:val="18"/>
                <w:szCs w:val="18"/>
              </w:rPr>
            </w:pPr>
            <w:r>
              <w:rPr>
                <w:rStyle w:val="AtleticoMED"/>
                <w:b/>
                <w:bCs/>
                <w:sz w:val="18"/>
                <w:szCs w:val="18"/>
              </w:rPr>
              <w:t>Report table</w:t>
            </w:r>
          </w:p>
        </w:tc>
        <w:tc>
          <w:tcPr>
            <w:tcW w:w="2835" w:type="dxa"/>
            <w:vAlign w:val="center"/>
          </w:tcPr>
          <w:p w14:paraId="10D51E70" w14:textId="6D5C8009" w:rsidR="00641FB9" w:rsidRPr="0048143F" w:rsidRDefault="00641FB9" w:rsidP="0048143F">
            <w:pPr>
              <w:jc w:val="center"/>
              <w:rPr>
                <w:rFonts w:asciiTheme="majorHAnsi" w:eastAsia="Times New Roman" w:hAnsiTheme="majorHAnsi" w:cstheme="majorHAnsi"/>
                <w:b/>
                <w:bCs/>
                <w:sz w:val="18"/>
                <w:szCs w:val="18"/>
                <w:lang w:val="en-AU" w:eastAsia="en-AU"/>
              </w:rPr>
            </w:pPr>
            <w:r w:rsidRPr="0048143F">
              <w:rPr>
                <w:rStyle w:val="AtleticoMED"/>
                <w:b/>
                <w:bCs/>
                <w:sz w:val="18"/>
                <w:szCs w:val="18"/>
              </w:rPr>
              <w:t>Sheet name</w:t>
            </w:r>
          </w:p>
        </w:tc>
        <w:tc>
          <w:tcPr>
            <w:tcW w:w="5635" w:type="dxa"/>
            <w:vAlign w:val="center"/>
          </w:tcPr>
          <w:p w14:paraId="60FCB6AA" w14:textId="10A8B9EE" w:rsidR="00641FB9" w:rsidRPr="0048143F" w:rsidRDefault="00641FB9" w:rsidP="0048143F">
            <w:pPr>
              <w:jc w:val="center"/>
              <w:rPr>
                <w:rFonts w:asciiTheme="majorHAnsi" w:eastAsia="Times New Roman" w:hAnsiTheme="majorHAnsi" w:cstheme="majorHAnsi"/>
                <w:b/>
                <w:bCs/>
                <w:sz w:val="18"/>
                <w:szCs w:val="18"/>
                <w:lang w:val="en-AU" w:eastAsia="en-AU"/>
              </w:rPr>
            </w:pPr>
            <w:r w:rsidRPr="0048143F">
              <w:rPr>
                <w:rStyle w:val="AtleticoMED"/>
                <w:b/>
                <w:bCs/>
                <w:sz w:val="18"/>
                <w:szCs w:val="18"/>
              </w:rPr>
              <w:t>Table title</w:t>
            </w:r>
          </w:p>
        </w:tc>
      </w:tr>
      <w:tr w:rsidR="00426AB4" w:rsidRPr="000547D4" w14:paraId="08FD9996" w14:textId="59F8781D" w:rsidTr="00426AB4">
        <w:tc>
          <w:tcPr>
            <w:tcW w:w="845" w:type="dxa"/>
            <w:noWrap/>
            <w:vAlign w:val="center"/>
            <w:hideMark/>
          </w:tcPr>
          <w:p w14:paraId="7D0B2DBA" w14:textId="632656E3" w:rsidR="00426AB4" w:rsidRPr="00426AB4" w:rsidRDefault="00426AB4" w:rsidP="00426AB4">
            <w:pPr>
              <w:rPr>
                <w:rFonts w:cs="Arial"/>
                <w:sz w:val="18"/>
                <w:szCs w:val="18"/>
                <w:highlight w:val="yellow"/>
              </w:rPr>
            </w:pPr>
            <w:r w:rsidRPr="00426AB4">
              <w:rPr>
                <w:rFonts w:cs="Arial"/>
                <w:color w:val="000000"/>
                <w:sz w:val="18"/>
                <w:szCs w:val="18"/>
              </w:rPr>
              <w:t>ALL</w:t>
            </w:r>
          </w:p>
        </w:tc>
        <w:tc>
          <w:tcPr>
            <w:tcW w:w="1134" w:type="dxa"/>
            <w:vAlign w:val="center"/>
            <w:hideMark/>
          </w:tcPr>
          <w:p w14:paraId="30E62A9D" w14:textId="7A28B1EE" w:rsidR="00426AB4" w:rsidRPr="00426AB4" w:rsidRDefault="00426AB4" w:rsidP="00426AB4">
            <w:pPr>
              <w:rPr>
                <w:rFonts w:cs="Arial"/>
                <w:sz w:val="18"/>
                <w:szCs w:val="18"/>
                <w:highlight w:val="yellow"/>
              </w:rPr>
            </w:pPr>
            <w:r w:rsidRPr="00426AB4">
              <w:rPr>
                <w:rFonts w:cs="Arial"/>
                <w:color w:val="000000"/>
                <w:sz w:val="18"/>
                <w:szCs w:val="18"/>
              </w:rPr>
              <w:t>Table 12</w:t>
            </w:r>
          </w:p>
        </w:tc>
        <w:tc>
          <w:tcPr>
            <w:tcW w:w="2835" w:type="dxa"/>
            <w:vAlign w:val="center"/>
          </w:tcPr>
          <w:p w14:paraId="47946F50" w14:textId="59D635D1" w:rsidR="00426AB4" w:rsidRPr="00426AB4" w:rsidRDefault="00426AB4" w:rsidP="00426AB4">
            <w:pPr>
              <w:rPr>
                <w:rFonts w:cs="Arial"/>
                <w:sz w:val="18"/>
                <w:szCs w:val="18"/>
                <w:highlight w:val="yellow"/>
              </w:rPr>
            </w:pPr>
            <w:r w:rsidRPr="00426AB4">
              <w:rPr>
                <w:rFonts w:cs="Arial"/>
                <w:sz w:val="18"/>
                <w:szCs w:val="18"/>
              </w:rPr>
              <w:t>OV_ALL_ALL_1Y</w:t>
            </w:r>
          </w:p>
        </w:tc>
        <w:tc>
          <w:tcPr>
            <w:tcW w:w="5635" w:type="dxa"/>
            <w:vAlign w:val="center"/>
          </w:tcPr>
          <w:p w14:paraId="2C24E101" w14:textId="49B3927F" w:rsidR="00426AB4" w:rsidRPr="00426AB4" w:rsidRDefault="00426AB4" w:rsidP="00426AB4">
            <w:pPr>
              <w:rPr>
                <w:rFonts w:cs="Arial"/>
                <w:sz w:val="18"/>
                <w:szCs w:val="18"/>
                <w:highlight w:val="yellow"/>
              </w:rPr>
            </w:pPr>
            <w:r w:rsidRPr="00426AB4">
              <w:rPr>
                <w:rFonts w:cs="Arial"/>
                <w:color w:val="000000"/>
                <w:sz w:val="18"/>
                <w:szCs w:val="18"/>
              </w:rPr>
              <w:t>Operational overview, 2021, for all course levels and all provider types</w:t>
            </w:r>
          </w:p>
        </w:tc>
      </w:tr>
      <w:tr w:rsidR="00426AB4" w:rsidRPr="000547D4" w14:paraId="500990D5" w14:textId="1DD8AF7E" w:rsidTr="00426AB4">
        <w:tc>
          <w:tcPr>
            <w:tcW w:w="845" w:type="dxa"/>
            <w:noWrap/>
            <w:vAlign w:val="center"/>
            <w:hideMark/>
          </w:tcPr>
          <w:p w14:paraId="03F9CD16" w14:textId="43B88AD5" w:rsidR="00426AB4" w:rsidRPr="00426AB4" w:rsidRDefault="00426AB4" w:rsidP="00426AB4">
            <w:pPr>
              <w:rPr>
                <w:rFonts w:cs="Arial"/>
                <w:sz w:val="18"/>
                <w:szCs w:val="18"/>
                <w:highlight w:val="yellow"/>
              </w:rPr>
            </w:pPr>
            <w:r w:rsidRPr="00426AB4">
              <w:rPr>
                <w:rFonts w:cs="Arial"/>
                <w:color w:val="000000"/>
                <w:sz w:val="18"/>
                <w:szCs w:val="18"/>
              </w:rPr>
              <w:t>ALL</w:t>
            </w:r>
          </w:p>
        </w:tc>
        <w:tc>
          <w:tcPr>
            <w:tcW w:w="1134" w:type="dxa"/>
            <w:vAlign w:val="center"/>
            <w:hideMark/>
          </w:tcPr>
          <w:p w14:paraId="213D844F" w14:textId="383A2BE2" w:rsidR="00426AB4" w:rsidRPr="00426AB4" w:rsidRDefault="00426AB4" w:rsidP="00426AB4">
            <w:pPr>
              <w:rPr>
                <w:rFonts w:cs="Arial"/>
                <w:sz w:val="18"/>
                <w:szCs w:val="18"/>
                <w:highlight w:val="yellow"/>
              </w:rPr>
            </w:pPr>
            <w:r w:rsidRPr="00426AB4">
              <w:rPr>
                <w:rFonts w:cs="Arial"/>
                <w:color w:val="000000"/>
                <w:sz w:val="18"/>
                <w:szCs w:val="18"/>
              </w:rPr>
              <w:t>Table 13</w:t>
            </w:r>
          </w:p>
        </w:tc>
        <w:tc>
          <w:tcPr>
            <w:tcW w:w="2835" w:type="dxa"/>
            <w:vAlign w:val="center"/>
          </w:tcPr>
          <w:p w14:paraId="3C5AC165" w14:textId="4247489B" w:rsidR="00426AB4" w:rsidRPr="00426AB4" w:rsidRDefault="00426AB4" w:rsidP="00426AB4">
            <w:pPr>
              <w:rPr>
                <w:rFonts w:cs="Arial"/>
                <w:sz w:val="18"/>
                <w:szCs w:val="18"/>
                <w:highlight w:val="yellow"/>
              </w:rPr>
            </w:pPr>
            <w:r w:rsidRPr="00426AB4">
              <w:rPr>
                <w:rFonts w:cs="Arial"/>
                <w:sz w:val="18"/>
                <w:szCs w:val="18"/>
              </w:rPr>
              <w:t>RR_ALL_UNI_1Y_INST</w:t>
            </w:r>
          </w:p>
        </w:tc>
        <w:tc>
          <w:tcPr>
            <w:tcW w:w="5635" w:type="dxa"/>
            <w:vAlign w:val="center"/>
          </w:tcPr>
          <w:p w14:paraId="1CD13D3B" w14:textId="12280E26" w:rsidR="00426AB4" w:rsidRPr="00426AB4" w:rsidRDefault="00426AB4" w:rsidP="00426AB4">
            <w:pPr>
              <w:rPr>
                <w:rFonts w:cs="Arial"/>
                <w:sz w:val="18"/>
                <w:szCs w:val="18"/>
                <w:highlight w:val="yellow"/>
              </w:rPr>
            </w:pPr>
            <w:r w:rsidRPr="00426AB4">
              <w:rPr>
                <w:rFonts w:cs="Arial"/>
                <w:color w:val="000000"/>
                <w:sz w:val="18"/>
                <w:szCs w:val="18"/>
              </w:rPr>
              <w:t>Response rates, 2021, for all course levels and universities by institution</w:t>
            </w:r>
          </w:p>
        </w:tc>
      </w:tr>
      <w:tr w:rsidR="00426AB4" w:rsidRPr="000547D4" w14:paraId="2140DCF8" w14:textId="2226CCB6" w:rsidTr="00426AB4">
        <w:tc>
          <w:tcPr>
            <w:tcW w:w="845" w:type="dxa"/>
            <w:noWrap/>
            <w:vAlign w:val="center"/>
            <w:hideMark/>
          </w:tcPr>
          <w:p w14:paraId="1A0615D2" w14:textId="7E09F046" w:rsidR="00426AB4" w:rsidRPr="00426AB4" w:rsidRDefault="00426AB4" w:rsidP="00426AB4">
            <w:pPr>
              <w:rPr>
                <w:rFonts w:cs="Arial"/>
                <w:sz w:val="18"/>
                <w:szCs w:val="18"/>
                <w:highlight w:val="yellow"/>
              </w:rPr>
            </w:pPr>
            <w:r w:rsidRPr="00426AB4">
              <w:rPr>
                <w:rFonts w:cs="Arial"/>
                <w:color w:val="000000"/>
                <w:sz w:val="18"/>
                <w:szCs w:val="18"/>
              </w:rPr>
              <w:t>ALL</w:t>
            </w:r>
          </w:p>
        </w:tc>
        <w:tc>
          <w:tcPr>
            <w:tcW w:w="1134" w:type="dxa"/>
            <w:vAlign w:val="center"/>
            <w:hideMark/>
          </w:tcPr>
          <w:p w14:paraId="767FD5FA" w14:textId="1556DD64" w:rsidR="00426AB4" w:rsidRPr="00426AB4" w:rsidRDefault="00426AB4" w:rsidP="00426AB4">
            <w:pPr>
              <w:rPr>
                <w:rFonts w:cs="Arial"/>
                <w:sz w:val="18"/>
                <w:szCs w:val="18"/>
                <w:highlight w:val="yellow"/>
              </w:rPr>
            </w:pPr>
            <w:r w:rsidRPr="00426AB4">
              <w:rPr>
                <w:rFonts w:cs="Arial"/>
                <w:color w:val="000000"/>
                <w:sz w:val="18"/>
                <w:szCs w:val="18"/>
              </w:rPr>
              <w:t>Table 14</w:t>
            </w:r>
          </w:p>
        </w:tc>
        <w:tc>
          <w:tcPr>
            <w:tcW w:w="2835" w:type="dxa"/>
            <w:vAlign w:val="center"/>
          </w:tcPr>
          <w:p w14:paraId="7C478109" w14:textId="36D1D21F" w:rsidR="00426AB4" w:rsidRPr="00426AB4" w:rsidRDefault="00426AB4" w:rsidP="00426AB4">
            <w:pPr>
              <w:rPr>
                <w:rFonts w:cs="Arial"/>
                <w:sz w:val="18"/>
                <w:szCs w:val="18"/>
                <w:highlight w:val="yellow"/>
              </w:rPr>
            </w:pPr>
            <w:r w:rsidRPr="00426AB4">
              <w:rPr>
                <w:rFonts w:cs="Arial"/>
                <w:sz w:val="18"/>
                <w:szCs w:val="18"/>
              </w:rPr>
              <w:t>RR_ALL_NUHEI_1Y_INST</w:t>
            </w:r>
          </w:p>
        </w:tc>
        <w:tc>
          <w:tcPr>
            <w:tcW w:w="5635" w:type="dxa"/>
            <w:vAlign w:val="center"/>
          </w:tcPr>
          <w:p w14:paraId="45883882" w14:textId="712B8F39" w:rsidR="00426AB4" w:rsidRPr="00426AB4" w:rsidRDefault="00426AB4" w:rsidP="00426AB4">
            <w:pPr>
              <w:rPr>
                <w:rFonts w:cs="Arial"/>
                <w:sz w:val="18"/>
                <w:szCs w:val="18"/>
                <w:highlight w:val="yellow"/>
              </w:rPr>
            </w:pPr>
            <w:r w:rsidRPr="00426AB4">
              <w:rPr>
                <w:rFonts w:cs="Arial"/>
                <w:color w:val="000000"/>
                <w:sz w:val="18"/>
                <w:szCs w:val="18"/>
              </w:rPr>
              <w:t>Response rates, 2021, for all course levels and non-university higher education institutions by institution</w:t>
            </w:r>
          </w:p>
        </w:tc>
      </w:tr>
      <w:tr w:rsidR="00426AB4" w:rsidRPr="000547D4" w14:paraId="421B3AFE" w14:textId="15ECBDA1" w:rsidTr="00426AB4">
        <w:tc>
          <w:tcPr>
            <w:tcW w:w="845" w:type="dxa"/>
            <w:noWrap/>
            <w:vAlign w:val="center"/>
            <w:hideMark/>
          </w:tcPr>
          <w:p w14:paraId="5069E764" w14:textId="494A87D8" w:rsidR="00426AB4" w:rsidRPr="00426AB4" w:rsidRDefault="00426AB4" w:rsidP="00426AB4">
            <w:pPr>
              <w:rPr>
                <w:rFonts w:cs="Arial"/>
                <w:sz w:val="18"/>
                <w:szCs w:val="18"/>
                <w:highlight w:val="yellow"/>
              </w:rPr>
            </w:pPr>
            <w:r w:rsidRPr="00426AB4">
              <w:rPr>
                <w:rFonts w:cs="Arial"/>
                <w:color w:val="000000"/>
                <w:sz w:val="18"/>
                <w:szCs w:val="18"/>
              </w:rPr>
              <w:t>UG</w:t>
            </w:r>
          </w:p>
        </w:tc>
        <w:tc>
          <w:tcPr>
            <w:tcW w:w="1134" w:type="dxa"/>
            <w:vAlign w:val="center"/>
            <w:hideMark/>
          </w:tcPr>
          <w:p w14:paraId="09DEC43E" w14:textId="11945421" w:rsidR="00426AB4" w:rsidRPr="00426AB4" w:rsidRDefault="00426AB4" w:rsidP="00426AB4">
            <w:pPr>
              <w:rPr>
                <w:rFonts w:cs="Arial"/>
                <w:sz w:val="18"/>
                <w:szCs w:val="18"/>
                <w:highlight w:val="yellow"/>
              </w:rPr>
            </w:pPr>
          </w:p>
        </w:tc>
        <w:tc>
          <w:tcPr>
            <w:tcW w:w="2835" w:type="dxa"/>
            <w:vAlign w:val="center"/>
          </w:tcPr>
          <w:p w14:paraId="2C518FAA" w14:textId="27C6365F" w:rsidR="00426AB4" w:rsidRPr="00426AB4" w:rsidRDefault="00426AB4" w:rsidP="00426AB4">
            <w:pPr>
              <w:rPr>
                <w:rFonts w:cs="Arial"/>
                <w:sz w:val="18"/>
                <w:szCs w:val="18"/>
                <w:highlight w:val="yellow"/>
              </w:rPr>
            </w:pPr>
            <w:r w:rsidRPr="00426AB4">
              <w:rPr>
                <w:rFonts w:cs="Arial"/>
                <w:sz w:val="18"/>
                <w:szCs w:val="18"/>
              </w:rPr>
              <w:t>RR_UG_UNI_1Y_INST</w:t>
            </w:r>
          </w:p>
        </w:tc>
        <w:tc>
          <w:tcPr>
            <w:tcW w:w="5635" w:type="dxa"/>
            <w:vAlign w:val="center"/>
          </w:tcPr>
          <w:p w14:paraId="36337A44" w14:textId="57343D30" w:rsidR="00426AB4" w:rsidRPr="00426AB4" w:rsidRDefault="00426AB4" w:rsidP="00426AB4">
            <w:pPr>
              <w:rPr>
                <w:rFonts w:cs="Arial"/>
                <w:sz w:val="18"/>
                <w:szCs w:val="18"/>
                <w:highlight w:val="yellow"/>
              </w:rPr>
            </w:pPr>
            <w:r w:rsidRPr="00426AB4">
              <w:rPr>
                <w:rFonts w:cs="Arial"/>
                <w:color w:val="000000"/>
                <w:sz w:val="18"/>
                <w:szCs w:val="18"/>
              </w:rPr>
              <w:t>Response rates, 2021, for undergraduates and universities by institution</w:t>
            </w:r>
          </w:p>
        </w:tc>
      </w:tr>
      <w:tr w:rsidR="00426AB4" w:rsidRPr="000547D4" w14:paraId="218ACDEF" w14:textId="6FE6660E" w:rsidTr="00426AB4">
        <w:tc>
          <w:tcPr>
            <w:tcW w:w="845" w:type="dxa"/>
            <w:noWrap/>
            <w:vAlign w:val="center"/>
            <w:hideMark/>
          </w:tcPr>
          <w:p w14:paraId="29B2EC28" w14:textId="78FCB6C7" w:rsidR="00426AB4" w:rsidRPr="00426AB4" w:rsidRDefault="00426AB4" w:rsidP="00426AB4">
            <w:pPr>
              <w:rPr>
                <w:rFonts w:cs="Arial"/>
                <w:sz w:val="18"/>
                <w:szCs w:val="18"/>
                <w:highlight w:val="yellow"/>
              </w:rPr>
            </w:pPr>
            <w:r w:rsidRPr="00426AB4">
              <w:rPr>
                <w:rFonts w:cs="Arial"/>
                <w:color w:val="000000"/>
                <w:sz w:val="18"/>
                <w:szCs w:val="18"/>
              </w:rPr>
              <w:t>UG</w:t>
            </w:r>
          </w:p>
        </w:tc>
        <w:tc>
          <w:tcPr>
            <w:tcW w:w="1134" w:type="dxa"/>
            <w:vAlign w:val="center"/>
            <w:hideMark/>
          </w:tcPr>
          <w:p w14:paraId="501A71C1" w14:textId="67384652" w:rsidR="00426AB4" w:rsidRPr="00426AB4" w:rsidRDefault="00426AB4" w:rsidP="00426AB4">
            <w:pPr>
              <w:rPr>
                <w:rFonts w:cs="Arial"/>
                <w:sz w:val="18"/>
                <w:szCs w:val="18"/>
                <w:highlight w:val="yellow"/>
              </w:rPr>
            </w:pPr>
          </w:p>
        </w:tc>
        <w:tc>
          <w:tcPr>
            <w:tcW w:w="2835" w:type="dxa"/>
            <w:vAlign w:val="center"/>
          </w:tcPr>
          <w:p w14:paraId="5818BA21" w14:textId="5285DFF2" w:rsidR="00426AB4" w:rsidRPr="00426AB4" w:rsidRDefault="00426AB4" w:rsidP="00426AB4">
            <w:pPr>
              <w:rPr>
                <w:rFonts w:cs="Arial"/>
                <w:sz w:val="18"/>
                <w:szCs w:val="18"/>
                <w:highlight w:val="yellow"/>
              </w:rPr>
            </w:pPr>
            <w:r w:rsidRPr="00426AB4">
              <w:rPr>
                <w:rFonts w:cs="Arial"/>
                <w:sz w:val="18"/>
                <w:szCs w:val="18"/>
              </w:rPr>
              <w:t>RR_UG_NUHEI_1Y_INST</w:t>
            </w:r>
          </w:p>
        </w:tc>
        <w:tc>
          <w:tcPr>
            <w:tcW w:w="5635" w:type="dxa"/>
            <w:vAlign w:val="center"/>
          </w:tcPr>
          <w:p w14:paraId="74E621BE" w14:textId="76AF7DBB" w:rsidR="00426AB4" w:rsidRPr="00426AB4" w:rsidRDefault="00426AB4" w:rsidP="00426AB4">
            <w:pPr>
              <w:rPr>
                <w:rFonts w:cs="Arial"/>
                <w:sz w:val="18"/>
                <w:szCs w:val="18"/>
                <w:highlight w:val="yellow"/>
              </w:rPr>
            </w:pPr>
            <w:r w:rsidRPr="00426AB4">
              <w:rPr>
                <w:rFonts w:cs="Arial"/>
                <w:color w:val="000000"/>
                <w:sz w:val="18"/>
                <w:szCs w:val="18"/>
              </w:rPr>
              <w:t>Response rates, 2021, for undergraduates and non-university higher education institutions by institution</w:t>
            </w:r>
          </w:p>
        </w:tc>
      </w:tr>
      <w:tr w:rsidR="00426AB4" w:rsidRPr="000547D4" w14:paraId="64D4FCC7" w14:textId="3BA95D33" w:rsidTr="00426AB4">
        <w:tc>
          <w:tcPr>
            <w:tcW w:w="845" w:type="dxa"/>
            <w:noWrap/>
            <w:vAlign w:val="center"/>
            <w:hideMark/>
          </w:tcPr>
          <w:p w14:paraId="650B14FA" w14:textId="2C5E8F72" w:rsidR="00426AB4" w:rsidRPr="00426AB4" w:rsidRDefault="00426AB4" w:rsidP="00426AB4">
            <w:pPr>
              <w:rPr>
                <w:rFonts w:cs="Arial"/>
                <w:sz w:val="18"/>
                <w:szCs w:val="18"/>
                <w:highlight w:val="yellow"/>
              </w:rPr>
            </w:pPr>
            <w:r w:rsidRPr="00426AB4">
              <w:rPr>
                <w:rFonts w:cs="Arial"/>
                <w:color w:val="000000"/>
                <w:sz w:val="18"/>
                <w:szCs w:val="18"/>
              </w:rPr>
              <w:t>PGC</w:t>
            </w:r>
          </w:p>
        </w:tc>
        <w:tc>
          <w:tcPr>
            <w:tcW w:w="1134" w:type="dxa"/>
            <w:vAlign w:val="center"/>
            <w:hideMark/>
          </w:tcPr>
          <w:p w14:paraId="75309BC6" w14:textId="4C5FD961" w:rsidR="00426AB4" w:rsidRPr="00426AB4" w:rsidRDefault="00426AB4" w:rsidP="00426AB4">
            <w:pPr>
              <w:rPr>
                <w:rFonts w:cs="Arial"/>
                <w:sz w:val="18"/>
                <w:szCs w:val="18"/>
                <w:highlight w:val="yellow"/>
              </w:rPr>
            </w:pPr>
          </w:p>
        </w:tc>
        <w:tc>
          <w:tcPr>
            <w:tcW w:w="2835" w:type="dxa"/>
            <w:vAlign w:val="center"/>
          </w:tcPr>
          <w:p w14:paraId="49056E3A" w14:textId="499B0BF0" w:rsidR="00426AB4" w:rsidRPr="00426AB4" w:rsidRDefault="00426AB4" w:rsidP="00426AB4">
            <w:pPr>
              <w:rPr>
                <w:rFonts w:cs="Arial"/>
                <w:sz w:val="18"/>
                <w:szCs w:val="18"/>
                <w:highlight w:val="yellow"/>
              </w:rPr>
            </w:pPr>
            <w:r w:rsidRPr="00426AB4">
              <w:rPr>
                <w:rFonts w:cs="Arial"/>
                <w:sz w:val="18"/>
                <w:szCs w:val="18"/>
              </w:rPr>
              <w:t>RR_PGC_UNI_1Y_INST</w:t>
            </w:r>
          </w:p>
        </w:tc>
        <w:tc>
          <w:tcPr>
            <w:tcW w:w="5635" w:type="dxa"/>
            <w:vAlign w:val="center"/>
          </w:tcPr>
          <w:p w14:paraId="6B694C02" w14:textId="0F40624D" w:rsidR="00426AB4" w:rsidRPr="00426AB4" w:rsidRDefault="00426AB4" w:rsidP="00426AB4">
            <w:pPr>
              <w:rPr>
                <w:rFonts w:cs="Arial"/>
                <w:sz w:val="18"/>
                <w:szCs w:val="18"/>
                <w:highlight w:val="yellow"/>
              </w:rPr>
            </w:pPr>
            <w:r w:rsidRPr="00426AB4">
              <w:rPr>
                <w:rFonts w:cs="Arial"/>
                <w:color w:val="000000"/>
                <w:sz w:val="18"/>
                <w:szCs w:val="18"/>
              </w:rPr>
              <w:t>Response rates, 2021, for postgraduate coursework graduates and universities by institution</w:t>
            </w:r>
          </w:p>
        </w:tc>
      </w:tr>
      <w:tr w:rsidR="00426AB4" w:rsidRPr="000547D4" w14:paraId="7E64019D" w14:textId="4195EACD" w:rsidTr="00426AB4">
        <w:tc>
          <w:tcPr>
            <w:tcW w:w="845" w:type="dxa"/>
            <w:noWrap/>
            <w:vAlign w:val="center"/>
            <w:hideMark/>
          </w:tcPr>
          <w:p w14:paraId="59F25640" w14:textId="38EEFB14" w:rsidR="00426AB4" w:rsidRPr="00426AB4" w:rsidRDefault="00426AB4" w:rsidP="00426AB4">
            <w:pPr>
              <w:rPr>
                <w:rFonts w:cs="Arial"/>
                <w:sz w:val="18"/>
                <w:szCs w:val="18"/>
                <w:highlight w:val="yellow"/>
              </w:rPr>
            </w:pPr>
            <w:r w:rsidRPr="00426AB4">
              <w:rPr>
                <w:rFonts w:cs="Arial"/>
                <w:color w:val="000000"/>
                <w:sz w:val="18"/>
                <w:szCs w:val="18"/>
              </w:rPr>
              <w:t>PGC</w:t>
            </w:r>
          </w:p>
        </w:tc>
        <w:tc>
          <w:tcPr>
            <w:tcW w:w="1134" w:type="dxa"/>
            <w:vAlign w:val="center"/>
            <w:hideMark/>
          </w:tcPr>
          <w:p w14:paraId="40E3CE09" w14:textId="49B429C7" w:rsidR="00426AB4" w:rsidRPr="00426AB4" w:rsidRDefault="00426AB4" w:rsidP="00426AB4">
            <w:pPr>
              <w:rPr>
                <w:rFonts w:cs="Arial"/>
                <w:sz w:val="18"/>
                <w:szCs w:val="18"/>
                <w:highlight w:val="yellow"/>
              </w:rPr>
            </w:pPr>
          </w:p>
        </w:tc>
        <w:tc>
          <w:tcPr>
            <w:tcW w:w="2835" w:type="dxa"/>
            <w:vAlign w:val="center"/>
          </w:tcPr>
          <w:p w14:paraId="10C3FC1E" w14:textId="329BE35A" w:rsidR="00426AB4" w:rsidRPr="00426AB4" w:rsidRDefault="00426AB4" w:rsidP="00426AB4">
            <w:pPr>
              <w:rPr>
                <w:rFonts w:cs="Arial"/>
                <w:sz w:val="18"/>
                <w:szCs w:val="18"/>
                <w:highlight w:val="yellow"/>
              </w:rPr>
            </w:pPr>
            <w:r w:rsidRPr="00426AB4">
              <w:rPr>
                <w:rFonts w:cs="Arial"/>
                <w:sz w:val="18"/>
                <w:szCs w:val="18"/>
              </w:rPr>
              <w:t>RR_PGC_NUHEI_1Y_INST</w:t>
            </w:r>
          </w:p>
        </w:tc>
        <w:tc>
          <w:tcPr>
            <w:tcW w:w="5635" w:type="dxa"/>
            <w:vAlign w:val="center"/>
          </w:tcPr>
          <w:p w14:paraId="2F5DA0E7" w14:textId="29EFDED3" w:rsidR="00426AB4" w:rsidRPr="00426AB4" w:rsidRDefault="00426AB4" w:rsidP="00426AB4">
            <w:pPr>
              <w:rPr>
                <w:rFonts w:cs="Arial"/>
                <w:sz w:val="18"/>
                <w:szCs w:val="18"/>
                <w:highlight w:val="yellow"/>
              </w:rPr>
            </w:pPr>
            <w:r w:rsidRPr="00426AB4">
              <w:rPr>
                <w:rFonts w:cs="Arial"/>
                <w:color w:val="000000"/>
                <w:sz w:val="18"/>
                <w:szCs w:val="18"/>
              </w:rPr>
              <w:t>Response rates, 2021, for postgraduate coursework graduates and non-university higher education institutions by institution</w:t>
            </w:r>
          </w:p>
        </w:tc>
      </w:tr>
      <w:tr w:rsidR="00426AB4" w:rsidRPr="000547D4" w14:paraId="7D89B49C" w14:textId="35F27D02" w:rsidTr="00426AB4">
        <w:tc>
          <w:tcPr>
            <w:tcW w:w="845" w:type="dxa"/>
            <w:noWrap/>
            <w:vAlign w:val="center"/>
            <w:hideMark/>
          </w:tcPr>
          <w:p w14:paraId="5D9ED5C6" w14:textId="2E37D0CE" w:rsidR="00426AB4" w:rsidRPr="00426AB4" w:rsidRDefault="00426AB4" w:rsidP="00426AB4">
            <w:pPr>
              <w:rPr>
                <w:rFonts w:cs="Arial"/>
                <w:sz w:val="18"/>
                <w:szCs w:val="18"/>
                <w:highlight w:val="yellow"/>
              </w:rPr>
            </w:pPr>
            <w:r w:rsidRPr="00426AB4">
              <w:rPr>
                <w:rFonts w:cs="Arial"/>
                <w:color w:val="000000"/>
                <w:sz w:val="18"/>
                <w:szCs w:val="18"/>
              </w:rPr>
              <w:t>PGR</w:t>
            </w:r>
          </w:p>
        </w:tc>
        <w:tc>
          <w:tcPr>
            <w:tcW w:w="1134" w:type="dxa"/>
            <w:vAlign w:val="center"/>
            <w:hideMark/>
          </w:tcPr>
          <w:p w14:paraId="317C02F1" w14:textId="7ECD6D3D" w:rsidR="00426AB4" w:rsidRPr="00426AB4" w:rsidRDefault="00426AB4" w:rsidP="00426AB4">
            <w:pPr>
              <w:rPr>
                <w:rFonts w:cs="Arial"/>
                <w:sz w:val="18"/>
                <w:szCs w:val="18"/>
                <w:highlight w:val="yellow"/>
              </w:rPr>
            </w:pPr>
          </w:p>
        </w:tc>
        <w:tc>
          <w:tcPr>
            <w:tcW w:w="2835" w:type="dxa"/>
            <w:vAlign w:val="center"/>
          </w:tcPr>
          <w:p w14:paraId="5E17AA82" w14:textId="0C3F14C6" w:rsidR="00426AB4" w:rsidRPr="00426AB4" w:rsidRDefault="00426AB4" w:rsidP="00426AB4">
            <w:pPr>
              <w:rPr>
                <w:rFonts w:cs="Arial"/>
                <w:sz w:val="18"/>
                <w:szCs w:val="18"/>
                <w:highlight w:val="yellow"/>
              </w:rPr>
            </w:pPr>
            <w:r w:rsidRPr="00426AB4">
              <w:rPr>
                <w:rFonts w:cs="Arial"/>
                <w:sz w:val="18"/>
                <w:szCs w:val="18"/>
              </w:rPr>
              <w:t>RR_PGR_UNI_1Y_INST</w:t>
            </w:r>
          </w:p>
        </w:tc>
        <w:tc>
          <w:tcPr>
            <w:tcW w:w="5635" w:type="dxa"/>
            <w:vAlign w:val="center"/>
          </w:tcPr>
          <w:p w14:paraId="32B28D52" w14:textId="37DD15C5" w:rsidR="00426AB4" w:rsidRPr="00426AB4" w:rsidRDefault="00426AB4" w:rsidP="00426AB4">
            <w:pPr>
              <w:rPr>
                <w:rFonts w:cs="Arial"/>
                <w:sz w:val="18"/>
                <w:szCs w:val="18"/>
                <w:highlight w:val="yellow"/>
              </w:rPr>
            </w:pPr>
            <w:r w:rsidRPr="00426AB4">
              <w:rPr>
                <w:rFonts w:cs="Arial"/>
                <w:color w:val="000000"/>
                <w:sz w:val="18"/>
                <w:szCs w:val="18"/>
              </w:rPr>
              <w:t>Response rates, 2021, for postgraduate research graduates and universities by institution</w:t>
            </w:r>
          </w:p>
        </w:tc>
      </w:tr>
      <w:tr w:rsidR="00426AB4" w:rsidRPr="000547D4" w14:paraId="4FB42B24" w14:textId="06E4433B" w:rsidTr="00426AB4">
        <w:tc>
          <w:tcPr>
            <w:tcW w:w="845" w:type="dxa"/>
            <w:noWrap/>
            <w:vAlign w:val="center"/>
            <w:hideMark/>
          </w:tcPr>
          <w:p w14:paraId="26E2B571" w14:textId="25958834" w:rsidR="00426AB4" w:rsidRPr="00426AB4" w:rsidRDefault="00426AB4" w:rsidP="00426AB4">
            <w:pPr>
              <w:rPr>
                <w:rFonts w:cs="Arial"/>
                <w:sz w:val="18"/>
                <w:szCs w:val="18"/>
                <w:highlight w:val="yellow"/>
              </w:rPr>
            </w:pPr>
            <w:r w:rsidRPr="00426AB4">
              <w:rPr>
                <w:rFonts w:cs="Arial"/>
                <w:color w:val="000000"/>
                <w:sz w:val="18"/>
                <w:szCs w:val="18"/>
              </w:rPr>
              <w:t>PGR</w:t>
            </w:r>
          </w:p>
        </w:tc>
        <w:tc>
          <w:tcPr>
            <w:tcW w:w="1134" w:type="dxa"/>
            <w:vAlign w:val="center"/>
            <w:hideMark/>
          </w:tcPr>
          <w:p w14:paraId="625771C3" w14:textId="17C7976D" w:rsidR="00426AB4" w:rsidRPr="00426AB4" w:rsidRDefault="00426AB4" w:rsidP="00426AB4">
            <w:pPr>
              <w:rPr>
                <w:rFonts w:cs="Arial"/>
                <w:sz w:val="18"/>
                <w:szCs w:val="18"/>
                <w:highlight w:val="yellow"/>
              </w:rPr>
            </w:pPr>
          </w:p>
        </w:tc>
        <w:tc>
          <w:tcPr>
            <w:tcW w:w="2835" w:type="dxa"/>
            <w:vAlign w:val="center"/>
          </w:tcPr>
          <w:p w14:paraId="7559CC9E" w14:textId="5E72A3A0" w:rsidR="00426AB4" w:rsidRPr="00426AB4" w:rsidRDefault="00426AB4" w:rsidP="00426AB4">
            <w:pPr>
              <w:rPr>
                <w:rFonts w:cs="Arial"/>
                <w:sz w:val="18"/>
                <w:szCs w:val="18"/>
                <w:highlight w:val="yellow"/>
              </w:rPr>
            </w:pPr>
            <w:r w:rsidRPr="00426AB4">
              <w:rPr>
                <w:rFonts w:cs="Arial"/>
                <w:sz w:val="18"/>
                <w:szCs w:val="18"/>
              </w:rPr>
              <w:t>RR_PGR_NUHEI_1Y_INST</w:t>
            </w:r>
          </w:p>
        </w:tc>
        <w:tc>
          <w:tcPr>
            <w:tcW w:w="5635" w:type="dxa"/>
            <w:vAlign w:val="center"/>
          </w:tcPr>
          <w:p w14:paraId="7DF3EA00" w14:textId="00E88788" w:rsidR="00426AB4" w:rsidRPr="00426AB4" w:rsidRDefault="00426AB4" w:rsidP="00426AB4">
            <w:pPr>
              <w:rPr>
                <w:rFonts w:cs="Arial"/>
                <w:sz w:val="18"/>
                <w:szCs w:val="18"/>
                <w:highlight w:val="yellow"/>
              </w:rPr>
            </w:pPr>
            <w:r w:rsidRPr="00426AB4">
              <w:rPr>
                <w:rFonts w:cs="Arial"/>
                <w:color w:val="000000"/>
                <w:sz w:val="18"/>
                <w:szCs w:val="18"/>
              </w:rPr>
              <w:t>Response rates, 2021, for postgraduate research graduates and non-university higher education institutions by institution</w:t>
            </w:r>
          </w:p>
        </w:tc>
      </w:tr>
    </w:tbl>
    <w:p w14:paraId="7747B39F" w14:textId="77777777" w:rsidR="00263B7A" w:rsidRPr="00700097" w:rsidRDefault="00263B7A">
      <w:pPr>
        <w:rPr>
          <w:rFonts w:asciiTheme="majorHAnsi" w:hAnsiTheme="majorHAnsi" w:cstheme="majorHAnsi"/>
          <w:sz w:val="22"/>
          <w:szCs w:val="22"/>
          <w:highlight w:val="yellow"/>
        </w:rPr>
      </w:pPr>
    </w:p>
    <w:p w14:paraId="2BB4A763" w14:textId="589A4B10" w:rsidR="00192F83" w:rsidRPr="00DA639F" w:rsidRDefault="00192F83" w:rsidP="00192F83">
      <w:pPr>
        <w:pStyle w:val="Caption"/>
        <w:rPr>
          <w:color w:val="auto"/>
        </w:rPr>
      </w:pPr>
      <w:bookmarkStart w:id="188" w:name="_Toc79687737"/>
      <w:r w:rsidRPr="00DA639F">
        <w:rPr>
          <w:color w:val="auto"/>
        </w:rPr>
        <w:t xml:space="preserve">Table </w:t>
      </w:r>
      <w:r w:rsidRPr="00DA639F">
        <w:rPr>
          <w:color w:val="auto"/>
        </w:rPr>
        <w:fldChar w:fldCharType="begin"/>
      </w:r>
      <w:r w:rsidRPr="00DA639F">
        <w:rPr>
          <w:color w:val="auto"/>
        </w:rPr>
        <w:instrText xml:space="preserve"> SEQ Table \* ARABIC </w:instrText>
      </w:r>
      <w:r w:rsidRPr="00DA639F">
        <w:rPr>
          <w:color w:val="auto"/>
        </w:rPr>
        <w:fldChar w:fldCharType="separate"/>
      </w:r>
      <w:r w:rsidR="007A52E5">
        <w:rPr>
          <w:noProof/>
          <w:color w:val="auto"/>
        </w:rPr>
        <w:t>32</w:t>
      </w:r>
      <w:r w:rsidRPr="00DA639F">
        <w:rPr>
          <w:color w:val="auto"/>
        </w:rPr>
        <w:fldChar w:fldCharType="end"/>
      </w:r>
      <w:r w:rsidRPr="00DA639F">
        <w:rPr>
          <w:color w:val="auto"/>
        </w:rPr>
        <w:t xml:space="preserve"> </w:t>
      </w:r>
      <w:r w:rsidR="00DA639F" w:rsidRPr="00DA639F">
        <w:rPr>
          <w:color w:val="auto"/>
        </w:rPr>
        <w:t>Tables associated with r</w:t>
      </w:r>
      <w:r w:rsidRPr="00DA639F">
        <w:rPr>
          <w:color w:val="auto"/>
        </w:rPr>
        <w:t>esponse characteristics and representativeness</w:t>
      </w:r>
      <w:bookmarkEnd w:id="188"/>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1119"/>
        <w:gridCol w:w="3029"/>
        <w:gridCol w:w="5457"/>
      </w:tblGrid>
      <w:tr w:rsidR="00426AB4" w:rsidRPr="000547D4" w14:paraId="7DD981EE" w14:textId="77777777" w:rsidTr="00B6645B">
        <w:trPr>
          <w:tblHeader/>
        </w:trPr>
        <w:tc>
          <w:tcPr>
            <w:tcW w:w="845" w:type="dxa"/>
            <w:noWrap/>
            <w:vAlign w:val="center"/>
          </w:tcPr>
          <w:p w14:paraId="7C55B9D7" w14:textId="77777777" w:rsidR="00426AB4" w:rsidRPr="0048143F" w:rsidRDefault="00426AB4" w:rsidP="00EB6D32">
            <w:pPr>
              <w:jc w:val="center"/>
              <w:rPr>
                <w:rFonts w:asciiTheme="majorHAnsi" w:hAnsiTheme="majorHAnsi" w:cstheme="majorHAnsi"/>
                <w:b/>
                <w:bCs/>
                <w:iCs/>
                <w:sz w:val="18"/>
                <w:szCs w:val="18"/>
              </w:rPr>
            </w:pPr>
            <w:r w:rsidRPr="0048143F">
              <w:rPr>
                <w:rStyle w:val="AtleticoMED"/>
                <w:b/>
                <w:bCs/>
                <w:sz w:val="18"/>
                <w:szCs w:val="18"/>
              </w:rPr>
              <w:t>Course level</w:t>
            </w:r>
          </w:p>
        </w:tc>
        <w:tc>
          <w:tcPr>
            <w:tcW w:w="1119" w:type="dxa"/>
            <w:vAlign w:val="center"/>
          </w:tcPr>
          <w:p w14:paraId="7FC76E0E" w14:textId="77777777" w:rsidR="00426AB4" w:rsidRPr="0048143F" w:rsidRDefault="00426AB4" w:rsidP="00EB6D32">
            <w:pPr>
              <w:jc w:val="center"/>
              <w:rPr>
                <w:rFonts w:asciiTheme="majorHAnsi" w:hAnsiTheme="majorHAnsi" w:cstheme="majorHAnsi"/>
                <w:b/>
                <w:bCs/>
                <w:sz w:val="18"/>
                <w:szCs w:val="18"/>
              </w:rPr>
            </w:pPr>
            <w:r>
              <w:rPr>
                <w:rStyle w:val="AtleticoMED"/>
                <w:b/>
                <w:bCs/>
                <w:sz w:val="18"/>
                <w:szCs w:val="18"/>
              </w:rPr>
              <w:t>Report table</w:t>
            </w:r>
          </w:p>
        </w:tc>
        <w:tc>
          <w:tcPr>
            <w:tcW w:w="3029" w:type="dxa"/>
            <w:vAlign w:val="center"/>
          </w:tcPr>
          <w:p w14:paraId="20D60028" w14:textId="77777777" w:rsidR="00426AB4" w:rsidRPr="0048143F" w:rsidRDefault="00426AB4" w:rsidP="00EB6D32">
            <w:pPr>
              <w:jc w:val="center"/>
              <w:rPr>
                <w:rFonts w:asciiTheme="majorHAnsi" w:eastAsia="Times New Roman" w:hAnsiTheme="majorHAnsi" w:cstheme="majorHAnsi"/>
                <w:b/>
                <w:bCs/>
                <w:sz w:val="18"/>
                <w:szCs w:val="18"/>
                <w:lang w:val="en-AU" w:eastAsia="en-AU"/>
              </w:rPr>
            </w:pPr>
            <w:r w:rsidRPr="0048143F">
              <w:rPr>
                <w:rStyle w:val="AtleticoMED"/>
                <w:b/>
                <w:bCs/>
                <w:sz w:val="18"/>
                <w:szCs w:val="18"/>
              </w:rPr>
              <w:t>Sheet name</w:t>
            </w:r>
          </w:p>
        </w:tc>
        <w:tc>
          <w:tcPr>
            <w:tcW w:w="5457" w:type="dxa"/>
            <w:vAlign w:val="center"/>
          </w:tcPr>
          <w:p w14:paraId="4CD0B5C1" w14:textId="77777777" w:rsidR="00426AB4" w:rsidRPr="0048143F" w:rsidRDefault="00426AB4" w:rsidP="00EB6D32">
            <w:pPr>
              <w:jc w:val="center"/>
              <w:rPr>
                <w:rFonts w:asciiTheme="majorHAnsi" w:eastAsia="Times New Roman" w:hAnsiTheme="majorHAnsi" w:cstheme="majorHAnsi"/>
                <w:b/>
                <w:bCs/>
                <w:sz w:val="18"/>
                <w:szCs w:val="18"/>
                <w:lang w:val="en-AU" w:eastAsia="en-AU"/>
              </w:rPr>
            </w:pPr>
            <w:r w:rsidRPr="0048143F">
              <w:rPr>
                <w:rStyle w:val="AtleticoMED"/>
                <w:b/>
                <w:bCs/>
                <w:sz w:val="18"/>
                <w:szCs w:val="18"/>
              </w:rPr>
              <w:t>Table title</w:t>
            </w:r>
          </w:p>
        </w:tc>
      </w:tr>
      <w:tr w:rsidR="00B6645B" w:rsidRPr="000547D4" w14:paraId="5D39E25D" w14:textId="77777777" w:rsidTr="00B6645B">
        <w:tc>
          <w:tcPr>
            <w:tcW w:w="845" w:type="dxa"/>
            <w:noWrap/>
            <w:vAlign w:val="center"/>
            <w:hideMark/>
          </w:tcPr>
          <w:p w14:paraId="1C5A78FB" w14:textId="34B99BF8" w:rsidR="00B6645B" w:rsidRPr="00B6645B" w:rsidRDefault="00B6645B" w:rsidP="00B6645B">
            <w:pPr>
              <w:rPr>
                <w:rFonts w:cs="Arial"/>
                <w:sz w:val="18"/>
                <w:szCs w:val="18"/>
                <w:highlight w:val="yellow"/>
              </w:rPr>
            </w:pPr>
            <w:r w:rsidRPr="00B6645B">
              <w:rPr>
                <w:rFonts w:cs="Arial"/>
                <w:color w:val="000000"/>
                <w:sz w:val="18"/>
                <w:szCs w:val="18"/>
              </w:rPr>
              <w:t>ALL</w:t>
            </w:r>
          </w:p>
        </w:tc>
        <w:tc>
          <w:tcPr>
            <w:tcW w:w="1119" w:type="dxa"/>
            <w:vAlign w:val="center"/>
            <w:hideMark/>
          </w:tcPr>
          <w:p w14:paraId="55DFEFDA" w14:textId="737CB1CB" w:rsidR="00B6645B" w:rsidRPr="00B6645B" w:rsidRDefault="00B6645B" w:rsidP="00B6645B">
            <w:pPr>
              <w:rPr>
                <w:rFonts w:cs="Arial"/>
                <w:sz w:val="18"/>
                <w:szCs w:val="18"/>
                <w:highlight w:val="yellow"/>
              </w:rPr>
            </w:pPr>
            <w:r w:rsidRPr="00B6645B">
              <w:rPr>
                <w:rFonts w:cs="Arial"/>
                <w:color w:val="000000"/>
                <w:sz w:val="18"/>
                <w:szCs w:val="18"/>
              </w:rPr>
              <w:t>Table 16</w:t>
            </w:r>
          </w:p>
        </w:tc>
        <w:tc>
          <w:tcPr>
            <w:tcW w:w="3029" w:type="dxa"/>
            <w:vAlign w:val="center"/>
          </w:tcPr>
          <w:p w14:paraId="0B0160A8" w14:textId="5AB13960" w:rsidR="00B6645B" w:rsidRPr="00B6645B" w:rsidRDefault="00B6645B" w:rsidP="00B6645B">
            <w:pPr>
              <w:rPr>
                <w:rFonts w:cs="Arial"/>
                <w:sz w:val="18"/>
                <w:szCs w:val="18"/>
                <w:highlight w:val="yellow"/>
              </w:rPr>
            </w:pPr>
            <w:r w:rsidRPr="00B6645B">
              <w:rPr>
                <w:rFonts w:cs="Arial"/>
                <w:sz w:val="18"/>
                <w:szCs w:val="18"/>
              </w:rPr>
              <w:t>CHAR_ALL_ALL_1Y_AREA</w:t>
            </w:r>
          </w:p>
        </w:tc>
        <w:tc>
          <w:tcPr>
            <w:tcW w:w="5457" w:type="dxa"/>
            <w:vAlign w:val="center"/>
          </w:tcPr>
          <w:p w14:paraId="4EE5B411" w14:textId="1324834C" w:rsidR="00B6645B" w:rsidRPr="00B6645B" w:rsidRDefault="00B6645B" w:rsidP="00B6645B">
            <w:pPr>
              <w:rPr>
                <w:rFonts w:cs="Arial"/>
                <w:sz w:val="18"/>
                <w:szCs w:val="18"/>
                <w:highlight w:val="yellow"/>
              </w:rPr>
            </w:pPr>
            <w:r w:rsidRPr="00B6645B">
              <w:rPr>
                <w:rFonts w:cs="Arial"/>
                <w:color w:val="000000"/>
                <w:sz w:val="18"/>
                <w:szCs w:val="18"/>
              </w:rPr>
              <w:t>Respondent characteristics, 2021, for all course levels and all provider types by study area</w:t>
            </w:r>
          </w:p>
        </w:tc>
      </w:tr>
      <w:tr w:rsidR="00B6645B" w:rsidRPr="000547D4" w14:paraId="58C4BB2C" w14:textId="77777777" w:rsidTr="00B6645B">
        <w:tc>
          <w:tcPr>
            <w:tcW w:w="845" w:type="dxa"/>
            <w:noWrap/>
            <w:vAlign w:val="center"/>
            <w:hideMark/>
          </w:tcPr>
          <w:p w14:paraId="10AE0319" w14:textId="7A1CF652" w:rsidR="00B6645B" w:rsidRPr="00B6645B" w:rsidRDefault="00B6645B" w:rsidP="00B6645B">
            <w:pPr>
              <w:rPr>
                <w:rFonts w:cs="Arial"/>
                <w:sz w:val="18"/>
                <w:szCs w:val="18"/>
                <w:highlight w:val="yellow"/>
              </w:rPr>
            </w:pPr>
            <w:r w:rsidRPr="00B6645B">
              <w:rPr>
                <w:rFonts w:cs="Arial"/>
                <w:color w:val="000000"/>
                <w:sz w:val="18"/>
                <w:szCs w:val="18"/>
              </w:rPr>
              <w:t>UG</w:t>
            </w:r>
          </w:p>
        </w:tc>
        <w:tc>
          <w:tcPr>
            <w:tcW w:w="1119" w:type="dxa"/>
            <w:vAlign w:val="center"/>
            <w:hideMark/>
          </w:tcPr>
          <w:p w14:paraId="7EB98C7A" w14:textId="11BD9C8E" w:rsidR="00B6645B" w:rsidRPr="00B6645B" w:rsidRDefault="00B6645B" w:rsidP="00B6645B">
            <w:pPr>
              <w:rPr>
                <w:rFonts w:cs="Arial"/>
                <w:sz w:val="18"/>
                <w:szCs w:val="18"/>
                <w:highlight w:val="yellow"/>
              </w:rPr>
            </w:pPr>
          </w:p>
        </w:tc>
        <w:tc>
          <w:tcPr>
            <w:tcW w:w="3029" w:type="dxa"/>
            <w:vAlign w:val="center"/>
          </w:tcPr>
          <w:p w14:paraId="2F4F1F94" w14:textId="14C7CD48" w:rsidR="00B6645B" w:rsidRPr="00B6645B" w:rsidRDefault="00B6645B" w:rsidP="00B6645B">
            <w:pPr>
              <w:rPr>
                <w:rFonts w:cs="Arial"/>
                <w:sz w:val="18"/>
                <w:szCs w:val="18"/>
                <w:highlight w:val="yellow"/>
              </w:rPr>
            </w:pPr>
            <w:r w:rsidRPr="00B6645B">
              <w:rPr>
                <w:rFonts w:cs="Arial"/>
                <w:sz w:val="18"/>
                <w:szCs w:val="18"/>
              </w:rPr>
              <w:t>CHAR_UG_ALL_1Y_AREA</w:t>
            </w:r>
          </w:p>
        </w:tc>
        <w:tc>
          <w:tcPr>
            <w:tcW w:w="5457" w:type="dxa"/>
            <w:vAlign w:val="center"/>
          </w:tcPr>
          <w:p w14:paraId="097B42F7" w14:textId="3FCA5198" w:rsidR="00B6645B" w:rsidRPr="00B6645B" w:rsidRDefault="00B6645B" w:rsidP="00B6645B">
            <w:pPr>
              <w:rPr>
                <w:rFonts w:cs="Arial"/>
                <w:sz w:val="18"/>
                <w:szCs w:val="18"/>
                <w:highlight w:val="yellow"/>
              </w:rPr>
            </w:pPr>
            <w:r w:rsidRPr="00B6645B">
              <w:rPr>
                <w:rFonts w:cs="Arial"/>
                <w:color w:val="000000"/>
                <w:sz w:val="18"/>
                <w:szCs w:val="18"/>
              </w:rPr>
              <w:t>Respondent characteristics, 2021, for undergraduates and all provider types by study area</w:t>
            </w:r>
          </w:p>
        </w:tc>
      </w:tr>
      <w:tr w:rsidR="00B6645B" w:rsidRPr="000547D4" w14:paraId="01BDB1A2" w14:textId="77777777" w:rsidTr="00B6645B">
        <w:tc>
          <w:tcPr>
            <w:tcW w:w="845" w:type="dxa"/>
            <w:noWrap/>
            <w:vAlign w:val="center"/>
            <w:hideMark/>
          </w:tcPr>
          <w:p w14:paraId="0E4D5EBB" w14:textId="0173C2F0" w:rsidR="00B6645B" w:rsidRPr="00B6645B" w:rsidRDefault="00B6645B" w:rsidP="00B6645B">
            <w:pPr>
              <w:rPr>
                <w:rFonts w:cs="Arial"/>
                <w:sz w:val="18"/>
                <w:szCs w:val="18"/>
                <w:highlight w:val="yellow"/>
              </w:rPr>
            </w:pPr>
            <w:r w:rsidRPr="00B6645B">
              <w:rPr>
                <w:rFonts w:cs="Arial"/>
                <w:color w:val="000000"/>
                <w:sz w:val="18"/>
                <w:szCs w:val="18"/>
              </w:rPr>
              <w:t>PGC</w:t>
            </w:r>
          </w:p>
        </w:tc>
        <w:tc>
          <w:tcPr>
            <w:tcW w:w="1119" w:type="dxa"/>
            <w:vAlign w:val="center"/>
            <w:hideMark/>
          </w:tcPr>
          <w:p w14:paraId="4937D3F2" w14:textId="322BA4F7" w:rsidR="00B6645B" w:rsidRPr="00B6645B" w:rsidRDefault="00B6645B" w:rsidP="00B6645B">
            <w:pPr>
              <w:rPr>
                <w:rFonts w:cs="Arial"/>
                <w:sz w:val="18"/>
                <w:szCs w:val="18"/>
                <w:highlight w:val="yellow"/>
              </w:rPr>
            </w:pPr>
          </w:p>
        </w:tc>
        <w:tc>
          <w:tcPr>
            <w:tcW w:w="3029" w:type="dxa"/>
            <w:vAlign w:val="center"/>
          </w:tcPr>
          <w:p w14:paraId="7DCAC49A" w14:textId="36744B04" w:rsidR="00B6645B" w:rsidRPr="00B6645B" w:rsidRDefault="00B6645B" w:rsidP="00B6645B">
            <w:pPr>
              <w:rPr>
                <w:rFonts w:cs="Arial"/>
                <w:sz w:val="18"/>
                <w:szCs w:val="18"/>
                <w:highlight w:val="yellow"/>
              </w:rPr>
            </w:pPr>
            <w:r w:rsidRPr="00B6645B">
              <w:rPr>
                <w:rFonts w:cs="Arial"/>
                <w:sz w:val="18"/>
                <w:szCs w:val="18"/>
              </w:rPr>
              <w:t>CHAR_PGC_ALL_1Y_AREA</w:t>
            </w:r>
          </w:p>
        </w:tc>
        <w:tc>
          <w:tcPr>
            <w:tcW w:w="5457" w:type="dxa"/>
            <w:vAlign w:val="center"/>
          </w:tcPr>
          <w:p w14:paraId="66E5320B" w14:textId="251F9504" w:rsidR="00B6645B" w:rsidRPr="00B6645B" w:rsidRDefault="00B6645B" w:rsidP="00B6645B">
            <w:pPr>
              <w:rPr>
                <w:rFonts w:cs="Arial"/>
                <w:sz w:val="18"/>
                <w:szCs w:val="18"/>
                <w:highlight w:val="yellow"/>
              </w:rPr>
            </w:pPr>
            <w:r w:rsidRPr="00B6645B">
              <w:rPr>
                <w:rFonts w:cs="Arial"/>
                <w:color w:val="000000"/>
                <w:sz w:val="18"/>
                <w:szCs w:val="18"/>
              </w:rPr>
              <w:t>Respondent characteristics, 2021, for postgraduate coursework graduates and all provider types by study area</w:t>
            </w:r>
          </w:p>
        </w:tc>
      </w:tr>
      <w:tr w:rsidR="00B6645B" w:rsidRPr="000547D4" w14:paraId="301E62B2" w14:textId="77777777" w:rsidTr="00B6645B">
        <w:tc>
          <w:tcPr>
            <w:tcW w:w="845" w:type="dxa"/>
            <w:noWrap/>
            <w:vAlign w:val="center"/>
            <w:hideMark/>
          </w:tcPr>
          <w:p w14:paraId="65543AF6" w14:textId="0BF9CD46" w:rsidR="00B6645B" w:rsidRPr="00B6645B" w:rsidRDefault="00B6645B" w:rsidP="00B6645B">
            <w:pPr>
              <w:rPr>
                <w:rFonts w:cs="Arial"/>
                <w:sz w:val="18"/>
                <w:szCs w:val="18"/>
                <w:highlight w:val="yellow"/>
              </w:rPr>
            </w:pPr>
            <w:r w:rsidRPr="00B6645B">
              <w:rPr>
                <w:rFonts w:cs="Arial"/>
                <w:color w:val="000000"/>
                <w:sz w:val="18"/>
                <w:szCs w:val="18"/>
              </w:rPr>
              <w:t>PGR</w:t>
            </w:r>
          </w:p>
        </w:tc>
        <w:tc>
          <w:tcPr>
            <w:tcW w:w="1119" w:type="dxa"/>
            <w:vAlign w:val="center"/>
            <w:hideMark/>
          </w:tcPr>
          <w:p w14:paraId="6B66E887" w14:textId="77777777" w:rsidR="00B6645B" w:rsidRPr="00B6645B" w:rsidRDefault="00B6645B" w:rsidP="00B6645B">
            <w:pPr>
              <w:rPr>
                <w:rFonts w:cs="Arial"/>
                <w:sz w:val="18"/>
                <w:szCs w:val="18"/>
                <w:highlight w:val="yellow"/>
              </w:rPr>
            </w:pPr>
          </w:p>
        </w:tc>
        <w:tc>
          <w:tcPr>
            <w:tcW w:w="3029" w:type="dxa"/>
            <w:vAlign w:val="center"/>
          </w:tcPr>
          <w:p w14:paraId="65F368DE" w14:textId="7C707ECF" w:rsidR="00B6645B" w:rsidRPr="00B6645B" w:rsidRDefault="00B6645B" w:rsidP="00B6645B">
            <w:pPr>
              <w:rPr>
                <w:rFonts w:cs="Arial"/>
                <w:sz w:val="18"/>
                <w:szCs w:val="18"/>
                <w:highlight w:val="yellow"/>
              </w:rPr>
            </w:pPr>
            <w:r w:rsidRPr="00B6645B">
              <w:rPr>
                <w:rFonts w:cs="Arial"/>
                <w:sz w:val="18"/>
                <w:szCs w:val="18"/>
              </w:rPr>
              <w:t>CHAR_PGR_ALL_1Y_AREA</w:t>
            </w:r>
          </w:p>
        </w:tc>
        <w:tc>
          <w:tcPr>
            <w:tcW w:w="5457" w:type="dxa"/>
            <w:vAlign w:val="center"/>
          </w:tcPr>
          <w:p w14:paraId="460B0728" w14:textId="0F8F1649" w:rsidR="00B6645B" w:rsidRPr="00B6645B" w:rsidRDefault="00B6645B" w:rsidP="00B6645B">
            <w:pPr>
              <w:rPr>
                <w:rFonts w:cs="Arial"/>
                <w:sz w:val="18"/>
                <w:szCs w:val="18"/>
                <w:highlight w:val="yellow"/>
              </w:rPr>
            </w:pPr>
            <w:r w:rsidRPr="00B6645B">
              <w:rPr>
                <w:rFonts w:cs="Arial"/>
                <w:color w:val="000000"/>
                <w:sz w:val="18"/>
                <w:szCs w:val="18"/>
              </w:rPr>
              <w:t>Respondent characteristics, 2021, for postgraduate research graduates and all provider types by study area</w:t>
            </w:r>
          </w:p>
        </w:tc>
      </w:tr>
      <w:tr w:rsidR="00B6645B" w:rsidRPr="000547D4" w14:paraId="58715DCB" w14:textId="77777777" w:rsidTr="00B6645B">
        <w:tc>
          <w:tcPr>
            <w:tcW w:w="845" w:type="dxa"/>
            <w:noWrap/>
            <w:vAlign w:val="center"/>
            <w:hideMark/>
          </w:tcPr>
          <w:p w14:paraId="18BD265A" w14:textId="28F50970" w:rsidR="00B6645B" w:rsidRPr="00B6645B" w:rsidRDefault="00B6645B" w:rsidP="00B6645B">
            <w:pPr>
              <w:rPr>
                <w:rFonts w:cs="Arial"/>
                <w:sz w:val="18"/>
                <w:szCs w:val="18"/>
                <w:highlight w:val="yellow"/>
              </w:rPr>
            </w:pPr>
            <w:r w:rsidRPr="00B6645B">
              <w:rPr>
                <w:rFonts w:cs="Arial"/>
                <w:color w:val="000000"/>
                <w:sz w:val="18"/>
                <w:szCs w:val="18"/>
              </w:rPr>
              <w:t>UG</w:t>
            </w:r>
          </w:p>
        </w:tc>
        <w:tc>
          <w:tcPr>
            <w:tcW w:w="1119" w:type="dxa"/>
            <w:vAlign w:val="center"/>
            <w:hideMark/>
          </w:tcPr>
          <w:p w14:paraId="2B74FC73" w14:textId="77777777" w:rsidR="00B6645B" w:rsidRPr="00B6645B" w:rsidRDefault="00B6645B" w:rsidP="00B6645B">
            <w:pPr>
              <w:rPr>
                <w:rFonts w:cs="Arial"/>
                <w:sz w:val="18"/>
                <w:szCs w:val="18"/>
                <w:highlight w:val="yellow"/>
              </w:rPr>
            </w:pPr>
          </w:p>
        </w:tc>
        <w:tc>
          <w:tcPr>
            <w:tcW w:w="3029" w:type="dxa"/>
            <w:vAlign w:val="center"/>
          </w:tcPr>
          <w:p w14:paraId="420592A2" w14:textId="431A83A8" w:rsidR="00B6645B" w:rsidRPr="00B6645B" w:rsidRDefault="00B6645B" w:rsidP="00B6645B">
            <w:pPr>
              <w:rPr>
                <w:rFonts w:cs="Arial"/>
                <w:sz w:val="18"/>
                <w:szCs w:val="18"/>
                <w:highlight w:val="yellow"/>
              </w:rPr>
            </w:pPr>
            <w:r w:rsidRPr="00B6645B">
              <w:rPr>
                <w:rFonts w:cs="Arial"/>
                <w:sz w:val="18"/>
                <w:szCs w:val="18"/>
              </w:rPr>
              <w:t>CHAR_UG_ALL_1Y_ARSX</w:t>
            </w:r>
          </w:p>
        </w:tc>
        <w:tc>
          <w:tcPr>
            <w:tcW w:w="5457" w:type="dxa"/>
            <w:vAlign w:val="center"/>
          </w:tcPr>
          <w:p w14:paraId="6AD715EF" w14:textId="384F93CB" w:rsidR="00B6645B" w:rsidRPr="00B6645B" w:rsidRDefault="00B6645B" w:rsidP="00B6645B">
            <w:pPr>
              <w:rPr>
                <w:rFonts w:cs="Arial"/>
                <w:sz w:val="18"/>
                <w:szCs w:val="18"/>
                <w:highlight w:val="yellow"/>
              </w:rPr>
            </w:pPr>
            <w:r w:rsidRPr="00B6645B">
              <w:rPr>
                <w:rFonts w:cs="Arial"/>
                <w:color w:val="000000"/>
                <w:sz w:val="18"/>
                <w:szCs w:val="18"/>
              </w:rPr>
              <w:t>Respondent characteristics, 2021, for undergraduates and all provider types by study area and gender</w:t>
            </w:r>
          </w:p>
        </w:tc>
      </w:tr>
      <w:tr w:rsidR="00B6645B" w:rsidRPr="000547D4" w14:paraId="00AAD011" w14:textId="77777777" w:rsidTr="00B6645B">
        <w:tc>
          <w:tcPr>
            <w:tcW w:w="845" w:type="dxa"/>
            <w:noWrap/>
            <w:vAlign w:val="center"/>
            <w:hideMark/>
          </w:tcPr>
          <w:p w14:paraId="10282B36" w14:textId="2216B66C" w:rsidR="00B6645B" w:rsidRPr="00B6645B" w:rsidRDefault="00B6645B" w:rsidP="00B6645B">
            <w:pPr>
              <w:rPr>
                <w:rFonts w:cs="Arial"/>
                <w:sz w:val="18"/>
                <w:szCs w:val="18"/>
                <w:highlight w:val="yellow"/>
              </w:rPr>
            </w:pPr>
            <w:r w:rsidRPr="00B6645B">
              <w:rPr>
                <w:rFonts w:cs="Arial"/>
                <w:color w:val="000000"/>
                <w:sz w:val="18"/>
                <w:szCs w:val="18"/>
              </w:rPr>
              <w:t>PGC</w:t>
            </w:r>
          </w:p>
        </w:tc>
        <w:tc>
          <w:tcPr>
            <w:tcW w:w="1119" w:type="dxa"/>
            <w:vAlign w:val="center"/>
            <w:hideMark/>
          </w:tcPr>
          <w:p w14:paraId="700E70C2" w14:textId="77777777" w:rsidR="00B6645B" w:rsidRPr="00B6645B" w:rsidRDefault="00B6645B" w:rsidP="00B6645B">
            <w:pPr>
              <w:rPr>
                <w:rFonts w:cs="Arial"/>
                <w:sz w:val="18"/>
                <w:szCs w:val="18"/>
                <w:highlight w:val="yellow"/>
              </w:rPr>
            </w:pPr>
          </w:p>
        </w:tc>
        <w:tc>
          <w:tcPr>
            <w:tcW w:w="3029" w:type="dxa"/>
            <w:vAlign w:val="center"/>
          </w:tcPr>
          <w:p w14:paraId="7508C0E1" w14:textId="19B59BDB" w:rsidR="00B6645B" w:rsidRPr="00B6645B" w:rsidRDefault="00B6645B" w:rsidP="00B6645B">
            <w:pPr>
              <w:rPr>
                <w:rFonts w:cs="Arial"/>
                <w:sz w:val="18"/>
                <w:szCs w:val="18"/>
                <w:highlight w:val="yellow"/>
              </w:rPr>
            </w:pPr>
            <w:r w:rsidRPr="00B6645B">
              <w:rPr>
                <w:rFonts w:cs="Arial"/>
                <w:sz w:val="18"/>
                <w:szCs w:val="18"/>
              </w:rPr>
              <w:t>CHAR_PGC_ALL_1Y_ARSX</w:t>
            </w:r>
          </w:p>
        </w:tc>
        <w:tc>
          <w:tcPr>
            <w:tcW w:w="5457" w:type="dxa"/>
            <w:vAlign w:val="center"/>
          </w:tcPr>
          <w:p w14:paraId="6BDC620F" w14:textId="093D469E" w:rsidR="00B6645B" w:rsidRPr="00B6645B" w:rsidRDefault="00B6645B" w:rsidP="00B6645B">
            <w:pPr>
              <w:rPr>
                <w:rFonts w:cs="Arial"/>
                <w:sz w:val="18"/>
                <w:szCs w:val="18"/>
                <w:highlight w:val="yellow"/>
              </w:rPr>
            </w:pPr>
            <w:r w:rsidRPr="00B6645B">
              <w:rPr>
                <w:rFonts w:cs="Arial"/>
                <w:color w:val="000000"/>
                <w:sz w:val="18"/>
                <w:szCs w:val="18"/>
              </w:rPr>
              <w:t>Respondent characteristics, 2021, for postgraduate coursework graduates and all provider types by study area and gender</w:t>
            </w:r>
          </w:p>
        </w:tc>
      </w:tr>
      <w:tr w:rsidR="00B6645B" w:rsidRPr="000547D4" w14:paraId="3C981123" w14:textId="77777777" w:rsidTr="00B6645B">
        <w:tc>
          <w:tcPr>
            <w:tcW w:w="845" w:type="dxa"/>
            <w:noWrap/>
            <w:vAlign w:val="center"/>
            <w:hideMark/>
          </w:tcPr>
          <w:p w14:paraId="33FCBDF8" w14:textId="15A65B44" w:rsidR="00B6645B" w:rsidRPr="00B6645B" w:rsidRDefault="00B6645B" w:rsidP="00B6645B">
            <w:pPr>
              <w:rPr>
                <w:rFonts w:cs="Arial"/>
                <w:sz w:val="18"/>
                <w:szCs w:val="18"/>
                <w:highlight w:val="yellow"/>
              </w:rPr>
            </w:pPr>
            <w:r w:rsidRPr="00B6645B">
              <w:rPr>
                <w:rFonts w:cs="Arial"/>
                <w:color w:val="000000"/>
                <w:sz w:val="18"/>
                <w:szCs w:val="18"/>
              </w:rPr>
              <w:t>PGR</w:t>
            </w:r>
          </w:p>
        </w:tc>
        <w:tc>
          <w:tcPr>
            <w:tcW w:w="1119" w:type="dxa"/>
            <w:vAlign w:val="center"/>
            <w:hideMark/>
          </w:tcPr>
          <w:p w14:paraId="0210A9DE" w14:textId="77777777" w:rsidR="00B6645B" w:rsidRPr="00B6645B" w:rsidRDefault="00B6645B" w:rsidP="00B6645B">
            <w:pPr>
              <w:rPr>
                <w:rFonts w:cs="Arial"/>
                <w:sz w:val="18"/>
                <w:szCs w:val="18"/>
                <w:highlight w:val="yellow"/>
              </w:rPr>
            </w:pPr>
          </w:p>
        </w:tc>
        <w:tc>
          <w:tcPr>
            <w:tcW w:w="3029" w:type="dxa"/>
            <w:vAlign w:val="center"/>
          </w:tcPr>
          <w:p w14:paraId="54514F4D" w14:textId="280A0486" w:rsidR="00B6645B" w:rsidRPr="00B6645B" w:rsidRDefault="00B6645B" w:rsidP="00B6645B">
            <w:pPr>
              <w:rPr>
                <w:rFonts w:cs="Arial"/>
                <w:sz w:val="18"/>
                <w:szCs w:val="18"/>
                <w:highlight w:val="yellow"/>
              </w:rPr>
            </w:pPr>
            <w:r w:rsidRPr="00B6645B">
              <w:rPr>
                <w:rFonts w:cs="Arial"/>
                <w:sz w:val="18"/>
                <w:szCs w:val="18"/>
              </w:rPr>
              <w:t>CHAR_PGR_ALL_1Y_ARSX</w:t>
            </w:r>
          </w:p>
        </w:tc>
        <w:tc>
          <w:tcPr>
            <w:tcW w:w="5457" w:type="dxa"/>
            <w:vAlign w:val="center"/>
          </w:tcPr>
          <w:p w14:paraId="4E5C0E29" w14:textId="13B48CF7" w:rsidR="00B6645B" w:rsidRPr="00B6645B" w:rsidRDefault="00B6645B" w:rsidP="00B6645B">
            <w:pPr>
              <w:rPr>
                <w:rFonts w:cs="Arial"/>
                <w:sz w:val="18"/>
                <w:szCs w:val="18"/>
                <w:highlight w:val="yellow"/>
              </w:rPr>
            </w:pPr>
            <w:r w:rsidRPr="00B6645B">
              <w:rPr>
                <w:rFonts w:cs="Arial"/>
                <w:color w:val="000000"/>
                <w:sz w:val="18"/>
                <w:szCs w:val="18"/>
              </w:rPr>
              <w:t>Respondent characteristics, 2021, for postgraduate research graduates and all provider types by study area and gender</w:t>
            </w:r>
          </w:p>
        </w:tc>
      </w:tr>
      <w:tr w:rsidR="00B6645B" w:rsidRPr="000547D4" w14:paraId="65FCAB8A" w14:textId="77777777" w:rsidTr="00B6645B">
        <w:tc>
          <w:tcPr>
            <w:tcW w:w="845" w:type="dxa"/>
            <w:noWrap/>
            <w:vAlign w:val="center"/>
            <w:hideMark/>
          </w:tcPr>
          <w:p w14:paraId="30D6482D" w14:textId="12250E0D" w:rsidR="00B6645B" w:rsidRPr="00B6645B" w:rsidRDefault="00B6645B" w:rsidP="00B6645B">
            <w:pPr>
              <w:rPr>
                <w:rFonts w:cs="Arial"/>
                <w:sz w:val="18"/>
                <w:szCs w:val="18"/>
                <w:highlight w:val="yellow"/>
              </w:rPr>
            </w:pPr>
            <w:r w:rsidRPr="00B6645B">
              <w:rPr>
                <w:rFonts w:cs="Arial"/>
                <w:color w:val="000000"/>
                <w:sz w:val="18"/>
                <w:szCs w:val="18"/>
              </w:rPr>
              <w:t>UG</w:t>
            </w:r>
          </w:p>
        </w:tc>
        <w:tc>
          <w:tcPr>
            <w:tcW w:w="1119" w:type="dxa"/>
            <w:vAlign w:val="center"/>
            <w:hideMark/>
          </w:tcPr>
          <w:p w14:paraId="279BC5BC" w14:textId="77777777" w:rsidR="00B6645B" w:rsidRPr="00B6645B" w:rsidRDefault="00B6645B" w:rsidP="00B6645B">
            <w:pPr>
              <w:rPr>
                <w:rFonts w:cs="Arial"/>
                <w:sz w:val="18"/>
                <w:szCs w:val="18"/>
                <w:highlight w:val="yellow"/>
              </w:rPr>
            </w:pPr>
          </w:p>
        </w:tc>
        <w:tc>
          <w:tcPr>
            <w:tcW w:w="3029" w:type="dxa"/>
            <w:vAlign w:val="center"/>
          </w:tcPr>
          <w:p w14:paraId="1DFD798B" w14:textId="28D22A49" w:rsidR="00B6645B" w:rsidRPr="00B6645B" w:rsidRDefault="00B6645B" w:rsidP="00B6645B">
            <w:pPr>
              <w:rPr>
                <w:rFonts w:cs="Arial"/>
                <w:sz w:val="18"/>
                <w:szCs w:val="18"/>
                <w:highlight w:val="yellow"/>
              </w:rPr>
            </w:pPr>
            <w:r w:rsidRPr="00B6645B">
              <w:rPr>
                <w:rFonts w:cs="Arial"/>
                <w:sz w:val="18"/>
                <w:szCs w:val="18"/>
              </w:rPr>
              <w:t>CHAR_UG_ALL_1Y_AR45SX</w:t>
            </w:r>
          </w:p>
        </w:tc>
        <w:tc>
          <w:tcPr>
            <w:tcW w:w="5457" w:type="dxa"/>
            <w:vAlign w:val="center"/>
          </w:tcPr>
          <w:p w14:paraId="202C7E79" w14:textId="187A06C0" w:rsidR="00B6645B" w:rsidRPr="00B6645B" w:rsidRDefault="00B6645B" w:rsidP="00B6645B">
            <w:pPr>
              <w:rPr>
                <w:rFonts w:cs="Arial"/>
                <w:sz w:val="18"/>
                <w:szCs w:val="18"/>
                <w:highlight w:val="yellow"/>
              </w:rPr>
            </w:pPr>
            <w:r w:rsidRPr="00B6645B">
              <w:rPr>
                <w:rFonts w:cs="Arial"/>
                <w:color w:val="000000"/>
                <w:sz w:val="18"/>
                <w:szCs w:val="18"/>
              </w:rPr>
              <w:t>Respondent characteristics, 2021, for undergraduates and all provider types by 45 study areas and gender</w:t>
            </w:r>
          </w:p>
        </w:tc>
      </w:tr>
      <w:tr w:rsidR="00B6645B" w:rsidRPr="000547D4" w14:paraId="5ADD937D" w14:textId="77777777" w:rsidTr="00B6645B">
        <w:tc>
          <w:tcPr>
            <w:tcW w:w="845" w:type="dxa"/>
            <w:noWrap/>
            <w:vAlign w:val="center"/>
          </w:tcPr>
          <w:p w14:paraId="34D7A52C" w14:textId="3298D5FA" w:rsidR="00B6645B" w:rsidRPr="00B6645B" w:rsidRDefault="00B6645B" w:rsidP="00B6645B">
            <w:pPr>
              <w:rPr>
                <w:rFonts w:cs="Arial"/>
                <w:color w:val="000000"/>
                <w:sz w:val="18"/>
                <w:szCs w:val="18"/>
              </w:rPr>
            </w:pPr>
            <w:r w:rsidRPr="00B6645B">
              <w:rPr>
                <w:rFonts w:cs="Arial"/>
                <w:color w:val="000000"/>
                <w:sz w:val="18"/>
                <w:szCs w:val="18"/>
              </w:rPr>
              <w:lastRenderedPageBreak/>
              <w:t>PGC</w:t>
            </w:r>
          </w:p>
        </w:tc>
        <w:tc>
          <w:tcPr>
            <w:tcW w:w="1119" w:type="dxa"/>
            <w:vAlign w:val="center"/>
          </w:tcPr>
          <w:p w14:paraId="4FE851BD" w14:textId="77777777" w:rsidR="00B6645B" w:rsidRPr="00B6645B" w:rsidRDefault="00B6645B" w:rsidP="00B6645B">
            <w:pPr>
              <w:rPr>
                <w:rFonts w:cs="Arial"/>
                <w:sz w:val="18"/>
                <w:szCs w:val="18"/>
                <w:highlight w:val="yellow"/>
              </w:rPr>
            </w:pPr>
          </w:p>
        </w:tc>
        <w:tc>
          <w:tcPr>
            <w:tcW w:w="3029" w:type="dxa"/>
            <w:vAlign w:val="center"/>
          </w:tcPr>
          <w:p w14:paraId="1E94A7D0" w14:textId="21ACFA14" w:rsidR="00B6645B" w:rsidRPr="00B6645B" w:rsidRDefault="00B6645B" w:rsidP="00B6645B">
            <w:pPr>
              <w:rPr>
                <w:rFonts w:cs="Arial"/>
                <w:sz w:val="18"/>
                <w:szCs w:val="18"/>
              </w:rPr>
            </w:pPr>
            <w:r w:rsidRPr="00B6645B">
              <w:rPr>
                <w:rFonts w:cs="Arial"/>
                <w:sz w:val="18"/>
                <w:szCs w:val="18"/>
              </w:rPr>
              <w:t>CHAR_PGC_ALL_1Y_AR45SX</w:t>
            </w:r>
          </w:p>
        </w:tc>
        <w:tc>
          <w:tcPr>
            <w:tcW w:w="5457" w:type="dxa"/>
            <w:vAlign w:val="center"/>
          </w:tcPr>
          <w:p w14:paraId="47F69C78" w14:textId="1C61C4C0" w:rsidR="00B6645B" w:rsidRPr="00B6645B" w:rsidRDefault="00B6645B" w:rsidP="00B6645B">
            <w:pPr>
              <w:rPr>
                <w:rFonts w:cs="Arial"/>
                <w:color w:val="000000"/>
                <w:sz w:val="18"/>
                <w:szCs w:val="18"/>
              </w:rPr>
            </w:pPr>
            <w:r w:rsidRPr="00B6645B">
              <w:rPr>
                <w:rFonts w:cs="Arial"/>
                <w:color w:val="000000"/>
                <w:sz w:val="18"/>
                <w:szCs w:val="18"/>
              </w:rPr>
              <w:t>Respondent characteristics, 2021, for postgraduate coursework graduates and all provider types by 45 study areas and gender</w:t>
            </w:r>
          </w:p>
        </w:tc>
      </w:tr>
      <w:tr w:rsidR="00B6645B" w:rsidRPr="000547D4" w14:paraId="77CE3F08" w14:textId="77777777" w:rsidTr="00B6645B">
        <w:tc>
          <w:tcPr>
            <w:tcW w:w="845" w:type="dxa"/>
            <w:noWrap/>
            <w:vAlign w:val="center"/>
          </w:tcPr>
          <w:p w14:paraId="4690C86A" w14:textId="2C5595B6" w:rsidR="00B6645B" w:rsidRPr="00B6645B" w:rsidRDefault="00B6645B" w:rsidP="00B6645B">
            <w:pPr>
              <w:rPr>
                <w:rFonts w:cs="Arial"/>
                <w:color w:val="000000"/>
                <w:sz w:val="18"/>
                <w:szCs w:val="18"/>
              </w:rPr>
            </w:pPr>
            <w:r w:rsidRPr="00B6645B">
              <w:rPr>
                <w:rFonts w:cs="Arial"/>
                <w:color w:val="000000"/>
                <w:sz w:val="18"/>
                <w:szCs w:val="18"/>
              </w:rPr>
              <w:t>PGR</w:t>
            </w:r>
          </w:p>
        </w:tc>
        <w:tc>
          <w:tcPr>
            <w:tcW w:w="1119" w:type="dxa"/>
            <w:vAlign w:val="center"/>
          </w:tcPr>
          <w:p w14:paraId="3B656C5D" w14:textId="77777777" w:rsidR="00B6645B" w:rsidRPr="00B6645B" w:rsidRDefault="00B6645B" w:rsidP="00B6645B">
            <w:pPr>
              <w:rPr>
                <w:rFonts w:cs="Arial"/>
                <w:sz w:val="18"/>
                <w:szCs w:val="18"/>
                <w:highlight w:val="yellow"/>
              </w:rPr>
            </w:pPr>
          </w:p>
        </w:tc>
        <w:tc>
          <w:tcPr>
            <w:tcW w:w="3029" w:type="dxa"/>
            <w:vAlign w:val="center"/>
          </w:tcPr>
          <w:p w14:paraId="3CFB0E2B" w14:textId="040296A7" w:rsidR="00B6645B" w:rsidRPr="00B6645B" w:rsidRDefault="00B6645B" w:rsidP="00B6645B">
            <w:pPr>
              <w:rPr>
                <w:rFonts w:cs="Arial"/>
                <w:sz w:val="18"/>
                <w:szCs w:val="18"/>
              </w:rPr>
            </w:pPr>
            <w:r w:rsidRPr="00B6645B">
              <w:rPr>
                <w:rFonts w:cs="Arial"/>
                <w:sz w:val="18"/>
                <w:szCs w:val="18"/>
              </w:rPr>
              <w:t>CHAR_PGR_ALL_1Y_AR45SX</w:t>
            </w:r>
          </w:p>
        </w:tc>
        <w:tc>
          <w:tcPr>
            <w:tcW w:w="5457" w:type="dxa"/>
            <w:vAlign w:val="center"/>
          </w:tcPr>
          <w:p w14:paraId="065B4E0F" w14:textId="6DC5BAC9" w:rsidR="00B6645B" w:rsidRPr="00B6645B" w:rsidRDefault="00B6645B" w:rsidP="00B6645B">
            <w:pPr>
              <w:rPr>
                <w:rFonts w:cs="Arial"/>
                <w:color w:val="000000"/>
                <w:sz w:val="18"/>
                <w:szCs w:val="18"/>
              </w:rPr>
            </w:pPr>
            <w:r w:rsidRPr="00B6645B">
              <w:rPr>
                <w:rFonts w:cs="Arial"/>
                <w:color w:val="000000"/>
                <w:sz w:val="18"/>
                <w:szCs w:val="18"/>
              </w:rPr>
              <w:t>Respondent characteristics, 2021, for postgraduate research graduates and all provider types by 45 study areas and gender</w:t>
            </w:r>
          </w:p>
        </w:tc>
      </w:tr>
      <w:tr w:rsidR="00B6645B" w:rsidRPr="000547D4" w14:paraId="41224573" w14:textId="77777777" w:rsidTr="00B6645B">
        <w:tc>
          <w:tcPr>
            <w:tcW w:w="845" w:type="dxa"/>
            <w:noWrap/>
            <w:vAlign w:val="center"/>
          </w:tcPr>
          <w:p w14:paraId="09355B3D" w14:textId="6A5D424D" w:rsidR="00B6645B" w:rsidRPr="00B6645B" w:rsidRDefault="00B6645B" w:rsidP="00B6645B">
            <w:pPr>
              <w:rPr>
                <w:rFonts w:cs="Arial"/>
                <w:color w:val="000000"/>
                <w:sz w:val="18"/>
                <w:szCs w:val="18"/>
              </w:rPr>
            </w:pPr>
            <w:r w:rsidRPr="00B6645B">
              <w:rPr>
                <w:rFonts w:cs="Arial"/>
                <w:color w:val="000000"/>
                <w:sz w:val="18"/>
                <w:szCs w:val="18"/>
              </w:rPr>
              <w:t>ALL</w:t>
            </w:r>
          </w:p>
        </w:tc>
        <w:tc>
          <w:tcPr>
            <w:tcW w:w="1119" w:type="dxa"/>
            <w:vAlign w:val="center"/>
          </w:tcPr>
          <w:p w14:paraId="5EF9F89E" w14:textId="4F64661B" w:rsidR="00B6645B" w:rsidRPr="00B6645B" w:rsidRDefault="00B6645B" w:rsidP="00B6645B">
            <w:pPr>
              <w:rPr>
                <w:rFonts w:cs="Arial"/>
                <w:sz w:val="18"/>
                <w:szCs w:val="18"/>
                <w:highlight w:val="yellow"/>
              </w:rPr>
            </w:pPr>
            <w:r w:rsidRPr="00B6645B">
              <w:rPr>
                <w:rFonts w:cs="Arial"/>
                <w:color w:val="000000"/>
                <w:sz w:val="18"/>
                <w:szCs w:val="18"/>
              </w:rPr>
              <w:t>Table 15</w:t>
            </w:r>
          </w:p>
        </w:tc>
        <w:tc>
          <w:tcPr>
            <w:tcW w:w="3029" w:type="dxa"/>
            <w:vAlign w:val="center"/>
          </w:tcPr>
          <w:p w14:paraId="36C3ADD9" w14:textId="725A3FC9" w:rsidR="00B6645B" w:rsidRPr="00B6645B" w:rsidRDefault="00B6645B" w:rsidP="00B6645B">
            <w:pPr>
              <w:rPr>
                <w:rFonts w:cs="Arial"/>
                <w:sz w:val="18"/>
                <w:szCs w:val="18"/>
              </w:rPr>
            </w:pPr>
            <w:r w:rsidRPr="00B6645B">
              <w:rPr>
                <w:rFonts w:cs="Arial"/>
                <w:sz w:val="18"/>
                <w:szCs w:val="18"/>
              </w:rPr>
              <w:t>CHAR_ALL_ALL_1Y_SG</w:t>
            </w:r>
          </w:p>
        </w:tc>
        <w:tc>
          <w:tcPr>
            <w:tcW w:w="5457" w:type="dxa"/>
            <w:vAlign w:val="center"/>
          </w:tcPr>
          <w:p w14:paraId="0BF13F9E" w14:textId="559BA455" w:rsidR="00B6645B" w:rsidRPr="00B6645B" w:rsidRDefault="00B6645B" w:rsidP="00B6645B">
            <w:pPr>
              <w:rPr>
                <w:rFonts w:cs="Arial"/>
                <w:color w:val="000000"/>
                <w:sz w:val="18"/>
                <w:szCs w:val="18"/>
              </w:rPr>
            </w:pPr>
            <w:r w:rsidRPr="00B6645B">
              <w:rPr>
                <w:rFonts w:cs="Arial"/>
                <w:color w:val="000000"/>
                <w:sz w:val="18"/>
                <w:szCs w:val="18"/>
              </w:rPr>
              <w:t>Respondent characteristics, 2021, for all course levels and all provider types by demographic and contextual group</w:t>
            </w:r>
          </w:p>
        </w:tc>
      </w:tr>
      <w:tr w:rsidR="00B6645B" w:rsidRPr="000547D4" w14:paraId="7F87CE29" w14:textId="77777777" w:rsidTr="00B6645B">
        <w:tc>
          <w:tcPr>
            <w:tcW w:w="845" w:type="dxa"/>
            <w:noWrap/>
            <w:vAlign w:val="center"/>
          </w:tcPr>
          <w:p w14:paraId="4814AEBD" w14:textId="16C5865A" w:rsidR="00B6645B" w:rsidRPr="00B6645B" w:rsidRDefault="00B6645B" w:rsidP="00B6645B">
            <w:pPr>
              <w:rPr>
                <w:rFonts w:cs="Arial"/>
                <w:color w:val="000000"/>
                <w:sz w:val="18"/>
                <w:szCs w:val="18"/>
              </w:rPr>
            </w:pPr>
            <w:r w:rsidRPr="00B6645B">
              <w:rPr>
                <w:rFonts w:cs="Arial"/>
                <w:color w:val="000000"/>
                <w:sz w:val="18"/>
                <w:szCs w:val="18"/>
              </w:rPr>
              <w:t>UG</w:t>
            </w:r>
          </w:p>
        </w:tc>
        <w:tc>
          <w:tcPr>
            <w:tcW w:w="1119" w:type="dxa"/>
            <w:vAlign w:val="center"/>
          </w:tcPr>
          <w:p w14:paraId="5C805ED4" w14:textId="77777777" w:rsidR="00B6645B" w:rsidRPr="00B6645B" w:rsidRDefault="00B6645B" w:rsidP="00B6645B">
            <w:pPr>
              <w:rPr>
                <w:rFonts w:cs="Arial"/>
                <w:sz w:val="18"/>
                <w:szCs w:val="18"/>
                <w:highlight w:val="yellow"/>
              </w:rPr>
            </w:pPr>
          </w:p>
        </w:tc>
        <w:tc>
          <w:tcPr>
            <w:tcW w:w="3029" w:type="dxa"/>
            <w:vAlign w:val="center"/>
          </w:tcPr>
          <w:p w14:paraId="43C2C082" w14:textId="0B4DE7ED" w:rsidR="00B6645B" w:rsidRPr="00B6645B" w:rsidRDefault="00B6645B" w:rsidP="00B6645B">
            <w:pPr>
              <w:rPr>
                <w:rFonts w:cs="Arial"/>
                <w:sz w:val="18"/>
                <w:szCs w:val="18"/>
              </w:rPr>
            </w:pPr>
            <w:r w:rsidRPr="00B6645B">
              <w:rPr>
                <w:rFonts w:cs="Arial"/>
                <w:sz w:val="18"/>
                <w:szCs w:val="18"/>
              </w:rPr>
              <w:t>CHAR_UG_ALL_1Y_SG</w:t>
            </w:r>
          </w:p>
        </w:tc>
        <w:tc>
          <w:tcPr>
            <w:tcW w:w="5457" w:type="dxa"/>
            <w:vAlign w:val="center"/>
          </w:tcPr>
          <w:p w14:paraId="21601EBC" w14:textId="4EFC3FB2" w:rsidR="00B6645B" w:rsidRPr="00B6645B" w:rsidRDefault="00B6645B" w:rsidP="00B6645B">
            <w:pPr>
              <w:rPr>
                <w:rFonts w:cs="Arial"/>
                <w:color w:val="000000"/>
                <w:sz w:val="18"/>
                <w:szCs w:val="18"/>
              </w:rPr>
            </w:pPr>
            <w:r w:rsidRPr="00B6645B">
              <w:rPr>
                <w:rFonts w:cs="Arial"/>
                <w:color w:val="000000"/>
                <w:sz w:val="18"/>
                <w:szCs w:val="18"/>
              </w:rPr>
              <w:t>Respondent characteristics, 2021, for undergraduates and all provider types by demographic and contextual group</w:t>
            </w:r>
          </w:p>
        </w:tc>
      </w:tr>
      <w:tr w:rsidR="00B6645B" w:rsidRPr="000547D4" w14:paraId="1D7C676C" w14:textId="77777777" w:rsidTr="00B6645B">
        <w:tc>
          <w:tcPr>
            <w:tcW w:w="845" w:type="dxa"/>
            <w:noWrap/>
            <w:vAlign w:val="center"/>
          </w:tcPr>
          <w:p w14:paraId="59C56982" w14:textId="32BFE045" w:rsidR="00B6645B" w:rsidRPr="00B6645B" w:rsidRDefault="00B6645B" w:rsidP="00B6645B">
            <w:pPr>
              <w:rPr>
                <w:rFonts w:cs="Arial"/>
                <w:color w:val="000000"/>
                <w:sz w:val="18"/>
                <w:szCs w:val="18"/>
              </w:rPr>
            </w:pPr>
            <w:r w:rsidRPr="00B6645B">
              <w:rPr>
                <w:rFonts w:cs="Arial"/>
                <w:color w:val="000000"/>
                <w:sz w:val="18"/>
                <w:szCs w:val="18"/>
              </w:rPr>
              <w:t>PGC</w:t>
            </w:r>
          </w:p>
        </w:tc>
        <w:tc>
          <w:tcPr>
            <w:tcW w:w="1119" w:type="dxa"/>
            <w:vAlign w:val="center"/>
          </w:tcPr>
          <w:p w14:paraId="056D75D6" w14:textId="77777777" w:rsidR="00B6645B" w:rsidRPr="00B6645B" w:rsidRDefault="00B6645B" w:rsidP="00B6645B">
            <w:pPr>
              <w:rPr>
                <w:rFonts w:cs="Arial"/>
                <w:sz w:val="18"/>
                <w:szCs w:val="18"/>
                <w:highlight w:val="yellow"/>
              </w:rPr>
            </w:pPr>
          </w:p>
        </w:tc>
        <w:tc>
          <w:tcPr>
            <w:tcW w:w="3029" w:type="dxa"/>
            <w:vAlign w:val="center"/>
          </w:tcPr>
          <w:p w14:paraId="534E4731" w14:textId="46C723C6" w:rsidR="00B6645B" w:rsidRPr="00B6645B" w:rsidRDefault="00B6645B" w:rsidP="00B6645B">
            <w:pPr>
              <w:rPr>
                <w:rFonts w:cs="Arial"/>
                <w:sz w:val="18"/>
                <w:szCs w:val="18"/>
              </w:rPr>
            </w:pPr>
            <w:r w:rsidRPr="00B6645B">
              <w:rPr>
                <w:rFonts w:cs="Arial"/>
                <w:sz w:val="18"/>
                <w:szCs w:val="18"/>
              </w:rPr>
              <w:t>CHAR_PGC_ALL_1Y_SG</w:t>
            </w:r>
          </w:p>
        </w:tc>
        <w:tc>
          <w:tcPr>
            <w:tcW w:w="5457" w:type="dxa"/>
            <w:vAlign w:val="center"/>
          </w:tcPr>
          <w:p w14:paraId="7D0E0255" w14:textId="3E24824E" w:rsidR="00B6645B" w:rsidRPr="00B6645B" w:rsidRDefault="00B6645B" w:rsidP="00B6645B">
            <w:pPr>
              <w:rPr>
                <w:rFonts w:cs="Arial"/>
                <w:color w:val="000000"/>
                <w:sz w:val="18"/>
                <w:szCs w:val="18"/>
              </w:rPr>
            </w:pPr>
            <w:r w:rsidRPr="00B6645B">
              <w:rPr>
                <w:rFonts w:cs="Arial"/>
                <w:color w:val="000000"/>
                <w:sz w:val="18"/>
                <w:szCs w:val="18"/>
              </w:rPr>
              <w:t>Respondent characteristics, 2021, for postgraduate coursework graduates and all provider types by demographic and contextual group</w:t>
            </w:r>
          </w:p>
        </w:tc>
      </w:tr>
      <w:tr w:rsidR="00B6645B" w:rsidRPr="000547D4" w14:paraId="6CB18FA6" w14:textId="77777777" w:rsidTr="00B6645B">
        <w:tc>
          <w:tcPr>
            <w:tcW w:w="845" w:type="dxa"/>
            <w:noWrap/>
            <w:vAlign w:val="center"/>
            <w:hideMark/>
          </w:tcPr>
          <w:p w14:paraId="294DC731" w14:textId="04080E5D" w:rsidR="00B6645B" w:rsidRPr="00B6645B" w:rsidRDefault="00B6645B" w:rsidP="00B6645B">
            <w:pPr>
              <w:rPr>
                <w:rFonts w:cs="Arial"/>
                <w:sz w:val="18"/>
                <w:szCs w:val="18"/>
                <w:highlight w:val="yellow"/>
              </w:rPr>
            </w:pPr>
            <w:r w:rsidRPr="00B6645B">
              <w:rPr>
                <w:rFonts w:cs="Arial"/>
                <w:color w:val="000000"/>
                <w:sz w:val="18"/>
                <w:szCs w:val="18"/>
              </w:rPr>
              <w:t>PGR</w:t>
            </w:r>
          </w:p>
        </w:tc>
        <w:tc>
          <w:tcPr>
            <w:tcW w:w="1119" w:type="dxa"/>
            <w:vAlign w:val="center"/>
            <w:hideMark/>
          </w:tcPr>
          <w:p w14:paraId="27DF7885" w14:textId="77777777" w:rsidR="00B6645B" w:rsidRPr="00B6645B" w:rsidRDefault="00B6645B" w:rsidP="00B6645B">
            <w:pPr>
              <w:rPr>
                <w:rFonts w:cs="Arial"/>
                <w:sz w:val="18"/>
                <w:szCs w:val="18"/>
                <w:highlight w:val="yellow"/>
              </w:rPr>
            </w:pPr>
          </w:p>
        </w:tc>
        <w:tc>
          <w:tcPr>
            <w:tcW w:w="3029" w:type="dxa"/>
            <w:vAlign w:val="center"/>
          </w:tcPr>
          <w:p w14:paraId="431F585D" w14:textId="7BC8D78A" w:rsidR="00B6645B" w:rsidRPr="00B6645B" w:rsidRDefault="00B6645B" w:rsidP="00B6645B">
            <w:pPr>
              <w:rPr>
                <w:rFonts w:cs="Arial"/>
                <w:sz w:val="18"/>
                <w:szCs w:val="18"/>
                <w:highlight w:val="yellow"/>
              </w:rPr>
            </w:pPr>
            <w:r w:rsidRPr="00B6645B">
              <w:rPr>
                <w:rFonts w:cs="Arial"/>
                <w:sz w:val="18"/>
                <w:szCs w:val="18"/>
              </w:rPr>
              <w:t>CHAR_PGR_ALL_1Y_SG</w:t>
            </w:r>
          </w:p>
        </w:tc>
        <w:tc>
          <w:tcPr>
            <w:tcW w:w="5457" w:type="dxa"/>
            <w:vAlign w:val="center"/>
          </w:tcPr>
          <w:p w14:paraId="248DBDA8" w14:textId="539989F8" w:rsidR="00B6645B" w:rsidRPr="00B6645B" w:rsidRDefault="00B6645B" w:rsidP="00B6645B">
            <w:pPr>
              <w:rPr>
                <w:rFonts w:cs="Arial"/>
                <w:sz w:val="18"/>
                <w:szCs w:val="18"/>
                <w:highlight w:val="yellow"/>
              </w:rPr>
            </w:pPr>
            <w:r w:rsidRPr="00B6645B">
              <w:rPr>
                <w:rFonts w:cs="Arial"/>
                <w:color w:val="000000"/>
                <w:sz w:val="18"/>
                <w:szCs w:val="18"/>
              </w:rPr>
              <w:t>Respondent characteristics, 2021, for postgraduate research graduates and all provider types by demographic and contextual group</w:t>
            </w:r>
          </w:p>
        </w:tc>
      </w:tr>
    </w:tbl>
    <w:p w14:paraId="1F06F0E8" w14:textId="03D5C082" w:rsidR="009E62B8" w:rsidRPr="00700097" w:rsidRDefault="009E62B8">
      <w:pPr>
        <w:rPr>
          <w:rFonts w:asciiTheme="majorHAnsi" w:hAnsiTheme="majorHAnsi" w:cstheme="majorHAnsi"/>
          <w:b/>
          <w:sz w:val="22"/>
          <w:szCs w:val="22"/>
          <w:highlight w:val="yellow"/>
        </w:rPr>
      </w:pPr>
    </w:p>
    <w:p w14:paraId="2F2E7B69" w14:textId="28337E59" w:rsidR="00D03BBF" w:rsidRPr="00A074C1" w:rsidRDefault="00D03BBF" w:rsidP="00B708FA">
      <w:pPr>
        <w:rPr>
          <w:highlight w:val="yellow"/>
          <w:lang w:val="en-GB"/>
        </w:rPr>
      </w:pPr>
    </w:p>
    <w:sectPr w:rsidR="00D03BBF" w:rsidRPr="00A074C1" w:rsidSect="00A074C1">
      <w:footerReference w:type="default" r:id="rId12"/>
      <w:type w:val="continuous"/>
      <w:pgSz w:w="11900" w:h="16840"/>
      <w:pgMar w:top="720" w:right="720" w:bottom="720" w:left="720" w:header="397" w:footer="17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DE5C5" w16cex:dateUtc="2021-06-11T03:38:00Z"/>
  <w16cex:commentExtensible w16cex:durableId="249FCDFA" w16cex:dateUtc="2021-07-19T00:10:00Z"/>
  <w16cex:commentExtensible w16cex:durableId="249FCE2E" w16cex:dateUtc="2021-07-19T00: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53A11" w14:textId="77777777" w:rsidR="006442DC" w:rsidRDefault="006442DC" w:rsidP="00D22DFA">
      <w:r>
        <w:separator/>
      </w:r>
    </w:p>
  </w:endnote>
  <w:endnote w:type="continuationSeparator" w:id="0">
    <w:p w14:paraId="162BCF2C" w14:textId="77777777" w:rsidR="006442DC" w:rsidRDefault="006442DC" w:rsidP="00D22DFA">
      <w:r>
        <w:continuationSeparator/>
      </w:r>
    </w:p>
  </w:endnote>
  <w:endnote w:type="continuationNotice" w:id="1">
    <w:p w14:paraId="005B7C75" w14:textId="77777777" w:rsidR="006442DC" w:rsidRDefault="006442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2040503050306020203"/>
    <w:charset w:val="4D"/>
    <w:family w:val="auto"/>
    <w:notTrueType/>
    <w:pitch w:val="default"/>
    <w:sig w:usb0="00000003" w:usb1="00000000" w:usb2="00000000" w:usb3="00000000" w:csb0="00000001" w:csb1="00000000"/>
  </w:font>
  <w:font w:name="DINOT-Light">
    <w:altName w:val="Calibri"/>
    <w:charset w:val="00"/>
    <w:family w:val="auto"/>
    <w:pitch w:val="variable"/>
    <w:sig w:usb0="800000AF" w:usb1="4000207B" w:usb2="00000000" w:usb3="00000000" w:csb0="00000001" w:csb1="00000000"/>
  </w:font>
  <w:font w:name="DINOT-Medium">
    <w:altName w:val="Calibri"/>
    <w:charset w:val="00"/>
    <w:family w:val="auto"/>
    <w:pitch w:val="variable"/>
    <w:sig w:usb0="800000AF" w:usb1="4000207B"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Gotham-Light">
    <w:altName w:val="Calibri"/>
    <w:charset w:val="00"/>
    <w:family w:val="auto"/>
    <w:pitch w:val="variable"/>
    <w:sig w:usb0="A100007F" w:usb1="4000005B" w:usb2="00000000" w:usb3="00000000" w:csb0="0000009B" w:csb1="00000000"/>
  </w:font>
  <w:font w:name="Gotham-Book">
    <w:altName w:val="Calibri"/>
    <w:charset w:val="00"/>
    <w:family w:val="auto"/>
    <w:pitch w:val="variable"/>
    <w:sig w:usb0="A100007F" w:usb1="4000005B" w:usb2="00000000" w:usb3="00000000" w:csb0="0000009B" w:csb1="00000000"/>
  </w:font>
  <w:font w:name="CaeciliaLTStd-Heavy">
    <w:altName w:val="Calibri"/>
    <w:charset w:val="00"/>
    <w:family w:val="auto"/>
    <w:pitch w:val="variable"/>
    <w:sig w:usb0="800000AF" w:usb1="5000204A" w:usb2="00000000" w:usb3="00000000" w:csb0="00000001" w:csb1="00000000"/>
  </w:font>
  <w:font w:name="Gotham-Medium">
    <w:altName w:val="Calibri"/>
    <w:charset w:val="00"/>
    <w:family w:val="auto"/>
    <w:pitch w:val="variable"/>
    <w:sig w:usb0="A100007F" w:usb1="4000005B" w:usb2="00000000" w:usb3="00000000" w:csb0="0000009B" w:csb1="00000000"/>
  </w:font>
  <w:font w:name="VIC-Regular">
    <w:altName w:val="Calibri"/>
    <w:panose1 w:val="00000500000000000000"/>
    <w:charset w:val="00"/>
    <w:family w:val="auto"/>
    <w:pitch w:val="variable"/>
    <w:sig w:usb0="00000007" w:usb1="00000000" w:usb2="00000000" w:usb3="00000000" w:csb0="00000093" w:csb1="00000000"/>
  </w:font>
  <w:font w:name="Arial-Black">
    <w:altName w:val="Arial"/>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tletico-Medium">
    <w:altName w:val="Calibri"/>
    <w:panose1 w:val="00000000000000000000"/>
    <w:charset w:val="4D"/>
    <w:family w:val="auto"/>
    <w:notTrueType/>
    <w:pitch w:val="default"/>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C12E6" w14:textId="2D7DBF37" w:rsidR="006442DC" w:rsidRPr="00C65450" w:rsidRDefault="006442DC" w:rsidP="00EE1157">
    <w:pPr>
      <w:pStyle w:val="Footer"/>
    </w:pPr>
    <w:r w:rsidRPr="00FF67F6">
      <w:rPr>
        <w:rFonts w:cs="Arial"/>
        <w:sz w:val="16"/>
        <w:szCs w:val="16"/>
      </w:rPr>
      <w:t>2</w:t>
    </w:r>
    <w:r>
      <w:rPr>
        <w:rFonts w:cs="Arial"/>
        <w:sz w:val="16"/>
        <w:szCs w:val="16"/>
      </w:rPr>
      <w:t xml:space="preserve">021 </w:t>
    </w:r>
    <w:r w:rsidRPr="00FF67F6">
      <w:rPr>
        <w:rFonts w:cs="Arial"/>
        <w:sz w:val="16"/>
        <w:szCs w:val="16"/>
      </w:rPr>
      <w:t>GOS</w:t>
    </w:r>
    <w:r>
      <w:rPr>
        <w:rFonts w:cs="Arial"/>
        <w:sz w:val="16"/>
        <w:szCs w:val="16"/>
      </w:rPr>
      <w:t>-L National Report</w:t>
    </w:r>
    <w:r w:rsidRPr="00FF67F6">
      <w:rPr>
        <w:rFonts w:cs="Arial"/>
        <w:sz w:val="16"/>
        <w:szCs w:val="16"/>
      </w:rPr>
      <w:tab/>
    </w:r>
    <w:r>
      <w:rPr>
        <w:rFonts w:cs="Arial"/>
        <w:sz w:val="16"/>
        <w:szCs w:val="16"/>
      </w:rPr>
      <w:tab/>
    </w:r>
    <w:r>
      <w:rPr>
        <w:rFonts w:cs="Arial"/>
        <w:sz w:val="16"/>
        <w:szCs w:val="16"/>
      </w:rPr>
      <w:tab/>
    </w:r>
    <w:r>
      <w:rPr>
        <w:rFonts w:cs="Arial"/>
        <w:sz w:val="16"/>
        <w:szCs w:val="16"/>
      </w:rPr>
      <w:tab/>
    </w:r>
    <w:r w:rsidRPr="00FF67F6">
      <w:rPr>
        <w:rFonts w:cs="Arial"/>
        <w:sz w:val="16"/>
        <w:szCs w:val="16"/>
      </w:rPr>
      <w:fldChar w:fldCharType="begin"/>
    </w:r>
    <w:r w:rsidRPr="00FF67F6">
      <w:rPr>
        <w:rFonts w:cs="Arial"/>
        <w:sz w:val="16"/>
        <w:szCs w:val="16"/>
      </w:rPr>
      <w:instrText xml:space="preserve"> PAGE </w:instrText>
    </w:r>
    <w:r w:rsidRPr="00FF67F6">
      <w:rPr>
        <w:rFonts w:cs="Arial"/>
        <w:sz w:val="16"/>
        <w:szCs w:val="16"/>
      </w:rPr>
      <w:fldChar w:fldCharType="separate"/>
    </w:r>
    <w:r>
      <w:rPr>
        <w:rFonts w:cs="Arial"/>
        <w:noProof/>
        <w:sz w:val="16"/>
        <w:szCs w:val="16"/>
      </w:rPr>
      <w:t>30</w:t>
    </w:r>
    <w:r w:rsidRPr="00FF67F6">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3EE54" w14:textId="77777777" w:rsidR="006442DC" w:rsidRDefault="006442DC" w:rsidP="00D22DFA">
      <w:r>
        <w:separator/>
      </w:r>
    </w:p>
  </w:footnote>
  <w:footnote w:type="continuationSeparator" w:id="0">
    <w:p w14:paraId="63450C0A" w14:textId="77777777" w:rsidR="006442DC" w:rsidRDefault="006442DC" w:rsidP="00D22DFA">
      <w:r>
        <w:continuationSeparator/>
      </w:r>
    </w:p>
  </w:footnote>
  <w:footnote w:type="continuationNotice" w:id="1">
    <w:p w14:paraId="73C544C7" w14:textId="77777777" w:rsidR="006442DC" w:rsidRDefault="006442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7A6EC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72045B"/>
    <w:multiLevelType w:val="hybridMultilevel"/>
    <w:tmpl w:val="AB6612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C75BFF"/>
    <w:multiLevelType w:val="multilevel"/>
    <w:tmpl w:val="043A76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866ACB"/>
    <w:multiLevelType w:val="hybridMultilevel"/>
    <w:tmpl w:val="8F064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AC2EAA"/>
    <w:multiLevelType w:val="hybridMultilevel"/>
    <w:tmpl w:val="A00A40C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950498"/>
    <w:multiLevelType w:val="hybridMultilevel"/>
    <w:tmpl w:val="DB1EBB96"/>
    <w:lvl w:ilvl="0" w:tplc="EF5090D2">
      <w:start w:val="1"/>
      <w:numFmt w:val="lowerLetter"/>
      <w:pStyle w:val="TableAPPXbulletALPHA"/>
      <w:lvlText w:val="%1)"/>
      <w:lvlJc w:val="left"/>
      <w:pPr>
        <w:ind w:left="720" w:hanging="493"/>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AB5104"/>
    <w:multiLevelType w:val="hybridMultilevel"/>
    <w:tmpl w:val="74A67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C96670"/>
    <w:multiLevelType w:val="hybridMultilevel"/>
    <w:tmpl w:val="273A5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285DA0"/>
    <w:multiLevelType w:val="hybridMultilevel"/>
    <w:tmpl w:val="1B9ED6D4"/>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9" w15:restartNumberingAfterBreak="0">
    <w:nsid w:val="33DB048D"/>
    <w:multiLevelType w:val="multilevel"/>
    <w:tmpl w:val="547EB822"/>
    <w:lvl w:ilvl="0">
      <w:start w:val="1"/>
      <w:numFmt w:val="decimal"/>
      <w:lvlText w:val="Appendix %1"/>
      <w:lvlJc w:val="left"/>
      <w:pPr>
        <w:ind w:left="357" w:hanging="357"/>
      </w:pPr>
      <w:rPr>
        <w:rFonts w:ascii="Calibri" w:hAnsi="Calibri" w:hint="default"/>
        <w:b/>
        <w:i w:val="0"/>
        <w:sz w:val="28"/>
      </w:rPr>
    </w:lvl>
    <w:lvl w:ilvl="1">
      <w:start w:val="1"/>
      <w:numFmt w:val="decimal"/>
      <w:lvlText w:val="%2.%1"/>
      <w:lvlJc w:val="left"/>
      <w:pPr>
        <w:ind w:left="357" w:hanging="357"/>
      </w:pPr>
      <w:rPr>
        <w:rFonts w:ascii="Calibri Light" w:hAnsi="Calibri Light" w:hint="default"/>
        <w:sz w:val="26"/>
      </w:rPr>
    </w:lvl>
    <w:lvl w:ilvl="2">
      <w:start w:val="1"/>
      <w:numFmt w:val="decimal"/>
      <w:lvlText w:val="%1.%2.%3"/>
      <w:lvlJc w:val="left"/>
      <w:pPr>
        <w:ind w:left="357" w:hanging="357"/>
      </w:pPr>
      <w:rPr>
        <w:rFonts w:ascii="Calibri Light" w:hAnsi="Calibri Light" w:hint="default"/>
        <w:b w:val="0"/>
        <w:i/>
        <w:sz w:val="22"/>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0" w15:restartNumberingAfterBreak="0">
    <w:nsid w:val="3D8841FF"/>
    <w:multiLevelType w:val="multilevel"/>
    <w:tmpl w:val="6D549A64"/>
    <w:lvl w:ilvl="0">
      <w:start w:val="1"/>
      <w:numFmt w:val="bullet"/>
      <w:pStyle w:val="Bullets1"/>
      <w:lvlText w:val=""/>
      <w:lvlJc w:val="left"/>
      <w:pPr>
        <w:tabs>
          <w:tab w:val="num" w:pos="425"/>
        </w:tabs>
        <w:ind w:left="851" w:hanging="426"/>
      </w:pPr>
      <w:rPr>
        <w:rFonts w:ascii="Symbol" w:hAnsi="Symbol" w:hint="default"/>
        <w:u w:color="1C365F"/>
      </w:rPr>
    </w:lvl>
    <w:lvl w:ilvl="1">
      <w:start w:val="1"/>
      <w:numFmt w:val="bullet"/>
      <w:pStyle w:val="Bullets2"/>
      <w:lvlText w:val="o"/>
      <w:lvlJc w:val="left"/>
      <w:pPr>
        <w:ind w:left="1418" w:hanging="426"/>
      </w:pPr>
      <w:rPr>
        <w:rFonts w:ascii="Courier New" w:hAnsi="Courier New" w:hint="default"/>
      </w:rPr>
    </w:lvl>
    <w:lvl w:ilvl="2">
      <w:start w:val="1"/>
      <w:numFmt w:val="bullet"/>
      <w:pStyle w:val="Bullets3"/>
      <w:lvlText w:val=""/>
      <w:lvlJc w:val="left"/>
      <w:pPr>
        <w:ind w:left="1985" w:hanging="426"/>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4E42186"/>
    <w:multiLevelType w:val="hybridMultilevel"/>
    <w:tmpl w:val="A42E2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76F2A30"/>
    <w:multiLevelType w:val="hybridMultilevel"/>
    <w:tmpl w:val="E31ADC52"/>
    <w:lvl w:ilvl="0" w:tplc="0C090017">
      <w:start w:val="1"/>
      <w:numFmt w:val="lowerLetter"/>
      <w:lvlText w:val="%1)"/>
      <w:lvlJc w:val="left"/>
      <w:pPr>
        <w:ind w:left="530" w:hanging="360"/>
      </w:pPr>
    </w:lvl>
    <w:lvl w:ilvl="1" w:tplc="0C090019">
      <w:start w:val="1"/>
      <w:numFmt w:val="lowerLetter"/>
      <w:lvlText w:val="%2."/>
      <w:lvlJc w:val="left"/>
      <w:pPr>
        <w:ind w:left="1250" w:hanging="360"/>
      </w:pPr>
    </w:lvl>
    <w:lvl w:ilvl="2" w:tplc="0C09001B">
      <w:start w:val="1"/>
      <w:numFmt w:val="lowerRoman"/>
      <w:lvlText w:val="%3."/>
      <w:lvlJc w:val="right"/>
      <w:pPr>
        <w:ind w:left="1970" w:hanging="180"/>
      </w:pPr>
    </w:lvl>
    <w:lvl w:ilvl="3" w:tplc="0C09000F">
      <w:start w:val="1"/>
      <w:numFmt w:val="decimal"/>
      <w:lvlText w:val="%4."/>
      <w:lvlJc w:val="left"/>
      <w:pPr>
        <w:ind w:left="2690" w:hanging="360"/>
      </w:pPr>
    </w:lvl>
    <w:lvl w:ilvl="4" w:tplc="0C090019">
      <w:start w:val="1"/>
      <w:numFmt w:val="lowerLetter"/>
      <w:lvlText w:val="%5."/>
      <w:lvlJc w:val="left"/>
      <w:pPr>
        <w:ind w:left="3410" w:hanging="360"/>
      </w:pPr>
    </w:lvl>
    <w:lvl w:ilvl="5" w:tplc="0C09001B">
      <w:start w:val="1"/>
      <w:numFmt w:val="lowerRoman"/>
      <w:lvlText w:val="%6."/>
      <w:lvlJc w:val="right"/>
      <w:pPr>
        <w:ind w:left="4130" w:hanging="180"/>
      </w:pPr>
    </w:lvl>
    <w:lvl w:ilvl="6" w:tplc="0C09000F">
      <w:start w:val="1"/>
      <w:numFmt w:val="decimal"/>
      <w:lvlText w:val="%7."/>
      <w:lvlJc w:val="left"/>
      <w:pPr>
        <w:ind w:left="4850" w:hanging="360"/>
      </w:pPr>
    </w:lvl>
    <w:lvl w:ilvl="7" w:tplc="0C090019">
      <w:start w:val="1"/>
      <w:numFmt w:val="lowerLetter"/>
      <w:lvlText w:val="%8."/>
      <w:lvlJc w:val="left"/>
      <w:pPr>
        <w:ind w:left="5570" w:hanging="360"/>
      </w:pPr>
    </w:lvl>
    <w:lvl w:ilvl="8" w:tplc="0C09001B">
      <w:start w:val="1"/>
      <w:numFmt w:val="lowerRoman"/>
      <w:lvlText w:val="%9."/>
      <w:lvlJc w:val="right"/>
      <w:pPr>
        <w:ind w:left="6290" w:hanging="180"/>
      </w:pPr>
    </w:lvl>
  </w:abstractNum>
  <w:abstractNum w:abstractNumId="13" w15:restartNumberingAfterBreak="0">
    <w:nsid w:val="48355524"/>
    <w:multiLevelType w:val="hybridMultilevel"/>
    <w:tmpl w:val="13423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0F2E55"/>
    <w:multiLevelType w:val="hybridMultilevel"/>
    <w:tmpl w:val="31107870"/>
    <w:lvl w:ilvl="0" w:tplc="94BEBF7E">
      <w:start w:val="1"/>
      <w:numFmt w:val="decimal"/>
      <w:lvlText w:val="%1."/>
      <w:lvlJc w:val="left"/>
      <w:pPr>
        <w:ind w:left="360" w:hanging="360"/>
      </w:pPr>
      <w:rPr>
        <w:rFonts w:hint="default"/>
        <w:b/>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538E3B60"/>
    <w:multiLevelType w:val="multilevel"/>
    <w:tmpl w:val="043A76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4124DDC"/>
    <w:multiLevelType w:val="hybridMultilevel"/>
    <w:tmpl w:val="7910DB92"/>
    <w:lvl w:ilvl="0" w:tplc="205CD110">
      <w:start w:val="3"/>
      <w:numFmt w:val="decimal"/>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55C4B4A"/>
    <w:multiLevelType w:val="hybridMultilevel"/>
    <w:tmpl w:val="566E1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A6749D"/>
    <w:multiLevelType w:val="hybridMultilevel"/>
    <w:tmpl w:val="F2903AC2"/>
    <w:lvl w:ilvl="0" w:tplc="683C5D66">
      <w:numFmt w:val="bullet"/>
      <w:lvlText w:val="•"/>
      <w:lvlJc w:val="left"/>
      <w:pPr>
        <w:ind w:left="700" w:hanging="360"/>
      </w:pPr>
      <w:rPr>
        <w:rFonts w:ascii="ArialMT" w:eastAsiaTheme="minorEastAsia" w:hAnsi="ArialMT" w:cs="ArialMT" w:hint="default"/>
        <w:sz w:val="17"/>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9" w15:restartNumberingAfterBreak="0">
    <w:nsid w:val="727F4AAC"/>
    <w:multiLevelType w:val="multilevel"/>
    <w:tmpl w:val="0CBCC986"/>
    <w:lvl w:ilvl="0">
      <w:start w:val="1"/>
      <w:numFmt w:val="decimal"/>
      <w:lvlText w:val="%1."/>
      <w:lvlJc w:val="left"/>
      <w:pPr>
        <w:ind w:left="720" w:hanging="360"/>
      </w:pPr>
      <w:rPr>
        <w:rFonts w:ascii="Arial" w:hAnsi="Arial" w:cs="Arial" w:hint="default"/>
        <w:b/>
        <w:sz w:val="28"/>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18"/>
  </w:num>
  <w:num w:numId="3">
    <w:abstractNumId w:val="12"/>
  </w:num>
  <w:num w:numId="4">
    <w:abstractNumId w:val="10"/>
  </w:num>
  <w:num w:numId="5">
    <w:abstractNumId w:val="1"/>
  </w:num>
  <w:num w:numId="6">
    <w:abstractNumId w:val="8"/>
  </w:num>
  <w:num w:numId="7">
    <w:abstractNumId w:val="4"/>
  </w:num>
  <w:num w:numId="8">
    <w:abstractNumId w:val="19"/>
  </w:num>
  <w:num w:numId="9">
    <w:abstractNumId w:val="14"/>
  </w:num>
  <w:num w:numId="10">
    <w:abstractNumId w:val="2"/>
  </w:num>
  <w:num w:numId="11">
    <w:abstractNumId w:val="16"/>
  </w:num>
  <w:num w:numId="12">
    <w:abstractNumId w:val="0"/>
  </w:num>
  <w:num w:numId="13">
    <w:abstractNumId w:val="15"/>
  </w:num>
  <w:num w:numId="14">
    <w:abstractNumId w:val="9"/>
  </w:num>
  <w:num w:numId="15">
    <w:abstractNumId w:val="17"/>
  </w:num>
  <w:num w:numId="16">
    <w:abstractNumId w:val="7"/>
  </w:num>
  <w:num w:numId="17">
    <w:abstractNumId w:val="6"/>
  </w:num>
  <w:num w:numId="18">
    <w:abstractNumId w:val="11"/>
  </w:num>
  <w:num w:numId="19">
    <w:abstractNumId w:val="13"/>
  </w:num>
  <w:num w:numId="2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505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2A3"/>
    <w:rsid w:val="000009C2"/>
    <w:rsid w:val="00004283"/>
    <w:rsid w:val="00004FCD"/>
    <w:rsid w:val="00005CD3"/>
    <w:rsid w:val="00005F91"/>
    <w:rsid w:val="00007AAC"/>
    <w:rsid w:val="000101D0"/>
    <w:rsid w:val="000105A2"/>
    <w:rsid w:val="00011323"/>
    <w:rsid w:val="00012138"/>
    <w:rsid w:val="00012A40"/>
    <w:rsid w:val="0001601E"/>
    <w:rsid w:val="00016C70"/>
    <w:rsid w:val="00017BDE"/>
    <w:rsid w:val="00020766"/>
    <w:rsid w:val="000209DA"/>
    <w:rsid w:val="00021212"/>
    <w:rsid w:val="000229F7"/>
    <w:rsid w:val="00022C52"/>
    <w:rsid w:val="0002330A"/>
    <w:rsid w:val="00025532"/>
    <w:rsid w:val="00026E70"/>
    <w:rsid w:val="000302B9"/>
    <w:rsid w:val="000339E0"/>
    <w:rsid w:val="000342C0"/>
    <w:rsid w:val="00035C6B"/>
    <w:rsid w:val="000365F5"/>
    <w:rsid w:val="00040AA5"/>
    <w:rsid w:val="00040E54"/>
    <w:rsid w:val="00041427"/>
    <w:rsid w:val="000422A9"/>
    <w:rsid w:val="0004311C"/>
    <w:rsid w:val="00043CCA"/>
    <w:rsid w:val="00044421"/>
    <w:rsid w:val="000449E4"/>
    <w:rsid w:val="00047AAC"/>
    <w:rsid w:val="00052EA8"/>
    <w:rsid w:val="0005464C"/>
    <w:rsid w:val="000547D4"/>
    <w:rsid w:val="00054CD4"/>
    <w:rsid w:val="00055655"/>
    <w:rsid w:val="00055BA1"/>
    <w:rsid w:val="00060810"/>
    <w:rsid w:val="00062409"/>
    <w:rsid w:val="00062833"/>
    <w:rsid w:val="000630F8"/>
    <w:rsid w:val="00063F47"/>
    <w:rsid w:val="000646DF"/>
    <w:rsid w:val="00065646"/>
    <w:rsid w:val="00065FBB"/>
    <w:rsid w:val="0006635F"/>
    <w:rsid w:val="000666EF"/>
    <w:rsid w:val="00066B3F"/>
    <w:rsid w:val="00066C60"/>
    <w:rsid w:val="00067F0F"/>
    <w:rsid w:val="000709DE"/>
    <w:rsid w:val="00073814"/>
    <w:rsid w:val="00073A79"/>
    <w:rsid w:val="000746F1"/>
    <w:rsid w:val="00075B1F"/>
    <w:rsid w:val="000808C9"/>
    <w:rsid w:val="00080D28"/>
    <w:rsid w:val="0008183C"/>
    <w:rsid w:val="00081B9C"/>
    <w:rsid w:val="00081C1A"/>
    <w:rsid w:val="000844F0"/>
    <w:rsid w:val="00084F92"/>
    <w:rsid w:val="000850AD"/>
    <w:rsid w:val="000852FE"/>
    <w:rsid w:val="000855F0"/>
    <w:rsid w:val="0008607B"/>
    <w:rsid w:val="000866D3"/>
    <w:rsid w:val="0009027F"/>
    <w:rsid w:val="0009046A"/>
    <w:rsid w:val="0009282A"/>
    <w:rsid w:val="00092DBF"/>
    <w:rsid w:val="0009356F"/>
    <w:rsid w:val="00093BA9"/>
    <w:rsid w:val="000941B2"/>
    <w:rsid w:val="000A0AA3"/>
    <w:rsid w:val="000A119F"/>
    <w:rsid w:val="000A1D1D"/>
    <w:rsid w:val="000A1E74"/>
    <w:rsid w:val="000A2398"/>
    <w:rsid w:val="000A5BBB"/>
    <w:rsid w:val="000A5C66"/>
    <w:rsid w:val="000A6467"/>
    <w:rsid w:val="000A6697"/>
    <w:rsid w:val="000B0699"/>
    <w:rsid w:val="000B0CB9"/>
    <w:rsid w:val="000B1786"/>
    <w:rsid w:val="000B17BB"/>
    <w:rsid w:val="000B1990"/>
    <w:rsid w:val="000B2762"/>
    <w:rsid w:val="000B3ED2"/>
    <w:rsid w:val="000B44D5"/>
    <w:rsid w:val="000B6F15"/>
    <w:rsid w:val="000B72A2"/>
    <w:rsid w:val="000B7DA0"/>
    <w:rsid w:val="000C100D"/>
    <w:rsid w:val="000C3660"/>
    <w:rsid w:val="000C53ED"/>
    <w:rsid w:val="000C5ABB"/>
    <w:rsid w:val="000C7076"/>
    <w:rsid w:val="000C7815"/>
    <w:rsid w:val="000D00C6"/>
    <w:rsid w:val="000D27A4"/>
    <w:rsid w:val="000D5B04"/>
    <w:rsid w:val="000D6076"/>
    <w:rsid w:val="000D6688"/>
    <w:rsid w:val="000E06B1"/>
    <w:rsid w:val="000E07C2"/>
    <w:rsid w:val="000E2852"/>
    <w:rsid w:val="000E6724"/>
    <w:rsid w:val="000E7051"/>
    <w:rsid w:val="000E733F"/>
    <w:rsid w:val="000F0D2C"/>
    <w:rsid w:val="000F0DD3"/>
    <w:rsid w:val="000F173A"/>
    <w:rsid w:val="000F1DEC"/>
    <w:rsid w:val="000F2B4D"/>
    <w:rsid w:val="000F2E63"/>
    <w:rsid w:val="000F33FB"/>
    <w:rsid w:val="000F4954"/>
    <w:rsid w:val="000F7512"/>
    <w:rsid w:val="000F79F6"/>
    <w:rsid w:val="001036D8"/>
    <w:rsid w:val="001044D7"/>
    <w:rsid w:val="00106B58"/>
    <w:rsid w:val="00110997"/>
    <w:rsid w:val="001126E2"/>
    <w:rsid w:val="001126EC"/>
    <w:rsid w:val="00113B19"/>
    <w:rsid w:val="00114577"/>
    <w:rsid w:val="0011701D"/>
    <w:rsid w:val="00117260"/>
    <w:rsid w:val="001211D0"/>
    <w:rsid w:val="0012307D"/>
    <w:rsid w:val="00123FDA"/>
    <w:rsid w:val="0012465D"/>
    <w:rsid w:val="00124DE9"/>
    <w:rsid w:val="001263B0"/>
    <w:rsid w:val="00131529"/>
    <w:rsid w:val="0013184E"/>
    <w:rsid w:val="0013238B"/>
    <w:rsid w:val="00133723"/>
    <w:rsid w:val="00133CAC"/>
    <w:rsid w:val="001340CC"/>
    <w:rsid w:val="001348DB"/>
    <w:rsid w:val="001376AA"/>
    <w:rsid w:val="00137856"/>
    <w:rsid w:val="001406E4"/>
    <w:rsid w:val="001420AE"/>
    <w:rsid w:val="0014320D"/>
    <w:rsid w:val="00143496"/>
    <w:rsid w:val="001448A1"/>
    <w:rsid w:val="00144E12"/>
    <w:rsid w:val="00146AC2"/>
    <w:rsid w:val="0015166A"/>
    <w:rsid w:val="00152B57"/>
    <w:rsid w:val="001546DF"/>
    <w:rsid w:val="001559B8"/>
    <w:rsid w:val="00157BB0"/>
    <w:rsid w:val="00160458"/>
    <w:rsid w:val="001622C3"/>
    <w:rsid w:val="00162F26"/>
    <w:rsid w:val="0016571F"/>
    <w:rsid w:val="00166A6D"/>
    <w:rsid w:val="00166EAD"/>
    <w:rsid w:val="00171161"/>
    <w:rsid w:val="00171E7A"/>
    <w:rsid w:val="00171F50"/>
    <w:rsid w:val="00172240"/>
    <w:rsid w:val="00174949"/>
    <w:rsid w:val="001760FD"/>
    <w:rsid w:val="001761E2"/>
    <w:rsid w:val="001763DC"/>
    <w:rsid w:val="001768B3"/>
    <w:rsid w:val="00176B35"/>
    <w:rsid w:val="00177222"/>
    <w:rsid w:val="00180B73"/>
    <w:rsid w:val="00190031"/>
    <w:rsid w:val="001901EA"/>
    <w:rsid w:val="00190280"/>
    <w:rsid w:val="00190526"/>
    <w:rsid w:val="00191A94"/>
    <w:rsid w:val="00191B53"/>
    <w:rsid w:val="00192F83"/>
    <w:rsid w:val="0019399B"/>
    <w:rsid w:val="00194D93"/>
    <w:rsid w:val="00195A9E"/>
    <w:rsid w:val="00195E9D"/>
    <w:rsid w:val="00196938"/>
    <w:rsid w:val="001A1137"/>
    <w:rsid w:val="001A1F2E"/>
    <w:rsid w:val="001A2C35"/>
    <w:rsid w:val="001A2C75"/>
    <w:rsid w:val="001A34F0"/>
    <w:rsid w:val="001A419C"/>
    <w:rsid w:val="001A489C"/>
    <w:rsid w:val="001A736F"/>
    <w:rsid w:val="001B1404"/>
    <w:rsid w:val="001B428B"/>
    <w:rsid w:val="001B52B0"/>
    <w:rsid w:val="001B6938"/>
    <w:rsid w:val="001B71A7"/>
    <w:rsid w:val="001B721E"/>
    <w:rsid w:val="001B7ECE"/>
    <w:rsid w:val="001C170C"/>
    <w:rsid w:val="001C1CDC"/>
    <w:rsid w:val="001C3A02"/>
    <w:rsid w:val="001C426C"/>
    <w:rsid w:val="001C4FD5"/>
    <w:rsid w:val="001C52B8"/>
    <w:rsid w:val="001C637A"/>
    <w:rsid w:val="001D0BB1"/>
    <w:rsid w:val="001D3DF0"/>
    <w:rsid w:val="001D6C07"/>
    <w:rsid w:val="001D7158"/>
    <w:rsid w:val="001E3635"/>
    <w:rsid w:val="001E38DD"/>
    <w:rsid w:val="001E52C7"/>
    <w:rsid w:val="001E6A06"/>
    <w:rsid w:val="001E7882"/>
    <w:rsid w:val="001F02FE"/>
    <w:rsid w:val="001F0CB1"/>
    <w:rsid w:val="001F0F85"/>
    <w:rsid w:val="001F3909"/>
    <w:rsid w:val="001F55E7"/>
    <w:rsid w:val="001F63C6"/>
    <w:rsid w:val="001F69B2"/>
    <w:rsid w:val="00200A9C"/>
    <w:rsid w:val="00200ACF"/>
    <w:rsid w:val="00200D9F"/>
    <w:rsid w:val="0020153A"/>
    <w:rsid w:val="0020207A"/>
    <w:rsid w:val="00202313"/>
    <w:rsid w:val="00202F64"/>
    <w:rsid w:val="002054CB"/>
    <w:rsid w:val="00205823"/>
    <w:rsid w:val="002058D9"/>
    <w:rsid w:val="002062F5"/>
    <w:rsid w:val="002078A6"/>
    <w:rsid w:val="00207AC6"/>
    <w:rsid w:val="00207EFC"/>
    <w:rsid w:val="002109AE"/>
    <w:rsid w:val="00212486"/>
    <w:rsid w:val="00213CF5"/>
    <w:rsid w:val="0021526A"/>
    <w:rsid w:val="00216007"/>
    <w:rsid w:val="00216F51"/>
    <w:rsid w:val="00220DB8"/>
    <w:rsid w:val="00222AD1"/>
    <w:rsid w:val="00227819"/>
    <w:rsid w:val="00227AD4"/>
    <w:rsid w:val="00227F25"/>
    <w:rsid w:val="0023022B"/>
    <w:rsid w:val="002303AA"/>
    <w:rsid w:val="0023140F"/>
    <w:rsid w:val="00231875"/>
    <w:rsid w:val="0023253E"/>
    <w:rsid w:val="002325A6"/>
    <w:rsid w:val="0023273C"/>
    <w:rsid w:val="00234B99"/>
    <w:rsid w:val="0024021B"/>
    <w:rsid w:val="00242BDB"/>
    <w:rsid w:val="00243902"/>
    <w:rsid w:val="00244225"/>
    <w:rsid w:val="0024483E"/>
    <w:rsid w:val="002466BC"/>
    <w:rsid w:val="00254512"/>
    <w:rsid w:val="00256813"/>
    <w:rsid w:val="002574CD"/>
    <w:rsid w:val="00257CCD"/>
    <w:rsid w:val="00257F08"/>
    <w:rsid w:val="002602AA"/>
    <w:rsid w:val="00260C7F"/>
    <w:rsid w:val="0026116D"/>
    <w:rsid w:val="002612A1"/>
    <w:rsid w:val="00261EC8"/>
    <w:rsid w:val="002632C7"/>
    <w:rsid w:val="00263B7A"/>
    <w:rsid w:val="00264829"/>
    <w:rsid w:val="002665D5"/>
    <w:rsid w:val="00267683"/>
    <w:rsid w:val="00267C53"/>
    <w:rsid w:val="00275C81"/>
    <w:rsid w:val="00277A7C"/>
    <w:rsid w:val="00277DD4"/>
    <w:rsid w:val="00280378"/>
    <w:rsid w:val="00281EB2"/>
    <w:rsid w:val="00282BA0"/>
    <w:rsid w:val="00283923"/>
    <w:rsid w:val="00283DE4"/>
    <w:rsid w:val="00284648"/>
    <w:rsid w:val="002848F1"/>
    <w:rsid w:val="002872F4"/>
    <w:rsid w:val="00287E22"/>
    <w:rsid w:val="00290D04"/>
    <w:rsid w:val="002927FB"/>
    <w:rsid w:val="002A0561"/>
    <w:rsid w:val="002A13C3"/>
    <w:rsid w:val="002A2A14"/>
    <w:rsid w:val="002A37F6"/>
    <w:rsid w:val="002A3D85"/>
    <w:rsid w:val="002A43E1"/>
    <w:rsid w:val="002A4B6A"/>
    <w:rsid w:val="002A552E"/>
    <w:rsid w:val="002A5A3C"/>
    <w:rsid w:val="002A5F00"/>
    <w:rsid w:val="002A6865"/>
    <w:rsid w:val="002A6E50"/>
    <w:rsid w:val="002A7311"/>
    <w:rsid w:val="002B0E41"/>
    <w:rsid w:val="002B1A95"/>
    <w:rsid w:val="002B2DAB"/>
    <w:rsid w:val="002B2DE9"/>
    <w:rsid w:val="002B423D"/>
    <w:rsid w:val="002B48B9"/>
    <w:rsid w:val="002B6E47"/>
    <w:rsid w:val="002B7124"/>
    <w:rsid w:val="002B73FF"/>
    <w:rsid w:val="002C1F21"/>
    <w:rsid w:val="002C3921"/>
    <w:rsid w:val="002C43D4"/>
    <w:rsid w:val="002C4906"/>
    <w:rsid w:val="002C764C"/>
    <w:rsid w:val="002C79F2"/>
    <w:rsid w:val="002C7BE2"/>
    <w:rsid w:val="002D32C5"/>
    <w:rsid w:val="002D3325"/>
    <w:rsid w:val="002D34F5"/>
    <w:rsid w:val="002D3EFC"/>
    <w:rsid w:val="002D5D74"/>
    <w:rsid w:val="002D6EC5"/>
    <w:rsid w:val="002E622A"/>
    <w:rsid w:val="002E72B1"/>
    <w:rsid w:val="002F0692"/>
    <w:rsid w:val="002F12D2"/>
    <w:rsid w:val="002F75EC"/>
    <w:rsid w:val="003032FE"/>
    <w:rsid w:val="0030332F"/>
    <w:rsid w:val="0030364F"/>
    <w:rsid w:val="003061EF"/>
    <w:rsid w:val="00306212"/>
    <w:rsid w:val="00307737"/>
    <w:rsid w:val="00310AE8"/>
    <w:rsid w:val="00311386"/>
    <w:rsid w:val="003113E5"/>
    <w:rsid w:val="00311C03"/>
    <w:rsid w:val="00311C2B"/>
    <w:rsid w:val="00311D3E"/>
    <w:rsid w:val="00313903"/>
    <w:rsid w:val="00313ED4"/>
    <w:rsid w:val="00314CEF"/>
    <w:rsid w:val="00316751"/>
    <w:rsid w:val="00316D2C"/>
    <w:rsid w:val="003220AD"/>
    <w:rsid w:val="003235CA"/>
    <w:rsid w:val="003241A9"/>
    <w:rsid w:val="0032471D"/>
    <w:rsid w:val="00326DB6"/>
    <w:rsid w:val="00330E8F"/>
    <w:rsid w:val="00331947"/>
    <w:rsid w:val="0033761A"/>
    <w:rsid w:val="00340092"/>
    <w:rsid w:val="003404A5"/>
    <w:rsid w:val="00341341"/>
    <w:rsid w:val="003413AC"/>
    <w:rsid w:val="003423B2"/>
    <w:rsid w:val="003423B5"/>
    <w:rsid w:val="00342B0D"/>
    <w:rsid w:val="00342EDA"/>
    <w:rsid w:val="00343900"/>
    <w:rsid w:val="0034585E"/>
    <w:rsid w:val="003470FD"/>
    <w:rsid w:val="00351688"/>
    <w:rsid w:val="00351CD8"/>
    <w:rsid w:val="00354A7B"/>
    <w:rsid w:val="0035617E"/>
    <w:rsid w:val="00356FC7"/>
    <w:rsid w:val="00362EB4"/>
    <w:rsid w:val="0036342E"/>
    <w:rsid w:val="00363DF4"/>
    <w:rsid w:val="0036545E"/>
    <w:rsid w:val="00366D8C"/>
    <w:rsid w:val="003677F1"/>
    <w:rsid w:val="00367A90"/>
    <w:rsid w:val="003705DE"/>
    <w:rsid w:val="003710AC"/>
    <w:rsid w:val="00371ABC"/>
    <w:rsid w:val="0037287B"/>
    <w:rsid w:val="003729E8"/>
    <w:rsid w:val="003731C9"/>
    <w:rsid w:val="003746BB"/>
    <w:rsid w:val="00374AC5"/>
    <w:rsid w:val="0037607B"/>
    <w:rsid w:val="003769DA"/>
    <w:rsid w:val="003774AB"/>
    <w:rsid w:val="0037765E"/>
    <w:rsid w:val="00380C07"/>
    <w:rsid w:val="00383959"/>
    <w:rsid w:val="003862ED"/>
    <w:rsid w:val="00386627"/>
    <w:rsid w:val="00386B19"/>
    <w:rsid w:val="00386B6C"/>
    <w:rsid w:val="00390200"/>
    <w:rsid w:val="00392D50"/>
    <w:rsid w:val="003942B9"/>
    <w:rsid w:val="00396677"/>
    <w:rsid w:val="00397571"/>
    <w:rsid w:val="003A0157"/>
    <w:rsid w:val="003A09D4"/>
    <w:rsid w:val="003A1113"/>
    <w:rsid w:val="003A12EF"/>
    <w:rsid w:val="003A2EA3"/>
    <w:rsid w:val="003A5F75"/>
    <w:rsid w:val="003B0FB5"/>
    <w:rsid w:val="003B216C"/>
    <w:rsid w:val="003B2D9B"/>
    <w:rsid w:val="003B4BEE"/>
    <w:rsid w:val="003B7316"/>
    <w:rsid w:val="003C0C72"/>
    <w:rsid w:val="003C18EE"/>
    <w:rsid w:val="003C1CD0"/>
    <w:rsid w:val="003C21EA"/>
    <w:rsid w:val="003C7269"/>
    <w:rsid w:val="003C7CA4"/>
    <w:rsid w:val="003C7E43"/>
    <w:rsid w:val="003D0488"/>
    <w:rsid w:val="003D05AD"/>
    <w:rsid w:val="003D0673"/>
    <w:rsid w:val="003D0C34"/>
    <w:rsid w:val="003D1326"/>
    <w:rsid w:val="003D1AC1"/>
    <w:rsid w:val="003D2862"/>
    <w:rsid w:val="003D532C"/>
    <w:rsid w:val="003D5D7E"/>
    <w:rsid w:val="003E0ECE"/>
    <w:rsid w:val="003E1DAD"/>
    <w:rsid w:val="003E287E"/>
    <w:rsid w:val="003E4D90"/>
    <w:rsid w:val="003E5E76"/>
    <w:rsid w:val="003E609A"/>
    <w:rsid w:val="003E72F1"/>
    <w:rsid w:val="003E7869"/>
    <w:rsid w:val="003F072B"/>
    <w:rsid w:val="003F0AF4"/>
    <w:rsid w:val="003F12D8"/>
    <w:rsid w:val="003F1DED"/>
    <w:rsid w:val="003F39CE"/>
    <w:rsid w:val="003F3EC8"/>
    <w:rsid w:val="003F52FC"/>
    <w:rsid w:val="003F5949"/>
    <w:rsid w:val="004001A0"/>
    <w:rsid w:val="00400597"/>
    <w:rsid w:val="00401014"/>
    <w:rsid w:val="00402A76"/>
    <w:rsid w:val="004033EE"/>
    <w:rsid w:val="004038EE"/>
    <w:rsid w:val="00405F2F"/>
    <w:rsid w:val="00406099"/>
    <w:rsid w:val="00410BD9"/>
    <w:rsid w:val="004114EA"/>
    <w:rsid w:val="00411B6B"/>
    <w:rsid w:val="00412179"/>
    <w:rsid w:val="00412750"/>
    <w:rsid w:val="00413018"/>
    <w:rsid w:val="0041374F"/>
    <w:rsid w:val="004140E9"/>
    <w:rsid w:val="00416B1D"/>
    <w:rsid w:val="0042068B"/>
    <w:rsid w:val="004217A0"/>
    <w:rsid w:val="00421DDD"/>
    <w:rsid w:val="00422482"/>
    <w:rsid w:val="004226F4"/>
    <w:rsid w:val="00425AD8"/>
    <w:rsid w:val="0042665A"/>
    <w:rsid w:val="00426AB4"/>
    <w:rsid w:val="00431C10"/>
    <w:rsid w:val="00436F9D"/>
    <w:rsid w:val="0043712D"/>
    <w:rsid w:val="00437756"/>
    <w:rsid w:val="00437F61"/>
    <w:rsid w:val="004404C0"/>
    <w:rsid w:val="004409BF"/>
    <w:rsid w:val="004411D4"/>
    <w:rsid w:val="00441975"/>
    <w:rsid w:val="00441BC7"/>
    <w:rsid w:val="00441D21"/>
    <w:rsid w:val="004426DF"/>
    <w:rsid w:val="00444AE4"/>
    <w:rsid w:val="004451E6"/>
    <w:rsid w:val="004465D3"/>
    <w:rsid w:val="00446D59"/>
    <w:rsid w:val="004475CE"/>
    <w:rsid w:val="00447949"/>
    <w:rsid w:val="00453A28"/>
    <w:rsid w:val="00453A93"/>
    <w:rsid w:val="00455DB1"/>
    <w:rsid w:val="0045794A"/>
    <w:rsid w:val="00457A2B"/>
    <w:rsid w:val="004601C3"/>
    <w:rsid w:val="00460E85"/>
    <w:rsid w:val="004625D0"/>
    <w:rsid w:val="00463752"/>
    <w:rsid w:val="00464456"/>
    <w:rsid w:val="004651D1"/>
    <w:rsid w:val="00465E5B"/>
    <w:rsid w:val="00466750"/>
    <w:rsid w:val="00466EB7"/>
    <w:rsid w:val="0046765E"/>
    <w:rsid w:val="00470C40"/>
    <w:rsid w:val="004719F7"/>
    <w:rsid w:val="004737CC"/>
    <w:rsid w:val="00475032"/>
    <w:rsid w:val="00476FB0"/>
    <w:rsid w:val="00477BAB"/>
    <w:rsid w:val="0048143F"/>
    <w:rsid w:val="0048355C"/>
    <w:rsid w:val="00484DEA"/>
    <w:rsid w:val="00485563"/>
    <w:rsid w:val="0049031D"/>
    <w:rsid w:val="004910E4"/>
    <w:rsid w:val="00491115"/>
    <w:rsid w:val="00491F99"/>
    <w:rsid w:val="0049262D"/>
    <w:rsid w:val="00493D60"/>
    <w:rsid w:val="00494175"/>
    <w:rsid w:val="00494C2A"/>
    <w:rsid w:val="00496147"/>
    <w:rsid w:val="00496734"/>
    <w:rsid w:val="004968F6"/>
    <w:rsid w:val="0049789B"/>
    <w:rsid w:val="004A0AED"/>
    <w:rsid w:val="004A220A"/>
    <w:rsid w:val="004A26CE"/>
    <w:rsid w:val="004A29A3"/>
    <w:rsid w:val="004A3D42"/>
    <w:rsid w:val="004A5F4D"/>
    <w:rsid w:val="004A74BD"/>
    <w:rsid w:val="004A7C7B"/>
    <w:rsid w:val="004B0CD6"/>
    <w:rsid w:val="004B1428"/>
    <w:rsid w:val="004B22FF"/>
    <w:rsid w:val="004B2A46"/>
    <w:rsid w:val="004B2F8D"/>
    <w:rsid w:val="004B393B"/>
    <w:rsid w:val="004B6DBC"/>
    <w:rsid w:val="004B73EF"/>
    <w:rsid w:val="004C1217"/>
    <w:rsid w:val="004C122A"/>
    <w:rsid w:val="004C2CCC"/>
    <w:rsid w:val="004C3F4D"/>
    <w:rsid w:val="004C454C"/>
    <w:rsid w:val="004C4BF8"/>
    <w:rsid w:val="004C4E76"/>
    <w:rsid w:val="004C5EAB"/>
    <w:rsid w:val="004D024C"/>
    <w:rsid w:val="004D10ED"/>
    <w:rsid w:val="004D2A40"/>
    <w:rsid w:val="004D3478"/>
    <w:rsid w:val="004D3723"/>
    <w:rsid w:val="004D40CF"/>
    <w:rsid w:val="004D4193"/>
    <w:rsid w:val="004D48D9"/>
    <w:rsid w:val="004D4EA4"/>
    <w:rsid w:val="004D50E6"/>
    <w:rsid w:val="004D5509"/>
    <w:rsid w:val="004D61BD"/>
    <w:rsid w:val="004D63E3"/>
    <w:rsid w:val="004D7632"/>
    <w:rsid w:val="004E012B"/>
    <w:rsid w:val="004E1105"/>
    <w:rsid w:val="004E1EEA"/>
    <w:rsid w:val="004E29A2"/>
    <w:rsid w:val="004E2B46"/>
    <w:rsid w:val="004E5CCF"/>
    <w:rsid w:val="004E6A61"/>
    <w:rsid w:val="004E773A"/>
    <w:rsid w:val="004F0051"/>
    <w:rsid w:val="004F024E"/>
    <w:rsid w:val="004F06EA"/>
    <w:rsid w:val="004F0CDC"/>
    <w:rsid w:val="004F234F"/>
    <w:rsid w:val="004F36AF"/>
    <w:rsid w:val="004F55DE"/>
    <w:rsid w:val="004F5DF9"/>
    <w:rsid w:val="004F6C8A"/>
    <w:rsid w:val="00500046"/>
    <w:rsid w:val="0050017B"/>
    <w:rsid w:val="005024C6"/>
    <w:rsid w:val="00502D07"/>
    <w:rsid w:val="00504FB8"/>
    <w:rsid w:val="005077D6"/>
    <w:rsid w:val="00507920"/>
    <w:rsid w:val="00507B8F"/>
    <w:rsid w:val="00510814"/>
    <w:rsid w:val="00512397"/>
    <w:rsid w:val="00512676"/>
    <w:rsid w:val="0051350C"/>
    <w:rsid w:val="00513717"/>
    <w:rsid w:val="0051372C"/>
    <w:rsid w:val="00514EC9"/>
    <w:rsid w:val="0051692F"/>
    <w:rsid w:val="00521EE9"/>
    <w:rsid w:val="0052248D"/>
    <w:rsid w:val="005224A1"/>
    <w:rsid w:val="005225E4"/>
    <w:rsid w:val="00523BB8"/>
    <w:rsid w:val="00524977"/>
    <w:rsid w:val="00525213"/>
    <w:rsid w:val="00525323"/>
    <w:rsid w:val="00525930"/>
    <w:rsid w:val="00527D85"/>
    <w:rsid w:val="0053117E"/>
    <w:rsid w:val="005317DC"/>
    <w:rsid w:val="005323AE"/>
    <w:rsid w:val="00537ED9"/>
    <w:rsid w:val="005411C7"/>
    <w:rsid w:val="00541E77"/>
    <w:rsid w:val="00542DF5"/>
    <w:rsid w:val="00542FF6"/>
    <w:rsid w:val="00545A6F"/>
    <w:rsid w:val="00545FDF"/>
    <w:rsid w:val="00546CF0"/>
    <w:rsid w:val="00546EAF"/>
    <w:rsid w:val="0054787A"/>
    <w:rsid w:val="00547DC4"/>
    <w:rsid w:val="0055283D"/>
    <w:rsid w:val="0055352F"/>
    <w:rsid w:val="00553CC8"/>
    <w:rsid w:val="00555E33"/>
    <w:rsid w:val="005567B6"/>
    <w:rsid w:val="00557F8C"/>
    <w:rsid w:val="005624DA"/>
    <w:rsid w:val="005627BD"/>
    <w:rsid w:val="0056407B"/>
    <w:rsid w:val="00564EB1"/>
    <w:rsid w:val="005659B7"/>
    <w:rsid w:val="00565A1D"/>
    <w:rsid w:val="00566EC8"/>
    <w:rsid w:val="0057079E"/>
    <w:rsid w:val="00572BA9"/>
    <w:rsid w:val="005738C9"/>
    <w:rsid w:val="00573CCF"/>
    <w:rsid w:val="00574372"/>
    <w:rsid w:val="00575897"/>
    <w:rsid w:val="00576B89"/>
    <w:rsid w:val="00576F5C"/>
    <w:rsid w:val="00577BDD"/>
    <w:rsid w:val="00580BD3"/>
    <w:rsid w:val="00580C41"/>
    <w:rsid w:val="005831B3"/>
    <w:rsid w:val="005834E6"/>
    <w:rsid w:val="00583E89"/>
    <w:rsid w:val="00583FA5"/>
    <w:rsid w:val="00585614"/>
    <w:rsid w:val="005873A9"/>
    <w:rsid w:val="00591275"/>
    <w:rsid w:val="005919D3"/>
    <w:rsid w:val="00592FEB"/>
    <w:rsid w:val="005946E1"/>
    <w:rsid w:val="00594B13"/>
    <w:rsid w:val="00596EE4"/>
    <w:rsid w:val="005973A9"/>
    <w:rsid w:val="005976C6"/>
    <w:rsid w:val="005A13E7"/>
    <w:rsid w:val="005A3EF0"/>
    <w:rsid w:val="005A3F5D"/>
    <w:rsid w:val="005A4425"/>
    <w:rsid w:val="005A526E"/>
    <w:rsid w:val="005A6BE1"/>
    <w:rsid w:val="005A6D0B"/>
    <w:rsid w:val="005B018B"/>
    <w:rsid w:val="005B0575"/>
    <w:rsid w:val="005B08B9"/>
    <w:rsid w:val="005B2E42"/>
    <w:rsid w:val="005B307B"/>
    <w:rsid w:val="005B31E4"/>
    <w:rsid w:val="005B3ED8"/>
    <w:rsid w:val="005B4853"/>
    <w:rsid w:val="005B524E"/>
    <w:rsid w:val="005B6B74"/>
    <w:rsid w:val="005B724A"/>
    <w:rsid w:val="005C1020"/>
    <w:rsid w:val="005C1926"/>
    <w:rsid w:val="005C23DE"/>
    <w:rsid w:val="005C49D5"/>
    <w:rsid w:val="005C59C8"/>
    <w:rsid w:val="005C5FB1"/>
    <w:rsid w:val="005C757A"/>
    <w:rsid w:val="005C7A82"/>
    <w:rsid w:val="005C7D8B"/>
    <w:rsid w:val="005D0220"/>
    <w:rsid w:val="005D2F5C"/>
    <w:rsid w:val="005D3028"/>
    <w:rsid w:val="005D39DC"/>
    <w:rsid w:val="005D55C8"/>
    <w:rsid w:val="005D6F25"/>
    <w:rsid w:val="005E1FEA"/>
    <w:rsid w:val="005E34DF"/>
    <w:rsid w:val="005E3CBD"/>
    <w:rsid w:val="005E45A6"/>
    <w:rsid w:val="005E511A"/>
    <w:rsid w:val="005E6831"/>
    <w:rsid w:val="005E7A32"/>
    <w:rsid w:val="005F02AF"/>
    <w:rsid w:val="005F0A38"/>
    <w:rsid w:val="005F1A18"/>
    <w:rsid w:val="005F3C89"/>
    <w:rsid w:val="005F4AC2"/>
    <w:rsid w:val="005F5393"/>
    <w:rsid w:val="005F567F"/>
    <w:rsid w:val="005F5F67"/>
    <w:rsid w:val="005F72A3"/>
    <w:rsid w:val="005F7AFD"/>
    <w:rsid w:val="0060034F"/>
    <w:rsid w:val="0060080E"/>
    <w:rsid w:val="006013E4"/>
    <w:rsid w:val="00601C5D"/>
    <w:rsid w:val="00602720"/>
    <w:rsid w:val="00602819"/>
    <w:rsid w:val="00603DF5"/>
    <w:rsid w:val="00604409"/>
    <w:rsid w:val="0060593E"/>
    <w:rsid w:val="00606D22"/>
    <w:rsid w:val="0061005A"/>
    <w:rsid w:val="006105E8"/>
    <w:rsid w:val="00611125"/>
    <w:rsid w:val="00611324"/>
    <w:rsid w:val="00611732"/>
    <w:rsid w:val="006136E2"/>
    <w:rsid w:val="006143F5"/>
    <w:rsid w:val="006147F9"/>
    <w:rsid w:val="00615FBA"/>
    <w:rsid w:val="0061658B"/>
    <w:rsid w:val="00616817"/>
    <w:rsid w:val="00616DD2"/>
    <w:rsid w:val="00620154"/>
    <w:rsid w:val="00620BED"/>
    <w:rsid w:val="00621C58"/>
    <w:rsid w:val="00622357"/>
    <w:rsid w:val="00624AEE"/>
    <w:rsid w:val="00624DB8"/>
    <w:rsid w:val="00627C13"/>
    <w:rsid w:val="0063397A"/>
    <w:rsid w:val="00637D5A"/>
    <w:rsid w:val="00641166"/>
    <w:rsid w:val="006413AF"/>
    <w:rsid w:val="00641907"/>
    <w:rsid w:val="00641FB9"/>
    <w:rsid w:val="0064337C"/>
    <w:rsid w:val="006442DC"/>
    <w:rsid w:val="0064666D"/>
    <w:rsid w:val="00650E30"/>
    <w:rsid w:val="00651293"/>
    <w:rsid w:val="00655633"/>
    <w:rsid w:val="006561E2"/>
    <w:rsid w:val="006605DE"/>
    <w:rsid w:val="00661100"/>
    <w:rsid w:val="006613E8"/>
    <w:rsid w:val="00661BE3"/>
    <w:rsid w:val="00664BB7"/>
    <w:rsid w:val="00667B35"/>
    <w:rsid w:val="0067087F"/>
    <w:rsid w:val="00670D00"/>
    <w:rsid w:val="00674495"/>
    <w:rsid w:val="00676C88"/>
    <w:rsid w:val="0068307E"/>
    <w:rsid w:val="006830CF"/>
    <w:rsid w:val="006856EB"/>
    <w:rsid w:val="00685A1F"/>
    <w:rsid w:val="00686E96"/>
    <w:rsid w:val="00687B26"/>
    <w:rsid w:val="00691740"/>
    <w:rsid w:val="00691838"/>
    <w:rsid w:val="00692B58"/>
    <w:rsid w:val="00696962"/>
    <w:rsid w:val="006A1576"/>
    <w:rsid w:val="006A3EA4"/>
    <w:rsid w:val="006B03E2"/>
    <w:rsid w:val="006B2C0F"/>
    <w:rsid w:val="006B472D"/>
    <w:rsid w:val="006B5030"/>
    <w:rsid w:val="006B6497"/>
    <w:rsid w:val="006C2AF0"/>
    <w:rsid w:val="006C2CC2"/>
    <w:rsid w:val="006C47D4"/>
    <w:rsid w:val="006C59A6"/>
    <w:rsid w:val="006C59D2"/>
    <w:rsid w:val="006D01D9"/>
    <w:rsid w:val="006D06DE"/>
    <w:rsid w:val="006D0B28"/>
    <w:rsid w:val="006D3E38"/>
    <w:rsid w:val="006D6058"/>
    <w:rsid w:val="006D6708"/>
    <w:rsid w:val="006D6FF6"/>
    <w:rsid w:val="006D714F"/>
    <w:rsid w:val="006D732B"/>
    <w:rsid w:val="006E0293"/>
    <w:rsid w:val="006E1AD6"/>
    <w:rsid w:val="006E3879"/>
    <w:rsid w:val="006E40EB"/>
    <w:rsid w:val="006E41D2"/>
    <w:rsid w:val="006E43A1"/>
    <w:rsid w:val="006E4DBE"/>
    <w:rsid w:val="006E5C60"/>
    <w:rsid w:val="006E6ED5"/>
    <w:rsid w:val="006E71BE"/>
    <w:rsid w:val="006E7819"/>
    <w:rsid w:val="006E787D"/>
    <w:rsid w:val="006E79EA"/>
    <w:rsid w:val="006F10FD"/>
    <w:rsid w:val="006F1A00"/>
    <w:rsid w:val="006F1CC1"/>
    <w:rsid w:val="006F2116"/>
    <w:rsid w:val="006F34DD"/>
    <w:rsid w:val="006F3787"/>
    <w:rsid w:val="006F4108"/>
    <w:rsid w:val="006F7CD0"/>
    <w:rsid w:val="00700097"/>
    <w:rsid w:val="0070213D"/>
    <w:rsid w:val="00704A5E"/>
    <w:rsid w:val="007134AF"/>
    <w:rsid w:val="007142E4"/>
    <w:rsid w:val="007148A1"/>
    <w:rsid w:val="00714C4A"/>
    <w:rsid w:val="00715E18"/>
    <w:rsid w:val="007161ED"/>
    <w:rsid w:val="00721CC8"/>
    <w:rsid w:val="0072321D"/>
    <w:rsid w:val="00724DAB"/>
    <w:rsid w:val="00726B34"/>
    <w:rsid w:val="00727A70"/>
    <w:rsid w:val="007301D7"/>
    <w:rsid w:val="00730798"/>
    <w:rsid w:val="00730C2E"/>
    <w:rsid w:val="007311F8"/>
    <w:rsid w:val="00733B52"/>
    <w:rsid w:val="00733BAF"/>
    <w:rsid w:val="00733D3A"/>
    <w:rsid w:val="00734EA9"/>
    <w:rsid w:val="007356A0"/>
    <w:rsid w:val="00735868"/>
    <w:rsid w:val="00736772"/>
    <w:rsid w:val="00736ED5"/>
    <w:rsid w:val="007403E9"/>
    <w:rsid w:val="00740C98"/>
    <w:rsid w:val="0074226A"/>
    <w:rsid w:val="00742E96"/>
    <w:rsid w:val="00744158"/>
    <w:rsid w:val="007444C8"/>
    <w:rsid w:val="007463F9"/>
    <w:rsid w:val="00751045"/>
    <w:rsid w:val="00751CE9"/>
    <w:rsid w:val="00752DBB"/>
    <w:rsid w:val="007548C7"/>
    <w:rsid w:val="00754D35"/>
    <w:rsid w:val="00755984"/>
    <w:rsid w:val="0075749C"/>
    <w:rsid w:val="00757A49"/>
    <w:rsid w:val="00760064"/>
    <w:rsid w:val="0076349A"/>
    <w:rsid w:val="0077160F"/>
    <w:rsid w:val="00771796"/>
    <w:rsid w:val="00772082"/>
    <w:rsid w:val="00777B97"/>
    <w:rsid w:val="00777F76"/>
    <w:rsid w:val="00781848"/>
    <w:rsid w:val="00781C38"/>
    <w:rsid w:val="0078215A"/>
    <w:rsid w:val="00784D59"/>
    <w:rsid w:val="00784F37"/>
    <w:rsid w:val="0078616C"/>
    <w:rsid w:val="007870B0"/>
    <w:rsid w:val="00787519"/>
    <w:rsid w:val="00790B48"/>
    <w:rsid w:val="00790C4F"/>
    <w:rsid w:val="00791696"/>
    <w:rsid w:val="00792FDF"/>
    <w:rsid w:val="00795393"/>
    <w:rsid w:val="00795884"/>
    <w:rsid w:val="00795FC8"/>
    <w:rsid w:val="00797205"/>
    <w:rsid w:val="00797AF9"/>
    <w:rsid w:val="007A325B"/>
    <w:rsid w:val="007A42B0"/>
    <w:rsid w:val="007A4709"/>
    <w:rsid w:val="007A4A95"/>
    <w:rsid w:val="007A4EEE"/>
    <w:rsid w:val="007A5151"/>
    <w:rsid w:val="007A52E5"/>
    <w:rsid w:val="007A60CC"/>
    <w:rsid w:val="007A7099"/>
    <w:rsid w:val="007B03D5"/>
    <w:rsid w:val="007B0C67"/>
    <w:rsid w:val="007B1DB4"/>
    <w:rsid w:val="007B2103"/>
    <w:rsid w:val="007B218E"/>
    <w:rsid w:val="007B2B90"/>
    <w:rsid w:val="007C0838"/>
    <w:rsid w:val="007C084D"/>
    <w:rsid w:val="007C1E3C"/>
    <w:rsid w:val="007C3436"/>
    <w:rsid w:val="007C608B"/>
    <w:rsid w:val="007C67ED"/>
    <w:rsid w:val="007C6DE6"/>
    <w:rsid w:val="007D13CC"/>
    <w:rsid w:val="007D38C9"/>
    <w:rsid w:val="007D4560"/>
    <w:rsid w:val="007D4A80"/>
    <w:rsid w:val="007D4DBD"/>
    <w:rsid w:val="007D699A"/>
    <w:rsid w:val="007E0E7F"/>
    <w:rsid w:val="007E17D7"/>
    <w:rsid w:val="007E282E"/>
    <w:rsid w:val="007E34B5"/>
    <w:rsid w:val="007E4B9A"/>
    <w:rsid w:val="007E519B"/>
    <w:rsid w:val="007E5BA0"/>
    <w:rsid w:val="007E65D4"/>
    <w:rsid w:val="007E67E6"/>
    <w:rsid w:val="007E7913"/>
    <w:rsid w:val="007F1F80"/>
    <w:rsid w:val="007F3921"/>
    <w:rsid w:val="007F794B"/>
    <w:rsid w:val="008008AB"/>
    <w:rsid w:val="008029C6"/>
    <w:rsid w:val="008033D1"/>
    <w:rsid w:val="008038EC"/>
    <w:rsid w:val="00806F5A"/>
    <w:rsid w:val="0081078F"/>
    <w:rsid w:val="00810950"/>
    <w:rsid w:val="008112BD"/>
    <w:rsid w:val="00811BE8"/>
    <w:rsid w:val="00812018"/>
    <w:rsid w:val="0081247E"/>
    <w:rsid w:val="00812858"/>
    <w:rsid w:val="00812B9C"/>
    <w:rsid w:val="00812F6A"/>
    <w:rsid w:val="008164D8"/>
    <w:rsid w:val="0081655C"/>
    <w:rsid w:val="00817148"/>
    <w:rsid w:val="0082209F"/>
    <w:rsid w:val="0082287B"/>
    <w:rsid w:val="00823242"/>
    <w:rsid w:val="00824751"/>
    <w:rsid w:val="00824CE6"/>
    <w:rsid w:val="00827146"/>
    <w:rsid w:val="008274F3"/>
    <w:rsid w:val="008306C8"/>
    <w:rsid w:val="00830D8B"/>
    <w:rsid w:val="008312E1"/>
    <w:rsid w:val="008338E1"/>
    <w:rsid w:val="00834B2C"/>
    <w:rsid w:val="00834BCE"/>
    <w:rsid w:val="008353B3"/>
    <w:rsid w:val="00835CB5"/>
    <w:rsid w:val="00835E54"/>
    <w:rsid w:val="00840135"/>
    <w:rsid w:val="008405C9"/>
    <w:rsid w:val="00840D2D"/>
    <w:rsid w:val="008412DD"/>
    <w:rsid w:val="008417A5"/>
    <w:rsid w:val="0084740A"/>
    <w:rsid w:val="00847B48"/>
    <w:rsid w:val="00850704"/>
    <w:rsid w:val="00852B31"/>
    <w:rsid w:val="008534F1"/>
    <w:rsid w:val="00854235"/>
    <w:rsid w:val="0085432F"/>
    <w:rsid w:val="00855230"/>
    <w:rsid w:val="008558FB"/>
    <w:rsid w:val="00857BF2"/>
    <w:rsid w:val="00857C4E"/>
    <w:rsid w:val="00862A5C"/>
    <w:rsid w:val="0086372F"/>
    <w:rsid w:val="00864D8E"/>
    <w:rsid w:val="0086537F"/>
    <w:rsid w:val="00866AA8"/>
    <w:rsid w:val="00871471"/>
    <w:rsid w:val="00871BED"/>
    <w:rsid w:val="00871E7A"/>
    <w:rsid w:val="00872BE7"/>
    <w:rsid w:val="00872ED4"/>
    <w:rsid w:val="00876CFF"/>
    <w:rsid w:val="00876F48"/>
    <w:rsid w:val="00880925"/>
    <w:rsid w:val="00880BE8"/>
    <w:rsid w:val="00881400"/>
    <w:rsid w:val="008822C8"/>
    <w:rsid w:val="00882506"/>
    <w:rsid w:val="0088319D"/>
    <w:rsid w:val="0088331A"/>
    <w:rsid w:val="00883CFF"/>
    <w:rsid w:val="008846E4"/>
    <w:rsid w:val="00884C27"/>
    <w:rsid w:val="0088516D"/>
    <w:rsid w:val="00885DCD"/>
    <w:rsid w:val="0089004B"/>
    <w:rsid w:val="00890549"/>
    <w:rsid w:val="0089080E"/>
    <w:rsid w:val="008924AF"/>
    <w:rsid w:val="008943EB"/>
    <w:rsid w:val="00897555"/>
    <w:rsid w:val="008976B2"/>
    <w:rsid w:val="00897C1C"/>
    <w:rsid w:val="008A1FD5"/>
    <w:rsid w:val="008A283B"/>
    <w:rsid w:val="008A2ADC"/>
    <w:rsid w:val="008A2E23"/>
    <w:rsid w:val="008A3344"/>
    <w:rsid w:val="008A3B59"/>
    <w:rsid w:val="008A3C07"/>
    <w:rsid w:val="008A43F8"/>
    <w:rsid w:val="008A68ED"/>
    <w:rsid w:val="008B0643"/>
    <w:rsid w:val="008B1640"/>
    <w:rsid w:val="008B35A2"/>
    <w:rsid w:val="008B3CF7"/>
    <w:rsid w:val="008B4B73"/>
    <w:rsid w:val="008B4EEB"/>
    <w:rsid w:val="008B616E"/>
    <w:rsid w:val="008B6401"/>
    <w:rsid w:val="008B7264"/>
    <w:rsid w:val="008B7D44"/>
    <w:rsid w:val="008B7DE3"/>
    <w:rsid w:val="008C0746"/>
    <w:rsid w:val="008C1627"/>
    <w:rsid w:val="008C32E5"/>
    <w:rsid w:val="008C3F01"/>
    <w:rsid w:val="008C4317"/>
    <w:rsid w:val="008C5E6F"/>
    <w:rsid w:val="008C69A7"/>
    <w:rsid w:val="008C79F9"/>
    <w:rsid w:val="008D0834"/>
    <w:rsid w:val="008D115E"/>
    <w:rsid w:val="008D4620"/>
    <w:rsid w:val="008D4BC1"/>
    <w:rsid w:val="008D6CF4"/>
    <w:rsid w:val="008E1192"/>
    <w:rsid w:val="008E1990"/>
    <w:rsid w:val="008E2311"/>
    <w:rsid w:val="008E393B"/>
    <w:rsid w:val="008E49EE"/>
    <w:rsid w:val="008E4D84"/>
    <w:rsid w:val="008E584F"/>
    <w:rsid w:val="008F0D1E"/>
    <w:rsid w:val="008F0EE4"/>
    <w:rsid w:val="008F2A87"/>
    <w:rsid w:val="008F3E4C"/>
    <w:rsid w:val="008F536A"/>
    <w:rsid w:val="008F7A1E"/>
    <w:rsid w:val="00900B0A"/>
    <w:rsid w:val="00901DCA"/>
    <w:rsid w:val="00904659"/>
    <w:rsid w:val="00907099"/>
    <w:rsid w:val="00910075"/>
    <w:rsid w:val="00910E18"/>
    <w:rsid w:val="009115F9"/>
    <w:rsid w:val="00911EE8"/>
    <w:rsid w:val="00912243"/>
    <w:rsid w:val="009138F1"/>
    <w:rsid w:val="0091409F"/>
    <w:rsid w:val="00914B60"/>
    <w:rsid w:val="00916FE5"/>
    <w:rsid w:val="00926DAF"/>
    <w:rsid w:val="00930B1B"/>
    <w:rsid w:val="0093168A"/>
    <w:rsid w:val="00932004"/>
    <w:rsid w:val="00932B41"/>
    <w:rsid w:val="00932D7F"/>
    <w:rsid w:val="00933C3A"/>
    <w:rsid w:val="00935CF7"/>
    <w:rsid w:val="009367BD"/>
    <w:rsid w:val="00936F24"/>
    <w:rsid w:val="009370EE"/>
    <w:rsid w:val="00943EDB"/>
    <w:rsid w:val="00944FD5"/>
    <w:rsid w:val="0094641F"/>
    <w:rsid w:val="009473AA"/>
    <w:rsid w:val="009537E7"/>
    <w:rsid w:val="009549CD"/>
    <w:rsid w:val="009555AA"/>
    <w:rsid w:val="00956E5D"/>
    <w:rsid w:val="009579B2"/>
    <w:rsid w:val="00960599"/>
    <w:rsid w:val="00961F09"/>
    <w:rsid w:val="009620A7"/>
    <w:rsid w:val="00963F2F"/>
    <w:rsid w:val="009651FA"/>
    <w:rsid w:val="0096562D"/>
    <w:rsid w:val="00965735"/>
    <w:rsid w:val="0096635D"/>
    <w:rsid w:val="00966C2B"/>
    <w:rsid w:val="009704D9"/>
    <w:rsid w:val="00974D0F"/>
    <w:rsid w:val="009753C1"/>
    <w:rsid w:val="009820A7"/>
    <w:rsid w:val="0098348C"/>
    <w:rsid w:val="009835DC"/>
    <w:rsid w:val="00983834"/>
    <w:rsid w:val="00984267"/>
    <w:rsid w:val="00984DEA"/>
    <w:rsid w:val="00985776"/>
    <w:rsid w:val="009874AF"/>
    <w:rsid w:val="00987F5A"/>
    <w:rsid w:val="00990D25"/>
    <w:rsid w:val="00992852"/>
    <w:rsid w:val="0099315A"/>
    <w:rsid w:val="0099499B"/>
    <w:rsid w:val="009A0396"/>
    <w:rsid w:val="009A2AEA"/>
    <w:rsid w:val="009A568B"/>
    <w:rsid w:val="009A609A"/>
    <w:rsid w:val="009A6122"/>
    <w:rsid w:val="009A69C9"/>
    <w:rsid w:val="009A759B"/>
    <w:rsid w:val="009B0735"/>
    <w:rsid w:val="009B39A0"/>
    <w:rsid w:val="009B412D"/>
    <w:rsid w:val="009B5435"/>
    <w:rsid w:val="009B683B"/>
    <w:rsid w:val="009B7DDA"/>
    <w:rsid w:val="009C2239"/>
    <w:rsid w:val="009C270A"/>
    <w:rsid w:val="009C3146"/>
    <w:rsid w:val="009C49F4"/>
    <w:rsid w:val="009C5BA8"/>
    <w:rsid w:val="009C72AE"/>
    <w:rsid w:val="009C744D"/>
    <w:rsid w:val="009C75F6"/>
    <w:rsid w:val="009C76DC"/>
    <w:rsid w:val="009D0A5E"/>
    <w:rsid w:val="009D141B"/>
    <w:rsid w:val="009D2E08"/>
    <w:rsid w:val="009D42DF"/>
    <w:rsid w:val="009D5067"/>
    <w:rsid w:val="009D5824"/>
    <w:rsid w:val="009D6861"/>
    <w:rsid w:val="009D6CA9"/>
    <w:rsid w:val="009D726A"/>
    <w:rsid w:val="009D7312"/>
    <w:rsid w:val="009D78AE"/>
    <w:rsid w:val="009D7ACF"/>
    <w:rsid w:val="009E62B8"/>
    <w:rsid w:val="009F0B3E"/>
    <w:rsid w:val="009F2F50"/>
    <w:rsid w:val="009F5E53"/>
    <w:rsid w:val="009F6FF7"/>
    <w:rsid w:val="00A01E6E"/>
    <w:rsid w:val="00A0236A"/>
    <w:rsid w:val="00A02582"/>
    <w:rsid w:val="00A028CA"/>
    <w:rsid w:val="00A02DE3"/>
    <w:rsid w:val="00A05132"/>
    <w:rsid w:val="00A055CD"/>
    <w:rsid w:val="00A07287"/>
    <w:rsid w:val="00A074C1"/>
    <w:rsid w:val="00A07C80"/>
    <w:rsid w:val="00A11495"/>
    <w:rsid w:val="00A122C8"/>
    <w:rsid w:val="00A1334F"/>
    <w:rsid w:val="00A139AE"/>
    <w:rsid w:val="00A14A67"/>
    <w:rsid w:val="00A173DA"/>
    <w:rsid w:val="00A1784A"/>
    <w:rsid w:val="00A21C71"/>
    <w:rsid w:val="00A226E6"/>
    <w:rsid w:val="00A23764"/>
    <w:rsid w:val="00A30C14"/>
    <w:rsid w:val="00A316DA"/>
    <w:rsid w:val="00A335F0"/>
    <w:rsid w:val="00A33941"/>
    <w:rsid w:val="00A340AE"/>
    <w:rsid w:val="00A35EF1"/>
    <w:rsid w:val="00A3664E"/>
    <w:rsid w:val="00A36CD9"/>
    <w:rsid w:val="00A37D19"/>
    <w:rsid w:val="00A41A99"/>
    <w:rsid w:val="00A43324"/>
    <w:rsid w:val="00A528C9"/>
    <w:rsid w:val="00A53967"/>
    <w:rsid w:val="00A54341"/>
    <w:rsid w:val="00A549B9"/>
    <w:rsid w:val="00A54F58"/>
    <w:rsid w:val="00A57A31"/>
    <w:rsid w:val="00A57B1C"/>
    <w:rsid w:val="00A62672"/>
    <w:rsid w:val="00A63C9A"/>
    <w:rsid w:val="00A63F04"/>
    <w:rsid w:val="00A64021"/>
    <w:rsid w:val="00A6530F"/>
    <w:rsid w:val="00A6592F"/>
    <w:rsid w:val="00A65A9A"/>
    <w:rsid w:val="00A72B92"/>
    <w:rsid w:val="00A72BDE"/>
    <w:rsid w:val="00A7345B"/>
    <w:rsid w:val="00A74E5B"/>
    <w:rsid w:val="00A755F4"/>
    <w:rsid w:val="00A76498"/>
    <w:rsid w:val="00A8075C"/>
    <w:rsid w:val="00A81935"/>
    <w:rsid w:val="00A81F10"/>
    <w:rsid w:val="00A828EA"/>
    <w:rsid w:val="00A84AD8"/>
    <w:rsid w:val="00A84B58"/>
    <w:rsid w:val="00A85CE1"/>
    <w:rsid w:val="00A90CF3"/>
    <w:rsid w:val="00A91DBA"/>
    <w:rsid w:val="00A93CAC"/>
    <w:rsid w:val="00A9423A"/>
    <w:rsid w:val="00A95792"/>
    <w:rsid w:val="00A970C2"/>
    <w:rsid w:val="00AA041E"/>
    <w:rsid w:val="00AA0C29"/>
    <w:rsid w:val="00AA43FC"/>
    <w:rsid w:val="00AA6D05"/>
    <w:rsid w:val="00AB0EB9"/>
    <w:rsid w:val="00AB13A6"/>
    <w:rsid w:val="00AB248B"/>
    <w:rsid w:val="00AB4B86"/>
    <w:rsid w:val="00AB4E26"/>
    <w:rsid w:val="00AB6954"/>
    <w:rsid w:val="00AB7CDA"/>
    <w:rsid w:val="00AC01D8"/>
    <w:rsid w:val="00AC21FC"/>
    <w:rsid w:val="00AC3D33"/>
    <w:rsid w:val="00AC435D"/>
    <w:rsid w:val="00AC671F"/>
    <w:rsid w:val="00AC7212"/>
    <w:rsid w:val="00AC79B4"/>
    <w:rsid w:val="00AD0F55"/>
    <w:rsid w:val="00AD1C21"/>
    <w:rsid w:val="00AD4302"/>
    <w:rsid w:val="00AD53C3"/>
    <w:rsid w:val="00AD6863"/>
    <w:rsid w:val="00AD70C2"/>
    <w:rsid w:val="00AD72F8"/>
    <w:rsid w:val="00AE2D3C"/>
    <w:rsid w:val="00AE3CD8"/>
    <w:rsid w:val="00AE4C07"/>
    <w:rsid w:val="00AE545D"/>
    <w:rsid w:val="00AE6AF7"/>
    <w:rsid w:val="00AE6CA7"/>
    <w:rsid w:val="00AE709D"/>
    <w:rsid w:val="00AE73B7"/>
    <w:rsid w:val="00AE7753"/>
    <w:rsid w:val="00AE7776"/>
    <w:rsid w:val="00AE7E6B"/>
    <w:rsid w:val="00AF0FFF"/>
    <w:rsid w:val="00AF367F"/>
    <w:rsid w:val="00AF57A2"/>
    <w:rsid w:val="00AF5825"/>
    <w:rsid w:val="00AF583B"/>
    <w:rsid w:val="00AF5DAB"/>
    <w:rsid w:val="00AF6E84"/>
    <w:rsid w:val="00B00818"/>
    <w:rsid w:val="00B013FD"/>
    <w:rsid w:val="00B02854"/>
    <w:rsid w:val="00B063F0"/>
    <w:rsid w:val="00B10BE7"/>
    <w:rsid w:val="00B13B68"/>
    <w:rsid w:val="00B13EED"/>
    <w:rsid w:val="00B1480D"/>
    <w:rsid w:val="00B15409"/>
    <w:rsid w:val="00B16FFF"/>
    <w:rsid w:val="00B203AE"/>
    <w:rsid w:val="00B211A4"/>
    <w:rsid w:val="00B23B4B"/>
    <w:rsid w:val="00B30F93"/>
    <w:rsid w:val="00B31484"/>
    <w:rsid w:val="00B32FED"/>
    <w:rsid w:val="00B3370E"/>
    <w:rsid w:val="00B34551"/>
    <w:rsid w:val="00B34900"/>
    <w:rsid w:val="00B35D48"/>
    <w:rsid w:val="00B36060"/>
    <w:rsid w:val="00B36315"/>
    <w:rsid w:val="00B40836"/>
    <w:rsid w:val="00B416C6"/>
    <w:rsid w:val="00B448A7"/>
    <w:rsid w:val="00B520A0"/>
    <w:rsid w:val="00B52617"/>
    <w:rsid w:val="00B55EC6"/>
    <w:rsid w:val="00B566C2"/>
    <w:rsid w:val="00B56FAE"/>
    <w:rsid w:val="00B575F8"/>
    <w:rsid w:val="00B60092"/>
    <w:rsid w:val="00B604E3"/>
    <w:rsid w:val="00B60BEC"/>
    <w:rsid w:val="00B62284"/>
    <w:rsid w:val="00B62CD7"/>
    <w:rsid w:val="00B633D6"/>
    <w:rsid w:val="00B644C1"/>
    <w:rsid w:val="00B64C7F"/>
    <w:rsid w:val="00B655FA"/>
    <w:rsid w:val="00B65CC2"/>
    <w:rsid w:val="00B6645B"/>
    <w:rsid w:val="00B7019F"/>
    <w:rsid w:val="00B7050E"/>
    <w:rsid w:val="00B708FA"/>
    <w:rsid w:val="00B70DA3"/>
    <w:rsid w:val="00B744E2"/>
    <w:rsid w:val="00B812CD"/>
    <w:rsid w:val="00B822ED"/>
    <w:rsid w:val="00B82B3F"/>
    <w:rsid w:val="00B83AFE"/>
    <w:rsid w:val="00B83FEF"/>
    <w:rsid w:val="00B843C9"/>
    <w:rsid w:val="00B84819"/>
    <w:rsid w:val="00B84AA1"/>
    <w:rsid w:val="00B85360"/>
    <w:rsid w:val="00B86713"/>
    <w:rsid w:val="00B900E6"/>
    <w:rsid w:val="00B907AB"/>
    <w:rsid w:val="00B90828"/>
    <w:rsid w:val="00B9103C"/>
    <w:rsid w:val="00B92584"/>
    <w:rsid w:val="00B92A50"/>
    <w:rsid w:val="00B94BBD"/>
    <w:rsid w:val="00B960F8"/>
    <w:rsid w:val="00B9751A"/>
    <w:rsid w:val="00BA142D"/>
    <w:rsid w:val="00BA3FD7"/>
    <w:rsid w:val="00BA698B"/>
    <w:rsid w:val="00BB08BE"/>
    <w:rsid w:val="00BB1A8A"/>
    <w:rsid w:val="00BB267E"/>
    <w:rsid w:val="00BB307B"/>
    <w:rsid w:val="00BB3204"/>
    <w:rsid w:val="00BB454D"/>
    <w:rsid w:val="00BB4C63"/>
    <w:rsid w:val="00BB61AE"/>
    <w:rsid w:val="00BB6DD2"/>
    <w:rsid w:val="00BB7574"/>
    <w:rsid w:val="00BC0573"/>
    <w:rsid w:val="00BC0EB7"/>
    <w:rsid w:val="00BC2986"/>
    <w:rsid w:val="00BC53EF"/>
    <w:rsid w:val="00BC5FCF"/>
    <w:rsid w:val="00BC7031"/>
    <w:rsid w:val="00BD0DAA"/>
    <w:rsid w:val="00BD0E92"/>
    <w:rsid w:val="00BD10BF"/>
    <w:rsid w:val="00BD1302"/>
    <w:rsid w:val="00BD1658"/>
    <w:rsid w:val="00BD295D"/>
    <w:rsid w:val="00BD5285"/>
    <w:rsid w:val="00BD5A82"/>
    <w:rsid w:val="00BE1EEB"/>
    <w:rsid w:val="00BE293A"/>
    <w:rsid w:val="00BE33E2"/>
    <w:rsid w:val="00BE4CBC"/>
    <w:rsid w:val="00BE5447"/>
    <w:rsid w:val="00BE7AF9"/>
    <w:rsid w:val="00BF08DD"/>
    <w:rsid w:val="00BF1E38"/>
    <w:rsid w:val="00BF3E45"/>
    <w:rsid w:val="00BF57F8"/>
    <w:rsid w:val="00BF5F62"/>
    <w:rsid w:val="00C00215"/>
    <w:rsid w:val="00C00839"/>
    <w:rsid w:val="00C009B6"/>
    <w:rsid w:val="00C026CC"/>
    <w:rsid w:val="00C03105"/>
    <w:rsid w:val="00C03ECF"/>
    <w:rsid w:val="00C04A53"/>
    <w:rsid w:val="00C04B5F"/>
    <w:rsid w:val="00C04FED"/>
    <w:rsid w:val="00C05FF3"/>
    <w:rsid w:val="00C07F22"/>
    <w:rsid w:val="00C10CFD"/>
    <w:rsid w:val="00C1300F"/>
    <w:rsid w:val="00C1319C"/>
    <w:rsid w:val="00C1628F"/>
    <w:rsid w:val="00C164E2"/>
    <w:rsid w:val="00C200F8"/>
    <w:rsid w:val="00C27799"/>
    <w:rsid w:val="00C31FE2"/>
    <w:rsid w:val="00C36087"/>
    <w:rsid w:val="00C4245B"/>
    <w:rsid w:val="00C45FA6"/>
    <w:rsid w:val="00C4717F"/>
    <w:rsid w:val="00C5233D"/>
    <w:rsid w:val="00C52405"/>
    <w:rsid w:val="00C549DE"/>
    <w:rsid w:val="00C54DDD"/>
    <w:rsid w:val="00C563FA"/>
    <w:rsid w:val="00C57179"/>
    <w:rsid w:val="00C611A2"/>
    <w:rsid w:val="00C620E3"/>
    <w:rsid w:val="00C62C7A"/>
    <w:rsid w:val="00C633E5"/>
    <w:rsid w:val="00C638ED"/>
    <w:rsid w:val="00C63C37"/>
    <w:rsid w:val="00C64221"/>
    <w:rsid w:val="00C65450"/>
    <w:rsid w:val="00C65A07"/>
    <w:rsid w:val="00C66509"/>
    <w:rsid w:val="00C67438"/>
    <w:rsid w:val="00C674D1"/>
    <w:rsid w:val="00C678DB"/>
    <w:rsid w:val="00C71D9C"/>
    <w:rsid w:val="00C7275B"/>
    <w:rsid w:val="00C769D8"/>
    <w:rsid w:val="00C7771F"/>
    <w:rsid w:val="00C823A8"/>
    <w:rsid w:val="00C82BAD"/>
    <w:rsid w:val="00C82C54"/>
    <w:rsid w:val="00C841E4"/>
    <w:rsid w:val="00C859B1"/>
    <w:rsid w:val="00C86561"/>
    <w:rsid w:val="00C865A2"/>
    <w:rsid w:val="00C86690"/>
    <w:rsid w:val="00C90EA5"/>
    <w:rsid w:val="00C915C1"/>
    <w:rsid w:val="00C91B76"/>
    <w:rsid w:val="00C92FA7"/>
    <w:rsid w:val="00C94C05"/>
    <w:rsid w:val="00C95067"/>
    <w:rsid w:val="00C9525C"/>
    <w:rsid w:val="00C95FD3"/>
    <w:rsid w:val="00C962A5"/>
    <w:rsid w:val="00CA1792"/>
    <w:rsid w:val="00CA218A"/>
    <w:rsid w:val="00CA2EF5"/>
    <w:rsid w:val="00CA30BF"/>
    <w:rsid w:val="00CA3F39"/>
    <w:rsid w:val="00CA401C"/>
    <w:rsid w:val="00CA40D0"/>
    <w:rsid w:val="00CA4B58"/>
    <w:rsid w:val="00CA5EC4"/>
    <w:rsid w:val="00CB2048"/>
    <w:rsid w:val="00CB3278"/>
    <w:rsid w:val="00CB33CF"/>
    <w:rsid w:val="00CB49D9"/>
    <w:rsid w:val="00CC179E"/>
    <w:rsid w:val="00CC20EE"/>
    <w:rsid w:val="00CC2E2C"/>
    <w:rsid w:val="00CC3311"/>
    <w:rsid w:val="00CC6B22"/>
    <w:rsid w:val="00CC6BFE"/>
    <w:rsid w:val="00CD078E"/>
    <w:rsid w:val="00CD1029"/>
    <w:rsid w:val="00CD1A2D"/>
    <w:rsid w:val="00CD1B23"/>
    <w:rsid w:val="00CD2BAF"/>
    <w:rsid w:val="00CD2D77"/>
    <w:rsid w:val="00CD3BA9"/>
    <w:rsid w:val="00CD3D24"/>
    <w:rsid w:val="00CD4779"/>
    <w:rsid w:val="00CD6B36"/>
    <w:rsid w:val="00CE1876"/>
    <w:rsid w:val="00CE287B"/>
    <w:rsid w:val="00CE44EC"/>
    <w:rsid w:val="00CE4F94"/>
    <w:rsid w:val="00CE63B1"/>
    <w:rsid w:val="00CE74CC"/>
    <w:rsid w:val="00CF094D"/>
    <w:rsid w:val="00CF2184"/>
    <w:rsid w:val="00CF29B6"/>
    <w:rsid w:val="00CF448F"/>
    <w:rsid w:val="00CF5231"/>
    <w:rsid w:val="00CF704E"/>
    <w:rsid w:val="00D03105"/>
    <w:rsid w:val="00D03910"/>
    <w:rsid w:val="00D03BBF"/>
    <w:rsid w:val="00D0557D"/>
    <w:rsid w:val="00D06A91"/>
    <w:rsid w:val="00D07CB1"/>
    <w:rsid w:val="00D103BB"/>
    <w:rsid w:val="00D10A59"/>
    <w:rsid w:val="00D1139D"/>
    <w:rsid w:val="00D1177D"/>
    <w:rsid w:val="00D15D23"/>
    <w:rsid w:val="00D201DB"/>
    <w:rsid w:val="00D2056F"/>
    <w:rsid w:val="00D20FE9"/>
    <w:rsid w:val="00D21A9D"/>
    <w:rsid w:val="00D22CF5"/>
    <w:rsid w:val="00D22DFA"/>
    <w:rsid w:val="00D2305A"/>
    <w:rsid w:val="00D23FEC"/>
    <w:rsid w:val="00D240C8"/>
    <w:rsid w:val="00D242FD"/>
    <w:rsid w:val="00D259EB"/>
    <w:rsid w:val="00D25D9D"/>
    <w:rsid w:val="00D25E5F"/>
    <w:rsid w:val="00D275B1"/>
    <w:rsid w:val="00D27BCD"/>
    <w:rsid w:val="00D30726"/>
    <w:rsid w:val="00D31A04"/>
    <w:rsid w:val="00D35BDD"/>
    <w:rsid w:val="00D374CA"/>
    <w:rsid w:val="00D3783B"/>
    <w:rsid w:val="00D4030B"/>
    <w:rsid w:val="00D40DD3"/>
    <w:rsid w:val="00D423A8"/>
    <w:rsid w:val="00D44BEA"/>
    <w:rsid w:val="00D46810"/>
    <w:rsid w:val="00D46ABD"/>
    <w:rsid w:val="00D46E9C"/>
    <w:rsid w:val="00D47140"/>
    <w:rsid w:val="00D47220"/>
    <w:rsid w:val="00D50A23"/>
    <w:rsid w:val="00D5113E"/>
    <w:rsid w:val="00D517B4"/>
    <w:rsid w:val="00D52AA3"/>
    <w:rsid w:val="00D54FDA"/>
    <w:rsid w:val="00D566EF"/>
    <w:rsid w:val="00D567A0"/>
    <w:rsid w:val="00D56A73"/>
    <w:rsid w:val="00D57654"/>
    <w:rsid w:val="00D60350"/>
    <w:rsid w:val="00D617D4"/>
    <w:rsid w:val="00D61BCA"/>
    <w:rsid w:val="00D61FC7"/>
    <w:rsid w:val="00D62430"/>
    <w:rsid w:val="00D638FF"/>
    <w:rsid w:val="00D654EF"/>
    <w:rsid w:val="00D661DD"/>
    <w:rsid w:val="00D66CC2"/>
    <w:rsid w:val="00D66DCE"/>
    <w:rsid w:val="00D703F6"/>
    <w:rsid w:val="00D709A5"/>
    <w:rsid w:val="00D70C5F"/>
    <w:rsid w:val="00D72171"/>
    <w:rsid w:val="00D728C6"/>
    <w:rsid w:val="00D72D14"/>
    <w:rsid w:val="00D72FD1"/>
    <w:rsid w:val="00D74D76"/>
    <w:rsid w:val="00D75293"/>
    <w:rsid w:val="00D77035"/>
    <w:rsid w:val="00D77BC6"/>
    <w:rsid w:val="00D86501"/>
    <w:rsid w:val="00D86938"/>
    <w:rsid w:val="00D910C4"/>
    <w:rsid w:val="00D92173"/>
    <w:rsid w:val="00D92857"/>
    <w:rsid w:val="00D93020"/>
    <w:rsid w:val="00D9302E"/>
    <w:rsid w:val="00D94059"/>
    <w:rsid w:val="00D947E1"/>
    <w:rsid w:val="00D959D0"/>
    <w:rsid w:val="00D97ACD"/>
    <w:rsid w:val="00DA145D"/>
    <w:rsid w:val="00DA175F"/>
    <w:rsid w:val="00DA1984"/>
    <w:rsid w:val="00DA2731"/>
    <w:rsid w:val="00DA2B0B"/>
    <w:rsid w:val="00DA39AA"/>
    <w:rsid w:val="00DA3D6E"/>
    <w:rsid w:val="00DA433A"/>
    <w:rsid w:val="00DA639F"/>
    <w:rsid w:val="00DA6A00"/>
    <w:rsid w:val="00DA7252"/>
    <w:rsid w:val="00DB016A"/>
    <w:rsid w:val="00DB0568"/>
    <w:rsid w:val="00DB0E32"/>
    <w:rsid w:val="00DB2AF6"/>
    <w:rsid w:val="00DB3123"/>
    <w:rsid w:val="00DB321E"/>
    <w:rsid w:val="00DB4AA0"/>
    <w:rsid w:val="00DB6CAB"/>
    <w:rsid w:val="00DB75D1"/>
    <w:rsid w:val="00DB7629"/>
    <w:rsid w:val="00DC0B3C"/>
    <w:rsid w:val="00DC3812"/>
    <w:rsid w:val="00DC3CCF"/>
    <w:rsid w:val="00DC55E2"/>
    <w:rsid w:val="00DD379B"/>
    <w:rsid w:val="00DD51F0"/>
    <w:rsid w:val="00DD5D38"/>
    <w:rsid w:val="00DE0435"/>
    <w:rsid w:val="00DE1FD6"/>
    <w:rsid w:val="00DE46A5"/>
    <w:rsid w:val="00DE56D1"/>
    <w:rsid w:val="00DE5707"/>
    <w:rsid w:val="00DE5FD5"/>
    <w:rsid w:val="00DE6E19"/>
    <w:rsid w:val="00DE6F94"/>
    <w:rsid w:val="00DF0289"/>
    <w:rsid w:val="00DF0A8E"/>
    <w:rsid w:val="00DF383D"/>
    <w:rsid w:val="00DF3BE2"/>
    <w:rsid w:val="00DF40DF"/>
    <w:rsid w:val="00DF45DE"/>
    <w:rsid w:val="00DF7C09"/>
    <w:rsid w:val="00E02BC2"/>
    <w:rsid w:val="00E04C5E"/>
    <w:rsid w:val="00E068E4"/>
    <w:rsid w:val="00E06B23"/>
    <w:rsid w:val="00E1152F"/>
    <w:rsid w:val="00E163F6"/>
    <w:rsid w:val="00E16F6B"/>
    <w:rsid w:val="00E1705A"/>
    <w:rsid w:val="00E17AA6"/>
    <w:rsid w:val="00E20691"/>
    <w:rsid w:val="00E24189"/>
    <w:rsid w:val="00E24C0E"/>
    <w:rsid w:val="00E2588D"/>
    <w:rsid w:val="00E309CB"/>
    <w:rsid w:val="00E3406E"/>
    <w:rsid w:val="00E34F59"/>
    <w:rsid w:val="00E35853"/>
    <w:rsid w:val="00E368EE"/>
    <w:rsid w:val="00E40015"/>
    <w:rsid w:val="00E4100C"/>
    <w:rsid w:val="00E41A45"/>
    <w:rsid w:val="00E43C46"/>
    <w:rsid w:val="00E46168"/>
    <w:rsid w:val="00E465F1"/>
    <w:rsid w:val="00E46BE9"/>
    <w:rsid w:val="00E50DCB"/>
    <w:rsid w:val="00E51B45"/>
    <w:rsid w:val="00E53729"/>
    <w:rsid w:val="00E54754"/>
    <w:rsid w:val="00E558A0"/>
    <w:rsid w:val="00E56670"/>
    <w:rsid w:val="00E568D6"/>
    <w:rsid w:val="00E570F2"/>
    <w:rsid w:val="00E615D9"/>
    <w:rsid w:val="00E617CD"/>
    <w:rsid w:val="00E62B39"/>
    <w:rsid w:val="00E62E2C"/>
    <w:rsid w:val="00E6469F"/>
    <w:rsid w:val="00E66B09"/>
    <w:rsid w:val="00E67D77"/>
    <w:rsid w:val="00E718B3"/>
    <w:rsid w:val="00E71A8F"/>
    <w:rsid w:val="00E720E9"/>
    <w:rsid w:val="00E73D40"/>
    <w:rsid w:val="00E749C3"/>
    <w:rsid w:val="00E75AE2"/>
    <w:rsid w:val="00E7644A"/>
    <w:rsid w:val="00E77601"/>
    <w:rsid w:val="00E77BEB"/>
    <w:rsid w:val="00E810C1"/>
    <w:rsid w:val="00E83BB5"/>
    <w:rsid w:val="00E87E2D"/>
    <w:rsid w:val="00E907AB"/>
    <w:rsid w:val="00E919CB"/>
    <w:rsid w:val="00E928AF"/>
    <w:rsid w:val="00E93647"/>
    <w:rsid w:val="00E937CE"/>
    <w:rsid w:val="00E94634"/>
    <w:rsid w:val="00E9719F"/>
    <w:rsid w:val="00E9728B"/>
    <w:rsid w:val="00E9755B"/>
    <w:rsid w:val="00EA0CA1"/>
    <w:rsid w:val="00EA13DC"/>
    <w:rsid w:val="00EA168F"/>
    <w:rsid w:val="00EA1E36"/>
    <w:rsid w:val="00EA33A1"/>
    <w:rsid w:val="00EA4122"/>
    <w:rsid w:val="00EB304C"/>
    <w:rsid w:val="00EC00C4"/>
    <w:rsid w:val="00EC2EAA"/>
    <w:rsid w:val="00EC30F7"/>
    <w:rsid w:val="00EC3C80"/>
    <w:rsid w:val="00EC4362"/>
    <w:rsid w:val="00EC4461"/>
    <w:rsid w:val="00EC789B"/>
    <w:rsid w:val="00ED06D7"/>
    <w:rsid w:val="00ED1FBD"/>
    <w:rsid w:val="00ED24A4"/>
    <w:rsid w:val="00ED2CC8"/>
    <w:rsid w:val="00ED3D09"/>
    <w:rsid w:val="00ED51FB"/>
    <w:rsid w:val="00ED7D7A"/>
    <w:rsid w:val="00EE034A"/>
    <w:rsid w:val="00EE1157"/>
    <w:rsid w:val="00EE397D"/>
    <w:rsid w:val="00EE3E8D"/>
    <w:rsid w:val="00EE43EE"/>
    <w:rsid w:val="00EE4948"/>
    <w:rsid w:val="00EE4C63"/>
    <w:rsid w:val="00EE6422"/>
    <w:rsid w:val="00EE6A27"/>
    <w:rsid w:val="00EF1D89"/>
    <w:rsid w:val="00EF2ED5"/>
    <w:rsid w:val="00EF4944"/>
    <w:rsid w:val="00EF4F4B"/>
    <w:rsid w:val="00F03E7B"/>
    <w:rsid w:val="00F04413"/>
    <w:rsid w:val="00F04AFF"/>
    <w:rsid w:val="00F0687C"/>
    <w:rsid w:val="00F06F4D"/>
    <w:rsid w:val="00F0763B"/>
    <w:rsid w:val="00F11F49"/>
    <w:rsid w:val="00F13C7B"/>
    <w:rsid w:val="00F15972"/>
    <w:rsid w:val="00F214FB"/>
    <w:rsid w:val="00F2195B"/>
    <w:rsid w:val="00F234E6"/>
    <w:rsid w:val="00F2569F"/>
    <w:rsid w:val="00F25894"/>
    <w:rsid w:val="00F26456"/>
    <w:rsid w:val="00F31682"/>
    <w:rsid w:val="00F31BB9"/>
    <w:rsid w:val="00F3262B"/>
    <w:rsid w:val="00F32935"/>
    <w:rsid w:val="00F34F6B"/>
    <w:rsid w:val="00F35265"/>
    <w:rsid w:val="00F36D06"/>
    <w:rsid w:val="00F374A3"/>
    <w:rsid w:val="00F37C93"/>
    <w:rsid w:val="00F42871"/>
    <w:rsid w:val="00F457ED"/>
    <w:rsid w:val="00F45C8B"/>
    <w:rsid w:val="00F45E74"/>
    <w:rsid w:val="00F46536"/>
    <w:rsid w:val="00F46D23"/>
    <w:rsid w:val="00F46D2E"/>
    <w:rsid w:val="00F52CA1"/>
    <w:rsid w:val="00F55579"/>
    <w:rsid w:val="00F5656A"/>
    <w:rsid w:val="00F56ED5"/>
    <w:rsid w:val="00F603F2"/>
    <w:rsid w:val="00F6175F"/>
    <w:rsid w:val="00F6183F"/>
    <w:rsid w:val="00F61C2B"/>
    <w:rsid w:val="00F62CC2"/>
    <w:rsid w:val="00F631C3"/>
    <w:rsid w:val="00F634AA"/>
    <w:rsid w:val="00F658A2"/>
    <w:rsid w:val="00F669A5"/>
    <w:rsid w:val="00F6752C"/>
    <w:rsid w:val="00F7093C"/>
    <w:rsid w:val="00F70E48"/>
    <w:rsid w:val="00F750BA"/>
    <w:rsid w:val="00F81805"/>
    <w:rsid w:val="00F82263"/>
    <w:rsid w:val="00F8692E"/>
    <w:rsid w:val="00F86F0C"/>
    <w:rsid w:val="00F87B61"/>
    <w:rsid w:val="00F91245"/>
    <w:rsid w:val="00F914F6"/>
    <w:rsid w:val="00F919A0"/>
    <w:rsid w:val="00F927FD"/>
    <w:rsid w:val="00F93715"/>
    <w:rsid w:val="00F94302"/>
    <w:rsid w:val="00F95294"/>
    <w:rsid w:val="00F9580B"/>
    <w:rsid w:val="00F967D5"/>
    <w:rsid w:val="00F975F7"/>
    <w:rsid w:val="00F979DF"/>
    <w:rsid w:val="00FA46A5"/>
    <w:rsid w:val="00FA4771"/>
    <w:rsid w:val="00FA49B3"/>
    <w:rsid w:val="00FA4A1C"/>
    <w:rsid w:val="00FA6887"/>
    <w:rsid w:val="00FB2D3C"/>
    <w:rsid w:val="00FB2E38"/>
    <w:rsid w:val="00FC033A"/>
    <w:rsid w:val="00FC0885"/>
    <w:rsid w:val="00FC11B1"/>
    <w:rsid w:val="00FC43D7"/>
    <w:rsid w:val="00FC5672"/>
    <w:rsid w:val="00FC573F"/>
    <w:rsid w:val="00FD1340"/>
    <w:rsid w:val="00FD42A2"/>
    <w:rsid w:val="00FD7FF0"/>
    <w:rsid w:val="00FE13B1"/>
    <w:rsid w:val="00FE38DC"/>
    <w:rsid w:val="00FE3B10"/>
    <w:rsid w:val="00FE46E9"/>
    <w:rsid w:val="00FF4014"/>
    <w:rsid w:val="00FF67F6"/>
    <w:rsid w:val="00FF7E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75840AE0"/>
  <w15:docId w15:val="{C7D71643-8DF2-4BEF-9825-99D0ED027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8ED"/>
    <w:rPr>
      <w:rFonts w:ascii="Arial" w:hAnsi="Arial"/>
      <w:sz w:val="20"/>
    </w:rPr>
  </w:style>
  <w:style w:type="paragraph" w:styleId="Heading1">
    <w:name w:val="heading 1"/>
    <w:basedOn w:val="Normal"/>
    <w:next w:val="Normal"/>
    <w:link w:val="Heading1Char"/>
    <w:uiPriority w:val="9"/>
    <w:qFormat/>
    <w:rsid w:val="00910075"/>
    <w:pPr>
      <w:keepNext/>
      <w:keepLines/>
      <w:spacing w:before="480" w:after="120" w:line="480" w:lineRule="atLeast"/>
      <w:contextualSpacing/>
      <w:outlineLvl w:val="0"/>
    </w:pPr>
    <w:rPr>
      <w:rFonts w:eastAsiaTheme="majorEastAsia" w:cstheme="majorBidi"/>
      <w:b/>
      <w:bCs/>
      <w:sz w:val="40"/>
      <w:szCs w:val="32"/>
    </w:rPr>
  </w:style>
  <w:style w:type="paragraph" w:styleId="Heading2">
    <w:name w:val="heading 2"/>
    <w:basedOn w:val="Normal"/>
    <w:next w:val="Normal"/>
    <w:link w:val="Heading2Char"/>
    <w:uiPriority w:val="9"/>
    <w:unhideWhenUsed/>
    <w:qFormat/>
    <w:rsid w:val="0030332F"/>
    <w:pPr>
      <w:keepNext/>
      <w:keepLines/>
      <w:spacing w:before="400" w:after="120"/>
      <w:outlineLvl w:val="1"/>
    </w:pPr>
    <w:rPr>
      <w:rFonts w:eastAsiaTheme="majorEastAsia" w:cs="Arial"/>
      <w:b/>
      <w:bCs/>
      <w:sz w:val="28"/>
      <w:szCs w:val="28"/>
    </w:rPr>
  </w:style>
  <w:style w:type="paragraph" w:styleId="Heading3">
    <w:name w:val="heading 3"/>
    <w:basedOn w:val="Normal"/>
    <w:next w:val="Normal"/>
    <w:link w:val="Heading3Char"/>
    <w:uiPriority w:val="9"/>
    <w:unhideWhenUsed/>
    <w:qFormat/>
    <w:rsid w:val="0030332F"/>
    <w:pPr>
      <w:keepNext/>
      <w:keepLines/>
      <w:spacing w:before="360"/>
      <w:outlineLvl w:val="2"/>
    </w:pPr>
    <w:rPr>
      <w:rFonts w:eastAsiaTheme="majorEastAsia" w:cstheme="majorBidi"/>
      <w:b/>
      <w:bCs/>
    </w:rPr>
  </w:style>
  <w:style w:type="paragraph" w:styleId="Heading4">
    <w:name w:val="heading 4"/>
    <w:basedOn w:val="Normal"/>
    <w:next w:val="Body"/>
    <w:link w:val="Heading4Char"/>
    <w:uiPriority w:val="9"/>
    <w:unhideWhenUsed/>
    <w:qFormat/>
    <w:rsid w:val="008B4EEB"/>
    <w:pPr>
      <w:keepNext/>
      <w:keepLines/>
      <w:spacing w:before="240" w:after="120"/>
      <w:outlineLvl w:val="3"/>
    </w:pPr>
    <w:rPr>
      <w:rFonts w:eastAsia="Calibri"/>
      <w:b/>
      <w:color w:val="1F688D"/>
      <w:sz w:val="22"/>
      <w:szCs w:val="22"/>
      <w:lang w:val="en-AU"/>
    </w:rPr>
  </w:style>
  <w:style w:type="paragraph" w:styleId="Heading5">
    <w:name w:val="heading 5"/>
    <w:basedOn w:val="Normal"/>
    <w:next w:val="Body"/>
    <w:link w:val="Heading5Char"/>
    <w:uiPriority w:val="9"/>
    <w:unhideWhenUsed/>
    <w:qFormat/>
    <w:rsid w:val="008B4EEB"/>
    <w:pPr>
      <w:keepNext/>
      <w:keepLines/>
      <w:spacing w:before="240" w:after="240"/>
      <w:jc w:val="both"/>
      <w:outlineLvl w:val="4"/>
    </w:pPr>
    <w:rPr>
      <w:rFonts w:eastAsia="Calibri"/>
      <w:i/>
      <w:color w:val="1F688D"/>
      <w:szCs w:val="22"/>
      <w:lang w:val="en-AU"/>
    </w:rPr>
  </w:style>
  <w:style w:type="paragraph" w:styleId="Heading6">
    <w:name w:val="heading 6"/>
    <w:basedOn w:val="Body"/>
    <w:next w:val="Body"/>
    <w:link w:val="Heading6Char"/>
    <w:uiPriority w:val="9"/>
    <w:unhideWhenUsed/>
    <w:qFormat/>
    <w:rsid w:val="008B4EEB"/>
    <w:pPr>
      <w:keepNext/>
      <w:keepLines/>
      <w:spacing w:before="240" w:after="240" w:line="240" w:lineRule="auto"/>
      <w:jc w:val="both"/>
      <w:outlineLvl w:val="5"/>
    </w:pPr>
    <w:rPr>
      <w:color w:val="1F688D"/>
      <w:u w:val="single"/>
    </w:rPr>
  </w:style>
  <w:style w:type="paragraph" w:styleId="Heading7">
    <w:name w:val="heading 7"/>
    <w:basedOn w:val="Normal"/>
    <w:next w:val="Normal"/>
    <w:link w:val="Heading7Char"/>
    <w:uiPriority w:val="9"/>
    <w:semiHidden/>
    <w:unhideWhenUsed/>
    <w:qFormat/>
    <w:rsid w:val="008B4EEB"/>
    <w:pPr>
      <w:keepNext/>
      <w:keepLines/>
      <w:spacing w:before="40"/>
      <w:outlineLvl w:val="6"/>
    </w:pPr>
    <w:rPr>
      <w:rFonts w:eastAsia="Times New Roman" w:cs="Arial"/>
      <w:i/>
      <w:iCs/>
      <w:color w:val="1F688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autoRedefine/>
    <w:qFormat/>
    <w:rsid w:val="00E718B3"/>
    <w:pPr>
      <w:widowControl w:val="0"/>
      <w:autoSpaceDE w:val="0"/>
      <w:autoSpaceDN w:val="0"/>
      <w:adjustRightInd w:val="0"/>
      <w:spacing w:line="288" w:lineRule="auto"/>
      <w:textAlignment w:val="center"/>
    </w:pPr>
    <w:rPr>
      <w:rFonts w:ascii="Calibri" w:hAnsi="Calibri" w:cs="MinionPro-Regular"/>
      <w:b/>
      <w:bCs/>
      <w:caps/>
      <w:color w:val="FFFFFF" w:themeColor="background1"/>
      <w:sz w:val="32"/>
      <w:szCs w:val="32"/>
      <w:lang w:val="en-GB"/>
    </w:rPr>
  </w:style>
  <w:style w:type="paragraph" w:customStyle="1" w:styleId="Intropullout">
    <w:name w:val="Intro/pull out"/>
    <w:autoRedefine/>
    <w:uiPriority w:val="99"/>
    <w:qFormat/>
    <w:rsid w:val="00E718B3"/>
    <w:pPr>
      <w:widowControl w:val="0"/>
      <w:suppressAutoHyphens/>
      <w:autoSpaceDE w:val="0"/>
      <w:autoSpaceDN w:val="0"/>
      <w:adjustRightInd w:val="0"/>
      <w:spacing w:before="113" w:after="170" w:line="300" w:lineRule="atLeast"/>
      <w:textAlignment w:val="center"/>
    </w:pPr>
    <w:rPr>
      <w:rFonts w:ascii="Calibri" w:hAnsi="Calibri" w:cs="DINOT-Light"/>
      <w:color w:val="004459"/>
      <w:spacing w:val="-2"/>
      <w:sz w:val="23"/>
      <w:szCs w:val="23"/>
      <w:lang w:val="en-GB"/>
    </w:rPr>
  </w:style>
  <w:style w:type="paragraph" w:customStyle="1" w:styleId="Subhead2">
    <w:name w:val="Subhead 2"/>
    <w:autoRedefine/>
    <w:uiPriority w:val="99"/>
    <w:qFormat/>
    <w:rsid w:val="00E718B3"/>
    <w:pPr>
      <w:keepNext/>
      <w:widowControl w:val="0"/>
      <w:tabs>
        <w:tab w:val="left" w:pos="170"/>
        <w:tab w:val="left" w:pos="340"/>
        <w:tab w:val="left" w:pos="510"/>
        <w:tab w:val="left" w:pos="680"/>
      </w:tabs>
      <w:suppressAutoHyphens/>
      <w:autoSpaceDE w:val="0"/>
      <w:autoSpaceDN w:val="0"/>
      <w:adjustRightInd w:val="0"/>
      <w:spacing w:before="227" w:line="280" w:lineRule="atLeast"/>
      <w:textAlignment w:val="center"/>
    </w:pPr>
    <w:rPr>
      <w:rFonts w:ascii="DINOT-Medium" w:hAnsi="DINOT-Medium" w:cs="DINOT-Medium"/>
      <w:color w:val="00777B"/>
      <w:spacing w:val="-1"/>
      <w:sz w:val="20"/>
      <w:szCs w:val="20"/>
      <w:lang w:val="en-GB"/>
    </w:rPr>
  </w:style>
  <w:style w:type="paragraph" w:customStyle="1" w:styleId="dashboard">
    <w:name w:val="dashboard #"/>
    <w:qFormat/>
    <w:rsid w:val="00D959D0"/>
    <w:pPr>
      <w:spacing w:after="1920"/>
      <w:ind w:left="425"/>
    </w:pPr>
    <w:rPr>
      <w:rFonts w:asciiTheme="majorHAnsi" w:hAnsiTheme="majorHAnsi" w:cs="Times New Roman"/>
      <w:b/>
      <w:color w:val="FFFFFF"/>
      <w:sz w:val="20"/>
      <w:szCs w:val="20"/>
    </w:rPr>
  </w:style>
  <w:style w:type="paragraph" w:customStyle="1" w:styleId="TablecolumnheadAPPX">
    <w:name w:val="Table column head APPX"/>
    <w:basedOn w:val="Normal"/>
    <w:qFormat/>
    <w:rsid w:val="00025532"/>
    <w:pPr>
      <w:widowControl w:val="0"/>
      <w:suppressAutoHyphens/>
      <w:autoSpaceDE w:val="0"/>
      <w:autoSpaceDN w:val="0"/>
      <w:adjustRightInd w:val="0"/>
      <w:spacing w:before="113" w:line="288" w:lineRule="auto"/>
      <w:textAlignment w:val="center"/>
    </w:pPr>
    <w:rPr>
      <w:rFonts w:ascii="Arial-BoldMT" w:hAnsi="Arial-BoldMT" w:cs="Arial-BoldMT"/>
      <w:b/>
      <w:bCs/>
      <w:color w:val="000000"/>
      <w:sz w:val="18"/>
      <w:szCs w:val="18"/>
      <w:lang w:val="en-GB"/>
    </w:rPr>
  </w:style>
  <w:style w:type="paragraph" w:customStyle="1" w:styleId="TableAPPXbulletALPHA">
    <w:name w:val="Table APPX bullet ALPHA"/>
    <w:basedOn w:val="Normal"/>
    <w:qFormat/>
    <w:rsid w:val="00025532"/>
    <w:pPr>
      <w:widowControl w:val="0"/>
      <w:numPr>
        <w:numId w:val="1"/>
      </w:numPr>
      <w:tabs>
        <w:tab w:val="left" w:pos="283"/>
      </w:tabs>
      <w:suppressAutoHyphens/>
      <w:autoSpaceDE w:val="0"/>
      <w:autoSpaceDN w:val="0"/>
      <w:adjustRightInd w:val="0"/>
      <w:spacing w:before="43" w:line="288" w:lineRule="auto"/>
      <w:textAlignment w:val="center"/>
    </w:pPr>
    <w:rPr>
      <w:rFonts w:ascii="ArialMT" w:hAnsi="ArialMT" w:cs="ArialMT"/>
      <w:color w:val="000000"/>
      <w:sz w:val="18"/>
      <w:szCs w:val="18"/>
      <w:lang w:val="en-GB"/>
    </w:rPr>
  </w:style>
  <w:style w:type="paragraph" w:customStyle="1" w:styleId="Body01">
    <w:name w:val="Body 01"/>
    <w:uiPriority w:val="99"/>
    <w:rsid w:val="00D959D0"/>
    <w:pPr>
      <w:spacing w:before="240" w:line="240" w:lineRule="atLeast"/>
    </w:pPr>
    <w:rPr>
      <w:rFonts w:asciiTheme="majorHAnsi" w:hAnsiTheme="majorHAnsi" w:cs="Gotham-Light"/>
      <w:color w:val="000A23"/>
      <w:spacing w:val="-2"/>
      <w:sz w:val="20"/>
      <w:szCs w:val="18"/>
      <w:lang w:val="en-GB"/>
    </w:rPr>
  </w:style>
  <w:style w:type="character" w:customStyle="1" w:styleId="Body02BOLD">
    <w:name w:val="Body 02 BOLD"/>
    <w:uiPriority w:val="1"/>
    <w:qFormat/>
    <w:rsid w:val="00D959D0"/>
    <w:rPr>
      <w:rFonts w:cs="Gotham-Book"/>
      <w:b/>
    </w:rPr>
  </w:style>
  <w:style w:type="paragraph" w:customStyle="1" w:styleId="Bodyruleabove">
    <w:name w:val="Body rule above"/>
    <w:basedOn w:val="Normal"/>
    <w:uiPriority w:val="99"/>
    <w:rsid w:val="00D959D0"/>
    <w:pPr>
      <w:widowControl w:val="0"/>
      <w:suppressAutoHyphens/>
      <w:autoSpaceDE w:val="0"/>
      <w:autoSpaceDN w:val="0"/>
      <w:adjustRightInd w:val="0"/>
      <w:spacing w:before="227" w:line="240" w:lineRule="atLeast"/>
      <w:textAlignment w:val="center"/>
    </w:pPr>
    <w:rPr>
      <w:rFonts w:ascii="Gotham-Light" w:hAnsi="Gotham-Light" w:cs="Gotham-Light"/>
      <w:color w:val="000A23"/>
      <w:spacing w:val="-2"/>
      <w:sz w:val="18"/>
      <w:szCs w:val="18"/>
      <w:lang w:val="en-GB"/>
    </w:rPr>
  </w:style>
  <w:style w:type="paragraph" w:customStyle="1" w:styleId="Bullet01">
    <w:name w:val="Bullet 01"/>
    <w:basedOn w:val="Body01"/>
    <w:uiPriority w:val="99"/>
    <w:rsid w:val="00D959D0"/>
    <w:pPr>
      <w:widowControl w:val="0"/>
      <w:tabs>
        <w:tab w:val="left" w:pos="170"/>
      </w:tabs>
      <w:suppressAutoHyphens/>
      <w:autoSpaceDE w:val="0"/>
      <w:autoSpaceDN w:val="0"/>
      <w:adjustRightInd w:val="0"/>
      <w:spacing w:before="57"/>
      <w:ind w:left="170" w:hanging="170"/>
      <w:textAlignment w:val="center"/>
    </w:pPr>
  </w:style>
  <w:style w:type="paragraph" w:customStyle="1" w:styleId="Documenttitle">
    <w:name w:val="Document title"/>
    <w:uiPriority w:val="99"/>
    <w:rsid w:val="00D959D0"/>
    <w:pPr>
      <w:widowControl w:val="0"/>
      <w:suppressAutoHyphens/>
      <w:autoSpaceDE w:val="0"/>
      <w:autoSpaceDN w:val="0"/>
      <w:adjustRightInd w:val="0"/>
      <w:spacing w:after="720" w:line="720" w:lineRule="atLeast"/>
      <w:ind w:left="426"/>
      <w:textAlignment w:val="center"/>
    </w:pPr>
    <w:rPr>
      <w:rFonts w:asciiTheme="majorHAnsi" w:hAnsiTheme="majorHAnsi" w:cs="CaeciliaLTStd-Heavy"/>
      <w:color w:val="FFFFFF" w:themeColor="background1"/>
      <w:spacing w:val="-6"/>
      <w:sz w:val="62"/>
      <w:szCs w:val="62"/>
      <w:lang w:val="en-GB"/>
    </w:rPr>
  </w:style>
  <w:style w:type="paragraph" w:customStyle="1" w:styleId="Intropara">
    <w:name w:val="Intro para"/>
    <w:qFormat/>
    <w:rsid w:val="00D959D0"/>
    <w:pPr>
      <w:spacing w:line="220" w:lineRule="exact"/>
    </w:pPr>
    <w:rPr>
      <w:rFonts w:asciiTheme="majorHAnsi" w:hAnsiTheme="majorHAnsi" w:cs="CaeciliaLTStd-Heavy"/>
      <w:szCs w:val="21"/>
      <w:lang w:val="en-GB"/>
    </w:rPr>
  </w:style>
  <w:style w:type="paragraph" w:customStyle="1" w:styleId="tablesub01">
    <w:name w:val="table sub 01"/>
    <w:basedOn w:val="Bodyruleabove"/>
    <w:uiPriority w:val="99"/>
    <w:rsid w:val="00D959D0"/>
    <w:rPr>
      <w:rFonts w:ascii="Calibri" w:hAnsi="Calibri" w:cs="Gotham-Medium"/>
      <w:sz w:val="22"/>
    </w:rPr>
  </w:style>
  <w:style w:type="paragraph" w:customStyle="1" w:styleId="tablesubhead">
    <w:name w:val="table subhead"/>
    <w:qFormat/>
    <w:rsid w:val="00D959D0"/>
    <w:rPr>
      <w:rFonts w:asciiTheme="majorHAnsi" w:hAnsiTheme="majorHAnsi" w:cs="Gotham-Book"/>
      <w:b/>
      <w:spacing w:val="-4"/>
      <w:sz w:val="20"/>
      <w:szCs w:val="18"/>
      <w:lang w:val="en-GB"/>
    </w:rPr>
  </w:style>
  <w:style w:type="paragraph" w:customStyle="1" w:styleId="Tabletext">
    <w:name w:val="Table text"/>
    <w:link w:val="TabletextChar"/>
    <w:qFormat/>
    <w:rsid w:val="00D959D0"/>
    <w:rPr>
      <w:rFonts w:asciiTheme="majorHAnsi" w:hAnsiTheme="majorHAnsi" w:cs="Gotham-Light"/>
      <w:color w:val="000A23"/>
      <w:spacing w:val="-2"/>
      <w:sz w:val="20"/>
      <w:szCs w:val="18"/>
      <w:lang w:val="en-GB"/>
    </w:rPr>
  </w:style>
  <w:style w:type="paragraph" w:customStyle="1" w:styleId="Sub03">
    <w:name w:val="Sub 03"/>
    <w:basedOn w:val="tablesub01"/>
    <w:qFormat/>
    <w:rsid w:val="00D959D0"/>
  </w:style>
  <w:style w:type="paragraph" w:customStyle="1" w:styleId="Sub1">
    <w:name w:val="Sub 1"/>
    <w:basedOn w:val="Normal"/>
    <w:uiPriority w:val="99"/>
    <w:rsid w:val="00D959D0"/>
    <w:pPr>
      <w:widowControl w:val="0"/>
      <w:pBdr>
        <w:bottom w:val="dashSmallGap" w:sz="4" w:space="6" w:color="auto"/>
      </w:pBdr>
      <w:suppressAutoHyphens/>
      <w:autoSpaceDE w:val="0"/>
      <w:autoSpaceDN w:val="0"/>
      <w:adjustRightInd w:val="0"/>
      <w:spacing w:before="240" w:after="60" w:line="280" w:lineRule="atLeast"/>
      <w:textAlignment w:val="center"/>
    </w:pPr>
    <w:rPr>
      <w:rFonts w:ascii="Calibri" w:hAnsi="Calibri" w:cs="CaeciliaLTStd-Heavy"/>
      <w:b/>
      <w:spacing w:val="-4"/>
      <w:szCs w:val="21"/>
      <w:lang w:val="en-GB"/>
    </w:rPr>
  </w:style>
  <w:style w:type="paragraph" w:customStyle="1" w:styleId="Sub1nounderline">
    <w:name w:val="Sub 1 no underline"/>
    <w:basedOn w:val="Normal"/>
    <w:qFormat/>
    <w:rsid w:val="00D959D0"/>
    <w:pPr>
      <w:widowControl w:val="0"/>
      <w:suppressAutoHyphens/>
      <w:autoSpaceDE w:val="0"/>
      <w:autoSpaceDN w:val="0"/>
      <w:adjustRightInd w:val="0"/>
      <w:spacing w:before="240" w:after="60" w:line="260" w:lineRule="atLeast"/>
      <w:textAlignment w:val="center"/>
    </w:pPr>
    <w:rPr>
      <w:rFonts w:asciiTheme="majorHAnsi" w:hAnsiTheme="majorHAnsi" w:cs="Gotham-Book"/>
      <w:b/>
      <w:spacing w:val="-4"/>
      <w:lang w:val="en-GB"/>
    </w:rPr>
  </w:style>
  <w:style w:type="paragraph" w:customStyle="1" w:styleId="Tablecolumnheader">
    <w:name w:val="Table column header"/>
    <w:basedOn w:val="Sub1"/>
    <w:qFormat/>
    <w:rsid w:val="00D959D0"/>
    <w:pPr>
      <w:spacing w:before="100" w:beforeAutospacing="1"/>
    </w:pPr>
  </w:style>
  <w:style w:type="paragraph" w:customStyle="1" w:styleId="Programtitle">
    <w:name w:val="Program title"/>
    <w:basedOn w:val="Header"/>
    <w:next w:val="NoParagraphStyle"/>
    <w:qFormat/>
    <w:rsid w:val="00FE38DC"/>
    <w:pPr>
      <w:spacing w:after="180"/>
    </w:pPr>
    <w:rPr>
      <w:rFonts w:cs="Arial"/>
      <w:caps/>
      <w:color w:val="FFFFFF" w:themeColor="background1"/>
      <w:sz w:val="26"/>
      <w:szCs w:val="26"/>
      <w:lang w:val="en-GB"/>
    </w:rPr>
  </w:style>
  <w:style w:type="paragraph" w:styleId="Header">
    <w:name w:val="header"/>
    <w:basedOn w:val="Normal"/>
    <w:link w:val="HeaderChar"/>
    <w:uiPriority w:val="99"/>
    <w:unhideWhenUsed/>
    <w:rsid w:val="00FE38DC"/>
    <w:pPr>
      <w:tabs>
        <w:tab w:val="center" w:pos="4320"/>
        <w:tab w:val="right" w:pos="8640"/>
      </w:tabs>
    </w:pPr>
  </w:style>
  <w:style w:type="character" w:customStyle="1" w:styleId="HeaderChar">
    <w:name w:val="Header Char"/>
    <w:basedOn w:val="DefaultParagraphFont"/>
    <w:link w:val="Header"/>
    <w:uiPriority w:val="99"/>
    <w:rsid w:val="00FE38DC"/>
  </w:style>
  <w:style w:type="paragraph" w:customStyle="1" w:styleId="Featuretext">
    <w:name w:val="Feature text"/>
    <w:basedOn w:val="Normal"/>
    <w:qFormat/>
    <w:rsid w:val="00D2305A"/>
    <w:pPr>
      <w:widowControl w:val="0"/>
      <w:tabs>
        <w:tab w:val="left" w:pos="510"/>
        <w:tab w:val="left" w:pos="680"/>
      </w:tabs>
      <w:suppressAutoHyphens/>
      <w:autoSpaceDE w:val="0"/>
      <w:autoSpaceDN w:val="0"/>
      <w:adjustRightInd w:val="0"/>
      <w:spacing w:before="57" w:line="240" w:lineRule="atLeast"/>
      <w:textAlignment w:val="center"/>
    </w:pPr>
    <w:rPr>
      <w:rFonts w:cs="VIC-Regular"/>
      <w:color w:val="00455B"/>
      <w:spacing w:val="4"/>
      <w:sz w:val="18"/>
      <w:szCs w:val="18"/>
      <w:lang w:val="en-GB"/>
    </w:rPr>
  </w:style>
  <w:style w:type="paragraph" w:customStyle="1" w:styleId="Followerdocumenttitle">
    <w:name w:val="Follower document title"/>
    <w:basedOn w:val="Normal"/>
    <w:qFormat/>
    <w:rsid w:val="005D3028"/>
    <w:pPr>
      <w:keepNext/>
      <w:keepLines/>
      <w:spacing w:after="120"/>
      <w:outlineLvl w:val="0"/>
    </w:pPr>
    <w:rPr>
      <w:rFonts w:eastAsiaTheme="majorEastAsia" w:cs="Arial"/>
      <w:b/>
      <w:bCs/>
      <w:caps/>
      <w:color w:val="00455B"/>
      <w:sz w:val="22"/>
      <w:szCs w:val="32"/>
    </w:rPr>
  </w:style>
  <w:style w:type="character" w:customStyle="1" w:styleId="Teal">
    <w:name w:val="Teal"/>
    <w:uiPriority w:val="1"/>
    <w:qFormat/>
    <w:rsid w:val="005D3028"/>
    <w:rPr>
      <w:color w:val="009096"/>
    </w:rPr>
  </w:style>
  <w:style w:type="paragraph" w:customStyle="1" w:styleId="Subtitle03">
    <w:name w:val="Subtitle 03"/>
    <w:basedOn w:val="NoParagraphStyle"/>
    <w:autoRedefine/>
    <w:qFormat/>
    <w:rsid w:val="005D3028"/>
    <w:pPr>
      <w:spacing w:before="80" w:line="240" w:lineRule="exact"/>
    </w:pPr>
    <w:rPr>
      <w:rFonts w:ascii="Arial" w:hAnsi="Arial" w:cs="Arial"/>
      <w:b w:val="0"/>
      <w:color w:val="000000"/>
      <w:sz w:val="19"/>
      <w:szCs w:val="19"/>
    </w:rPr>
  </w:style>
  <w:style w:type="character" w:customStyle="1" w:styleId="Italic">
    <w:name w:val="Italic"/>
    <w:basedOn w:val="DefaultParagraphFont"/>
    <w:uiPriority w:val="1"/>
    <w:qFormat/>
    <w:rsid w:val="005D3028"/>
    <w:rPr>
      <w:i/>
    </w:rPr>
  </w:style>
  <w:style w:type="paragraph" w:customStyle="1" w:styleId="DocTitle-1">
    <w:name w:val="Doc Title - 1"/>
    <w:basedOn w:val="NoParagraphStyle"/>
    <w:uiPriority w:val="99"/>
    <w:rsid w:val="00D22DFA"/>
    <w:pPr>
      <w:suppressAutoHyphens/>
      <w:spacing w:after="181" w:line="1240" w:lineRule="atLeast"/>
    </w:pPr>
    <w:rPr>
      <w:rFonts w:ascii="Arial-BoldMT" w:hAnsi="Arial-BoldMT" w:cs="Arial-BoldMT"/>
      <w:caps w:val="0"/>
      <w:color w:val="FFFFFF"/>
      <w:spacing w:val="-10"/>
      <w:sz w:val="98"/>
      <w:szCs w:val="98"/>
    </w:rPr>
  </w:style>
  <w:style w:type="paragraph" w:customStyle="1" w:styleId="DocTitle-3tier">
    <w:name w:val="Doc Title - 3 tier"/>
    <w:basedOn w:val="NoParagraphStyle"/>
    <w:uiPriority w:val="99"/>
    <w:rsid w:val="00D22DFA"/>
    <w:pPr>
      <w:suppressAutoHyphens/>
      <w:spacing w:after="80" w:line="640" w:lineRule="atLeast"/>
    </w:pPr>
    <w:rPr>
      <w:rFonts w:ascii="Arial-BoldMT" w:hAnsi="Arial-BoldMT" w:cs="Arial-BoldMT"/>
      <w:color w:val="FFFFFF"/>
      <w:spacing w:val="2"/>
    </w:rPr>
  </w:style>
  <w:style w:type="paragraph" w:customStyle="1" w:styleId="H0ChapterTitle">
    <w:name w:val="H0 Chapter Title"/>
    <w:basedOn w:val="NoParagraphStyle"/>
    <w:uiPriority w:val="99"/>
    <w:rsid w:val="00D22DFA"/>
    <w:pPr>
      <w:suppressAutoHyphens/>
      <w:spacing w:after="850" w:line="480" w:lineRule="atLeast"/>
    </w:pPr>
    <w:rPr>
      <w:rFonts w:ascii="Arial-Black" w:hAnsi="Arial-Black" w:cs="Arial-Black"/>
      <w:b w:val="0"/>
      <w:bCs w:val="0"/>
      <w:caps w:val="0"/>
      <w:color w:val="000000"/>
      <w:sz w:val="36"/>
      <w:szCs w:val="36"/>
    </w:rPr>
  </w:style>
  <w:style w:type="paragraph" w:customStyle="1" w:styleId="Bodycopy">
    <w:name w:val="Body copy"/>
    <w:basedOn w:val="NoParagraphStyle"/>
    <w:uiPriority w:val="99"/>
    <w:rsid w:val="00D22DFA"/>
    <w:pPr>
      <w:suppressAutoHyphens/>
      <w:spacing w:before="142" w:line="290" w:lineRule="atLeast"/>
    </w:pPr>
    <w:rPr>
      <w:rFonts w:ascii="ArialMT" w:hAnsi="ArialMT" w:cs="ArialMT"/>
      <w:b w:val="0"/>
      <w:bCs w:val="0"/>
      <w:caps w:val="0"/>
      <w:color w:val="000000"/>
      <w:sz w:val="20"/>
      <w:szCs w:val="20"/>
    </w:rPr>
  </w:style>
  <w:style w:type="character" w:styleId="Hyperlink">
    <w:name w:val="Hyperlink"/>
    <w:basedOn w:val="DefaultParagraphFont"/>
    <w:uiPriority w:val="99"/>
    <w:unhideWhenUsed/>
    <w:rsid w:val="00D22DFA"/>
    <w:rPr>
      <w:color w:val="0000FF" w:themeColor="hyperlink"/>
      <w:u w:val="single"/>
    </w:rPr>
  </w:style>
  <w:style w:type="paragraph" w:customStyle="1" w:styleId="H1Bodycopyheader">
    <w:name w:val="H1 Body copy header"/>
    <w:basedOn w:val="NoParagraphStyle"/>
    <w:uiPriority w:val="99"/>
    <w:rsid w:val="00D22DFA"/>
    <w:pPr>
      <w:keepNext/>
      <w:keepLines/>
      <w:suppressAutoHyphens/>
      <w:spacing w:before="340"/>
      <w:ind w:left="567" w:hanging="567"/>
    </w:pPr>
    <w:rPr>
      <w:rFonts w:ascii="ArialMT" w:hAnsi="ArialMT" w:cs="ArialMT"/>
      <w:b w:val="0"/>
      <w:bCs w:val="0"/>
      <w:caps w:val="0"/>
      <w:color w:val="314753"/>
      <w:sz w:val="26"/>
      <w:szCs w:val="26"/>
    </w:rPr>
  </w:style>
  <w:style w:type="paragraph" w:customStyle="1" w:styleId="TableTITLETABLES">
    <w:name w:val="Table TITLE (TABLES)"/>
    <w:basedOn w:val="NoParagraphStyle"/>
    <w:uiPriority w:val="99"/>
    <w:rsid w:val="00D22DFA"/>
    <w:pPr>
      <w:keepNext/>
      <w:suppressAutoHyphens/>
      <w:spacing w:before="397"/>
    </w:pPr>
    <w:rPr>
      <w:rFonts w:ascii="ArialMT" w:hAnsi="ArialMT" w:cs="ArialMT"/>
      <w:b w:val="0"/>
      <w:bCs w:val="0"/>
      <w:caps w:val="0"/>
      <w:color w:val="314753"/>
      <w:sz w:val="20"/>
      <w:szCs w:val="20"/>
    </w:rPr>
  </w:style>
  <w:style w:type="paragraph" w:customStyle="1" w:styleId="TableSPACETABLES">
    <w:name w:val="Table SPACE (TABLES)"/>
    <w:basedOn w:val="NoParagraphStyle"/>
    <w:uiPriority w:val="99"/>
    <w:rsid w:val="00D22DFA"/>
    <w:pPr>
      <w:suppressAutoHyphens/>
      <w:spacing w:before="113" w:after="227"/>
    </w:pPr>
    <w:rPr>
      <w:rFonts w:ascii="Arial-BoldMT" w:hAnsi="Arial-BoldMT" w:cs="Arial-BoldMT"/>
      <w:caps w:val="0"/>
      <w:color w:val="000000"/>
      <w:sz w:val="18"/>
      <w:szCs w:val="18"/>
      <w:lang w:val="en-US"/>
    </w:rPr>
  </w:style>
  <w:style w:type="paragraph" w:customStyle="1" w:styleId="FigTITLE">
    <w:name w:val="Fig TITLE"/>
    <w:basedOn w:val="TableTITLETABLES"/>
    <w:uiPriority w:val="99"/>
    <w:rsid w:val="00D22DFA"/>
    <w:pPr>
      <w:spacing w:after="57"/>
    </w:pPr>
  </w:style>
  <w:style w:type="paragraph" w:customStyle="1" w:styleId="FigSPACE">
    <w:name w:val="Fig SPACE"/>
    <w:basedOn w:val="NoParagraphStyle"/>
    <w:uiPriority w:val="99"/>
    <w:rsid w:val="00D22DFA"/>
    <w:pPr>
      <w:suppressAutoHyphens/>
      <w:spacing w:before="170" w:after="227"/>
    </w:pPr>
    <w:rPr>
      <w:rFonts w:ascii="Arial-BoldMT" w:hAnsi="Arial-BoldMT" w:cs="Arial-BoldMT"/>
      <w:caps w:val="0"/>
      <w:color w:val="000000"/>
      <w:sz w:val="18"/>
      <w:szCs w:val="18"/>
      <w:lang w:val="en-US"/>
    </w:rPr>
  </w:style>
  <w:style w:type="paragraph" w:customStyle="1" w:styleId="TableTextTABLES">
    <w:name w:val="Table Text (TABLES)"/>
    <w:basedOn w:val="NoParagraphStyle"/>
    <w:uiPriority w:val="99"/>
    <w:rsid w:val="00D22DFA"/>
    <w:pPr>
      <w:suppressAutoHyphens/>
      <w:spacing w:before="85"/>
    </w:pPr>
    <w:rPr>
      <w:rFonts w:ascii="ArialMT" w:hAnsi="ArialMT" w:cs="ArialMT"/>
      <w:b w:val="0"/>
      <w:bCs w:val="0"/>
      <w:caps w:val="0"/>
      <w:color w:val="000000"/>
      <w:sz w:val="17"/>
      <w:szCs w:val="17"/>
    </w:rPr>
  </w:style>
  <w:style w:type="paragraph" w:customStyle="1" w:styleId="TablecolumnheadCENTRETABLES">
    <w:name w:val="Table column head CENTRE (TABLES)"/>
    <w:basedOn w:val="TableTextTABLES"/>
    <w:uiPriority w:val="99"/>
    <w:rsid w:val="00A84AD8"/>
    <w:pPr>
      <w:spacing w:before="0" w:line="240" w:lineRule="auto"/>
      <w:jc w:val="center"/>
    </w:pPr>
    <w:rPr>
      <w:rFonts w:ascii="Arial Black" w:hAnsi="Arial Black" w:cs="Arial-BoldMT"/>
      <w:bCs/>
    </w:rPr>
  </w:style>
  <w:style w:type="paragraph" w:customStyle="1" w:styleId="Footnote">
    <w:name w:val="Footnote"/>
    <w:basedOn w:val="NoParagraphStyle"/>
    <w:uiPriority w:val="99"/>
    <w:rsid w:val="00D22DFA"/>
    <w:pPr>
      <w:tabs>
        <w:tab w:val="left" w:pos="170"/>
      </w:tabs>
      <w:suppressAutoHyphens/>
      <w:spacing w:before="28"/>
    </w:pPr>
    <w:rPr>
      <w:rFonts w:ascii="ArialMT" w:hAnsi="ArialMT" w:cs="ArialMT"/>
      <w:b w:val="0"/>
      <w:bCs w:val="0"/>
      <w:caps w:val="0"/>
      <w:color w:val="000000"/>
      <w:sz w:val="16"/>
      <w:szCs w:val="16"/>
    </w:rPr>
  </w:style>
  <w:style w:type="character" w:customStyle="1" w:styleId="Kitalic">
    <w:name w:val="K italic"/>
    <w:uiPriority w:val="99"/>
    <w:rsid w:val="00D22DFA"/>
  </w:style>
  <w:style w:type="paragraph" w:customStyle="1" w:styleId="TabletotalTABLES">
    <w:name w:val="Table total (TABLES)"/>
    <w:basedOn w:val="TableTextTABLES"/>
    <w:uiPriority w:val="99"/>
    <w:rsid w:val="000850AD"/>
    <w:rPr>
      <w:rFonts w:ascii="Arial-BoldMT" w:hAnsi="Arial-BoldMT" w:cs="Arial-BoldMT"/>
      <w:b/>
      <w:bCs/>
    </w:rPr>
  </w:style>
  <w:style w:type="paragraph" w:customStyle="1" w:styleId="TablefooterTABLES">
    <w:name w:val="Table footer (TABLES)"/>
    <w:basedOn w:val="TableTextTABLES"/>
    <w:uiPriority w:val="99"/>
    <w:rsid w:val="000850AD"/>
    <w:pPr>
      <w:tabs>
        <w:tab w:val="left" w:pos="227"/>
      </w:tabs>
      <w:spacing w:before="28"/>
    </w:pPr>
    <w:rPr>
      <w:sz w:val="14"/>
      <w:szCs w:val="14"/>
    </w:rPr>
  </w:style>
  <w:style w:type="paragraph" w:customStyle="1" w:styleId="Tablecolumnhead2TABLES">
    <w:name w:val="Table column head 2 (TABLES)"/>
    <w:basedOn w:val="TablecolumnheadCENTRETABLES"/>
    <w:uiPriority w:val="99"/>
    <w:rsid w:val="000850AD"/>
    <w:pPr>
      <w:jc w:val="left"/>
    </w:pPr>
  </w:style>
  <w:style w:type="character" w:customStyle="1" w:styleId="AtleticoMED">
    <w:name w:val="Atletico MED"/>
    <w:uiPriority w:val="99"/>
    <w:rsid w:val="000850AD"/>
  </w:style>
  <w:style w:type="paragraph" w:customStyle="1" w:styleId="ListingsContents">
    <w:name w:val="Listings (Contents)"/>
    <w:basedOn w:val="NoParagraphStyle"/>
    <w:uiPriority w:val="99"/>
    <w:rsid w:val="000850AD"/>
    <w:pPr>
      <w:tabs>
        <w:tab w:val="left" w:pos="283"/>
        <w:tab w:val="left" w:pos="2268"/>
        <w:tab w:val="right" w:pos="7370"/>
      </w:tabs>
      <w:suppressAutoHyphens/>
      <w:spacing w:after="113"/>
    </w:pPr>
    <w:rPr>
      <w:rFonts w:ascii="ArialMT" w:hAnsi="ArialMT" w:cs="ArialMT"/>
      <w:b w:val="0"/>
      <w:bCs w:val="0"/>
      <w:caps w:val="0"/>
      <w:color w:val="000000"/>
      <w:spacing w:val="-1"/>
      <w:sz w:val="20"/>
      <w:szCs w:val="20"/>
    </w:rPr>
  </w:style>
  <w:style w:type="character" w:customStyle="1" w:styleId="KlavikaMED">
    <w:name w:val="Klavika MED"/>
    <w:uiPriority w:val="99"/>
    <w:rsid w:val="000850AD"/>
  </w:style>
  <w:style w:type="paragraph" w:styleId="Footer">
    <w:name w:val="footer"/>
    <w:basedOn w:val="Normal"/>
    <w:link w:val="FooterChar"/>
    <w:uiPriority w:val="99"/>
    <w:unhideWhenUsed/>
    <w:rsid w:val="000850AD"/>
    <w:pPr>
      <w:tabs>
        <w:tab w:val="center" w:pos="4320"/>
        <w:tab w:val="right" w:pos="8640"/>
      </w:tabs>
    </w:pPr>
  </w:style>
  <w:style w:type="character" w:customStyle="1" w:styleId="FooterChar">
    <w:name w:val="Footer Char"/>
    <w:basedOn w:val="DefaultParagraphFont"/>
    <w:link w:val="Footer"/>
    <w:uiPriority w:val="99"/>
    <w:rsid w:val="000850AD"/>
  </w:style>
  <w:style w:type="paragraph" w:customStyle="1" w:styleId="Bullettier1">
    <w:name w:val="Bullet tier 1"/>
    <w:basedOn w:val="Normal"/>
    <w:uiPriority w:val="99"/>
    <w:rsid w:val="00124DE9"/>
    <w:pPr>
      <w:widowControl w:val="0"/>
      <w:tabs>
        <w:tab w:val="left" w:pos="170"/>
      </w:tabs>
      <w:suppressAutoHyphens/>
      <w:autoSpaceDE w:val="0"/>
      <w:autoSpaceDN w:val="0"/>
      <w:adjustRightInd w:val="0"/>
      <w:spacing w:before="40"/>
      <w:ind w:left="170" w:hanging="170"/>
      <w:textAlignment w:val="center"/>
    </w:pPr>
    <w:rPr>
      <w:rFonts w:ascii="ArialMT" w:hAnsi="ArialMT" w:cs="ArialMT"/>
      <w:color w:val="000000"/>
      <w:sz w:val="17"/>
      <w:szCs w:val="17"/>
      <w:lang w:val="en-GB"/>
    </w:rPr>
  </w:style>
  <w:style w:type="character" w:customStyle="1" w:styleId="Superscript">
    <w:name w:val="Superscript"/>
    <w:uiPriority w:val="99"/>
    <w:rsid w:val="00F457ED"/>
    <w:rPr>
      <w:vertAlign w:val="superscript"/>
    </w:rPr>
  </w:style>
  <w:style w:type="paragraph" w:customStyle="1" w:styleId="TableBULLETTABLES">
    <w:name w:val="Table BULLET (TABLES)"/>
    <w:basedOn w:val="TableTextTABLES"/>
    <w:uiPriority w:val="99"/>
    <w:rsid w:val="00F457ED"/>
    <w:pPr>
      <w:tabs>
        <w:tab w:val="left" w:pos="170"/>
      </w:tabs>
      <w:spacing w:before="57"/>
      <w:ind w:left="170" w:hanging="170"/>
    </w:pPr>
  </w:style>
  <w:style w:type="character" w:customStyle="1" w:styleId="Aunderline">
    <w:name w:val="A underline"/>
    <w:uiPriority w:val="99"/>
    <w:rsid w:val="00F457ED"/>
    <w:rPr>
      <w:u w:val="thick"/>
    </w:rPr>
  </w:style>
  <w:style w:type="character" w:customStyle="1" w:styleId="Aitalic">
    <w:name w:val="A italic"/>
    <w:uiPriority w:val="99"/>
    <w:rsid w:val="00F457ED"/>
  </w:style>
  <w:style w:type="paragraph" w:customStyle="1" w:styleId="TableTEXTAPPXTABLES">
    <w:name w:val="Table TEXT APPX (TABLES)"/>
    <w:basedOn w:val="TableTextTABLES"/>
    <w:uiPriority w:val="99"/>
    <w:rsid w:val="00F457ED"/>
    <w:pPr>
      <w:tabs>
        <w:tab w:val="left" w:pos="283"/>
      </w:tabs>
      <w:spacing w:before="43"/>
    </w:pPr>
  </w:style>
  <w:style w:type="paragraph" w:customStyle="1" w:styleId="Footerrunning">
    <w:name w:val="Footer (running)"/>
    <w:basedOn w:val="NoParagraphStyle"/>
    <w:uiPriority w:val="99"/>
    <w:rsid w:val="00FF67F6"/>
    <w:pPr>
      <w:suppressAutoHyphens/>
      <w:spacing w:after="80"/>
    </w:pPr>
    <w:rPr>
      <w:rFonts w:ascii="ArialMT" w:hAnsi="ArialMT" w:cs="ArialMT"/>
      <w:b w:val="0"/>
      <w:bCs w:val="0"/>
      <w:caps w:val="0"/>
      <w:color w:val="000000"/>
      <w:spacing w:val="1"/>
      <w:sz w:val="18"/>
      <w:szCs w:val="18"/>
    </w:rPr>
  </w:style>
  <w:style w:type="character" w:customStyle="1" w:styleId="KlavikaREGDKgreen">
    <w:name w:val="Klavika REG DK green"/>
    <w:uiPriority w:val="99"/>
    <w:rsid w:val="001C1CDC"/>
    <w:rPr>
      <w:color w:val="000000"/>
    </w:rPr>
  </w:style>
  <w:style w:type="paragraph" w:customStyle="1" w:styleId="H2Bodycopyheader">
    <w:name w:val="H2 Body copy header"/>
    <w:basedOn w:val="NoParagraphStyle"/>
    <w:uiPriority w:val="99"/>
    <w:rsid w:val="001C1CDC"/>
    <w:pPr>
      <w:keepNext/>
      <w:keepLines/>
      <w:tabs>
        <w:tab w:val="left" w:pos="567"/>
      </w:tabs>
      <w:suppressAutoHyphens/>
      <w:spacing w:before="227"/>
      <w:ind w:left="567" w:hanging="567"/>
    </w:pPr>
    <w:rPr>
      <w:rFonts w:ascii="Arial-BoldMT" w:hAnsi="Arial-BoldMT" w:cs="Arial-BoldMT"/>
      <w:caps w:val="0"/>
      <w:color w:val="000000"/>
      <w:sz w:val="22"/>
      <w:szCs w:val="22"/>
    </w:rPr>
  </w:style>
  <w:style w:type="paragraph" w:customStyle="1" w:styleId="TableTABLES">
    <w:name w:val="Table # (TABLES)"/>
    <w:basedOn w:val="TableTextTABLES"/>
    <w:uiPriority w:val="99"/>
    <w:rsid w:val="001C1CDC"/>
    <w:pPr>
      <w:spacing w:before="28"/>
    </w:pPr>
  </w:style>
  <w:style w:type="paragraph" w:customStyle="1" w:styleId="DocumentTitle1">
    <w:name w:val="Document Title 1"/>
    <w:basedOn w:val="NoParagraphStyle"/>
    <w:uiPriority w:val="99"/>
    <w:rsid w:val="00910075"/>
    <w:pPr>
      <w:suppressAutoHyphens/>
      <w:spacing w:after="181" w:line="1240" w:lineRule="atLeast"/>
    </w:pPr>
    <w:rPr>
      <w:rFonts w:ascii="Arial" w:hAnsi="Arial" w:cs="Arial"/>
      <w:caps w:val="0"/>
      <w:color w:val="auto"/>
      <w:spacing w:val="-10"/>
      <w:sz w:val="48"/>
      <w:szCs w:val="48"/>
    </w:rPr>
  </w:style>
  <w:style w:type="paragraph" w:customStyle="1" w:styleId="DocumentTitle3">
    <w:name w:val="Document Title 3"/>
    <w:basedOn w:val="NoParagraphStyle"/>
    <w:uiPriority w:val="99"/>
    <w:rsid w:val="00910075"/>
    <w:pPr>
      <w:suppressAutoHyphens/>
      <w:spacing w:after="80" w:line="640" w:lineRule="atLeast"/>
    </w:pPr>
    <w:rPr>
      <w:rFonts w:ascii="ArialMT" w:hAnsi="ArialMT" w:cs="ArialMT"/>
      <w:b w:val="0"/>
      <w:bCs w:val="0"/>
      <w:color w:val="000000"/>
      <w:spacing w:val="2"/>
    </w:rPr>
  </w:style>
  <w:style w:type="paragraph" w:customStyle="1" w:styleId="DocumentTitle2">
    <w:name w:val="Document Title 2"/>
    <w:basedOn w:val="Normal"/>
    <w:qFormat/>
    <w:rsid w:val="00910075"/>
    <w:rPr>
      <w:rFonts w:ascii="ArialMT" w:hAnsi="ArialMT" w:cs="ArialMT"/>
      <w:bCs/>
      <w:color w:val="000000"/>
      <w:sz w:val="48"/>
      <w:szCs w:val="48"/>
    </w:rPr>
  </w:style>
  <w:style w:type="character" w:customStyle="1" w:styleId="Heading1Char">
    <w:name w:val="Heading 1 Char"/>
    <w:basedOn w:val="DefaultParagraphFont"/>
    <w:link w:val="Heading1"/>
    <w:uiPriority w:val="9"/>
    <w:rsid w:val="00910075"/>
    <w:rPr>
      <w:rFonts w:ascii="Arial" w:eastAsiaTheme="majorEastAsia" w:hAnsi="Arial" w:cstheme="majorBidi"/>
      <w:b/>
      <w:bCs/>
      <w:sz w:val="40"/>
      <w:szCs w:val="32"/>
    </w:rPr>
  </w:style>
  <w:style w:type="character" w:customStyle="1" w:styleId="Heading2Char">
    <w:name w:val="Heading 2 Char"/>
    <w:basedOn w:val="DefaultParagraphFont"/>
    <w:link w:val="Heading2"/>
    <w:uiPriority w:val="9"/>
    <w:rsid w:val="0030332F"/>
    <w:rPr>
      <w:rFonts w:ascii="Arial" w:eastAsiaTheme="majorEastAsia" w:hAnsi="Arial" w:cs="Arial"/>
      <w:b/>
      <w:bCs/>
      <w:sz w:val="28"/>
      <w:szCs w:val="28"/>
    </w:rPr>
  </w:style>
  <w:style w:type="character" w:customStyle="1" w:styleId="Heading3Char">
    <w:name w:val="Heading 3 Char"/>
    <w:basedOn w:val="DefaultParagraphFont"/>
    <w:link w:val="Heading3"/>
    <w:uiPriority w:val="9"/>
    <w:rsid w:val="0030332F"/>
    <w:rPr>
      <w:rFonts w:ascii="Arial" w:eastAsiaTheme="majorEastAsia" w:hAnsi="Arial" w:cstheme="majorBidi"/>
      <w:b/>
      <w:bCs/>
    </w:rPr>
  </w:style>
  <w:style w:type="paragraph" w:customStyle="1" w:styleId="Tabletitle">
    <w:name w:val="Table title"/>
    <w:basedOn w:val="Normal"/>
    <w:qFormat/>
    <w:rsid w:val="0030332F"/>
    <w:pPr>
      <w:keepNext/>
      <w:widowControl w:val="0"/>
      <w:suppressAutoHyphens/>
      <w:autoSpaceDE w:val="0"/>
      <w:autoSpaceDN w:val="0"/>
      <w:adjustRightInd w:val="0"/>
      <w:spacing w:before="240" w:after="120"/>
      <w:textAlignment w:val="center"/>
    </w:pPr>
    <w:rPr>
      <w:rFonts w:ascii="ArialMT" w:hAnsi="ArialMT" w:cs="ArialMT"/>
      <w:b/>
      <w:szCs w:val="20"/>
      <w:lang w:val="en-GB"/>
    </w:rPr>
  </w:style>
  <w:style w:type="character" w:customStyle="1" w:styleId="TabletextBOLD">
    <w:name w:val="Table text BOLD"/>
    <w:basedOn w:val="DefaultParagraphFont"/>
    <w:uiPriority w:val="1"/>
    <w:qFormat/>
    <w:rsid w:val="00DB6CAB"/>
    <w:rPr>
      <w:rFonts w:ascii="Arial" w:hAnsi="Arial" w:cs="Arial-BoldMT"/>
      <w:b/>
      <w:bCs/>
      <w:i w:val="0"/>
      <w:color w:val="000000"/>
      <w:sz w:val="17"/>
      <w:szCs w:val="17"/>
      <w:lang w:val="en-GB"/>
    </w:rPr>
  </w:style>
  <w:style w:type="paragraph" w:styleId="TOC1">
    <w:name w:val="toc 1"/>
    <w:basedOn w:val="Normal"/>
    <w:next w:val="Normal"/>
    <w:autoRedefine/>
    <w:uiPriority w:val="39"/>
    <w:unhideWhenUsed/>
    <w:qFormat/>
    <w:rsid w:val="00691838"/>
    <w:pPr>
      <w:tabs>
        <w:tab w:val="right" w:leader="dot" w:pos="14984"/>
      </w:tabs>
      <w:spacing w:before="120"/>
    </w:pPr>
    <w:rPr>
      <w:rFonts w:cs="Arial"/>
      <w:b/>
    </w:rPr>
  </w:style>
  <w:style w:type="paragraph" w:styleId="TOC2">
    <w:name w:val="toc 2"/>
    <w:basedOn w:val="Normal"/>
    <w:next w:val="Normal"/>
    <w:link w:val="TOC2Char"/>
    <w:autoRedefine/>
    <w:uiPriority w:val="39"/>
    <w:unhideWhenUsed/>
    <w:qFormat/>
    <w:rsid w:val="00691838"/>
    <w:rPr>
      <w:szCs w:val="22"/>
    </w:rPr>
  </w:style>
  <w:style w:type="paragraph" w:styleId="TOC3">
    <w:name w:val="toc 3"/>
    <w:basedOn w:val="Normal"/>
    <w:next w:val="Normal"/>
    <w:autoRedefine/>
    <w:uiPriority w:val="39"/>
    <w:unhideWhenUsed/>
    <w:qFormat/>
    <w:rsid w:val="00691838"/>
    <w:pPr>
      <w:ind w:left="240"/>
    </w:pPr>
    <w:rPr>
      <w:szCs w:val="22"/>
    </w:rPr>
  </w:style>
  <w:style w:type="paragraph" w:styleId="TOC4">
    <w:name w:val="toc 4"/>
    <w:basedOn w:val="Normal"/>
    <w:next w:val="Normal"/>
    <w:autoRedefine/>
    <w:uiPriority w:val="39"/>
    <w:unhideWhenUsed/>
    <w:rsid w:val="00B60BEC"/>
    <w:pPr>
      <w:pBdr>
        <w:between w:val="double" w:sz="6" w:space="0" w:color="auto"/>
      </w:pBdr>
      <w:ind w:left="480"/>
    </w:pPr>
    <w:rPr>
      <w:szCs w:val="20"/>
    </w:rPr>
  </w:style>
  <w:style w:type="paragraph" w:styleId="TOC5">
    <w:name w:val="toc 5"/>
    <w:basedOn w:val="Normal"/>
    <w:next w:val="Normal"/>
    <w:autoRedefine/>
    <w:uiPriority w:val="39"/>
    <w:unhideWhenUsed/>
    <w:rsid w:val="00B60BEC"/>
    <w:pPr>
      <w:pBdr>
        <w:between w:val="double" w:sz="6" w:space="0" w:color="auto"/>
      </w:pBdr>
      <w:ind w:left="720"/>
    </w:pPr>
    <w:rPr>
      <w:szCs w:val="20"/>
    </w:rPr>
  </w:style>
  <w:style w:type="paragraph" w:styleId="TOC6">
    <w:name w:val="toc 6"/>
    <w:basedOn w:val="Normal"/>
    <w:next w:val="Normal"/>
    <w:autoRedefine/>
    <w:uiPriority w:val="39"/>
    <w:unhideWhenUsed/>
    <w:rsid w:val="00B60BEC"/>
    <w:pPr>
      <w:pBdr>
        <w:between w:val="double" w:sz="6" w:space="0" w:color="auto"/>
      </w:pBdr>
      <w:ind w:left="960"/>
    </w:pPr>
    <w:rPr>
      <w:szCs w:val="20"/>
    </w:rPr>
  </w:style>
  <w:style w:type="paragraph" w:styleId="TOC7">
    <w:name w:val="toc 7"/>
    <w:basedOn w:val="Normal"/>
    <w:next w:val="Normal"/>
    <w:autoRedefine/>
    <w:uiPriority w:val="39"/>
    <w:unhideWhenUsed/>
    <w:rsid w:val="00B60BEC"/>
    <w:pPr>
      <w:pBdr>
        <w:between w:val="double" w:sz="6" w:space="0" w:color="auto"/>
      </w:pBdr>
      <w:ind w:left="1200"/>
    </w:pPr>
    <w:rPr>
      <w:szCs w:val="20"/>
    </w:rPr>
  </w:style>
  <w:style w:type="paragraph" w:styleId="TOC8">
    <w:name w:val="toc 8"/>
    <w:basedOn w:val="Normal"/>
    <w:next w:val="Normal"/>
    <w:autoRedefine/>
    <w:uiPriority w:val="39"/>
    <w:unhideWhenUsed/>
    <w:rsid w:val="00B60BEC"/>
    <w:pPr>
      <w:pBdr>
        <w:between w:val="double" w:sz="6" w:space="0" w:color="auto"/>
      </w:pBdr>
      <w:ind w:left="1440"/>
    </w:pPr>
    <w:rPr>
      <w:szCs w:val="20"/>
    </w:rPr>
  </w:style>
  <w:style w:type="paragraph" w:styleId="TOC9">
    <w:name w:val="toc 9"/>
    <w:basedOn w:val="Normal"/>
    <w:next w:val="Normal"/>
    <w:autoRedefine/>
    <w:uiPriority w:val="39"/>
    <w:unhideWhenUsed/>
    <w:rsid w:val="00B60BEC"/>
    <w:pPr>
      <w:pBdr>
        <w:between w:val="double" w:sz="6" w:space="0" w:color="auto"/>
      </w:pBdr>
      <w:ind w:left="1680"/>
    </w:pPr>
    <w:rPr>
      <w:szCs w:val="20"/>
    </w:rPr>
  </w:style>
  <w:style w:type="paragraph" w:customStyle="1" w:styleId="TablecolumnheadTABLES">
    <w:name w:val="Table column head (TABLES)"/>
    <w:basedOn w:val="TableTextTABLES"/>
    <w:uiPriority w:val="99"/>
    <w:rsid w:val="003C7E43"/>
    <w:pPr>
      <w:tabs>
        <w:tab w:val="left" w:pos="227"/>
      </w:tabs>
      <w:spacing w:before="57"/>
      <w:jc w:val="center"/>
    </w:pPr>
    <w:rPr>
      <w:rFonts w:ascii="Atletico-Medium" w:hAnsi="Atletico-Medium" w:cs="Atletico-Medium"/>
    </w:rPr>
  </w:style>
  <w:style w:type="paragraph" w:styleId="FootnoteText">
    <w:name w:val="footnote text"/>
    <w:basedOn w:val="Normal"/>
    <w:link w:val="FootnoteTextChar"/>
    <w:uiPriority w:val="99"/>
    <w:unhideWhenUsed/>
    <w:rsid w:val="0063397A"/>
    <w:rPr>
      <w:sz w:val="24"/>
    </w:rPr>
  </w:style>
  <w:style w:type="character" w:customStyle="1" w:styleId="FootnoteTextChar">
    <w:name w:val="Footnote Text Char"/>
    <w:basedOn w:val="DefaultParagraphFont"/>
    <w:link w:val="FootnoteText"/>
    <w:uiPriority w:val="99"/>
    <w:rsid w:val="0063397A"/>
    <w:rPr>
      <w:rFonts w:ascii="Arial" w:hAnsi="Arial"/>
    </w:rPr>
  </w:style>
  <w:style w:type="character" w:styleId="FootnoteReference">
    <w:name w:val="footnote reference"/>
    <w:basedOn w:val="DefaultParagraphFont"/>
    <w:uiPriority w:val="99"/>
    <w:unhideWhenUsed/>
    <w:rsid w:val="0063397A"/>
    <w:rPr>
      <w:vertAlign w:val="superscript"/>
    </w:rPr>
  </w:style>
  <w:style w:type="paragraph" w:styleId="ListParagraph">
    <w:name w:val="List Paragraph"/>
    <w:aliases w:val="0Bullet,Bullet point,Indented bullet,L,List Paragraph1,List Paragraph11,List Paragraph2,Recommendation,bullet point list"/>
    <w:basedOn w:val="Normal"/>
    <w:link w:val="ListParagraphChar"/>
    <w:uiPriority w:val="34"/>
    <w:qFormat/>
    <w:rsid w:val="00A7345B"/>
    <w:pPr>
      <w:ind w:left="720"/>
      <w:contextualSpacing/>
    </w:pPr>
  </w:style>
  <w:style w:type="character" w:customStyle="1" w:styleId="apple-converted-space">
    <w:name w:val="apple-converted-space"/>
    <w:basedOn w:val="DefaultParagraphFont"/>
    <w:rsid w:val="00E73D40"/>
  </w:style>
  <w:style w:type="paragraph" w:customStyle="1" w:styleId="TableTextC">
    <w:name w:val="Table Text C"/>
    <w:basedOn w:val="TableTextTABLES"/>
    <w:qFormat/>
    <w:rsid w:val="00E73D40"/>
    <w:pPr>
      <w:jc w:val="center"/>
    </w:pPr>
  </w:style>
  <w:style w:type="character" w:styleId="CommentReference">
    <w:name w:val="annotation reference"/>
    <w:basedOn w:val="DefaultParagraphFont"/>
    <w:uiPriority w:val="99"/>
    <w:semiHidden/>
    <w:unhideWhenUsed/>
    <w:rsid w:val="002D3325"/>
    <w:rPr>
      <w:sz w:val="18"/>
      <w:szCs w:val="18"/>
    </w:rPr>
  </w:style>
  <w:style w:type="paragraph" w:styleId="CommentText">
    <w:name w:val="annotation text"/>
    <w:basedOn w:val="Normal"/>
    <w:link w:val="CommentTextChar"/>
    <w:uiPriority w:val="99"/>
    <w:unhideWhenUsed/>
    <w:rsid w:val="002D3325"/>
    <w:rPr>
      <w:sz w:val="24"/>
    </w:rPr>
  </w:style>
  <w:style w:type="character" w:customStyle="1" w:styleId="CommentTextChar">
    <w:name w:val="Comment Text Char"/>
    <w:basedOn w:val="DefaultParagraphFont"/>
    <w:link w:val="CommentText"/>
    <w:uiPriority w:val="99"/>
    <w:rsid w:val="002D3325"/>
    <w:rPr>
      <w:rFonts w:ascii="Arial" w:hAnsi="Arial"/>
    </w:rPr>
  </w:style>
  <w:style w:type="paragraph" w:styleId="CommentSubject">
    <w:name w:val="annotation subject"/>
    <w:basedOn w:val="CommentText"/>
    <w:next w:val="CommentText"/>
    <w:link w:val="CommentSubjectChar"/>
    <w:uiPriority w:val="99"/>
    <w:semiHidden/>
    <w:unhideWhenUsed/>
    <w:rsid w:val="002D3325"/>
    <w:rPr>
      <w:b/>
      <w:bCs/>
      <w:sz w:val="20"/>
      <w:szCs w:val="20"/>
    </w:rPr>
  </w:style>
  <w:style w:type="character" w:customStyle="1" w:styleId="CommentSubjectChar">
    <w:name w:val="Comment Subject Char"/>
    <w:basedOn w:val="CommentTextChar"/>
    <w:link w:val="CommentSubject"/>
    <w:uiPriority w:val="99"/>
    <w:semiHidden/>
    <w:rsid w:val="002D3325"/>
    <w:rPr>
      <w:rFonts w:ascii="Arial" w:hAnsi="Arial"/>
      <w:b/>
      <w:bCs/>
      <w:sz w:val="20"/>
      <w:szCs w:val="20"/>
    </w:rPr>
  </w:style>
  <w:style w:type="paragraph" w:styleId="BalloonText">
    <w:name w:val="Balloon Text"/>
    <w:basedOn w:val="Normal"/>
    <w:link w:val="BalloonTextChar"/>
    <w:uiPriority w:val="99"/>
    <w:semiHidden/>
    <w:unhideWhenUsed/>
    <w:rsid w:val="002D332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D3325"/>
    <w:rPr>
      <w:rFonts w:ascii="Times New Roman" w:hAnsi="Times New Roman" w:cs="Times New Roman"/>
      <w:sz w:val="18"/>
      <w:szCs w:val="18"/>
    </w:rPr>
  </w:style>
  <w:style w:type="table" w:customStyle="1" w:styleId="QILTTableStylePH">
    <w:name w:val="QILT Table Style PH"/>
    <w:basedOn w:val="TableNormal"/>
    <w:uiPriority w:val="99"/>
    <w:rsid w:val="002A5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style>
  <w:style w:type="paragraph" w:styleId="Revision">
    <w:name w:val="Revision"/>
    <w:hidden/>
    <w:uiPriority w:val="99"/>
    <w:semiHidden/>
    <w:rsid w:val="007870B0"/>
    <w:rPr>
      <w:rFonts w:ascii="Arial" w:hAnsi="Arial"/>
      <w:sz w:val="20"/>
    </w:rPr>
  </w:style>
  <w:style w:type="table" w:styleId="TableGrid">
    <w:name w:val="Table Grid"/>
    <w:basedOn w:val="TableNormal"/>
    <w:uiPriority w:val="59"/>
    <w:rsid w:val="00351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0Bullet Char,Bullet point Char,Indented bullet Char,L Char,List Paragraph1 Char,List Paragraph11 Char,List Paragraph2 Char,Recommendation Char,bullet point list Char"/>
    <w:basedOn w:val="DefaultParagraphFont"/>
    <w:link w:val="ListParagraph"/>
    <w:uiPriority w:val="34"/>
    <w:rsid w:val="006E3879"/>
    <w:rPr>
      <w:rFonts w:ascii="Arial" w:hAnsi="Arial"/>
      <w:sz w:val="20"/>
    </w:rPr>
  </w:style>
  <w:style w:type="paragraph" w:customStyle="1" w:styleId="QNameText">
    <w:name w:val="Q Name &amp; Text"/>
    <w:basedOn w:val="Normal"/>
    <w:next w:val="Normal"/>
    <w:qFormat/>
    <w:rsid w:val="007403E9"/>
    <w:pPr>
      <w:spacing w:after="120"/>
      <w:ind w:left="1134" w:hanging="1134"/>
    </w:pPr>
    <w:rPr>
      <w:rFonts w:eastAsiaTheme="minorHAnsi"/>
      <w:szCs w:val="22"/>
      <w:lang w:val="en-AU"/>
    </w:rPr>
  </w:style>
  <w:style w:type="paragraph" w:customStyle="1" w:styleId="BaseDescription">
    <w:name w:val="Base Description"/>
    <w:basedOn w:val="Normal"/>
    <w:next w:val="Normal"/>
    <w:qFormat/>
    <w:rsid w:val="007403E9"/>
    <w:pPr>
      <w:spacing w:before="120"/>
      <w:ind w:left="1134" w:hanging="1134"/>
    </w:pPr>
    <w:rPr>
      <w:rFonts w:eastAsiaTheme="minorHAnsi"/>
      <w:szCs w:val="22"/>
      <w:lang w:val="en-AU"/>
    </w:rPr>
  </w:style>
  <w:style w:type="character" w:customStyle="1" w:styleId="s1">
    <w:name w:val="s1"/>
    <w:basedOn w:val="DefaultParagraphFont"/>
    <w:rsid w:val="007403E9"/>
    <w:rPr>
      <w:spacing w:val="-2"/>
    </w:rPr>
  </w:style>
  <w:style w:type="character" w:customStyle="1" w:styleId="s2">
    <w:name w:val="s2"/>
    <w:basedOn w:val="DefaultParagraphFont"/>
    <w:rsid w:val="007403E9"/>
    <w:rPr>
      <w:spacing w:val="-3"/>
    </w:rPr>
  </w:style>
  <w:style w:type="table" w:styleId="TableGridLight">
    <w:name w:val="Grid Table Light"/>
    <w:basedOn w:val="TableNormal"/>
    <w:uiPriority w:val="40"/>
    <w:rsid w:val="00CF704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3D0C34"/>
    <w:rPr>
      <w:color w:val="800080" w:themeColor="followedHyperlink"/>
      <w:u w:val="single"/>
    </w:rPr>
  </w:style>
  <w:style w:type="paragraph" w:customStyle="1" w:styleId="1ResponseFrame">
    <w:name w:val="1. Response Frame"/>
    <w:basedOn w:val="Normal"/>
    <w:qFormat/>
    <w:rsid w:val="0055352F"/>
    <w:pPr>
      <w:ind w:left="1701" w:hanging="567"/>
    </w:pPr>
    <w:rPr>
      <w:rFonts w:eastAsiaTheme="minorHAnsi" w:cs="Arial"/>
      <w:szCs w:val="20"/>
      <w:lang w:val="en-AU"/>
    </w:rPr>
  </w:style>
  <w:style w:type="character" w:customStyle="1" w:styleId="Heading4Char">
    <w:name w:val="Heading 4 Char"/>
    <w:basedOn w:val="DefaultParagraphFont"/>
    <w:link w:val="Heading4"/>
    <w:uiPriority w:val="9"/>
    <w:rsid w:val="008B4EEB"/>
    <w:rPr>
      <w:rFonts w:ascii="Arial" w:eastAsia="Calibri" w:hAnsi="Arial"/>
      <w:b/>
      <w:color w:val="1F688D"/>
      <w:sz w:val="22"/>
      <w:szCs w:val="22"/>
      <w:lang w:val="en-AU"/>
    </w:rPr>
  </w:style>
  <w:style w:type="character" w:customStyle="1" w:styleId="Heading5Char">
    <w:name w:val="Heading 5 Char"/>
    <w:basedOn w:val="DefaultParagraphFont"/>
    <w:link w:val="Heading5"/>
    <w:uiPriority w:val="9"/>
    <w:rsid w:val="008B4EEB"/>
    <w:rPr>
      <w:rFonts w:ascii="Arial" w:eastAsia="Calibri" w:hAnsi="Arial"/>
      <w:i/>
      <w:color w:val="1F688D"/>
      <w:sz w:val="20"/>
      <w:szCs w:val="22"/>
      <w:lang w:val="en-AU"/>
    </w:rPr>
  </w:style>
  <w:style w:type="character" w:customStyle="1" w:styleId="Heading6Char">
    <w:name w:val="Heading 6 Char"/>
    <w:basedOn w:val="DefaultParagraphFont"/>
    <w:link w:val="Heading6"/>
    <w:uiPriority w:val="9"/>
    <w:rsid w:val="008B4EEB"/>
    <w:rPr>
      <w:rFonts w:ascii="Arial" w:eastAsia="Times New Roman" w:hAnsi="Arial" w:cs="Times New Roman"/>
      <w:color w:val="1F688D"/>
      <w:sz w:val="20"/>
      <w:szCs w:val="20"/>
      <w:u w:val="single"/>
      <w:lang w:val="en-AU"/>
    </w:rPr>
  </w:style>
  <w:style w:type="paragraph" w:customStyle="1" w:styleId="Heading71">
    <w:name w:val="Heading 71"/>
    <w:basedOn w:val="Normal"/>
    <w:next w:val="Normal"/>
    <w:uiPriority w:val="9"/>
    <w:unhideWhenUsed/>
    <w:rsid w:val="008B4EEB"/>
    <w:pPr>
      <w:keepNext/>
      <w:keepLines/>
      <w:spacing w:before="40"/>
      <w:outlineLvl w:val="6"/>
    </w:pPr>
    <w:rPr>
      <w:rFonts w:eastAsia="Times New Roman" w:cs="Arial"/>
      <w:i/>
      <w:iCs/>
      <w:color w:val="1F688D"/>
      <w:szCs w:val="22"/>
      <w:lang w:val="en-AU"/>
    </w:rPr>
  </w:style>
  <w:style w:type="numbering" w:customStyle="1" w:styleId="NoList1">
    <w:name w:val="No List1"/>
    <w:next w:val="NoList"/>
    <w:uiPriority w:val="99"/>
    <w:semiHidden/>
    <w:unhideWhenUsed/>
    <w:rsid w:val="008B4EEB"/>
  </w:style>
  <w:style w:type="paragraph" w:styleId="Caption">
    <w:name w:val="caption"/>
    <w:basedOn w:val="Normal"/>
    <w:next w:val="Body"/>
    <w:link w:val="CaptionChar"/>
    <w:uiPriority w:val="35"/>
    <w:unhideWhenUsed/>
    <w:qFormat/>
    <w:rsid w:val="008B4EEB"/>
    <w:pPr>
      <w:keepNext/>
      <w:spacing w:before="240" w:after="120"/>
      <w:ind w:left="1418" w:hanging="1418"/>
    </w:pPr>
    <w:rPr>
      <w:rFonts w:ascii="Arial Bold" w:eastAsia="Times New Roman" w:hAnsi="Arial Bold" w:cs="Times New Roman"/>
      <w:b/>
      <w:bCs/>
      <w:color w:val="1F688D"/>
      <w:szCs w:val="18"/>
      <w:lang w:val="en-AU"/>
    </w:rPr>
  </w:style>
  <w:style w:type="character" w:customStyle="1" w:styleId="Heading7Char">
    <w:name w:val="Heading 7 Char"/>
    <w:basedOn w:val="DefaultParagraphFont"/>
    <w:link w:val="Heading7"/>
    <w:uiPriority w:val="9"/>
    <w:rsid w:val="008B4EEB"/>
    <w:rPr>
      <w:rFonts w:ascii="Arial" w:eastAsia="Times New Roman" w:hAnsi="Arial" w:cs="Arial"/>
      <w:i/>
      <w:iCs/>
      <w:color w:val="1F688D"/>
      <w:sz w:val="20"/>
    </w:rPr>
  </w:style>
  <w:style w:type="paragraph" w:customStyle="1" w:styleId="Bullets1">
    <w:name w:val="Bullets 1"/>
    <w:basedOn w:val="Normal"/>
    <w:qFormat/>
    <w:rsid w:val="008B4EEB"/>
    <w:pPr>
      <w:numPr>
        <w:numId w:val="4"/>
      </w:numPr>
      <w:spacing w:before="120" w:after="120" w:line="300" w:lineRule="auto"/>
    </w:pPr>
    <w:rPr>
      <w:rFonts w:eastAsia="Times New Roman" w:cs="Times New Roman"/>
      <w:szCs w:val="20"/>
      <w:lang w:val="en-AU"/>
    </w:rPr>
  </w:style>
  <w:style w:type="paragraph" w:customStyle="1" w:styleId="AppendixHeading">
    <w:name w:val="Appendix Heading"/>
    <w:basedOn w:val="Heading1"/>
    <w:next w:val="Body"/>
    <w:link w:val="AppendixHeadingChar"/>
    <w:qFormat/>
    <w:rsid w:val="008B4EEB"/>
    <w:pPr>
      <w:keepNext w:val="0"/>
      <w:keepLines w:val="0"/>
      <w:pageBreakBefore/>
      <w:tabs>
        <w:tab w:val="left" w:pos="2835"/>
      </w:tabs>
      <w:spacing w:before="0" w:after="240" w:line="240" w:lineRule="auto"/>
      <w:contextualSpacing w:val="0"/>
    </w:pPr>
    <w:rPr>
      <w:rFonts w:eastAsia="Calibri" w:cs="Times New Roman"/>
      <w:bCs w:val="0"/>
      <w:color w:val="1F688D"/>
      <w:szCs w:val="40"/>
      <w:lang w:val="en-AU"/>
    </w:rPr>
  </w:style>
  <w:style w:type="character" w:customStyle="1" w:styleId="AppendixHeadingChar">
    <w:name w:val="Appendix Heading Char"/>
    <w:basedOn w:val="Heading1Char"/>
    <w:link w:val="AppendixHeading"/>
    <w:rsid w:val="008B4EEB"/>
    <w:rPr>
      <w:rFonts w:ascii="Arial" w:eastAsia="Calibri" w:hAnsi="Arial" w:cs="Times New Roman"/>
      <w:b/>
      <w:bCs w:val="0"/>
      <w:color w:val="1F688D"/>
      <w:sz w:val="40"/>
      <w:szCs w:val="40"/>
      <w:lang w:val="en-AU"/>
    </w:rPr>
  </w:style>
  <w:style w:type="paragraph" w:customStyle="1" w:styleId="Bullets2">
    <w:name w:val="Bullets 2"/>
    <w:basedOn w:val="Normal"/>
    <w:autoRedefine/>
    <w:qFormat/>
    <w:rsid w:val="008B4EEB"/>
    <w:pPr>
      <w:numPr>
        <w:ilvl w:val="1"/>
        <w:numId w:val="4"/>
      </w:numPr>
      <w:spacing w:before="120" w:after="120" w:line="300" w:lineRule="auto"/>
    </w:pPr>
    <w:rPr>
      <w:rFonts w:eastAsia="Times New Roman" w:cs="Times New Roman"/>
      <w:szCs w:val="20"/>
      <w:lang w:val="en-AU"/>
    </w:rPr>
  </w:style>
  <w:style w:type="paragraph" w:customStyle="1" w:styleId="Bullets3">
    <w:name w:val="Bullets 3"/>
    <w:basedOn w:val="Normal"/>
    <w:qFormat/>
    <w:rsid w:val="008B4EEB"/>
    <w:pPr>
      <w:numPr>
        <w:ilvl w:val="2"/>
        <w:numId w:val="4"/>
      </w:numPr>
      <w:spacing w:before="120" w:after="120" w:line="300" w:lineRule="auto"/>
    </w:pPr>
    <w:rPr>
      <w:rFonts w:eastAsia="Times New Roman" w:cs="Times New Roman"/>
      <w:szCs w:val="20"/>
      <w:lang w:val="en-AU"/>
    </w:rPr>
  </w:style>
  <w:style w:type="paragraph" w:customStyle="1" w:styleId="SubHeading1">
    <w:name w:val="Sub Heading 1"/>
    <w:basedOn w:val="Subtitle"/>
    <w:next w:val="Body"/>
    <w:link w:val="SubHeading1Char"/>
    <w:qFormat/>
    <w:rsid w:val="008B4EEB"/>
    <w:pPr>
      <w:numPr>
        <w:ilvl w:val="0"/>
      </w:numPr>
      <w:spacing w:before="240" w:after="240"/>
      <w:outlineLvl w:val="1"/>
    </w:pPr>
    <w:rPr>
      <w:rFonts w:ascii="Arial" w:eastAsia="Calibri" w:hAnsi="Arial"/>
      <w:b/>
      <w:color w:val="1F688D"/>
      <w:spacing w:val="0"/>
      <w:sz w:val="32"/>
      <w:szCs w:val="32"/>
      <w:lang w:val="en-AU"/>
    </w:rPr>
  </w:style>
  <w:style w:type="character" w:customStyle="1" w:styleId="SubHeading1Char">
    <w:name w:val="Sub Heading 1 Char"/>
    <w:basedOn w:val="DefaultParagraphFont"/>
    <w:link w:val="SubHeading1"/>
    <w:rsid w:val="008B4EEB"/>
    <w:rPr>
      <w:rFonts w:ascii="Arial" w:eastAsia="Calibri" w:hAnsi="Arial"/>
      <w:b/>
      <w:color w:val="1F688D"/>
      <w:sz w:val="32"/>
      <w:szCs w:val="32"/>
      <w:lang w:val="en-AU"/>
    </w:rPr>
  </w:style>
  <w:style w:type="paragraph" w:customStyle="1" w:styleId="CentreSubHeading2">
    <w:name w:val="Centre Sub Heading 2"/>
    <w:basedOn w:val="Normal"/>
    <w:next w:val="Normal"/>
    <w:rsid w:val="008B4EEB"/>
    <w:pPr>
      <w:tabs>
        <w:tab w:val="center" w:pos="4678"/>
      </w:tabs>
      <w:spacing w:after="60" w:line="300" w:lineRule="auto"/>
      <w:jc w:val="center"/>
    </w:pPr>
    <w:rPr>
      <w:rFonts w:ascii="Arial Bold" w:eastAsia="Calibri" w:hAnsi="Arial Bold" w:cs="Arial"/>
      <w:b/>
      <w:color w:val="1F688D"/>
      <w:sz w:val="22"/>
      <w:szCs w:val="22"/>
      <w:lang w:val="en-AU"/>
    </w:rPr>
  </w:style>
  <w:style w:type="character" w:customStyle="1" w:styleId="TOC2Char">
    <w:name w:val="TOC 2 Char"/>
    <w:basedOn w:val="DefaultParagraphFont"/>
    <w:link w:val="TOC2"/>
    <w:uiPriority w:val="39"/>
    <w:rsid w:val="00691838"/>
    <w:rPr>
      <w:rFonts w:ascii="Arial" w:hAnsi="Arial"/>
      <w:sz w:val="20"/>
      <w:szCs w:val="22"/>
    </w:rPr>
  </w:style>
  <w:style w:type="paragraph" w:customStyle="1" w:styleId="Body">
    <w:name w:val="Body"/>
    <w:basedOn w:val="Normal"/>
    <w:link w:val="BodyChar"/>
    <w:qFormat/>
    <w:rsid w:val="008B4EEB"/>
    <w:pPr>
      <w:spacing w:before="120" w:after="120" w:line="300" w:lineRule="auto"/>
    </w:pPr>
    <w:rPr>
      <w:rFonts w:eastAsia="Times New Roman" w:cs="Times New Roman"/>
      <w:szCs w:val="20"/>
      <w:lang w:val="en-AU"/>
    </w:rPr>
  </w:style>
  <w:style w:type="character" w:customStyle="1" w:styleId="BodyChar">
    <w:name w:val="Body Char"/>
    <w:link w:val="Body"/>
    <w:rsid w:val="008B4EEB"/>
    <w:rPr>
      <w:rFonts w:ascii="Arial" w:eastAsia="Times New Roman" w:hAnsi="Arial" w:cs="Times New Roman"/>
      <w:sz w:val="20"/>
      <w:szCs w:val="20"/>
      <w:lang w:val="en-AU"/>
    </w:rPr>
  </w:style>
  <w:style w:type="character" w:styleId="BookTitle">
    <w:name w:val="Book Title"/>
    <w:basedOn w:val="DefaultParagraphFont"/>
    <w:uiPriority w:val="33"/>
    <w:qFormat/>
    <w:rsid w:val="008B4EEB"/>
    <w:rPr>
      <w:b/>
      <w:bCs/>
      <w:i/>
      <w:iCs/>
      <w:spacing w:val="5"/>
    </w:rPr>
  </w:style>
  <w:style w:type="paragraph" w:customStyle="1" w:styleId="FigureNote">
    <w:name w:val="Figure Note"/>
    <w:basedOn w:val="Normal"/>
    <w:link w:val="FigureNoteChar"/>
    <w:qFormat/>
    <w:rsid w:val="008B4EEB"/>
    <w:pPr>
      <w:spacing w:before="120"/>
      <w:jc w:val="both"/>
    </w:pPr>
    <w:rPr>
      <w:rFonts w:eastAsia="Calibri" w:cs="Times New Roman"/>
      <w:sz w:val="16"/>
      <w:szCs w:val="22"/>
      <w:lang w:val="en-GB"/>
    </w:rPr>
  </w:style>
  <w:style w:type="character" w:customStyle="1" w:styleId="FigureNoteChar">
    <w:name w:val="Figure Note Char"/>
    <w:basedOn w:val="DefaultParagraphFont"/>
    <w:link w:val="FigureNote"/>
    <w:rsid w:val="008B4EEB"/>
    <w:rPr>
      <w:rFonts w:ascii="Arial" w:eastAsia="Calibri" w:hAnsi="Arial" w:cs="Times New Roman"/>
      <w:sz w:val="16"/>
      <w:szCs w:val="22"/>
      <w:lang w:val="en-GB"/>
    </w:rPr>
  </w:style>
  <w:style w:type="paragraph" w:customStyle="1" w:styleId="Quote1">
    <w:name w:val="Quote1"/>
    <w:basedOn w:val="Normal"/>
    <w:next w:val="Normal"/>
    <w:uiPriority w:val="29"/>
    <w:qFormat/>
    <w:rsid w:val="008B4EEB"/>
    <w:pPr>
      <w:spacing w:before="120" w:after="120" w:line="300" w:lineRule="auto"/>
      <w:ind w:left="567" w:right="567"/>
    </w:pPr>
    <w:rPr>
      <w:rFonts w:eastAsia="Calibri"/>
      <w:i/>
      <w:iCs/>
      <w:color w:val="404040"/>
      <w:szCs w:val="22"/>
      <w:lang w:val="en-AU"/>
    </w:rPr>
  </w:style>
  <w:style w:type="character" w:customStyle="1" w:styleId="QuoteChar">
    <w:name w:val="Quote Char"/>
    <w:basedOn w:val="DefaultParagraphFont"/>
    <w:link w:val="Quote"/>
    <w:uiPriority w:val="29"/>
    <w:rsid w:val="008B4EEB"/>
    <w:rPr>
      <w:rFonts w:ascii="Arial" w:hAnsi="Arial"/>
      <w:i/>
      <w:iCs/>
      <w:color w:val="404040"/>
      <w:sz w:val="20"/>
    </w:rPr>
  </w:style>
  <w:style w:type="paragraph" w:styleId="Title">
    <w:name w:val="Title"/>
    <w:basedOn w:val="Normal"/>
    <w:next w:val="Body"/>
    <w:link w:val="TitleChar"/>
    <w:uiPriority w:val="10"/>
    <w:qFormat/>
    <w:rsid w:val="008B4EEB"/>
    <w:rPr>
      <w:rFonts w:eastAsia="Calibri"/>
      <w:b/>
      <w:color w:val="1F688D"/>
      <w:sz w:val="56"/>
      <w:szCs w:val="56"/>
      <w:lang w:val="en-AU"/>
    </w:rPr>
  </w:style>
  <w:style w:type="character" w:customStyle="1" w:styleId="TitleChar">
    <w:name w:val="Title Char"/>
    <w:basedOn w:val="DefaultParagraphFont"/>
    <w:link w:val="Title"/>
    <w:uiPriority w:val="10"/>
    <w:rsid w:val="008B4EEB"/>
    <w:rPr>
      <w:rFonts w:ascii="Arial" w:eastAsia="Calibri" w:hAnsi="Arial"/>
      <w:b/>
      <w:color w:val="1F688D"/>
      <w:sz w:val="56"/>
      <w:szCs w:val="56"/>
      <w:lang w:val="en-AU"/>
    </w:rPr>
  </w:style>
  <w:style w:type="paragraph" w:customStyle="1" w:styleId="Subtitle1">
    <w:name w:val="Subtitle1"/>
    <w:basedOn w:val="Title"/>
    <w:next w:val="Body"/>
    <w:link w:val="SubtitleChar"/>
    <w:uiPriority w:val="11"/>
    <w:qFormat/>
    <w:rsid w:val="008B4EEB"/>
    <w:rPr>
      <w:rFonts w:eastAsiaTheme="minorEastAsia"/>
      <w:color w:val="000000"/>
      <w:sz w:val="44"/>
      <w:szCs w:val="44"/>
      <w:lang w:val="en-US"/>
    </w:rPr>
  </w:style>
  <w:style w:type="character" w:customStyle="1" w:styleId="SubtitleChar">
    <w:name w:val="Subtitle Char"/>
    <w:basedOn w:val="DefaultParagraphFont"/>
    <w:link w:val="Subtitle1"/>
    <w:uiPriority w:val="11"/>
    <w:rsid w:val="008B4EEB"/>
    <w:rPr>
      <w:rFonts w:ascii="Arial" w:hAnsi="Arial"/>
      <w:b/>
      <w:color w:val="000000"/>
      <w:sz w:val="44"/>
      <w:szCs w:val="44"/>
    </w:rPr>
  </w:style>
  <w:style w:type="character" w:styleId="PlaceholderText">
    <w:name w:val="Placeholder Text"/>
    <w:basedOn w:val="DefaultParagraphFont"/>
    <w:uiPriority w:val="99"/>
    <w:semiHidden/>
    <w:rsid w:val="008B4EEB"/>
    <w:rPr>
      <w:color w:val="808080"/>
    </w:rPr>
  </w:style>
  <w:style w:type="paragraph" w:customStyle="1" w:styleId="MajorHeading">
    <w:name w:val="Major Heading"/>
    <w:basedOn w:val="Heading1"/>
    <w:next w:val="Body"/>
    <w:link w:val="MajorHeadingChar"/>
    <w:qFormat/>
    <w:rsid w:val="008B4EEB"/>
    <w:pPr>
      <w:spacing w:before="0" w:after="240" w:line="240" w:lineRule="auto"/>
      <w:contextualSpacing w:val="0"/>
    </w:pPr>
    <w:rPr>
      <w:color w:val="1F688D"/>
      <w:szCs w:val="40"/>
      <w:lang w:val="en-AU"/>
    </w:rPr>
  </w:style>
  <w:style w:type="character" w:customStyle="1" w:styleId="MajorHeadingChar">
    <w:name w:val="Major Heading Char"/>
    <w:basedOn w:val="Heading1Char"/>
    <w:link w:val="MajorHeading"/>
    <w:rsid w:val="008B4EEB"/>
    <w:rPr>
      <w:rFonts w:ascii="Arial" w:eastAsiaTheme="majorEastAsia" w:hAnsi="Arial" w:cstheme="majorBidi"/>
      <w:b/>
      <w:bCs/>
      <w:color w:val="1F688D"/>
      <w:sz w:val="40"/>
      <w:szCs w:val="40"/>
      <w:lang w:val="en-AU"/>
    </w:rPr>
  </w:style>
  <w:style w:type="table" w:customStyle="1" w:styleId="SRC21">
    <w:name w:val="SRC 21"/>
    <w:basedOn w:val="TableNormal"/>
    <w:next w:val="TableGrid"/>
    <w:uiPriority w:val="39"/>
    <w:rsid w:val="008B4EEB"/>
    <w:rPr>
      <w:rFonts w:ascii="Arial" w:eastAsia="Calibri" w:hAnsi="Arial"/>
      <w:sz w:val="18"/>
      <w:szCs w:val="22"/>
      <w:lang w:val="en-AU"/>
    </w:rPr>
    <w:tblPr>
      <w:tblStyleRowBandSize w:val="1"/>
      <w:tblStyleColBandSize w:val="1"/>
      <w:tblBorders>
        <w:bottom w:val="single" w:sz="4" w:space="0" w:color="1F698E"/>
      </w:tblBorders>
    </w:tblPr>
    <w:tblStylePr w:type="firstRow">
      <w:pPr>
        <w:wordWrap/>
        <w:spacing w:beforeLines="0" w:before="60" w:beforeAutospacing="0" w:afterLines="0" w:after="60" w:afterAutospacing="0" w:line="240" w:lineRule="auto"/>
        <w:contextualSpacing w:val="0"/>
        <w:jc w:val="center"/>
      </w:pPr>
      <w:rPr>
        <w:rFonts w:ascii="Arial" w:hAnsi="Arial"/>
        <w:b/>
        <w:color w:val="FFFFFF"/>
        <w:sz w:val="18"/>
      </w:rPr>
      <w:tblPr/>
      <w:tcPr>
        <w:tcBorders>
          <w:top w:val="nil"/>
          <w:left w:val="nil"/>
          <w:bottom w:val="nil"/>
          <w:right w:val="nil"/>
          <w:insideH w:val="nil"/>
          <w:insideV w:val="nil"/>
          <w:tl2br w:val="nil"/>
          <w:tr2bl w:val="nil"/>
        </w:tcBorders>
        <w:shd w:val="clear" w:color="auto" w:fill="1F698E"/>
      </w:tcPr>
    </w:tblStylePr>
    <w:tblStylePr w:type="lastRow">
      <w:pPr>
        <w:wordWrap/>
        <w:spacing w:beforeLines="0" w:before="60" w:beforeAutospacing="0" w:afterLines="0" w:after="60" w:afterAutospacing="0" w:line="240" w:lineRule="auto"/>
        <w:contextualSpacing w:val="0"/>
      </w:pPr>
      <w:tblPr/>
      <w:tcPr>
        <w:tcBorders>
          <w:top w:val="nil"/>
          <w:left w:val="nil"/>
          <w:bottom w:val="single" w:sz="6" w:space="0" w:color="1F698E"/>
          <w:right w:val="nil"/>
          <w:insideH w:val="nil"/>
          <w:insideV w:val="nil"/>
          <w:tl2br w:val="nil"/>
          <w:tr2bl w:val="nil"/>
        </w:tcBorders>
      </w:tcPr>
    </w:tblStylePr>
    <w:tblStylePr w:type="firstCol">
      <w:pPr>
        <w:jc w:val="left"/>
      </w:pPr>
      <w:rPr>
        <w:rFonts w:ascii="Arial" w:hAnsi="Arial"/>
        <w:sz w:val="18"/>
      </w:rPr>
      <w:tblPr/>
      <w:tcPr>
        <w:tcBorders>
          <w:top w:val="nil"/>
          <w:left w:val="nil"/>
          <w:bottom w:val="nil"/>
          <w:right w:val="nil"/>
          <w:insideH w:val="nil"/>
          <w:insideV w:val="nil"/>
          <w:tl2br w:val="nil"/>
          <w:tr2bl w:val="nil"/>
        </w:tcBorders>
      </w:tcPr>
    </w:tblStylePr>
    <w:tblStylePr w:type="lastCol">
      <w:pPr>
        <w:jc w:val="right"/>
      </w:pPr>
      <w:tblPr/>
      <w:tcPr>
        <w:tcBorders>
          <w:bottom w:val="nil"/>
        </w:tcBorders>
        <w:vAlign w:val="center"/>
      </w:tcPr>
    </w:tblStylePr>
    <w:tblStylePr w:type="band1Vert">
      <w:pPr>
        <w:jc w:val="right"/>
      </w:pPr>
      <w:tblPr/>
      <w:tcPr>
        <w:tcBorders>
          <w:top w:val="nil"/>
          <w:left w:val="nil"/>
          <w:bottom w:val="nil"/>
          <w:right w:val="nil"/>
          <w:insideH w:val="nil"/>
          <w:insideV w:val="nil"/>
          <w:tl2br w:val="nil"/>
          <w:tr2bl w:val="nil"/>
        </w:tcBorders>
      </w:tcPr>
    </w:tblStylePr>
    <w:tblStylePr w:type="band2Vert">
      <w:pPr>
        <w:jc w:val="right"/>
      </w:pPr>
      <w:tblPr/>
      <w:tcPr>
        <w:tcBorders>
          <w:top w:val="nil"/>
          <w:left w:val="nil"/>
          <w:bottom w:val="nil"/>
          <w:right w:val="nil"/>
          <w:insideH w:val="nil"/>
          <w:insideV w:val="nil"/>
          <w:tl2br w:val="nil"/>
          <w:tr2bl w:val="nil"/>
        </w:tcBorders>
      </w:tcPr>
    </w:tblStylePr>
    <w:tblStylePr w:type="band1Horz">
      <w:pPr>
        <w:wordWrap/>
        <w:spacing w:beforeLines="0" w:before="60" w:beforeAutospacing="0" w:afterLines="0" w:after="60" w:afterAutospacing="0" w:line="240" w:lineRule="auto"/>
        <w:contextualSpacing w:val="0"/>
        <w:jc w:val="right"/>
      </w:p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7E4F3"/>
      </w:tcPr>
    </w:tblStylePr>
    <w:tblStylePr w:type="band2Horz">
      <w:pPr>
        <w:wordWrap/>
        <w:spacing w:beforeLines="0" w:before="60" w:beforeAutospacing="0" w:afterLines="0" w:after="60" w:afterAutospacing="0" w:line="240" w:lineRule="auto"/>
        <w:contextualSpacing w:val="0"/>
        <w:jc w:val="right"/>
      </w:pPr>
      <w:rPr>
        <w:rFonts w:ascii="Arial" w:hAnsi="Arial"/>
        <w:sz w:val="18"/>
      </w:rPr>
      <w:tblPr/>
      <w:tcPr>
        <w:tcBorders>
          <w:top w:val="nil"/>
          <w:left w:val="nil"/>
          <w:bottom w:val="nil"/>
          <w:right w:val="nil"/>
          <w:insideH w:val="nil"/>
          <w:insideV w:val="nil"/>
          <w:tl2br w:val="nil"/>
          <w:tr2bl w:val="nil"/>
        </w:tcBorders>
        <w:vAlign w:val="center"/>
      </w:tcPr>
    </w:tblStylePr>
  </w:style>
  <w:style w:type="table" w:customStyle="1" w:styleId="ListTable4-Accent51">
    <w:name w:val="List Table 4 - Accent 51"/>
    <w:basedOn w:val="TableNormal"/>
    <w:next w:val="ListTable4-Accent5"/>
    <w:uiPriority w:val="49"/>
    <w:rsid w:val="008B4EEB"/>
    <w:rPr>
      <w:rFonts w:eastAsia="Calibri"/>
      <w:sz w:val="22"/>
      <w:szCs w:val="22"/>
      <w:lang w:val="en-AU"/>
    </w:rPr>
    <w:tblPr>
      <w:tblStyleRowBandSize w:val="1"/>
      <w:tblStyleColBandSize w:val="1"/>
      <w:tblBorders>
        <w:top w:val="single" w:sz="4" w:space="0" w:color="83A4B3"/>
        <w:left w:val="single" w:sz="4" w:space="0" w:color="83A4B3"/>
        <w:bottom w:val="single" w:sz="4" w:space="0" w:color="83A4B3"/>
        <w:right w:val="single" w:sz="4" w:space="0" w:color="83A4B3"/>
        <w:insideH w:val="single" w:sz="4" w:space="0" w:color="83A4B3"/>
      </w:tblBorders>
    </w:tblPr>
    <w:tblStylePr w:type="firstRow">
      <w:rPr>
        <w:b/>
        <w:bCs/>
        <w:color w:val="FFFFFF"/>
      </w:rPr>
      <w:tblPr/>
      <w:tcPr>
        <w:tcBorders>
          <w:top w:val="single" w:sz="4" w:space="0" w:color="44626F"/>
          <w:left w:val="single" w:sz="4" w:space="0" w:color="44626F"/>
          <w:bottom w:val="single" w:sz="4" w:space="0" w:color="44626F"/>
          <w:right w:val="single" w:sz="4" w:space="0" w:color="44626F"/>
          <w:insideH w:val="nil"/>
        </w:tcBorders>
        <w:shd w:val="clear" w:color="auto" w:fill="44626F"/>
      </w:tcPr>
    </w:tblStylePr>
    <w:tblStylePr w:type="lastRow">
      <w:rPr>
        <w:b/>
        <w:bCs/>
      </w:rPr>
      <w:tblPr/>
      <w:tcPr>
        <w:tcBorders>
          <w:top w:val="double" w:sz="4" w:space="0" w:color="83A4B3"/>
        </w:tcBorders>
      </w:tcPr>
    </w:tblStylePr>
    <w:tblStylePr w:type="firstCol">
      <w:rPr>
        <w:b/>
        <w:bCs/>
      </w:rPr>
    </w:tblStylePr>
    <w:tblStylePr w:type="lastCol">
      <w:rPr>
        <w:b/>
        <w:bCs/>
      </w:rPr>
    </w:tblStylePr>
    <w:tblStylePr w:type="band1Vert">
      <w:tblPr/>
      <w:tcPr>
        <w:shd w:val="clear" w:color="auto" w:fill="D5E0E5"/>
      </w:tcPr>
    </w:tblStylePr>
    <w:tblStylePr w:type="band1Horz">
      <w:tblPr/>
      <w:tcPr>
        <w:shd w:val="clear" w:color="auto" w:fill="D5E0E5"/>
      </w:tcPr>
    </w:tblStylePr>
  </w:style>
  <w:style w:type="table" w:customStyle="1" w:styleId="GridTable2-Accent11">
    <w:name w:val="Grid Table 2 - Accent 11"/>
    <w:basedOn w:val="TableNormal"/>
    <w:next w:val="GridTable2-Accent1"/>
    <w:uiPriority w:val="47"/>
    <w:rsid w:val="008B4EEB"/>
    <w:rPr>
      <w:rFonts w:eastAsia="Calibri"/>
      <w:sz w:val="22"/>
      <w:szCs w:val="22"/>
      <w:lang w:val="en-AU"/>
    </w:rPr>
    <w:tblPr>
      <w:tblStyleRowBandSize w:val="1"/>
      <w:tblStyleColBandSize w:val="1"/>
      <w:tblBorders>
        <w:top w:val="single" w:sz="2" w:space="0" w:color="58AFDA"/>
        <w:bottom w:val="single" w:sz="2" w:space="0" w:color="58AFDA"/>
        <w:insideH w:val="single" w:sz="2" w:space="0" w:color="58AFDA"/>
        <w:insideV w:val="single" w:sz="2" w:space="0" w:color="58AFDA"/>
      </w:tblBorders>
    </w:tblPr>
    <w:tblStylePr w:type="firstRow">
      <w:rPr>
        <w:b/>
        <w:bCs/>
      </w:rPr>
      <w:tblPr/>
      <w:tcPr>
        <w:tcBorders>
          <w:top w:val="nil"/>
          <w:bottom w:val="single" w:sz="12" w:space="0" w:color="58AFDA"/>
          <w:insideH w:val="nil"/>
          <w:insideV w:val="nil"/>
        </w:tcBorders>
        <w:shd w:val="clear" w:color="auto" w:fill="FFFFFF"/>
      </w:tcPr>
    </w:tblStylePr>
    <w:tblStylePr w:type="lastRow">
      <w:rPr>
        <w:b/>
        <w:bCs/>
      </w:rPr>
      <w:tblPr/>
      <w:tcPr>
        <w:tcBorders>
          <w:top w:val="double" w:sz="2" w:space="0" w:color="58AFDA"/>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7E4F3"/>
      </w:tcPr>
    </w:tblStylePr>
    <w:tblStylePr w:type="band1Horz">
      <w:tblPr/>
      <w:tcPr>
        <w:shd w:val="clear" w:color="auto" w:fill="C7E4F3"/>
      </w:tcPr>
    </w:tblStylePr>
  </w:style>
  <w:style w:type="table" w:customStyle="1" w:styleId="GridTable2-Accent21">
    <w:name w:val="Grid Table 2 - Accent 21"/>
    <w:basedOn w:val="TableNormal"/>
    <w:next w:val="GridTable2-Accent2"/>
    <w:uiPriority w:val="47"/>
    <w:rsid w:val="008B4EEB"/>
    <w:rPr>
      <w:rFonts w:eastAsia="Calibri"/>
      <w:sz w:val="22"/>
      <w:szCs w:val="22"/>
      <w:lang w:val="en-AU"/>
    </w:rPr>
    <w:tblPr>
      <w:tblStyleRowBandSize w:val="1"/>
      <w:tblStyleColBandSize w:val="1"/>
      <w:tblBorders>
        <w:top w:val="single" w:sz="2" w:space="0" w:color="9BD9F0"/>
        <w:bottom w:val="single" w:sz="2" w:space="0" w:color="9BD9F0"/>
        <w:insideH w:val="single" w:sz="2" w:space="0" w:color="9BD9F0"/>
        <w:insideV w:val="single" w:sz="2" w:space="0" w:color="9BD9F0"/>
      </w:tblBorders>
    </w:tblPr>
    <w:tblStylePr w:type="firstRow">
      <w:rPr>
        <w:b/>
        <w:bCs/>
      </w:rPr>
      <w:tblPr/>
      <w:tcPr>
        <w:tcBorders>
          <w:top w:val="nil"/>
          <w:bottom w:val="single" w:sz="12" w:space="0" w:color="9BD9F0"/>
          <w:insideH w:val="nil"/>
          <w:insideV w:val="nil"/>
        </w:tcBorders>
        <w:shd w:val="clear" w:color="auto" w:fill="FFFFFF"/>
      </w:tcPr>
    </w:tblStylePr>
    <w:tblStylePr w:type="lastRow">
      <w:rPr>
        <w:b/>
        <w:bCs/>
      </w:rPr>
      <w:tblPr/>
      <w:tcPr>
        <w:tcBorders>
          <w:top w:val="double" w:sz="2" w:space="0" w:color="9BD9F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DF2FA"/>
      </w:tcPr>
    </w:tblStylePr>
    <w:tblStylePr w:type="band1Horz">
      <w:tblPr/>
      <w:tcPr>
        <w:shd w:val="clear" w:color="auto" w:fill="DDF2FA"/>
      </w:tcPr>
    </w:tblStylePr>
  </w:style>
  <w:style w:type="table" w:customStyle="1" w:styleId="GridTable2-Accent31">
    <w:name w:val="Grid Table 2 - Accent 31"/>
    <w:basedOn w:val="TableNormal"/>
    <w:next w:val="GridTable2-Accent3"/>
    <w:uiPriority w:val="47"/>
    <w:rsid w:val="008B4EEB"/>
    <w:rPr>
      <w:rFonts w:eastAsia="Calibri"/>
      <w:sz w:val="22"/>
      <w:szCs w:val="22"/>
      <w:lang w:val="en-AU"/>
    </w:rPr>
    <w:tblPr>
      <w:tblStyleRowBandSize w:val="1"/>
      <w:tblStyleColBandSize w:val="1"/>
      <w:tblBorders>
        <w:top w:val="single" w:sz="2" w:space="0" w:color="D9F4FA"/>
        <w:bottom w:val="single" w:sz="2" w:space="0" w:color="D9F4FA"/>
        <w:insideH w:val="single" w:sz="2" w:space="0" w:color="D9F4FA"/>
        <w:insideV w:val="single" w:sz="2" w:space="0" w:color="D9F4FA"/>
      </w:tblBorders>
    </w:tblPr>
    <w:tblStylePr w:type="firstRow">
      <w:rPr>
        <w:b/>
        <w:bCs/>
      </w:rPr>
      <w:tblPr/>
      <w:tcPr>
        <w:tcBorders>
          <w:top w:val="nil"/>
          <w:bottom w:val="single" w:sz="12" w:space="0" w:color="D9F4FA"/>
          <w:insideH w:val="nil"/>
          <w:insideV w:val="nil"/>
        </w:tcBorders>
        <w:shd w:val="clear" w:color="auto" w:fill="FFFFFF"/>
      </w:tcPr>
    </w:tblStylePr>
    <w:tblStylePr w:type="lastRow">
      <w:rPr>
        <w:b/>
        <w:bCs/>
      </w:rPr>
      <w:tblPr/>
      <w:tcPr>
        <w:tcBorders>
          <w:top w:val="double" w:sz="2" w:space="0" w:color="D9F4FA"/>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FBFD"/>
      </w:tcPr>
    </w:tblStylePr>
    <w:tblStylePr w:type="band1Horz">
      <w:tblPr/>
      <w:tcPr>
        <w:shd w:val="clear" w:color="auto" w:fill="F2FBFD"/>
      </w:tcPr>
    </w:tblStylePr>
  </w:style>
  <w:style w:type="table" w:customStyle="1" w:styleId="GridTable3-Accent11">
    <w:name w:val="Grid Table 3 - Accent 11"/>
    <w:basedOn w:val="TableNormal"/>
    <w:next w:val="GridTable3-Accent1"/>
    <w:uiPriority w:val="48"/>
    <w:rsid w:val="008B4EEB"/>
    <w:rPr>
      <w:rFonts w:eastAsia="Calibri"/>
      <w:sz w:val="22"/>
      <w:szCs w:val="22"/>
      <w:lang w:val="en-AU"/>
    </w:rPr>
    <w:tblPr>
      <w:tblStyleRowBandSize w:val="1"/>
      <w:tblStyleColBandSize w:val="1"/>
      <w:tblBorders>
        <w:top w:val="single" w:sz="4" w:space="0" w:color="58AFDA"/>
        <w:left w:val="single" w:sz="4" w:space="0" w:color="58AFDA"/>
        <w:bottom w:val="single" w:sz="4" w:space="0" w:color="58AFDA"/>
        <w:right w:val="single" w:sz="4" w:space="0" w:color="58AFDA"/>
        <w:insideH w:val="single" w:sz="4" w:space="0" w:color="58AFDA"/>
        <w:insideV w:val="single" w:sz="4" w:space="0" w:color="58AFDA"/>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7E4F3"/>
      </w:tcPr>
    </w:tblStylePr>
    <w:tblStylePr w:type="band1Horz">
      <w:tblPr/>
      <w:tcPr>
        <w:shd w:val="clear" w:color="auto" w:fill="C7E4F3"/>
      </w:tcPr>
    </w:tblStylePr>
    <w:tblStylePr w:type="neCell">
      <w:tblPr/>
      <w:tcPr>
        <w:tcBorders>
          <w:bottom w:val="single" w:sz="4" w:space="0" w:color="58AFDA"/>
        </w:tcBorders>
      </w:tcPr>
    </w:tblStylePr>
    <w:tblStylePr w:type="nwCell">
      <w:tblPr/>
      <w:tcPr>
        <w:tcBorders>
          <w:bottom w:val="single" w:sz="4" w:space="0" w:color="58AFDA"/>
        </w:tcBorders>
      </w:tcPr>
    </w:tblStylePr>
    <w:tblStylePr w:type="seCell">
      <w:tblPr/>
      <w:tcPr>
        <w:tcBorders>
          <w:top w:val="single" w:sz="4" w:space="0" w:color="58AFDA"/>
        </w:tcBorders>
      </w:tcPr>
    </w:tblStylePr>
    <w:tblStylePr w:type="swCell">
      <w:tblPr/>
      <w:tcPr>
        <w:tcBorders>
          <w:top w:val="single" w:sz="4" w:space="0" w:color="58AFDA"/>
        </w:tcBorders>
      </w:tcPr>
    </w:tblStylePr>
  </w:style>
  <w:style w:type="table" w:customStyle="1" w:styleId="GridTable3-Accent21">
    <w:name w:val="Grid Table 3 - Accent 21"/>
    <w:basedOn w:val="TableNormal"/>
    <w:next w:val="GridTable3-Accent2"/>
    <w:uiPriority w:val="48"/>
    <w:rsid w:val="008B4EEB"/>
    <w:rPr>
      <w:rFonts w:eastAsia="Calibri"/>
      <w:sz w:val="22"/>
      <w:szCs w:val="22"/>
      <w:lang w:val="en-AU"/>
    </w:rPr>
    <w:tblPr>
      <w:tblStyleRowBandSize w:val="1"/>
      <w:tblStyleColBandSize w:val="1"/>
      <w:tblBorders>
        <w:top w:val="single" w:sz="4" w:space="0" w:color="9BD9F0"/>
        <w:left w:val="single" w:sz="4" w:space="0" w:color="9BD9F0"/>
        <w:bottom w:val="single" w:sz="4" w:space="0" w:color="9BD9F0"/>
        <w:right w:val="single" w:sz="4" w:space="0" w:color="9BD9F0"/>
        <w:insideH w:val="single" w:sz="4" w:space="0" w:color="9BD9F0"/>
        <w:insideV w:val="single" w:sz="4" w:space="0" w:color="9BD9F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DF2FA"/>
      </w:tcPr>
    </w:tblStylePr>
    <w:tblStylePr w:type="band1Horz">
      <w:tblPr/>
      <w:tcPr>
        <w:shd w:val="clear" w:color="auto" w:fill="DDF2FA"/>
      </w:tcPr>
    </w:tblStylePr>
    <w:tblStylePr w:type="neCell">
      <w:tblPr/>
      <w:tcPr>
        <w:tcBorders>
          <w:bottom w:val="single" w:sz="4" w:space="0" w:color="9BD9F0"/>
        </w:tcBorders>
      </w:tcPr>
    </w:tblStylePr>
    <w:tblStylePr w:type="nwCell">
      <w:tblPr/>
      <w:tcPr>
        <w:tcBorders>
          <w:bottom w:val="single" w:sz="4" w:space="0" w:color="9BD9F0"/>
        </w:tcBorders>
      </w:tcPr>
    </w:tblStylePr>
    <w:tblStylePr w:type="seCell">
      <w:tblPr/>
      <w:tcPr>
        <w:tcBorders>
          <w:top w:val="single" w:sz="4" w:space="0" w:color="9BD9F0"/>
        </w:tcBorders>
      </w:tcPr>
    </w:tblStylePr>
    <w:tblStylePr w:type="swCell">
      <w:tblPr/>
      <w:tcPr>
        <w:tcBorders>
          <w:top w:val="single" w:sz="4" w:space="0" w:color="9BD9F0"/>
        </w:tcBorders>
      </w:tcPr>
    </w:tblStylePr>
  </w:style>
  <w:style w:type="table" w:customStyle="1" w:styleId="GridTable3-Accent61">
    <w:name w:val="Grid Table 3 - Accent 61"/>
    <w:basedOn w:val="TableNormal"/>
    <w:next w:val="GridTable3-Accent6"/>
    <w:uiPriority w:val="48"/>
    <w:rsid w:val="008B4EEB"/>
    <w:rPr>
      <w:rFonts w:eastAsia="Calibri"/>
      <w:sz w:val="22"/>
      <w:szCs w:val="22"/>
      <w:lang w:val="en-AU"/>
    </w:rPr>
    <w:tblPr>
      <w:tblStyleRowBandSize w:val="1"/>
      <w:tblStyleColBandSize w:val="1"/>
      <w:tblBorders>
        <w:top w:val="single" w:sz="4" w:space="0" w:color="4B7CCA"/>
        <w:left w:val="single" w:sz="4" w:space="0" w:color="4B7CCA"/>
        <w:bottom w:val="single" w:sz="4" w:space="0" w:color="4B7CCA"/>
        <w:right w:val="single" w:sz="4" w:space="0" w:color="4B7CCA"/>
        <w:insideH w:val="single" w:sz="4" w:space="0" w:color="4B7CCA"/>
        <w:insideV w:val="single" w:sz="4" w:space="0" w:color="4B7CCA"/>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3D3ED"/>
      </w:tcPr>
    </w:tblStylePr>
    <w:tblStylePr w:type="band1Horz">
      <w:tblPr/>
      <w:tcPr>
        <w:shd w:val="clear" w:color="auto" w:fill="C3D3ED"/>
      </w:tcPr>
    </w:tblStylePr>
    <w:tblStylePr w:type="neCell">
      <w:tblPr/>
      <w:tcPr>
        <w:tcBorders>
          <w:bottom w:val="single" w:sz="4" w:space="0" w:color="4B7CCA"/>
        </w:tcBorders>
      </w:tcPr>
    </w:tblStylePr>
    <w:tblStylePr w:type="nwCell">
      <w:tblPr/>
      <w:tcPr>
        <w:tcBorders>
          <w:bottom w:val="single" w:sz="4" w:space="0" w:color="4B7CCA"/>
        </w:tcBorders>
      </w:tcPr>
    </w:tblStylePr>
    <w:tblStylePr w:type="seCell">
      <w:tblPr/>
      <w:tcPr>
        <w:tcBorders>
          <w:top w:val="single" w:sz="4" w:space="0" w:color="4B7CCA"/>
        </w:tcBorders>
      </w:tcPr>
    </w:tblStylePr>
    <w:tblStylePr w:type="swCell">
      <w:tblPr/>
      <w:tcPr>
        <w:tcBorders>
          <w:top w:val="single" w:sz="4" w:space="0" w:color="4B7CCA"/>
        </w:tcBorders>
      </w:tcPr>
    </w:tblStylePr>
  </w:style>
  <w:style w:type="table" w:customStyle="1" w:styleId="GridTable4-Accent21">
    <w:name w:val="Grid Table 4 - Accent 21"/>
    <w:basedOn w:val="TableNormal"/>
    <w:next w:val="GridTable4-Accent2"/>
    <w:uiPriority w:val="49"/>
    <w:rsid w:val="008B4EEB"/>
    <w:rPr>
      <w:rFonts w:eastAsia="Calibri"/>
      <w:sz w:val="22"/>
      <w:szCs w:val="22"/>
      <w:lang w:val="en-AU"/>
    </w:rPr>
    <w:tblPr>
      <w:tblStyleRowBandSize w:val="1"/>
      <w:tblStyleColBandSize w:val="1"/>
      <w:tblBorders>
        <w:top w:val="single" w:sz="4" w:space="0" w:color="9BD9F0"/>
        <w:left w:val="single" w:sz="4" w:space="0" w:color="9BD9F0"/>
        <w:bottom w:val="single" w:sz="4" w:space="0" w:color="9BD9F0"/>
        <w:right w:val="single" w:sz="4" w:space="0" w:color="9BD9F0"/>
        <w:insideH w:val="single" w:sz="4" w:space="0" w:color="9BD9F0"/>
        <w:insideV w:val="single" w:sz="4" w:space="0" w:color="9BD9F0"/>
      </w:tblBorders>
    </w:tblPr>
    <w:tblStylePr w:type="firstRow">
      <w:rPr>
        <w:b/>
        <w:bCs/>
        <w:color w:val="FFFFFF"/>
      </w:rPr>
      <w:tblPr/>
      <w:tcPr>
        <w:tcBorders>
          <w:top w:val="single" w:sz="4" w:space="0" w:color="5AC0E7"/>
          <w:left w:val="single" w:sz="4" w:space="0" w:color="5AC0E7"/>
          <w:bottom w:val="single" w:sz="4" w:space="0" w:color="5AC0E7"/>
          <w:right w:val="single" w:sz="4" w:space="0" w:color="5AC0E7"/>
          <w:insideH w:val="nil"/>
          <w:insideV w:val="nil"/>
        </w:tcBorders>
        <w:shd w:val="clear" w:color="auto" w:fill="5AC0E7"/>
      </w:tcPr>
    </w:tblStylePr>
    <w:tblStylePr w:type="lastRow">
      <w:rPr>
        <w:b/>
        <w:bCs/>
      </w:rPr>
      <w:tblPr/>
      <w:tcPr>
        <w:tcBorders>
          <w:top w:val="double" w:sz="4" w:space="0" w:color="5AC0E7"/>
        </w:tcBorders>
      </w:tcPr>
    </w:tblStylePr>
    <w:tblStylePr w:type="firstCol">
      <w:rPr>
        <w:b/>
        <w:bCs/>
      </w:rPr>
    </w:tblStylePr>
    <w:tblStylePr w:type="lastCol">
      <w:rPr>
        <w:b/>
        <w:bCs/>
      </w:rPr>
    </w:tblStylePr>
    <w:tblStylePr w:type="band1Vert">
      <w:tblPr/>
      <w:tcPr>
        <w:shd w:val="clear" w:color="auto" w:fill="DDF2FA"/>
      </w:tcPr>
    </w:tblStylePr>
    <w:tblStylePr w:type="band1Horz">
      <w:tblPr/>
      <w:tcPr>
        <w:shd w:val="clear" w:color="auto" w:fill="DDF2FA"/>
      </w:tcPr>
    </w:tblStylePr>
  </w:style>
  <w:style w:type="table" w:customStyle="1" w:styleId="TableGridLight1">
    <w:name w:val="Table Grid Light1"/>
    <w:basedOn w:val="TableNormal"/>
    <w:next w:val="TableGridLight"/>
    <w:uiPriority w:val="40"/>
    <w:rsid w:val="008B4EEB"/>
    <w:rPr>
      <w:rFonts w:eastAsia="Calibri"/>
      <w:sz w:val="22"/>
      <w:szCs w:val="22"/>
      <w:lang w:val="en-A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4-Accent21">
    <w:name w:val="List Table 4 - Accent 21"/>
    <w:basedOn w:val="TableNormal"/>
    <w:next w:val="ListTable4-Accent2"/>
    <w:uiPriority w:val="49"/>
    <w:rsid w:val="008B4EEB"/>
    <w:rPr>
      <w:rFonts w:eastAsia="Calibri"/>
      <w:sz w:val="22"/>
      <w:szCs w:val="22"/>
      <w:lang w:val="en-AU"/>
    </w:rPr>
    <w:tblPr>
      <w:tblStyleRowBandSize w:val="1"/>
      <w:tblStyleColBandSize w:val="1"/>
      <w:tblBorders>
        <w:top w:val="single" w:sz="4" w:space="0" w:color="9BD9F0"/>
        <w:left w:val="single" w:sz="4" w:space="0" w:color="9BD9F0"/>
        <w:bottom w:val="single" w:sz="4" w:space="0" w:color="9BD9F0"/>
        <w:right w:val="single" w:sz="4" w:space="0" w:color="9BD9F0"/>
        <w:insideH w:val="single" w:sz="4" w:space="0" w:color="9BD9F0"/>
      </w:tblBorders>
    </w:tblPr>
    <w:tblStylePr w:type="firstRow">
      <w:rPr>
        <w:b/>
        <w:bCs/>
        <w:color w:val="FFFFFF"/>
      </w:rPr>
      <w:tblPr/>
      <w:tcPr>
        <w:tcBorders>
          <w:top w:val="single" w:sz="4" w:space="0" w:color="5AC0E7"/>
          <w:left w:val="single" w:sz="4" w:space="0" w:color="5AC0E7"/>
          <w:bottom w:val="single" w:sz="4" w:space="0" w:color="5AC0E7"/>
          <w:right w:val="single" w:sz="4" w:space="0" w:color="5AC0E7"/>
          <w:insideH w:val="nil"/>
        </w:tcBorders>
        <w:shd w:val="clear" w:color="auto" w:fill="5AC0E7"/>
      </w:tcPr>
    </w:tblStylePr>
    <w:tblStylePr w:type="lastRow">
      <w:rPr>
        <w:b/>
        <w:bCs/>
      </w:rPr>
      <w:tblPr/>
      <w:tcPr>
        <w:tcBorders>
          <w:top w:val="double" w:sz="4" w:space="0" w:color="9BD9F0"/>
        </w:tcBorders>
      </w:tcPr>
    </w:tblStylePr>
    <w:tblStylePr w:type="firstCol">
      <w:rPr>
        <w:b/>
        <w:bCs/>
      </w:rPr>
    </w:tblStylePr>
    <w:tblStylePr w:type="lastCol">
      <w:rPr>
        <w:b/>
        <w:bCs/>
      </w:rPr>
    </w:tblStylePr>
    <w:tblStylePr w:type="band1Vert">
      <w:tblPr/>
      <w:tcPr>
        <w:shd w:val="clear" w:color="auto" w:fill="DDF2FA"/>
      </w:tcPr>
    </w:tblStylePr>
    <w:tblStylePr w:type="band1Horz">
      <w:tblPr/>
      <w:tcPr>
        <w:shd w:val="clear" w:color="auto" w:fill="DDF2FA"/>
      </w:tcPr>
    </w:tblStylePr>
  </w:style>
  <w:style w:type="table" w:customStyle="1" w:styleId="SRC1">
    <w:name w:val="SRC 1"/>
    <w:basedOn w:val="TableNormal"/>
    <w:uiPriority w:val="99"/>
    <w:rsid w:val="008B4EEB"/>
    <w:pPr>
      <w:spacing w:before="60" w:after="60"/>
    </w:pPr>
    <w:rPr>
      <w:rFonts w:ascii="Arial" w:eastAsia="Calibri" w:hAnsi="Arial"/>
      <w:sz w:val="18"/>
      <w:szCs w:val="22"/>
      <w:lang w:val="en-AU"/>
    </w:rPr>
    <w:tblPr>
      <w:tblStyleRowBandSize w:val="1"/>
      <w:tblStyleColBandSize w:val="1"/>
      <w:tblBorders>
        <w:bottom w:val="single" w:sz="4" w:space="0" w:color="1F698E"/>
      </w:tblBorders>
    </w:tblPr>
    <w:tblStylePr w:type="firstRow">
      <w:pPr>
        <w:wordWrap/>
        <w:spacing w:beforeLines="0" w:before="60" w:beforeAutospacing="0" w:afterLines="0" w:after="60" w:afterAutospacing="0" w:line="240" w:lineRule="auto"/>
        <w:contextualSpacing w:val="0"/>
        <w:jc w:val="left"/>
      </w:pPr>
      <w:rPr>
        <w:rFonts w:ascii="Arial" w:hAnsi="Arial"/>
        <w:b/>
        <w:color w:val="FFFFFF"/>
        <w:sz w:val="18"/>
      </w:rPr>
      <w:tblPr/>
      <w:tcPr>
        <w:shd w:val="clear" w:color="auto" w:fill="1F698E"/>
        <w:vAlign w:val="center"/>
      </w:tcPr>
    </w:tblStylePr>
    <w:tblStylePr w:type="lastRow">
      <w:pPr>
        <w:wordWrap/>
        <w:spacing w:beforeLines="0" w:before="60" w:beforeAutospacing="0" w:afterLines="0" w:after="60" w:afterAutospacing="0" w:line="240" w:lineRule="auto"/>
        <w:contextualSpacing w:val="0"/>
        <w:jc w:val="left"/>
      </w:pPr>
      <w:rPr>
        <w:rFonts w:ascii="Arial" w:hAnsi="Arial"/>
        <w:sz w:val="18"/>
      </w:rPr>
    </w:tblStylePr>
    <w:tblStylePr w:type="firstCol">
      <w:pPr>
        <w:wordWrap/>
        <w:spacing w:beforeLines="0" w:before="60" w:beforeAutospacing="0" w:afterLines="0" w:after="60" w:afterAutospacing="0" w:line="240" w:lineRule="auto"/>
        <w:contextualSpacing w:val="0"/>
        <w:jc w:val="left"/>
      </w:pPr>
      <w:rPr>
        <w:rFonts w:ascii="Arial" w:hAnsi="Arial"/>
        <w:sz w:val="18"/>
      </w:rPr>
      <w:tblPr/>
      <w:tcPr>
        <w:vAlign w:val="center"/>
      </w:tcPr>
    </w:tblStylePr>
    <w:tblStylePr w:type="lastCol">
      <w:rPr>
        <w:rFonts w:ascii="Arial" w:hAnsi="Arial"/>
        <w:sz w:val="18"/>
      </w:rPr>
    </w:tblStylePr>
    <w:tblStylePr w:type="band1Vert">
      <w:pPr>
        <w:wordWrap/>
        <w:spacing w:beforeLines="0" w:before="60" w:beforeAutospacing="0" w:afterLines="0" w:after="60" w:afterAutospacing="0" w:line="240" w:lineRule="auto"/>
        <w:ind w:rightChars="0" w:right="113"/>
        <w:contextualSpacing w:val="0"/>
        <w:jc w:val="left"/>
        <w:outlineLvl w:val="9"/>
      </w:pPr>
      <w:rPr>
        <w:rFonts w:ascii="Arial" w:hAnsi="Arial"/>
        <w:sz w:val="18"/>
      </w:rPr>
      <w:tblPr/>
      <w:tcPr>
        <w:vAlign w:val="center"/>
      </w:tcPr>
    </w:tblStylePr>
    <w:tblStylePr w:type="band2Vert">
      <w:pPr>
        <w:wordWrap/>
        <w:spacing w:beforeLines="0" w:before="60" w:beforeAutospacing="0" w:afterLines="0" w:after="60" w:afterAutospacing="0" w:line="240" w:lineRule="auto"/>
        <w:ind w:rightChars="0" w:right="113"/>
        <w:contextualSpacing w:val="0"/>
        <w:jc w:val="left"/>
      </w:pPr>
      <w:rPr>
        <w:rFonts w:ascii="Arial" w:hAnsi="Arial"/>
        <w:sz w:val="18"/>
      </w:rPr>
      <w:tblPr/>
      <w:tcPr>
        <w:vAlign w:val="center"/>
      </w:tcPr>
    </w:tblStylePr>
    <w:tblStylePr w:type="band1Horz">
      <w:pPr>
        <w:wordWrap/>
        <w:spacing w:beforeLines="0" w:before="60" w:beforeAutospacing="0" w:afterLines="0" w:after="60" w:afterAutospacing="0" w:line="240" w:lineRule="auto"/>
        <w:ind w:rightChars="0" w:right="0"/>
        <w:contextualSpacing w:val="0"/>
        <w:mirrorIndents w:val="0"/>
        <w:jc w:val="left"/>
      </w:pPr>
      <w:rPr>
        <w:rFonts w:ascii="Arial" w:hAnsi="Arial"/>
        <w:sz w:val="18"/>
      </w:rPr>
      <w:tblPr/>
      <w:tcPr>
        <w:shd w:val="clear" w:color="auto" w:fill="C7E4F3"/>
        <w:vAlign w:val="center"/>
      </w:tcPr>
    </w:tblStylePr>
    <w:tblStylePr w:type="band2Horz">
      <w:pPr>
        <w:wordWrap/>
        <w:spacing w:beforeLines="0" w:before="60" w:beforeAutospacing="0" w:afterLines="0" w:after="60" w:afterAutospacing="0"/>
        <w:contextualSpacing w:val="0"/>
        <w:jc w:val="left"/>
      </w:pPr>
      <w:rPr>
        <w:rFonts w:ascii="Arial" w:hAnsi="Arial"/>
        <w:sz w:val="18"/>
      </w:rPr>
      <w:tblPr/>
      <w:tcPr>
        <w:vAlign w:val="center"/>
      </w:tcPr>
    </w:tblStylePr>
    <w:tblStylePr w:type="neCell">
      <w:rPr>
        <w:rFonts w:ascii="Arial" w:hAnsi="Arial"/>
        <w:sz w:val="18"/>
      </w:rPr>
    </w:tblStylePr>
    <w:tblStylePr w:type="nwCell">
      <w:rPr>
        <w:rFonts w:ascii="Arial" w:hAnsi="Arial"/>
        <w:sz w:val="18"/>
      </w:rPr>
    </w:tblStylePr>
    <w:tblStylePr w:type="seCell">
      <w:rPr>
        <w:rFonts w:ascii="Arial" w:hAnsi="Arial"/>
        <w:sz w:val="18"/>
      </w:rPr>
    </w:tblStylePr>
    <w:tblStylePr w:type="swCell">
      <w:rPr>
        <w:rFonts w:ascii="Arial" w:hAnsi="Arial"/>
        <w:sz w:val="18"/>
      </w:rPr>
    </w:tblStylePr>
  </w:style>
  <w:style w:type="table" w:customStyle="1" w:styleId="ListTable4-Accent11">
    <w:name w:val="List Table 4 - Accent 11"/>
    <w:basedOn w:val="TableNormal"/>
    <w:next w:val="ListTable4-Accent1"/>
    <w:uiPriority w:val="49"/>
    <w:rsid w:val="008B4EEB"/>
    <w:rPr>
      <w:rFonts w:eastAsia="Calibri"/>
      <w:sz w:val="22"/>
      <w:szCs w:val="22"/>
      <w:lang w:val="en-AU"/>
    </w:rPr>
    <w:tblPr>
      <w:tblStyleRowBandSize w:val="1"/>
      <w:tblStyleColBandSize w:val="1"/>
      <w:tblBorders>
        <w:top w:val="single" w:sz="4" w:space="0" w:color="58AFDA"/>
        <w:left w:val="single" w:sz="4" w:space="0" w:color="58AFDA"/>
        <w:bottom w:val="single" w:sz="4" w:space="0" w:color="58AFDA"/>
        <w:right w:val="single" w:sz="4" w:space="0" w:color="58AFDA"/>
        <w:insideH w:val="single" w:sz="4" w:space="0" w:color="58AFDA"/>
      </w:tblBorders>
    </w:tblPr>
    <w:tblStylePr w:type="firstRow">
      <w:rPr>
        <w:b/>
        <w:bCs/>
        <w:color w:val="FFFFFF"/>
      </w:rPr>
      <w:tblPr/>
      <w:tcPr>
        <w:tcBorders>
          <w:top w:val="single" w:sz="4" w:space="0" w:color="1F698E"/>
          <w:left w:val="single" w:sz="4" w:space="0" w:color="1F698E"/>
          <w:bottom w:val="single" w:sz="4" w:space="0" w:color="1F698E"/>
          <w:right w:val="single" w:sz="4" w:space="0" w:color="1F698E"/>
          <w:insideH w:val="nil"/>
        </w:tcBorders>
        <w:shd w:val="clear" w:color="auto" w:fill="1F698E"/>
      </w:tcPr>
    </w:tblStylePr>
    <w:tblStylePr w:type="lastRow">
      <w:rPr>
        <w:b/>
        <w:bCs/>
      </w:rPr>
      <w:tblPr/>
      <w:tcPr>
        <w:tcBorders>
          <w:top w:val="double" w:sz="4" w:space="0" w:color="58AFDA"/>
        </w:tcBorders>
      </w:tcPr>
    </w:tblStylePr>
    <w:tblStylePr w:type="firstCol">
      <w:rPr>
        <w:b/>
        <w:bCs/>
      </w:rPr>
    </w:tblStylePr>
    <w:tblStylePr w:type="lastCol">
      <w:rPr>
        <w:b/>
        <w:bCs/>
      </w:rPr>
    </w:tblStylePr>
    <w:tblStylePr w:type="band1Vert">
      <w:tblPr/>
      <w:tcPr>
        <w:shd w:val="clear" w:color="auto" w:fill="C7E4F3"/>
      </w:tcPr>
    </w:tblStylePr>
    <w:tblStylePr w:type="band1Horz">
      <w:tblPr/>
      <w:tcPr>
        <w:shd w:val="clear" w:color="auto" w:fill="C7E4F3"/>
      </w:tcPr>
    </w:tblStylePr>
  </w:style>
  <w:style w:type="table" w:customStyle="1" w:styleId="GridTable41">
    <w:name w:val="Grid Table 41"/>
    <w:basedOn w:val="TableNormal"/>
    <w:next w:val="GridTable4"/>
    <w:uiPriority w:val="49"/>
    <w:rsid w:val="008B4EEB"/>
    <w:rPr>
      <w:rFonts w:eastAsia="Calibri"/>
      <w:sz w:val="22"/>
      <w:szCs w:val="22"/>
      <w:lang w:val="en-A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next w:val="GridTable4-Accent1"/>
    <w:uiPriority w:val="49"/>
    <w:rsid w:val="008B4EEB"/>
    <w:rPr>
      <w:rFonts w:eastAsia="Calibri"/>
      <w:sz w:val="22"/>
      <w:szCs w:val="22"/>
      <w:lang w:val="en-AU"/>
    </w:rPr>
    <w:tblPr>
      <w:tblStyleRowBandSize w:val="1"/>
      <w:tblStyleColBandSize w:val="1"/>
      <w:tblBorders>
        <w:top w:val="single" w:sz="4" w:space="0" w:color="58AFDA"/>
        <w:left w:val="single" w:sz="4" w:space="0" w:color="58AFDA"/>
        <w:bottom w:val="single" w:sz="4" w:space="0" w:color="58AFDA"/>
        <w:right w:val="single" w:sz="4" w:space="0" w:color="58AFDA"/>
        <w:insideH w:val="single" w:sz="4" w:space="0" w:color="58AFDA"/>
        <w:insideV w:val="single" w:sz="4" w:space="0" w:color="58AFDA"/>
      </w:tblBorders>
    </w:tblPr>
    <w:tblStylePr w:type="firstRow">
      <w:rPr>
        <w:b/>
        <w:bCs/>
        <w:color w:val="FFFFFF"/>
      </w:rPr>
      <w:tblPr/>
      <w:tcPr>
        <w:tcBorders>
          <w:top w:val="single" w:sz="4" w:space="0" w:color="1F698E"/>
          <w:left w:val="single" w:sz="4" w:space="0" w:color="1F698E"/>
          <w:bottom w:val="single" w:sz="4" w:space="0" w:color="1F698E"/>
          <w:right w:val="single" w:sz="4" w:space="0" w:color="1F698E"/>
          <w:insideH w:val="nil"/>
          <w:insideV w:val="nil"/>
        </w:tcBorders>
        <w:shd w:val="clear" w:color="auto" w:fill="1F698E"/>
      </w:tcPr>
    </w:tblStylePr>
    <w:tblStylePr w:type="lastRow">
      <w:rPr>
        <w:b/>
        <w:bCs/>
      </w:rPr>
      <w:tblPr/>
      <w:tcPr>
        <w:tcBorders>
          <w:top w:val="double" w:sz="4" w:space="0" w:color="1F698E"/>
        </w:tcBorders>
      </w:tcPr>
    </w:tblStylePr>
    <w:tblStylePr w:type="firstCol">
      <w:rPr>
        <w:b/>
        <w:bCs/>
      </w:rPr>
    </w:tblStylePr>
    <w:tblStylePr w:type="lastCol">
      <w:rPr>
        <w:b/>
        <w:bCs/>
      </w:rPr>
    </w:tblStylePr>
    <w:tblStylePr w:type="band1Vert">
      <w:tblPr/>
      <w:tcPr>
        <w:shd w:val="clear" w:color="auto" w:fill="C7E4F3"/>
      </w:tcPr>
    </w:tblStylePr>
    <w:tblStylePr w:type="band1Horz">
      <w:tblPr/>
      <w:tcPr>
        <w:shd w:val="clear" w:color="auto" w:fill="C7E4F3"/>
      </w:tcPr>
    </w:tblStylePr>
  </w:style>
  <w:style w:type="table" w:customStyle="1" w:styleId="GridTable4-Accent31">
    <w:name w:val="Grid Table 4 - Accent 31"/>
    <w:basedOn w:val="TableNormal"/>
    <w:next w:val="GridTable4-Accent3"/>
    <w:uiPriority w:val="49"/>
    <w:rsid w:val="008B4EEB"/>
    <w:rPr>
      <w:rFonts w:eastAsia="Calibri"/>
      <w:sz w:val="22"/>
      <w:szCs w:val="22"/>
      <w:lang w:val="en-AU"/>
    </w:rPr>
    <w:tblPr>
      <w:tblStyleRowBandSize w:val="1"/>
      <w:tblStyleColBandSize w:val="1"/>
      <w:tblBorders>
        <w:top w:val="single" w:sz="4" w:space="0" w:color="D9F4FA"/>
        <w:left w:val="single" w:sz="4" w:space="0" w:color="D9F4FA"/>
        <w:bottom w:val="single" w:sz="4" w:space="0" w:color="D9F4FA"/>
        <w:right w:val="single" w:sz="4" w:space="0" w:color="D9F4FA"/>
        <w:insideH w:val="single" w:sz="4" w:space="0" w:color="D9F4FA"/>
        <w:insideV w:val="single" w:sz="4" w:space="0" w:color="D9F4FA"/>
      </w:tblBorders>
    </w:tblPr>
    <w:tblStylePr w:type="firstRow">
      <w:rPr>
        <w:b/>
        <w:bCs/>
        <w:color w:val="FFFFFF"/>
      </w:rPr>
      <w:tblPr/>
      <w:tcPr>
        <w:tcBorders>
          <w:top w:val="single" w:sz="4" w:space="0" w:color="C0EDF8"/>
          <w:left w:val="single" w:sz="4" w:space="0" w:color="C0EDF8"/>
          <w:bottom w:val="single" w:sz="4" w:space="0" w:color="C0EDF8"/>
          <w:right w:val="single" w:sz="4" w:space="0" w:color="C0EDF8"/>
          <w:insideH w:val="nil"/>
          <w:insideV w:val="nil"/>
        </w:tcBorders>
        <w:shd w:val="clear" w:color="auto" w:fill="C0EDF8"/>
      </w:tcPr>
    </w:tblStylePr>
    <w:tblStylePr w:type="lastRow">
      <w:rPr>
        <w:b/>
        <w:bCs/>
      </w:rPr>
      <w:tblPr/>
      <w:tcPr>
        <w:tcBorders>
          <w:top w:val="double" w:sz="4" w:space="0" w:color="C0EDF8"/>
        </w:tcBorders>
      </w:tcPr>
    </w:tblStylePr>
    <w:tblStylePr w:type="firstCol">
      <w:rPr>
        <w:b/>
        <w:bCs/>
      </w:rPr>
    </w:tblStylePr>
    <w:tblStylePr w:type="lastCol">
      <w:rPr>
        <w:b/>
        <w:bCs/>
      </w:rPr>
    </w:tblStylePr>
    <w:tblStylePr w:type="band1Vert">
      <w:tblPr/>
      <w:tcPr>
        <w:shd w:val="clear" w:color="auto" w:fill="F2FBFD"/>
      </w:tcPr>
    </w:tblStylePr>
    <w:tblStylePr w:type="band1Horz">
      <w:tblPr/>
      <w:tcPr>
        <w:shd w:val="clear" w:color="auto" w:fill="F2FBFD"/>
      </w:tcPr>
    </w:tblStylePr>
  </w:style>
  <w:style w:type="table" w:customStyle="1" w:styleId="GridTable4-Accent41">
    <w:name w:val="Grid Table 4 - Accent 41"/>
    <w:basedOn w:val="TableNormal"/>
    <w:next w:val="GridTable4-Accent4"/>
    <w:uiPriority w:val="49"/>
    <w:rsid w:val="008B4EEB"/>
    <w:rPr>
      <w:rFonts w:eastAsia="Calibri"/>
      <w:sz w:val="22"/>
      <w:szCs w:val="22"/>
      <w:lang w:val="en-AU"/>
    </w:rPr>
    <w:tblPr>
      <w:tblStyleRowBandSize w:val="1"/>
      <w:tblStyleColBandSize w:val="1"/>
      <w:tblBorders>
        <w:top w:val="single" w:sz="4" w:space="0" w:color="68E9C9"/>
        <w:left w:val="single" w:sz="4" w:space="0" w:color="68E9C9"/>
        <w:bottom w:val="single" w:sz="4" w:space="0" w:color="68E9C9"/>
        <w:right w:val="single" w:sz="4" w:space="0" w:color="68E9C9"/>
        <w:insideH w:val="single" w:sz="4" w:space="0" w:color="68E9C9"/>
        <w:insideV w:val="single" w:sz="4" w:space="0" w:color="68E9C9"/>
      </w:tblBorders>
    </w:tblPr>
    <w:tblStylePr w:type="firstRow">
      <w:rPr>
        <w:b/>
        <w:bCs/>
        <w:color w:val="FFFFFF"/>
      </w:rPr>
      <w:tblPr/>
      <w:tcPr>
        <w:tcBorders>
          <w:top w:val="single" w:sz="4" w:space="0" w:color="1CC49B"/>
          <w:left w:val="single" w:sz="4" w:space="0" w:color="1CC49B"/>
          <w:bottom w:val="single" w:sz="4" w:space="0" w:color="1CC49B"/>
          <w:right w:val="single" w:sz="4" w:space="0" w:color="1CC49B"/>
          <w:insideH w:val="nil"/>
          <w:insideV w:val="nil"/>
        </w:tcBorders>
        <w:shd w:val="clear" w:color="auto" w:fill="1CC49B"/>
      </w:tcPr>
    </w:tblStylePr>
    <w:tblStylePr w:type="lastRow">
      <w:rPr>
        <w:b/>
        <w:bCs/>
      </w:rPr>
      <w:tblPr/>
      <w:tcPr>
        <w:tcBorders>
          <w:top w:val="double" w:sz="4" w:space="0" w:color="1CC49B"/>
        </w:tcBorders>
      </w:tcPr>
    </w:tblStylePr>
    <w:tblStylePr w:type="firstCol">
      <w:rPr>
        <w:b/>
        <w:bCs/>
      </w:rPr>
    </w:tblStylePr>
    <w:tblStylePr w:type="lastCol">
      <w:rPr>
        <w:b/>
        <w:bCs/>
      </w:rPr>
    </w:tblStylePr>
    <w:tblStylePr w:type="band1Vert">
      <w:tblPr/>
      <w:tcPr>
        <w:shd w:val="clear" w:color="auto" w:fill="CCF7ED"/>
      </w:tcPr>
    </w:tblStylePr>
    <w:tblStylePr w:type="band1Horz">
      <w:tblPr/>
      <w:tcPr>
        <w:shd w:val="clear" w:color="auto" w:fill="CCF7ED"/>
      </w:tcPr>
    </w:tblStylePr>
  </w:style>
  <w:style w:type="table" w:customStyle="1" w:styleId="GridTable4-Accent51">
    <w:name w:val="Grid Table 4 - Accent 51"/>
    <w:basedOn w:val="TableNormal"/>
    <w:next w:val="GridTable4-Accent5"/>
    <w:uiPriority w:val="49"/>
    <w:rsid w:val="008B4EEB"/>
    <w:rPr>
      <w:rFonts w:eastAsia="Calibri"/>
      <w:sz w:val="22"/>
      <w:szCs w:val="22"/>
      <w:lang w:val="en-AU"/>
    </w:rPr>
    <w:tblPr>
      <w:tblStyleRowBandSize w:val="1"/>
      <w:tblStyleColBandSize w:val="1"/>
      <w:tblBorders>
        <w:top w:val="single" w:sz="4" w:space="0" w:color="83A4B3"/>
        <w:left w:val="single" w:sz="4" w:space="0" w:color="83A4B3"/>
        <w:bottom w:val="single" w:sz="4" w:space="0" w:color="83A4B3"/>
        <w:right w:val="single" w:sz="4" w:space="0" w:color="83A4B3"/>
        <w:insideH w:val="single" w:sz="4" w:space="0" w:color="83A4B3"/>
        <w:insideV w:val="single" w:sz="4" w:space="0" w:color="83A4B3"/>
      </w:tblBorders>
    </w:tblPr>
    <w:tblStylePr w:type="firstRow">
      <w:rPr>
        <w:b/>
        <w:bCs/>
        <w:color w:val="FFFFFF"/>
      </w:rPr>
      <w:tblPr/>
      <w:tcPr>
        <w:tcBorders>
          <w:top w:val="single" w:sz="4" w:space="0" w:color="44626F"/>
          <w:left w:val="single" w:sz="4" w:space="0" w:color="44626F"/>
          <w:bottom w:val="single" w:sz="4" w:space="0" w:color="44626F"/>
          <w:right w:val="single" w:sz="4" w:space="0" w:color="44626F"/>
          <w:insideH w:val="nil"/>
          <w:insideV w:val="nil"/>
        </w:tcBorders>
        <w:shd w:val="clear" w:color="auto" w:fill="44626F"/>
      </w:tcPr>
    </w:tblStylePr>
    <w:tblStylePr w:type="lastRow">
      <w:rPr>
        <w:b/>
        <w:bCs/>
      </w:rPr>
      <w:tblPr/>
      <w:tcPr>
        <w:tcBorders>
          <w:top w:val="double" w:sz="4" w:space="0" w:color="44626F"/>
        </w:tcBorders>
      </w:tcPr>
    </w:tblStylePr>
    <w:tblStylePr w:type="firstCol">
      <w:rPr>
        <w:b/>
        <w:bCs/>
      </w:rPr>
    </w:tblStylePr>
    <w:tblStylePr w:type="lastCol">
      <w:rPr>
        <w:b/>
        <w:bCs/>
      </w:rPr>
    </w:tblStylePr>
    <w:tblStylePr w:type="band1Vert">
      <w:tblPr/>
      <w:tcPr>
        <w:shd w:val="clear" w:color="auto" w:fill="D5E0E5"/>
      </w:tcPr>
    </w:tblStylePr>
    <w:tblStylePr w:type="band1Horz">
      <w:tblPr/>
      <w:tcPr>
        <w:shd w:val="clear" w:color="auto" w:fill="D5E0E5"/>
      </w:tcPr>
    </w:tblStylePr>
  </w:style>
  <w:style w:type="table" w:customStyle="1" w:styleId="GridTable4-Accent61">
    <w:name w:val="Grid Table 4 - Accent 61"/>
    <w:basedOn w:val="TableNormal"/>
    <w:next w:val="GridTable4-Accent6"/>
    <w:uiPriority w:val="49"/>
    <w:rsid w:val="008B4EEB"/>
    <w:rPr>
      <w:rFonts w:eastAsia="Calibri"/>
      <w:sz w:val="22"/>
      <w:szCs w:val="22"/>
      <w:lang w:val="en-AU"/>
    </w:rPr>
    <w:tblPr>
      <w:tblStyleRowBandSize w:val="1"/>
      <w:tblStyleColBandSize w:val="1"/>
      <w:tblBorders>
        <w:top w:val="single" w:sz="4" w:space="0" w:color="4B7CCA"/>
        <w:left w:val="single" w:sz="4" w:space="0" w:color="4B7CCA"/>
        <w:bottom w:val="single" w:sz="4" w:space="0" w:color="4B7CCA"/>
        <w:right w:val="single" w:sz="4" w:space="0" w:color="4B7CCA"/>
        <w:insideH w:val="single" w:sz="4" w:space="0" w:color="4B7CCA"/>
        <w:insideV w:val="single" w:sz="4" w:space="0" w:color="4B7CCA"/>
      </w:tblBorders>
    </w:tblPr>
    <w:tblStylePr w:type="firstRow">
      <w:rPr>
        <w:b/>
        <w:bCs/>
        <w:color w:val="FFFFFF"/>
      </w:rPr>
      <w:tblPr/>
      <w:tcPr>
        <w:tcBorders>
          <w:top w:val="single" w:sz="4" w:space="0" w:color="1C365F"/>
          <w:left w:val="single" w:sz="4" w:space="0" w:color="1C365F"/>
          <w:bottom w:val="single" w:sz="4" w:space="0" w:color="1C365F"/>
          <w:right w:val="single" w:sz="4" w:space="0" w:color="1C365F"/>
          <w:insideH w:val="nil"/>
          <w:insideV w:val="nil"/>
        </w:tcBorders>
        <w:shd w:val="clear" w:color="auto" w:fill="1C365F"/>
      </w:tcPr>
    </w:tblStylePr>
    <w:tblStylePr w:type="lastRow">
      <w:rPr>
        <w:b/>
        <w:bCs/>
      </w:rPr>
      <w:tblPr/>
      <w:tcPr>
        <w:tcBorders>
          <w:top w:val="double" w:sz="4" w:space="0" w:color="1C365F"/>
        </w:tcBorders>
      </w:tcPr>
    </w:tblStylePr>
    <w:tblStylePr w:type="firstCol">
      <w:rPr>
        <w:b/>
        <w:bCs/>
      </w:rPr>
    </w:tblStylePr>
    <w:tblStylePr w:type="lastCol">
      <w:rPr>
        <w:b/>
        <w:bCs/>
      </w:rPr>
    </w:tblStylePr>
    <w:tblStylePr w:type="band1Vert">
      <w:tblPr/>
      <w:tcPr>
        <w:shd w:val="clear" w:color="auto" w:fill="C3D3ED"/>
      </w:tcPr>
    </w:tblStylePr>
    <w:tblStylePr w:type="band1Horz">
      <w:tblPr/>
      <w:tcPr>
        <w:shd w:val="clear" w:color="auto" w:fill="C3D3ED"/>
      </w:tcPr>
    </w:tblStylePr>
  </w:style>
  <w:style w:type="table" w:customStyle="1" w:styleId="GridTable5Dark1">
    <w:name w:val="Grid Table 5 Dark1"/>
    <w:basedOn w:val="TableNormal"/>
    <w:next w:val="GridTable5Dark"/>
    <w:uiPriority w:val="50"/>
    <w:rsid w:val="008B4EEB"/>
    <w:rPr>
      <w:rFonts w:eastAsia="Calibri"/>
      <w:sz w:val="22"/>
      <w:szCs w:val="22"/>
      <w:lang w:val="en-A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21">
    <w:name w:val="Grid Table 5 Dark - Accent 21"/>
    <w:basedOn w:val="TableNormal"/>
    <w:next w:val="GridTable5Dark-Accent2"/>
    <w:uiPriority w:val="50"/>
    <w:rsid w:val="008B4EEB"/>
    <w:rPr>
      <w:rFonts w:eastAsia="Calibri"/>
      <w:sz w:val="22"/>
      <w:szCs w:val="22"/>
      <w:lang w:val="en-A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F2F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C0E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C0E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C0E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C0E7"/>
      </w:tcPr>
    </w:tblStylePr>
    <w:tblStylePr w:type="band1Vert">
      <w:tblPr/>
      <w:tcPr>
        <w:shd w:val="clear" w:color="auto" w:fill="BCE5F5"/>
      </w:tcPr>
    </w:tblStylePr>
    <w:tblStylePr w:type="band1Horz">
      <w:tblPr/>
      <w:tcPr>
        <w:shd w:val="clear" w:color="auto" w:fill="BCE5F5"/>
      </w:tcPr>
    </w:tblStylePr>
  </w:style>
  <w:style w:type="table" w:customStyle="1" w:styleId="GridTable5Dark-Accent31">
    <w:name w:val="Grid Table 5 Dark - Accent 31"/>
    <w:basedOn w:val="TableNormal"/>
    <w:next w:val="GridTable5Dark-Accent3"/>
    <w:uiPriority w:val="50"/>
    <w:rsid w:val="008B4EEB"/>
    <w:rPr>
      <w:rFonts w:eastAsia="Calibri"/>
      <w:sz w:val="22"/>
      <w:szCs w:val="22"/>
      <w:lang w:val="en-A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BF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EDF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EDF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EDF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EDF8"/>
      </w:tcPr>
    </w:tblStylePr>
    <w:tblStylePr w:type="band1Vert">
      <w:tblPr/>
      <w:tcPr>
        <w:shd w:val="clear" w:color="auto" w:fill="E5F7FC"/>
      </w:tcPr>
    </w:tblStylePr>
    <w:tblStylePr w:type="band1Horz">
      <w:tblPr/>
      <w:tcPr>
        <w:shd w:val="clear" w:color="auto" w:fill="E5F7FC"/>
      </w:tcPr>
    </w:tblStylePr>
  </w:style>
  <w:style w:type="table" w:customStyle="1" w:styleId="GridTable5Dark-Accent41">
    <w:name w:val="Grid Table 5 Dark - Accent 41"/>
    <w:basedOn w:val="TableNormal"/>
    <w:next w:val="GridTable5Dark-Accent4"/>
    <w:uiPriority w:val="50"/>
    <w:rsid w:val="008B4EEB"/>
    <w:rPr>
      <w:rFonts w:eastAsia="Calibri"/>
      <w:sz w:val="22"/>
      <w:szCs w:val="22"/>
      <w:lang w:val="en-A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F7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CC49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CC49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CC49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CC49B"/>
      </w:tcPr>
    </w:tblStylePr>
    <w:tblStylePr w:type="band1Vert">
      <w:tblPr/>
      <w:tcPr>
        <w:shd w:val="clear" w:color="auto" w:fill="9AF0DB"/>
      </w:tcPr>
    </w:tblStylePr>
    <w:tblStylePr w:type="band1Horz">
      <w:tblPr/>
      <w:tcPr>
        <w:shd w:val="clear" w:color="auto" w:fill="9AF0DB"/>
      </w:tcPr>
    </w:tblStylePr>
  </w:style>
  <w:style w:type="table" w:customStyle="1" w:styleId="GridTable5Dark-Accent51">
    <w:name w:val="Grid Table 5 Dark - Accent 51"/>
    <w:basedOn w:val="TableNormal"/>
    <w:next w:val="GridTable5Dark-Accent5"/>
    <w:uiPriority w:val="50"/>
    <w:rsid w:val="008B4EEB"/>
    <w:rPr>
      <w:rFonts w:eastAsia="Calibri"/>
      <w:sz w:val="22"/>
      <w:szCs w:val="22"/>
      <w:lang w:val="en-A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5E0E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626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626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626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626F"/>
      </w:tcPr>
    </w:tblStylePr>
    <w:tblStylePr w:type="band1Vert">
      <w:tblPr/>
      <w:tcPr>
        <w:shd w:val="clear" w:color="auto" w:fill="ACC2CC"/>
      </w:tcPr>
    </w:tblStylePr>
    <w:tblStylePr w:type="band1Horz">
      <w:tblPr/>
      <w:tcPr>
        <w:shd w:val="clear" w:color="auto" w:fill="ACC2CC"/>
      </w:tcPr>
    </w:tblStylePr>
  </w:style>
  <w:style w:type="table" w:customStyle="1" w:styleId="GridTable5Dark-Accent61">
    <w:name w:val="Grid Table 5 Dark - Accent 61"/>
    <w:basedOn w:val="TableNormal"/>
    <w:next w:val="GridTable5Dark-Accent6"/>
    <w:uiPriority w:val="50"/>
    <w:rsid w:val="008B4EEB"/>
    <w:rPr>
      <w:rFonts w:eastAsia="Calibri"/>
      <w:sz w:val="22"/>
      <w:szCs w:val="22"/>
      <w:lang w:val="en-A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3D3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C365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C365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C365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C365F"/>
      </w:tcPr>
    </w:tblStylePr>
    <w:tblStylePr w:type="band1Vert">
      <w:tblPr/>
      <w:tcPr>
        <w:shd w:val="clear" w:color="auto" w:fill="87A7DB"/>
      </w:tcPr>
    </w:tblStylePr>
    <w:tblStylePr w:type="band1Horz">
      <w:tblPr/>
      <w:tcPr>
        <w:shd w:val="clear" w:color="auto" w:fill="87A7DB"/>
      </w:tcPr>
    </w:tblStylePr>
  </w:style>
  <w:style w:type="table" w:customStyle="1" w:styleId="GridTable6Colorful1">
    <w:name w:val="Grid Table 6 Colorful1"/>
    <w:basedOn w:val="TableNormal"/>
    <w:next w:val="GridTable6Colorful"/>
    <w:uiPriority w:val="51"/>
    <w:rsid w:val="008B4EEB"/>
    <w:rPr>
      <w:rFonts w:eastAsia="Calibri"/>
      <w:color w:val="000000"/>
      <w:sz w:val="22"/>
      <w:szCs w:val="22"/>
      <w:lang w:val="en-A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next w:val="GridTable6Colorful-Accent1"/>
    <w:uiPriority w:val="51"/>
    <w:rsid w:val="008B4EEB"/>
    <w:rPr>
      <w:rFonts w:eastAsia="Calibri"/>
      <w:color w:val="174E6A"/>
      <w:sz w:val="22"/>
      <w:szCs w:val="22"/>
      <w:lang w:val="en-AU"/>
    </w:rPr>
    <w:tblPr>
      <w:tblStyleRowBandSize w:val="1"/>
      <w:tblStyleColBandSize w:val="1"/>
      <w:tblBorders>
        <w:top w:val="single" w:sz="4" w:space="0" w:color="58AFDA"/>
        <w:left w:val="single" w:sz="4" w:space="0" w:color="58AFDA"/>
        <w:bottom w:val="single" w:sz="4" w:space="0" w:color="58AFDA"/>
        <w:right w:val="single" w:sz="4" w:space="0" w:color="58AFDA"/>
        <w:insideH w:val="single" w:sz="4" w:space="0" w:color="58AFDA"/>
        <w:insideV w:val="single" w:sz="4" w:space="0" w:color="58AFDA"/>
      </w:tblBorders>
    </w:tblPr>
    <w:tblStylePr w:type="firstRow">
      <w:rPr>
        <w:b/>
        <w:bCs/>
      </w:rPr>
      <w:tblPr/>
      <w:tcPr>
        <w:tcBorders>
          <w:bottom w:val="single" w:sz="12" w:space="0" w:color="58AFDA"/>
        </w:tcBorders>
      </w:tcPr>
    </w:tblStylePr>
    <w:tblStylePr w:type="lastRow">
      <w:rPr>
        <w:b/>
        <w:bCs/>
      </w:rPr>
      <w:tblPr/>
      <w:tcPr>
        <w:tcBorders>
          <w:top w:val="double" w:sz="4" w:space="0" w:color="58AFDA"/>
        </w:tcBorders>
      </w:tcPr>
    </w:tblStylePr>
    <w:tblStylePr w:type="firstCol">
      <w:rPr>
        <w:b/>
        <w:bCs/>
      </w:rPr>
    </w:tblStylePr>
    <w:tblStylePr w:type="lastCol">
      <w:rPr>
        <w:b/>
        <w:bCs/>
      </w:rPr>
    </w:tblStylePr>
    <w:tblStylePr w:type="band1Vert">
      <w:tblPr/>
      <w:tcPr>
        <w:shd w:val="clear" w:color="auto" w:fill="C7E4F3"/>
      </w:tcPr>
    </w:tblStylePr>
    <w:tblStylePr w:type="band1Horz">
      <w:tblPr/>
      <w:tcPr>
        <w:shd w:val="clear" w:color="auto" w:fill="C7E4F3"/>
      </w:tcPr>
    </w:tblStylePr>
  </w:style>
  <w:style w:type="table" w:customStyle="1" w:styleId="GridTable6Colorful-Accent21">
    <w:name w:val="Grid Table 6 Colorful - Accent 21"/>
    <w:basedOn w:val="TableNormal"/>
    <w:next w:val="GridTable6Colorful-Accent2"/>
    <w:uiPriority w:val="51"/>
    <w:rsid w:val="008B4EEB"/>
    <w:rPr>
      <w:rFonts w:eastAsia="Calibri"/>
      <w:color w:val="1E9FD1"/>
      <w:sz w:val="22"/>
      <w:szCs w:val="22"/>
      <w:lang w:val="en-AU"/>
    </w:rPr>
    <w:tblPr>
      <w:tblStyleRowBandSize w:val="1"/>
      <w:tblStyleColBandSize w:val="1"/>
      <w:tblBorders>
        <w:top w:val="single" w:sz="4" w:space="0" w:color="9BD9F0"/>
        <w:left w:val="single" w:sz="4" w:space="0" w:color="9BD9F0"/>
        <w:bottom w:val="single" w:sz="4" w:space="0" w:color="9BD9F0"/>
        <w:right w:val="single" w:sz="4" w:space="0" w:color="9BD9F0"/>
        <w:insideH w:val="single" w:sz="4" w:space="0" w:color="9BD9F0"/>
        <w:insideV w:val="single" w:sz="4" w:space="0" w:color="9BD9F0"/>
      </w:tblBorders>
    </w:tblPr>
    <w:tblStylePr w:type="firstRow">
      <w:rPr>
        <w:b/>
        <w:bCs/>
      </w:rPr>
      <w:tblPr/>
      <w:tcPr>
        <w:tcBorders>
          <w:bottom w:val="single" w:sz="12" w:space="0" w:color="9BD9F0"/>
        </w:tcBorders>
      </w:tcPr>
    </w:tblStylePr>
    <w:tblStylePr w:type="lastRow">
      <w:rPr>
        <w:b/>
        <w:bCs/>
      </w:rPr>
      <w:tblPr/>
      <w:tcPr>
        <w:tcBorders>
          <w:top w:val="double" w:sz="4" w:space="0" w:color="9BD9F0"/>
        </w:tcBorders>
      </w:tcPr>
    </w:tblStylePr>
    <w:tblStylePr w:type="firstCol">
      <w:rPr>
        <w:b/>
        <w:bCs/>
      </w:rPr>
    </w:tblStylePr>
    <w:tblStylePr w:type="lastCol">
      <w:rPr>
        <w:b/>
        <w:bCs/>
      </w:rPr>
    </w:tblStylePr>
    <w:tblStylePr w:type="band1Vert">
      <w:tblPr/>
      <w:tcPr>
        <w:shd w:val="clear" w:color="auto" w:fill="DDF2FA"/>
      </w:tcPr>
    </w:tblStylePr>
    <w:tblStylePr w:type="band1Horz">
      <w:tblPr/>
      <w:tcPr>
        <w:shd w:val="clear" w:color="auto" w:fill="DDF2FA"/>
      </w:tcPr>
    </w:tblStylePr>
  </w:style>
  <w:style w:type="table" w:customStyle="1" w:styleId="GridTable6Colorful-Accent31">
    <w:name w:val="Grid Table 6 Colorful - Accent 31"/>
    <w:basedOn w:val="TableNormal"/>
    <w:next w:val="GridTable6Colorful-Accent3"/>
    <w:uiPriority w:val="51"/>
    <w:rsid w:val="008B4EEB"/>
    <w:rPr>
      <w:rFonts w:eastAsia="Calibri"/>
      <w:color w:val="5CD0ED"/>
      <w:sz w:val="22"/>
      <w:szCs w:val="22"/>
      <w:lang w:val="en-AU"/>
    </w:rPr>
    <w:tblPr>
      <w:tblStyleRowBandSize w:val="1"/>
      <w:tblStyleColBandSize w:val="1"/>
      <w:tblBorders>
        <w:top w:val="single" w:sz="4" w:space="0" w:color="D9F4FA"/>
        <w:left w:val="single" w:sz="4" w:space="0" w:color="D9F4FA"/>
        <w:bottom w:val="single" w:sz="4" w:space="0" w:color="D9F4FA"/>
        <w:right w:val="single" w:sz="4" w:space="0" w:color="D9F4FA"/>
        <w:insideH w:val="single" w:sz="4" w:space="0" w:color="D9F4FA"/>
        <w:insideV w:val="single" w:sz="4" w:space="0" w:color="D9F4FA"/>
      </w:tblBorders>
    </w:tblPr>
    <w:tblStylePr w:type="firstRow">
      <w:rPr>
        <w:b/>
        <w:bCs/>
      </w:rPr>
      <w:tblPr/>
      <w:tcPr>
        <w:tcBorders>
          <w:bottom w:val="single" w:sz="12" w:space="0" w:color="D9F4FA"/>
        </w:tcBorders>
      </w:tcPr>
    </w:tblStylePr>
    <w:tblStylePr w:type="lastRow">
      <w:rPr>
        <w:b/>
        <w:bCs/>
      </w:rPr>
      <w:tblPr/>
      <w:tcPr>
        <w:tcBorders>
          <w:top w:val="double" w:sz="4" w:space="0" w:color="D9F4FA"/>
        </w:tcBorders>
      </w:tcPr>
    </w:tblStylePr>
    <w:tblStylePr w:type="firstCol">
      <w:rPr>
        <w:b/>
        <w:bCs/>
      </w:rPr>
    </w:tblStylePr>
    <w:tblStylePr w:type="lastCol">
      <w:rPr>
        <w:b/>
        <w:bCs/>
      </w:rPr>
    </w:tblStylePr>
    <w:tblStylePr w:type="band1Vert">
      <w:tblPr/>
      <w:tcPr>
        <w:shd w:val="clear" w:color="auto" w:fill="F2FBFD"/>
      </w:tcPr>
    </w:tblStylePr>
    <w:tblStylePr w:type="band1Horz">
      <w:tblPr/>
      <w:tcPr>
        <w:shd w:val="clear" w:color="auto" w:fill="F2FBFD"/>
      </w:tcPr>
    </w:tblStylePr>
  </w:style>
  <w:style w:type="table" w:customStyle="1" w:styleId="GridTable6Colorful-Accent41">
    <w:name w:val="Grid Table 6 Colorful - Accent 41"/>
    <w:basedOn w:val="TableNormal"/>
    <w:next w:val="GridTable6Colorful-Accent4"/>
    <w:uiPriority w:val="51"/>
    <w:rsid w:val="008B4EEB"/>
    <w:rPr>
      <w:rFonts w:eastAsia="Calibri"/>
      <w:color w:val="159273"/>
      <w:sz w:val="22"/>
      <w:szCs w:val="22"/>
      <w:lang w:val="en-AU"/>
    </w:rPr>
    <w:tblPr>
      <w:tblStyleRowBandSize w:val="1"/>
      <w:tblStyleColBandSize w:val="1"/>
      <w:tblBorders>
        <w:top w:val="single" w:sz="4" w:space="0" w:color="68E9C9"/>
        <w:left w:val="single" w:sz="4" w:space="0" w:color="68E9C9"/>
        <w:bottom w:val="single" w:sz="4" w:space="0" w:color="68E9C9"/>
        <w:right w:val="single" w:sz="4" w:space="0" w:color="68E9C9"/>
        <w:insideH w:val="single" w:sz="4" w:space="0" w:color="68E9C9"/>
        <w:insideV w:val="single" w:sz="4" w:space="0" w:color="68E9C9"/>
      </w:tblBorders>
    </w:tblPr>
    <w:tblStylePr w:type="firstRow">
      <w:rPr>
        <w:b/>
        <w:bCs/>
      </w:rPr>
      <w:tblPr/>
      <w:tcPr>
        <w:tcBorders>
          <w:bottom w:val="single" w:sz="12" w:space="0" w:color="68E9C9"/>
        </w:tcBorders>
      </w:tcPr>
    </w:tblStylePr>
    <w:tblStylePr w:type="lastRow">
      <w:rPr>
        <w:b/>
        <w:bCs/>
      </w:rPr>
      <w:tblPr/>
      <w:tcPr>
        <w:tcBorders>
          <w:top w:val="double" w:sz="4" w:space="0" w:color="68E9C9"/>
        </w:tcBorders>
      </w:tcPr>
    </w:tblStylePr>
    <w:tblStylePr w:type="firstCol">
      <w:rPr>
        <w:b/>
        <w:bCs/>
      </w:rPr>
    </w:tblStylePr>
    <w:tblStylePr w:type="lastCol">
      <w:rPr>
        <w:b/>
        <w:bCs/>
      </w:rPr>
    </w:tblStylePr>
    <w:tblStylePr w:type="band1Vert">
      <w:tblPr/>
      <w:tcPr>
        <w:shd w:val="clear" w:color="auto" w:fill="CCF7ED"/>
      </w:tcPr>
    </w:tblStylePr>
    <w:tblStylePr w:type="band1Horz">
      <w:tblPr/>
      <w:tcPr>
        <w:shd w:val="clear" w:color="auto" w:fill="CCF7ED"/>
      </w:tcPr>
    </w:tblStylePr>
  </w:style>
  <w:style w:type="table" w:customStyle="1" w:styleId="GridTable6Colorful-Accent51">
    <w:name w:val="Grid Table 6 Colorful - Accent 51"/>
    <w:basedOn w:val="TableNormal"/>
    <w:next w:val="GridTable6Colorful-Accent5"/>
    <w:uiPriority w:val="51"/>
    <w:rsid w:val="008B4EEB"/>
    <w:rPr>
      <w:rFonts w:eastAsia="Calibri"/>
      <w:color w:val="334953"/>
      <w:sz w:val="22"/>
      <w:szCs w:val="22"/>
      <w:lang w:val="en-AU"/>
    </w:rPr>
    <w:tblPr>
      <w:tblStyleRowBandSize w:val="1"/>
      <w:tblStyleColBandSize w:val="1"/>
      <w:tblBorders>
        <w:top w:val="single" w:sz="4" w:space="0" w:color="83A4B3"/>
        <w:left w:val="single" w:sz="4" w:space="0" w:color="83A4B3"/>
        <w:bottom w:val="single" w:sz="4" w:space="0" w:color="83A4B3"/>
        <w:right w:val="single" w:sz="4" w:space="0" w:color="83A4B3"/>
        <w:insideH w:val="single" w:sz="4" w:space="0" w:color="83A4B3"/>
        <w:insideV w:val="single" w:sz="4" w:space="0" w:color="83A4B3"/>
      </w:tblBorders>
    </w:tblPr>
    <w:tblStylePr w:type="firstRow">
      <w:rPr>
        <w:b/>
        <w:bCs/>
      </w:rPr>
      <w:tblPr/>
      <w:tcPr>
        <w:tcBorders>
          <w:bottom w:val="single" w:sz="12" w:space="0" w:color="83A4B3"/>
        </w:tcBorders>
      </w:tcPr>
    </w:tblStylePr>
    <w:tblStylePr w:type="lastRow">
      <w:rPr>
        <w:b/>
        <w:bCs/>
      </w:rPr>
      <w:tblPr/>
      <w:tcPr>
        <w:tcBorders>
          <w:top w:val="double" w:sz="4" w:space="0" w:color="83A4B3"/>
        </w:tcBorders>
      </w:tcPr>
    </w:tblStylePr>
    <w:tblStylePr w:type="firstCol">
      <w:rPr>
        <w:b/>
        <w:bCs/>
      </w:rPr>
    </w:tblStylePr>
    <w:tblStylePr w:type="lastCol">
      <w:rPr>
        <w:b/>
        <w:bCs/>
      </w:rPr>
    </w:tblStylePr>
    <w:tblStylePr w:type="band1Vert">
      <w:tblPr/>
      <w:tcPr>
        <w:shd w:val="clear" w:color="auto" w:fill="D5E0E5"/>
      </w:tcPr>
    </w:tblStylePr>
    <w:tblStylePr w:type="band1Horz">
      <w:tblPr/>
      <w:tcPr>
        <w:shd w:val="clear" w:color="auto" w:fill="D5E0E5"/>
      </w:tcPr>
    </w:tblStylePr>
  </w:style>
  <w:style w:type="table" w:customStyle="1" w:styleId="GridTable6Colorful-Accent61">
    <w:name w:val="Grid Table 6 Colorful - Accent 61"/>
    <w:basedOn w:val="TableNormal"/>
    <w:next w:val="GridTable6Colorful-Accent6"/>
    <w:uiPriority w:val="51"/>
    <w:rsid w:val="008B4EEB"/>
    <w:rPr>
      <w:rFonts w:eastAsia="Calibri"/>
      <w:color w:val="152847"/>
      <w:sz w:val="22"/>
      <w:szCs w:val="22"/>
      <w:lang w:val="en-AU"/>
    </w:rPr>
    <w:tblPr>
      <w:tblStyleRowBandSize w:val="1"/>
      <w:tblStyleColBandSize w:val="1"/>
      <w:tblBorders>
        <w:top w:val="single" w:sz="4" w:space="0" w:color="4B7CCA"/>
        <w:left w:val="single" w:sz="4" w:space="0" w:color="4B7CCA"/>
        <w:bottom w:val="single" w:sz="4" w:space="0" w:color="4B7CCA"/>
        <w:right w:val="single" w:sz="4" w:space="0" w:color="4B7CCA"/>
        <w:insideH w:val="single" w:sz="4" w:space="0" w:color="4B7CCA"/>
        <w:insideV w:val="single" w:sz="4" w:space="0" w:color="4B7CCA"/>
      </w:tblBorders>
    </w:tblPr>
    <w:tblStylePr w:type="firstRow">
      <w:rPr>
        <w:b/>
        <w:bCs/>
      </w:rPr>
      <w:tblPr/>
      <w:tcPr>
        <w:tcBorders>
          <w:bottom w:val="single" w:sz="12" w:space="0" w:color="4B7CCA"/>
        </w:tcBorders>
      </w:tcPr>
    </w:tblStylePr>
    <w:tblStylePr w:type="lastRow">
      <w:rPr>
        <w:b/>
        <w:bCs/>
      </w:rPr>
      <w:tblPr/>
      <w:tcPr>
        <w:tcBorders>
          <w:top w:val="double" w:sz="4" w:space="0" w:color="4B7CCA"/>
        </w:tcBorders>
      </w:tcPr>
    </w:tblStylePr>
    <w:tblStylePr w:type="firstCol">
      <w:rPr>
        <w:b/>
        <w:bCs/>
      </w:rPr>
    </w:tblStylePr>
    <w:tblStylePr w:type="lastCol">
      <w:rPr>
        <w:b/>
        <w:bCs/>
      </w:rPr>
    </w:tblStylePr>
    <w:tblStylePr w:type="band1Vert">
      <w:tblPr/>
      <w:tcPr>
        <w:shd w:val="clear" w:color="auto" w:fill="C3D3ED"/>
      </w:tcPr>
    </w:tblStylePr>
    <w:tblStylePr w:type="band1Horz">
      <w:tblPr/>
      <w:tcPr>
        <w:shd w:val="clear" w:color="auto" w:fill="C3D3ED"/>
      </w:tcPr>
    </w:tblStylePr>
  </w:style>
  <w:style w:type="table" w:customStyle="1" w:styleId="GridTable7Colorful1">
    <w:name w:val="Grid Table 7 Colorful1"/>
    <w:basedOn w:val="TableNormal"/>
    <w:next w:val="GridTable7Colorful"/>
    <w:uiPriority w:val="52"/>
    <w:rsid w:val="008B4EEB"/>
    <w:rPr>
      <w:rFonts w:eastAsia="Calibri"/>
      <w:color w:val="000000"/>
      <w:sz w:val="22"/>
      <w:szCs w:val="22"/>
      <w:lang w:val="en-A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next w:val="GridTable7Colorful-Accent1"/>
    <w:uiPriority w:val="52"/>
    <w:rsid w:val="008B4EEB"/>
    <w:rPr>
      <w:rFonts w:eastAsia="Calibri"/>
      <w:color w:val="174E6A"/>
      <w:sz w:val="22"/>
      <w:szCs w:val="22"/>
      <w:lang w:val="en-AU"/>
    </w:rPr>
    <w:tblPr>
      <w:tblStyleRowBandSize w:val="1"/>
      <w:tblStyleColBandSize w:val="1"/>
      <w:tblBorders>
        <w:top w:val="single" w:sz="4" w:space="0" w:color="58AFDA"/>
        <w:left w:val="single" w:sz="4" w:space="0" w:color="58AFDA"/>
        <w:bottom w:val="single" w:sz="4" w:space="0" w:color="58AFDA"/>
        <w:right w:val="single" w:sz="4" w:space="0" w:color="58AFDA"/>
        <w:insideH w:val="single" w:sz="4" w:space="0" w:color="58AFDA"/>
        <w:insideV w:val="single" w:sz="4" w:space="0" w:color="58AFDA"/>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7E4F3"/>
      </w:tcPr>
    </w:tblStylePr>
    <w:tblStylePr w:type="band1Horz">
      <w:tblPr/>
      <w:tcPr>
        <w:shd w:val="clear" w:color="auto" w:fill="C7E4F3"/>
      </w:tcPr>
    </w:tblStylePr>
    <w:tblStylePr w:type="neCell">
      <w:tblPr/>
      <w:tcPr>
        <w:tcBorders>
          <w:bottom w:val="single" w:sz="4" w:space="0" w:color="58AFDA"/>
        </w:tcBorders>
      </w:tcPr>
    </w:tblStylePr>
    <w:tblStylePr w:type="nwCell">
      <w:tblPr/>
      <w:tcPr>
        <w:tcBorders>
          <w:bottom w:val="single" w:sz="4" w:space="0" w:color="58AFDA"/>
        </w:tcBorders>
      </w:tcPr>
    </w:tblStylePr>
    <w:tblStylePr w:type="seCell">
      <w:tblPr/>
      <w:tcPr>
        <w:tcBorders>
          <w:top w:val="single" w:sz="4" w:space="0" w:color="58AFDA"/>
        </w:tcBorders>
      </w:tcPr>
    </w:tblStylePr>
    <w:tblStylePr w:type="swCell">
      <w:tblPr/>
      <w:tcPr>
        <w:tcBorders>
          <w:top w:val="single" w:sz="4" w:space="0" w:color="58AFDA"/>
        </w:tcBorders>
      </w:tcPr>
    </w:tblStylePr>
  </w:style>
  <w:style w:type="table" w:customStyle="1" w:styleId="GridTable7Colorful-Accent21">
    <w:name w:val="Grid Table 7 Colorful - Accent 21"/>
    <w:basedOn w:val="TableNormal"/>
    <w:next w:val="GridTable7Colorful-Accent2"/>
    <w:uiPriority w:val="52"/>
    <w:rsid w:val="008B4EEB"/>
    <w:rPr>
      <w:rFonts w:eastAsia="Calibri"/>
      <w:color w:val="1E9FD1"/>
      <w:sz w:val="22"/>
      <w:szCs w:val="22"/>
      <w:lang w:val="en-AU"/>
    </w:rPr>
    <w:tblPr>
      <w:tblStyleRowBandSize w:val="1"/>
      <w:tblStyleColBandSize w:val="1"/>
      <w:tblBorders>
        <w:top w:val="single" w:sz="4" w:space="0" w:color="9BD9F0"/>
        <w:left w:val="single" w:sz="4" w:space="0" w:color="9BD9F0"/>
        <w:bottom w:val="single" w:sz="4" w:space="0" w:color="9BD9F0"/>
        <w:right w:val="single" w:sz="4" w:space="0" w:color="9BD9F0"/>
        <w:insideH w:val="single" w:sz="4" w:space="0" w:color="9BD9F0"/>
        <w:insideV w:val="single" w:sz="4" w:space="0" w:color="9BD9F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DF2FA"/>
      </w:tcPr>
    </w:tblStylePr>
    <w:tblStylePr w:type="band1Horz">
      <w:tblPr/>
      <w:tcPr>
        <w:shd w:val="clear" w:color="auto" w:fill="DDF2FA"/>
      </w:tcPr>
    </w:tblStylePr>
    <w:tblStylePr w:type="neCell">
      <w:tblPr/>
      <w:tcPr>
        <w:tcBorders>
          <w:bottom w:val="single" w:sz="4" w:space="0" w:color="9BD9F0"/>
        </w:tcBorders>
      </w:tcPr>
    </w:tblStylePr>
    <w:tblStylePr w:type="nwCell">
      <w:tblPr/>
      <w:tcPr>
        <w:tcBorders>
          <w:bottom w:val="single" w:sz="4" w:space="0" w:color="9BD9F0"/>
        </w:tcBorders>
      </w:tcPr>
    </w:tblStylePr>
    <w:tblStylePr w:type="seCell">
      <w:tblPr/>
      <w:tcPr>
        <w:tcBorders>
          <w:top w:val="single" w:sz="4" w:space="0" w:color="9BD9F0"/>
        </w:tcBorders>
      </w:tcPr>
    </w:tblStylePr>
    <w:tblStylePr w:type="swCell">
      <w:tblPr/>
      <w:tcPr>
        <w:tcBorders>
          <w:top w:val="single" w:sz="4" w:space="0" w:color="9BD9F0"/>
        </w:tcBorders>
      </w:tcPr>
    </w:tblStylePr>
  </w:style>
  <w:style w:type="table" w:customStyle="1" w:styleId="GridTable7Colorful-Accent31">
    <w:name w:val="Grid Table 7 Colorful - Accent 31"/>
    <w:basedOn w:val="TableNormal"/>
    <w:next w:val="GridTable7Colorful-Accent3"/>
    <w:uiPriority w:val="52"/>
    <w:rsid w:val="008B4EEB"/>
    <w:rPr>
      <w:rFonts w:eastAsia="Calibri"/>
      <w:color w:val="5CD0ED"/>
      <w:sz w:val="22"/>
      <w:szCs w:val="22"/>
      <w:lang w:val="en-AU"/>
    </w:rPr>
    <w:tblPr>
      <w:tblStyleRowBandSize w:val="1"/>
      <w:tblStyleColBandSize w:val="1"/>
      <w:tblBorders>
        <w:top w:val="single" w:sz="4" w:space="0" w:color="D9F4FA"/>
        <w:left w:val="single" w:sz="4" w:space="0" w:color="D9F4FA"/>
        <w:bottom w:val="single" w:sz="4" w:space="0" w:color="D9F4FA"/>
        <w:right w:val="single" w:sz="4" w:space="0" w:color="D9F4FA"/>
        <w:insideH w:val="single" w:sz="4" w:space="0" w:color="D9F4FA"/>
        <w:insideV w:val="single" w:sz="4" w:space="0" w:color="D9F4FA"/>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FBFD"/>
      </w:tcPr>
    </w:tblStylePr>
    <w:tblStylePr w:type="band1Horz">
      <w:tblPr/>
      <w:tcPr>
        <w:shd w:val="clear" w:color="auto" w:fill="F2FBFD"/>
      </w:tcPr>
    </w:tblStylePr>
    <w:tblStylePr w:type="neCell">
      <w:tblPr/>
      <w:tcPr>
        <w:tcBorders>
          <w:bottom w:val="single" w:sz="4" w:space="0" w:color="D9F4FA"/>
        </w:tcBorders>
      </w:tcPr>
    </w:tblStylePr>
    <w:tblStylePr w:type="nwCell">
      <w:tblPr/>
      <w:tcPr>
        <w:tcBorders>
          <w:bottom w:val="single" w:sz="4" w:space="0" w:color="D9F4FA"/>
        </w:tcBorders>
      </w:tcPr>
    </w:tblStylePr>
    <w:tblStylePr w:type="seCell">
      <w:tblPr/>
      <w:tcPr>
        <w:tcBorders>
          <w:top w:val="single" w:sz="4" w:space="0" w:color="D9F4FA"/>
        </w:tcBorders>
      </w:tcPr>
    </w:tblStylePr>
    <w:tblStylePr w:type="swCell">
      <w:tblPr/>
      <w:tcPr>
        <w:tcBorders>
          <w:top w:val="single" w:sz="4" w:space="0" w:color="D9F4FA"/>
        </w:tcBorders>
      </w:tcPr>
    </w:tblStylePr>
  </w:style>
  <w:style w:type="table" w:customStyle="1" w:styleId="GridTable7Colorful-Accent41">
    <w:name w:val="Grid Table 7 Colorful - Accent 41"/>
    <w:basedOn w:val="TableNormal"/>
    <w:next w:val="GridTable7Colorful-Accent4"/>
    <w:uiPriority w:val="52"/>
    <w:rsid w:val="008B4EEB"/>
    <w:rPr>
      <w:rFonts w:eastAsia="Calibri"/>
      <w:color w:val="159273"/>
      <w:sz w:val="22"/>
      <w:szCs w:val="22"/>
      <w:lang w:val="en-AU"/>
    </w:rPr>
    <w:tblPr>
      <w:tblStyleRowBandSize w:val="1"/>
      <w:tblStyleColBandSize w:val="1"/>
      <w:tblBorders>
        <w:top w:val="single" w:sz="4" w:space="0" w:color="68E9C9"/>
        <w:left w:val="single" w:sz="4" w:space="0" w:color="68E9C9"/>
        <w:bottom w:val="single" w:sz="4" w:space="0" w:color="68E9C9"/>
        <w:right w:val="single" w:sz="4" w:space="0" w:color="68E9C9"/>
        <w:insideH w:val="single" w:sz="4" w:space="0" w:color="68E9C9"/>
        <w:insideV w:val="single" w:sz="4" w:space="0" w:color="68E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F7ED"/>
      </w:tcPr>
    </w:tblStylePr>
    <w:tblStylePr w:type="band1Horz">
      <w:tblPr/>
      <w:tcPr>
        <w:shd w:val="clear" w:color="auto" w:fill="CCF7ED"/>
      </w:tcPr>
    </w:tblStylePr>
    <w:tblStylePr w:type="neCell">
      <w:tblPr/>
      <w:tcPr>
        <w:tcBorders>
          <w:bottom w:val="single" w:sz="4" w:space="0" w:color="68E9C9"/>
        </w:tcBorders>
      </w:tcPr>
    </w:tblStylePr>
    <w:tblStylePr w:type="nwCell">
      <w:tblPr/>
      <w:tcPr>
        <w:tcBorders>
          <w:bottom w:val="single" w:sz="4" w:space="0" w:color="68E9C9"/>
        </w:tcBorders>
      </w:tcPr>
    </w:tblStylePr>
    <w:tblStylePr w:type="seCell">
      <w:tblPr/>
      <w:tcPr>
        <w:tcBorders>
          <w:top w:val="single" w:sz="4" w:space="0" w:color="68E9C9"/>
        </w:tcBorders>
      </w:tcPr>
    </w:tblStylePr>
    <w:tblStylePr w:type="swCell">
      <w:tblPr/>
      <w:tcPr>
        <w:tcBorders>
          <w:top w:val="single" w:sz="4" w:space="0" w:color="68E9C9"/>
        </w:tcBorders>
      </w:tcPr>
    </w:tblStylePr>
  </w:style>
  <w:style w:type="table" w:customStyle="1" w:styleId="GridTable7Colorful-Accent51">
    <w:name w:val="Grid Table 7 Colorful - Accent 51"/>
    <w:basedOn w:val="TableNormal"/>
    <w:next w:val="GridTable7Colorful-Accent5"/>
    <w:uiPriority w:val="52"/>
    <w:rsid w:val="008B4EEB"/>
    <w:rPr>
      <w:rFonts w:eastAsia="Calibri"/>
      <w:color w:val="334953"/>
      <w:sz w:val="22"/>
      <w:szCs w:val="22"/>
      <w:lang w:val="en-AU"/>
    </w:rPr>
    <w:tblPr>
      <w:tblStyleRowBandSize w:val="1"/>
      <w:tblStyleColBandSize w:val="1"/>
      <w:tblBorders>
        <w:top w:val="single" w:sz="4" w:space="0" w:color="83A4B3"/>
        <w:left w:val="single" w:sz="4" w:space="0" w:color="83A4B3"/>
        <w:bottom w:val="single" w:sz="4" w:space="0" w:color="83A4B3"/>
        <w:right w:val="single" w:sz="4" w:space="0" w:color="83A4B3"/>
        <w:insideH w:val="single" w:sz="4" w:space="0" w:color="83A4B3"/>
        <w:insideV w:val="single" w:sz="4" w:space="0" w:color="83A4B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5E0E5"/>
      </w:tcPr>
    </w:tblStylePr>
    <w:tblStylePr w:type="band1Horz">
      <w:tblPr/>
      <w:tcPr>
        <w:shd w:val="clear" w:color="auto" w:fill="D5E0E5"/>
      </w:tcPr>
    </w:tblStylePr>
    <w:tblStylePr w:type="neCell">
      <w:tblPr/>
      <w:tcPr>
        <w:tcBorders>
          <w:bottom w:val="single" w:sz="4" w:space="0" w:color="83A4B3"/>
        </w:tcBorders>
      </w:tcPr>
    </w:tblStylePr>
    <w:tblStylePr w:type="nwCell">
      <w:tblPr/>
      <w:tcPr>
        <w:tcBorders>
          <w:bottom w:val="single" w:sz="4" w:space="0" w:color="83A4B3"/>
        </w:tcBorders>
      </w:tcPr>
    </w:tblStylePr>
    <w:tblStylePr w:type="seCell">
      <w:tblPr/>
      <w:tcPr>
        <w:tcBorders>
          <w:top w:val="single" w:sz="4" w:space="0" w:color="83A4B3"/>
        </w:tcBorders>
      </w:tcPr>
    </w:tblStylePr>
    <w:tblStylePr w:type="swCell">
      <w:tblPr/>
      <w:tcPr>
        <w:tcBorders>
          <w:top w:val="single" w:sz="4" w:space="0" w:color="83A4B3"/>
        </w:tcBorders>
      </w:tcPr>
    </w:tblStylePr>
  </w:style>
  <w:style w:type="table" w:customStyle="1" w:styleId="ListTable7Colorful-Accent61">
    <w:name w:val="List Table 7 Colorful - Accent 61"/>
    <w:basedOn w:val="TableNormal"/>
    <w:next w:val="ListTable7Colorful-Accent6"/>
    <w:uiPriority w:val="52"/>
    <w:rsid w:val="008B4EEB"/>
    <w:rPr>
      <w:rFonts w:eastAsia="Calibri"/>
      <w:color w:val="152847"/>
      <w:sz w:val="22"/>
      <w:szCs w:val="22"/>
      <w:lang w:val="en-AU"/>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1C365F"/>
        </w:tcBorders>
        <w:shd w:val="clear" w:color="auto" w:fill="FFFFFF"/>
      </w:tcPr>
    </w:tblStylePr>
    <w:tblStylePr w:type="lastRow">
      <w:rPr>
        <w:rFonts w:ascii="Calibri Light" w:eastAsia="Times New Roman" w:hAnsi="Calibri Light" w:cs="Times New Roman"/>
        <w:i/>
        <w:iCs/>
        <w:sz w:val="26"/>
      </w:rPr>
      <w:tblPr/>
      <w:tcPr>
        <w:tcBorders>
          <w:top w:val="single" w:sz="4" w:space="0" w:color="1C365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1C365F"/>
        </w:tcBorders>
        <w:shd w:val="clear" w:color="auto" w:fill="FFFFFF"/>
      </w:tcPr>
    </w:tblStylePr>
    <w:tblStylePr w:type="lastCol">
      <w:rPr>
        <w:rFonts w:ascii="Calibri Light" w:eastAsia="Times New Roman" w:hAnsi="Calibri Light" w:cs="Times New Roman"/>
        <w:i/>
        <w:iCs/>
        <w:sz w:val="26"/>
      </w:rPr>
      <w:tblPr/>
      <w:tcPr>
        <w:tcBorders>
          <w:left w:val="single" w:sz="4" w:space="0" w:color="1C365F"/>
        </w:tcBorders>
        <w:shd w:val="clear" w:color="auto" w:fill="FFFFFF"/>
      </w:tcPr>
    </w:tblStylePr>
    <w:tblStylePr w:type="band1Vert">
      <w:tblPr/>
      <w:tcPr>
        <w:shd w:val="clear" w:color="auto" w:fill="C3D3ED"/>
      </w:tcPr>
    </w:tblStylePr>
    <w:tblStylePr w:type="band1Horz">
      <w:tblPr/>
      <w:tcPr>
        <w:shd w:val="clear" w:color="auto" w:fill="C3D3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next w:val="ListTable7Colorful-Accent5"/>
    <w:uiPriority w:val="52"/>
    <w:rsid w:val="008B4EEB"/>
    <w:rPr>
      <w:rFonts w:eastAsia="Calibri"/>
      <w:color w:val="334953"/>
      <w:sz w:val="22"/>
      <w:szCs w:val="22"/>
      <w:lang w:val="en-AU"/>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626F"/>
        </w:tcBorders>
        <w:shd w:val="clear" w:color="auto" w:fill="FFFFFF"/>
      </w:tcPr>
    </w:tblStylePr>
    <w:tblStylePr w:type="lastRow">
      <w:rPr>
        <w:rFonts w:ascii="Calibri Light" w:eastAsia="Times New Roman" w:hAnsi="Calibri Light" w:cs="Times New Roman"/>
        <w:i/>
        <w:iCs/>
        <w:sz w:val="26"/>
      </w:rPr>
      <w:tblPr/>
      <w:tcPr>
        <w:tcBorders>
          <w:top w:val="single" w:sz="4" w:space="0" w:color="44626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626F"/>
        </w:tcBorders>
        <w:shd w:val="clear" w:color="auto" w:fill="FFFFFF"/>
      </w:tcPr>
    </w:tblStylePr>
    <w:tblStylePr w:type="lastCol">
      <w:rPr>
        <w:rFonts w:ascii="Calibri Light" w:eastAsia="Times New Roman" w:hAnsi="Calibri Light" w:cs="Times New Roman"/>
        <w:i/>
        <w:iCs/>
        <w:sz w:val="26"/>
      </w:rPr>
      <w:tblPr/>
      <w:tcPr>
        <w:tcBorders>
          <w:left w:val="single" w:sz="4" w:space="0" w:color="44626F"/>
        </w:tcBorders>
        <w:shd w:val="clear" w:color="auto" w:fill="FFFFFF"/>
      </w:tcPr>
    </w:tblStylePr>
    <w:tblStylePr w:type="band1Vert">
      <w:tblPr/>
      <w:tcPr>
        <w:shd w:val="clear" w:color="auto" w:fill="D5E0E5"/>
      </w:tcPr>
    </w:tblStylePr>
    <w:tblStylePr w:type="band1Horz">
      <w:tblPr/>
      <w:tcPr>
        <w:shd w:val="clear" w:color="auto" w:fill="D5E0E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next w:val="ListTable7Colorful-Accent4"/>
    <w:uiPriority w:val="52"/>
    <w:rsid w:val="008B4EEB"/>
    <w:rPr>
      <w:rFonts w:eastAsia="Calibri"/>
      <w:color w:val="159273"/>
      <w:sz w:val="22"/>
      <w:szCs w:val="22"/>
      <w:lang w:val="en-AU"/>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1CC49B"/>
        </w:tcBorders>
        <w:shd w:val="clear" w:color="auto" w:fill="FFFFFF"/>
      </w:tcPr>
    </w:tblStylePr>
    <w:tblStylePr w:type="lastRow">
      <w:rPr>
        <w:rFonts w:ascii="Calibri Light" w:eastAsia="Times New Roman" w:hAnsi="Calibri Light" w:cs="Times New Roman"/>
        <w:i/>
        <w:iCs/>
        <w:sz w:val="26"/>
      </w:rPr>
      <w:tblPr/>
      <w:tcPr>
        <w:tcBorders>
          <w:top w:val="single" w:sz="4" w:space="0" w:color="1CC49B"/>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1CC49B"/>
        </w:tcBorders>
        <w:shd w:val="clear" w:color="auto" w:fill="FFFFFF"/>
      </w:tcPr>
    </w:tblStylePr>
    <w:tblStylePr w:type="lastCol">
      <w:rPr>
        <w:rFonts w:ascii="Calibri Light" w:eastAsia="Times New Roman" w:hAnsi="Calibri Light" w:cs="Times New Roman"/>
        <w:i/>
        <w:iCs/>
        <w:sz w:val="26"/>
      </w:rPr>
      <w:tblPr/>
      <w:tcPr>
        <w:tcBorders>
          <w:left w:val="single" w:sz="4" w:space="0" w:color="1CC49B"/>
        </w:tcBorders>
        <w:shd w:val="clear" w:color="auto" w:fill="FFFFFF"/>
      </w:tcPr>
    </w:tblStylePr>
    <w:tblStylePr w:type="band1Vert">
      <w:tblPr/>
      <w:tcPr>
        <w:shd w:val="clear" w:color="auto" w:fill="CCF7ED"/>
      </w:tcPr>
    </w:tblStylePr>
    <w:tblStylePr w:type="band1Horz">
      <w:tblPr/>
      <w:tcPr>
        <w:shd w:val="clear" w:color="auto" w:fill="CCF7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next w:val="ListTable7Colorful-Accent3"/>
    <w:uiPriority w:val="52"/>
    <w:rsid w:val="008B4EEB"/>
    <w:rPr>
      <w:rFonts w:eastAsia="Calibri"/>
      <w:color w:val="5CD0ED"/>
      <w:sz w:val="22"/>
      <w:szCs w:val="22"/>
      <w:lang w:val="en-AU"/>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C0EDF8"/>
        </w:tcBorders>
        <w:shd w:val="clear" w:color="auto" w:fill="FFFFFF"/>
      </w:tcPr>
    </w:tblStylePr>
    <w:tblStylePr w:type="lastRow">
      <w:rPr>
        <w:rFonts w:ascii="Calibri Light" w:eastAsia="Times New Roman" w:hAnsi="Calibri Light" w:cs="Times New Roman"/>
        <w:i/>
        <w:iCs/>
        <w:sz w:val="26"/>
      </w:rPr>
      <w:tblPr/>
      <w:tcPr>
        <w:tcBorders>
          <w:top w:val="single" w:sz="4" w:space="0" w:color="C0EDF8"/>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C0EDF8"/>
        </w:tcBorders>
        <w:shd w:val="clear" w:color="auto" w:fill="FFFFFF"/>
      </w:tcPr>
    </w:tblStylePr>
    <w:tblStylePr w:type="lastCol">
      <w:rPr>
        <w:rFonts w:ascii="Calibri Light" w:eastAsia="Times New Roman" w:hAnsi="Calibri Light" w:cs="Times New Roman"/>
        <w:i/>
        <w:iCs/>
        <w:sz w:val="26"/>
      </w:rPr>
      <w:tblPr/>
      <w:tcPr>
        <w:tcBorders>
          <w:left w:val="single" w:sz="4" w:space="0" w:color="C0EDF8"/>
        </w:tcBorders>
        <w:shd w:val="clear" w:color="auto" w:fill="FFFFFF"/>
      </w:tcPr>
    </w:tblStylePr>
    <w:tblStylePr w:type="band1Vert">
      <w:tblPr/>
      <w:tcPr>
        <w:shd w:val="clear" w:color="auto" w:fill="F2FBFD"/>
      </w:tcPr>
    </w:tblStylePr>
    <w:tblStylePr w:type="band1Horz">
      <w:tblPr/>
      <w:tcPr>
        <w:shd w:val="clear" w:color="auto" w:fill="F2FBF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Format">
    <w:name w:val="Table Format"/>
    <w:basedOn w:val="Body"/>
    <w:next w:val="Body"/>
    <w:qFormat/>
    <w:rsid w:val="008B4EEB"/>
    <w:pPr>
      <w:spacing w:before="60" w:after="60" w:line="240" w:lineRule="auto"/>
    </w:pPr>
    <w:rPr>
      <w:sz w:val="18"/>
    </w:rPr>
  </w:style>
  <w:style w:type="paragraph" w:styleId="TableofFigures">
    <w:name w:val="table of figures"/>
    <w:basedOn w:val="Normal"/>
    <w:next w:val="Normal"/>
    <w:uiPriority w:val="99"/>
    <w:unhideWhenUsed/>
    <w:rsid w:val="008B4EEB"/>
    <w:pPr>
      <w:spacing w:before="60" w:after="60"/>
      <w:ind w:left="1418" w:right="567" w:hanging="1418"/>
    </w:pPr>
    <w:rPr>
      <w:rFonts w:eastAsia="Calibri"/>
      <w:szCs w:val="22"/>
      <w:lang w:val="en-AU"/>
    </w:rPr>
  </w:style>
  <w:style w:type="paragraph" w:customStyle="1" w:styleId="BodyIndent">
    <w:name w:val="Body Indent"/>
    <w:basedOn w:val="Body"/>
    <w:qFormat/>
    <w:rsid w:val="008B4EEB"/>
    <w:pPr>
      <w:ind w:left="851"/>
    </w:pPr>
  </w:style>
  <w:style w:type="table" w:customStyle="1" w:styleId="PlainTable11">
    <w:name w:val="Plain Table 11"/>
    <w:basedOn w:val="TableNormal"/>
    <w:next w:val="PlainTable1"/>
    <w:uiPriority w:val="41"/>
    <w:rsid w:val="008B4EEB"/>
    <w:rPr>
      <w:rFonts w:eastAsia="Calibri"/>
      <w:sz w:val="22"/>
      <w:szCs w:val="22"/>
      <w:lang w:val="en-A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7Char1">
    <w:name w:val="Heading 7 Char1"/>
    <w:basedOn w:val="DefaultParagraphFont"/>
    <w:uiPriority w:val="9"/>
    <w:semiHidden/>
    <w:rsid w:val="008B4EEB"/>
    <w:rPr>
      <w:rFonts w:asciiTheme="majorHAnsi" w:eastAsiaTheme="majorEastAsia" w:hAnsiTheme="majorHAnsi" w:cstheme="majorBidi"/>
      <w:i/>
      <w:iCs/>
      <w:color w:val="243F60" w:themeColor="accent1" w:themeShade="7F"/>
      <w:sz w:val="20"/>
    </w:rPr>
  </w:style>
  <w:style w:type="paragraph" w:styleId="Subtitle">
    <w:name w:val="Subtitle"/>
    <w:basedOn w:val="Normal"/>
    <w:next w:val="Normal"/>
    <w:link w:val="SubtitleChar1"/>
    <w:uiPriority w:val="11"/>
    <w:qFormat/>
    <w:rsid w:val="008B4EEB"/>
    <w:pPr>
      <w:numPr>
        <w:ilvl w:val="1"/>
      </w:numPr>
      <w:spacing w:after="160"/>
    </w:pPr>
    <w:rPr>
      <w:rFonts w:asciiTheme="minorHAnsi" w:hAnsiTheme="minorHAnsi"/>
      <w:color w:val="5A5A5A" w:themeColor="text1" w:themeTint="A5"/>
      <w:spacing w:val="15"/>
      <w:sz w:val="22"/>
      <w:szCs w:val="22"/>
    </w:rPr>
  </w:style>
  <w:style w:type="character" w:customStyle="1" w:styleId="SubtitleChar1">
    <w:name w:val="Subtitle Char1"/>
    <w:basedOn w:val="DefaultParagraphFont"/>
    <w:link w:val="Subtitle"/>
    <w:uiPriority w:val="11"/>
    <w:rsid w:val="008B4EEB"/>
    <w:rPr>
      <w:color w:val="5A5A5A" w:themeColor="text1" w:themeTint="A5"/>
      <w:spacing w:val="15"/>
      <w:sz w:val="22"/>
      <w:szCs w:val="22"/>
    </w:rPr>
  </w:style>
  <w:style w:type="paragraph" w:styleId="Quote">
    <w:name w:val="Quote"/>
    <w:basedOn w:val="Normal"/>
    <w:next w:val="Normal"/>
    <w:link w:val="QuoteChar"/>
    <w:uiPriority w:val="29"/>
    <w:qFormat/>
    <w:rsid w:val="008B4EEB"/>
    <w:pPr>
      <w:spacing w:before="200" w:after="160"/>
      <w:ind w:left="864" w:right="864"/>
      <w:jc w:val="center"/>
    </w:pPr>
    <w:rPr>
      <w:i/>
      <w:iCs/>
      <w:color w:val="404040"/>
    </w:rPr>
  </w:style>
  <w:style w:type="character" w:customStyle="1" w:styleId="QuoteChar1">
    <w:name w:val="Quote Char1"/>
    <w:basedOn w:val="DefaultParagraphFont"/>
    <w:uiPriority w:val="29"/>
    <w:rsid w:val="008B4EEB"/>
    <w:rPr>
      <w:rFonts w:ascii="Arial" w:hAnsi="Arial"/>
      <w:i/>
      <w:iCs/>
      <w:color w:val="404040" w:themeColor="text1" w:themeTint="BF"/>
      <w:sz w:val="20"/>
    </w:rPr>
  </w:style>
  <w:style w:type="table" w:styleId="ListTable4-Accent5">
    <w:name w:val="List Table 4 Accent 5"/>
    <w:basedOn w:val="TableNormal"/>
    <w:uiPriority w:val="49"/>
    <w:rsid w:val="008B4EE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1">
    <w:name w:val="Grid Table 2 Accent 1"/>
    <w:basedOn w:val="TableNormal"/>
    <w:uiPriority w:val="47"/>
    <w:rsid w:val="008B4EEB"/>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8B4EEB"/>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B4EEB"/>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3-Accent1">
    <w:name w:val="Grid Table 3 Accent 1"/>
    <w:basedOn w:val="TableNormal"/>
    <w:uiPriority w:val="48"/>
    <w:rsid w:val="008B4E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8B4EE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6">
    <w:name w:val="Grid Table 3 Accent 6"/>
    <w:basedOn w:val="TableNormal"/>
    <w:uiPriority w:val="48"/>
    <w:rsid w:val="008B4EE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Accent2">
    <w:name w:val="Grid Table 4 Accent 2"/>
    <w:basedOn w:val="TableNormal"/>
    <w:uiPriority w:val="49"/>
    <w:rsid w:val="008B4EE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2">
    <w:name w:val="List Table 4 Accent 2"/>
    <w:basedOn w:val="TableNormal"/>
    <w:uiPriority w:val="49"/>
    <w:rsid w:val="008B4EE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1">
    <w:name w:val="List Table 4 Accent 1"/>
    <w:basedOn w:val="TableNormal"/>
    <w:uiPriority w:val="49"/>
    <w:rsid w:val="008B4E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8B4EE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B4E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3">
    <w:name w:val="Grid Table 4 Accent 3"/>
    <w:basedOn w:val="TableNormal"/>
    <w:uiPriority w:val="49"/>
    <w:rsid w:val="008B4EE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8B4EE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8B4EE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B4EE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8B4E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2">
    <w:name w:val="Grid Table 5 Dark Accent 2"/>
    <w:basedOn w:val="TableNormal"/>
    <w:uiPriority w:val="50"/>
    <w:rsid w:val="008B4E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B4E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8B4E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8B4E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B4E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8B4EE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B4EE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8B4EE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B4EE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8B4EE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8B4EE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B4EE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8B4EE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B4EE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8B4EE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B4EE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8B4EE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8B4EE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7Colorful-Accent6">
    <w:name w:val="List Table 7 Colorful Accent 6"/>
    <w:basedOn w:val="TableNormal"/>
    <w:uiPriority w:val="52"/>
    <w:rsid w:val="008B4EEB"/>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B4EEB"/>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B4EEB"/>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B4EEB"/>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8B4EE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8B4EEB"/>
    <w:rPr>
      <w:color w:val="605E5C"/>
      <w:shd w:val="clear" w:color="auto" w:fill="E1DFDD"/>
    </w:rPr>
  </w:style>
  <w:style w:type="paragraph" w:styleId="BodyText">
    <w:name w:val="Body Text"/>
    <w:basedOn w:val="Normal"/>
    <w:next w:val="Body"/>
    <w:link w:val="BodyTextChar"/>
    <w:autoRedefine/>
    <w:uiPriority w:val="99"/>
    <w:unhideWhenUsed/>
    <w:qFormat/>
    <w:rsid w:val="005323AE"/>
    <w:pPr>
      <w:tabs>
        <w:tab w:val="left" w:pos="284"/>
      </w:tabs>
      <w:spacing w:before="120" w:line="230" w:lineRule="exact"/>
    </w:pPr>
    <w:rPr>
      <w:rFonts w:eastAsiaTheme="minorHAnsi" w:cs="Arial"/>
      <w:szCs w:val="20"/>
      <w:lang w:val="en-GB" w:eastAsia="en-GB"/>
    </w:rPr>
  </w:style>
  <w:style w:type="character" w:customStyle="1" w:styleId="BodyTextChar">
    <w:name w:val="Body Text Char"/>
    <w:basedOn w:val="DefaultParagraphFont"/>
    <w:link w:val="BodyText"/>
    <w:uiPriority w:val="99"/>
    <w:rsid w:val="005323AE"/>
    <w:rPr>
      <w:rFonts w:ascii="Arial" w:eastAsiaTheme="minorHAnsi" w:hAnsi="Arial" w:cs="Arial"/>
      <w:sz w:val="20"/>
      <w:szCs w:val="20"/>
      <w:lang w:val="en-GB" w:eastAsia="en-GB"/>
    </w:rPr>
  </w:style>
  <w:style w:type="paragraph" w:styleId="TOCHeading">
    <w:name w:val="TOC Heading"/>
    <w:basedOn w:val="Heading1"/>
    <w:next w:val="Normal"/>
    <w:uiPriority w:val="39"/>
    <w:unhideWhenUsed/>
    <w:qFormat/>
    <w:rsid w:val="00691838"/>
    <w:pPr>
      <w:spacing w:before="240" w:after="0" w:line="259" w:lineRule="auto"/>
      <w:contextualSpacing w:val="0"/>
      <w:outlineLvl w:val="9"/>
    </w:pPr>
    <w:rPr>
      <w:bCs w:val="0"/>
      <w:color w:val="365F91" w:themeColor="accent1" w:themeShade="BF"/>
      <w:sz w:val="32"/>
    </w:rPr>
  </w:style>
  <w:style w:type="paragraph" w:customStyle="1" w:styleId="zz">
    <w:name w:val="zz"/>
    <w:basedOn w:val="BodyText"/>
    <w:link w:val="zzChar"/>
    <w:qFormat/>
    <w:rsid w:val="00BC2986"/>
    <w:pPr>
      <w:jc w:val="center"/>
    </w:pPr>
    <w:rPr>
      <w:b/>
      <w:bCs/>
      <w:sz w:val="18"/>
    </w:rPr>
  </w:style>
  <w:style w:type="character" w:customStyle="1" w:styleId="zzChar">
    <w:name w:val="zz Char"/>
    <w:basedOn w:val="BodyTextChar"/>
    <w:link w:val="zz"/>
    <w:rsid w:val="00BC2986"/>
    <w:rPr>
      <w:rFonts w:ascii="Arial" w:eastAsiaTheme="minorHAnsi" w:hAnsi="Arial" w:cs="Arial"/>
      <w:b/>
      <w:bCs/>
      <w:sz w:val="18"/>
      <w:szCs w:val="20"/>
      <w:lang w:val="en-GB" w:eastAsia="en-GB"/>
    </w:rPr>
  </w:style>
  <w:style w:type="paragraph" w:customStyle="1" w:styleId="Z">
    <w:name w:val="Z"/>
    <w:basedOn w:val="Tabletext"/>
    <w:link w:val="ZChar"/>
    <w:qFormat/>
    <w:rsid w:val="00BC2986"/>
    <w:rPr>
      <w:rFonts w:ascii="Arial" w:hAnsi="Arial" w:cs="Arial"/>
      <w:sz w:val="18"/>
      <w:szCs w:val="20"/>
    </w:rPr>
  </w:style>
  <w:style w:type="character" w:customStyle="1" w:styleId="ZChar">
    <w:name w:val="Z Char"/>
    <w:basedOn w:val="DefaultParagraphFont"/>
    <w:link w:val="Z"/>
    <w:rsid w:val="00BC2986"/>
    <w:rPr>
      <w:rFonts w:ascii="Arial" w:hAnsi="Arial" w:cs="Arial"/>
      <w:color w:val="000A23"/>
      <w:spacing w:val="-2"/>
      <w:sz w:val="18"/>
      <w:szCs w:val="20"/>
      <w:lang w:val="en-GB"/>
    </w:rPr>
  </w:style>
  <w:style w:type="character" w:customStyle="1" w:styleId="CaptionChar">
    <w:name w:val="Caption Char"/>
    <w:basedOn w:val="DefaultParagraphFont"/>
    <w:link w:val="Caption"/>
    <w:uiPriority w:val="35"/>
    <w:rsid w:val="006D714F"/>
    <w:rPr>
      <w:rFonts w:ascii="Arial Bold" w:eastAsia="Times New Roman" w:hAnsi="Arial Bold" w:cs="Times New Roman"/>
      <w:b/>
      <w:bCs/>
      <w:color w:val="1F688D"/>
      <w:sz w:val="20"/>
      <w:szCs w:val="18"/>
      <w:lang w:val="en-AU"/>
    </w:rPr>
  </w:style>
  <w:style w:type="character" w:customStyle="1" w:styleId="TabletextChar">
    <w:name w:val="Table text Char"/>
    <w:basedOn w:val="DefaultParagraphFont"/>
    <w:link w:val="Tabletext"/>
    <w:rsid w:val="00EE397D"/>
    <w:rPr>
      <w:rFonts w:asciiTheme="majorHAnsi" w:hAnsiTheme="majorHAnsi" w:cs="Gotham-Light"/>
      <w:color w:val="000A23"/>
      <w:spacing w:val="-2"/>
      <w:sz w:val="20"/>
      <w:szCs w:val="18"/>
      <w:lang w:val="en-GB"/>
    </w:rPr>
  </w:style>
  <w:style w:type="table" w:customStyle="1" w:styleId="TableGrid1">
    <w:name w:val="Table Grid1"/>
    <w:basedOn w:val="TableNormal"/>
    <w:next w:val="TableGrid"/>
    <w:uiPriority w:val="39"/>
    <w:rsid w:val="00BE33E2"/>
    <w:rPr>
      <w:rFonts w:eastAsia="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1156">
      <w:bodyDiv w:val="1"/>
      <w:marLeft w:val="0"/>
      <w:marRight w:val="0"/>
      <w:marTop w:val="0"/>
      <w:marBottom w:val="0"/>
      <w:divBdr>
        <w:top w:val="none" w:sz="0" w:space="0" w:color="auto"/>
        <w:left w:val="none" w:sz="0" w:space="0" w:color="auto"/>
        <w:bottom w:val="none" w:sz="0" w:space="0" w:color="auto"/>
        <w:right w:val="none" w:sz="0" w:space="0" w:color="auto"/>
      </w:divBdr>
    </w:div>
    <w:div w:id="44793160">
      <w:bodyDiv w:val="1"/>
      <w:marLeft w:val="0"/>
      <w:marRight w:val="0"/>
      <w:marTop w:val="0"/>
      <w:marBottom w:val="0"/>
      <w:divBdr>
        <w:top w:val="none" w:sz="0" w:space="0" w:color="auto"/>
        <w:left w:val="none" w:sz="0" w:space="0" w:color="auto"/>
        <w:bottom w:val="none" w:sz="0" w:space="0" w:color="auto"/>
        <w:right w:val="none" w:sz="0" w:space="0" w:color="auto"/>
      </w:divBdr>
    </w:div>
    <w:div w:id="59058507">
      <w:bodyDiv w:val="1"/>
      <w:marLeft w:val="0"/>
      <w:marRight w:val="0"/>
      <w:marTop w:val="0"/>
      <w:marBottom w:val="0"/>
      <w:divBdr>
        <w:top w:val="none" w:sz="0" w:space="0" w:color="auto"/>
        <w:left w:val="none" w:sz="0" w:space="0" w:color="auto"/>
        <w:bottom w:val="none" w:sz="0" w:space="0" w:color="auto"/>
        <w:right w:val="none" w:sz="0" w:space="0" w:color="auto"/>
      </w:divBdr>
    </w:div>
    <w:div w:id="71507319">
      <w:bodyDiv w:val="1"/>
      <w:marLeft w:val="0"/>
      <w:marRight w:val="0"/>
      <w:marTop w:val="0"/>
      <w:marBottom w:val="0"/>
      <w:divBdr>
        <w:top w:val="none" w:sz="0" w:space="0" w:color="auto"/>
        <w:left w:val="none" w:sz="0" w:space="0" w:color="auto"/>
        <w:bottom w:val="none" w:sz="0" w:space="0" w:color="auto"/>
        <w:right w:val="none" w:sz="0" w:space="0" w:color="auto"/>
      </w:divBdr>
    </w:div>
    <w:div w:id="73476906">
      <w:bodyDiv w:val="1"/>
      <w:marLeft w:val="0"/>
      <w:marRight w:val="0"/>
      <w:marTop w:val="0"/>
      <w:marBottom w:val="0"/>
      <w:divBdr>
        <w:top w:val="none" w:sz="0" w:space="0" w:color="auto"/>
        <w:left w:val="none" w:sz="0" w:space="0" w:color="auto"/>
        <w:bottom w:val="none" w:sz="0" w:space="0" w:color="auto"/>
        <w:right w:val="none" w:sz="0" w:space="0" w:color="auto"/>
      </w:divBdr>
    </w:div>
    <w:div w:id="76874703">
      <w:bodyDiv w:val="1"/>
      <w:marLeft w:val="0"/>
      <w:marRight w:val="0"/>
      <w:marTop w:val="0"/>
      <w:marBottom w:val="0"/>
      <w:divBdr>
        <w:top w:val="none" w:sz="0" w:space="0" w:color="auto"/>
        <w:left w:val="none" w:sz="0" w:space="0" w:color="auto"/>
        <w:bottom w:val="none" w:sz="0" w:space="0" w:color="auto"/>
        <w:right w:val="none" w:sz="0" w:space="0" w:color="auto"/>
      </w:divBdr>
    </w:div>
    <w:div w:id="78331298">
      <w:bodyDiv w:val="1"/>
      <w:marLeft w:val="0"/>
      <w:marRight w:val="0"/>
      <w:marTop w:val="0"/>
      <w:marBottom w:val="0"/>
      <w:divBdr>
        <w:top w:val="none" w:sz="0" w:space="0" w:color="auto"/>
        <w:left w:val="none" w:sz="0" w:space="0" w:color="auto"/>
        <w:bottom w:val="none" w:sz="0" w:space="0" w:color="auto"/>
        <w:right w:val="none" w:sz="0" w:space="0" w:color="auto"/>
      </w:divBdr>
    </w:div>
    <w:div w:id="101924693">
      <w:bodyDiv w:val="1"/>
      <w:marLeft w:val="0"/>
      <w:marRight w:val="0"/>
      <w:marTop w:val="0"/>
      <w:marBottom w:val="0"/>
      <w:divBdr>
        <w:top w:val="none" w:sz="0" w:space="0" w:color="auto"/>
        <w:left w:val="none" w:sz="0" w:space="0" w:color="auto"/>
        <w:bottom w:val="none" w:sz="0" w:space="0" w:color="auto"/>
        <w:right w:val="none" w:sz="0" w:space="0" w:color="auto"/>
      </w:divBdr>
    </w:div>
    <w:div w:id="107048641">
      <w:bodyDiv w:val="1"/>
      <w:marLeft w:val="0"/>
      <w:marRight w:val="0"/>
      <w:marTop w:val="0"/>
      <w:marBottom w:val="0"/>
      <w:divBdr>
        <w:top w:val="none" w:sz="0" w:space="0" w:color="auto"/>
        <w:left w:val="none" w:sz="0" w:space="0" w:color="auto"/>
        <w:bottom w:val="none" w:sz="0" w:space="0" w:color="auto"/>
        <w:right w:val="none" w:sz="0" w:space="0" w:color="auto"/>
      </w:divBdr>
    </w:div>
    <w:div w:id="113136528">
      <w:bodyDiv w:val="1"/>
      <w:marLeft w:val="0"/>
      <w:marRight w:val="0"/>
      <w:marTop w:val="0"/>
      <w:marBottom w:val="0"/>
      <w:divBdr>
        <w:top w:val="none" w:sz="0" w:space="0" w:color="auto"/>
        <w:left w:val="none" w:sz="0" w:space="0" w:color="auto"/>
        <w:bottom w:val="none" w:sz="0" w:space="0" w:color="auto"/>
        <w:right w:val="none" w:sz="0" w:space="0" w:color="auto"/>
      </w:divBdr>
    </w:div>
    <w:div w:id="115562913">
      <w:bodyDiv w:val="1"/>
      <w:marLeft w:val="0"/>
      <w:marRight w:val="0"/>
      <w:marTop w:val="0"/>
      <w:marBottom w:val="0"/>
      <w:divBdr>
        <w:top w:val="none" w:sz="0" w:space="0" w:color="auto"/>
        <w:left w:val="none" w:sz="0" w:space="0" w:color="auto"/>
        <w:bottom w:val="none" w:sz="0" w:space="0" w:color="auto"/>
        <w:right w:val="none" w:sz="0" w:space="0" w:color="auto"/>
      </w:divBdr>
    </w:div>
    <w:div w:id="120195535">
      <w:bodyDiv w:val="1"/>
      <w:marLeft w:val="0"/>
      <w:marRight w:val="0"/>
      <w:marTop w:val="0"/>
      <w:marBottom w:val="0"/>
      <w:divBdr>
        <w:top w:val="none" w:sz="0" w:space="0" w:color="auto"/>
        <w:left w:val="none" w:sz="0" w:space="0" w:color="auto"/>
        <w:bottom w:val="none" w:sz="0" w:space="0" w:color="auto"/>
        <w:right w:val="none" w:sz="0" w:space="0" w:color="auto"/>
      </w:divBdr>
    </w:div>
    <w:div w:id="123622550">
      <w:bodyDiv w:val="1"/>
      <w:marLeft w:val="0"/>
      <w:marRight w:val="0"/>
      <w:marTop w:val="0"/>
      <w:marBottom w:val="0"/>
      <w:divBdr>
        <w:top w:val="none" w:sz="0" w:space="0" w:color="auto"/>
        <w:left w:val="none" w:sz="0" w:space="0" w:color="auto"/>
        <w:bottom w:val="none" w:sz="0" w:space="0" w:color="auto"/>
        <w:right w:val="none" w:sz="0" w:space="0" w:color="auto"/>
      </w:divBdr>
    </w:div>
    <w:div w:id="131026784">
      <w:bodyDiv w:val="1"/>
      <w:marLeft w:val="0"/>
      <w:marRight w:val="0"/>
      <w:marTop w:val="0"/>
      <w:marBottom w:val="0"/>
      <w:divBdr>
        <w:top w:val="none" w:sz="0" w:space="0" w:color="auto"/>
        <w:left w:val="none" w:sz="0" w:space="0" w:color="auto"/>
        <w:bottom w:val="none" w:sz="0" w:space="0" w:color="auto"/>
        <w:right w:val="none" w:sz="0" w:space="0" w:color="auto"/>
      </w:divBdr>
    </w:div>
    <w:div w:id="147870539">
      <w:bodyDiv w:val="1"/>
      <w:marLeft w:val="0"/>
      <w:marRight w:val="0"/>
      <w:marTop w:val="0"/>
      <w:marBottom w:val="0"/>
      <w:divBdr>
        <w:top w:val="none" w:sz="0" w:space="0" w:color="auto"/>
        <w:left w:val="none" w:sz="0" w:space="0" w:color="auto"/>
        <w:bottom w:val="none" w:sz="0" w:space="0" w:color="auto"/>
        <w:right w:val="none" w:sz="0" w:space="0" w:color="auto"/>
      </w:divBdr>
    </w:div>
    <w:div w:id="149490333">
      <w:bodyDiv w:val="1"/>
      <w:marLeft w:val="0"/>
      <w:marRight w:val="0"/>
      <w:marTop w:val="0"/>
      <w:marBottom w:val="0"/>
      <w:divBdr>
        <w:top w:val="none" w:sz="0" w:space="0" w:color="auto"/>
        <w:left w:val="none" w:sz="0" w:space="0" w:color="auto"/>
        <w:bottom w:val="none" w:sz="0" w:space="0" w:color="auto"/>
        <w:right w:val="none" w:sz="0" w:space="0" w:color="auto"/>
      </w:divBdr>
    </w:div>
    <w:div w:id="168523855">
      <w:bodyDiv w:val="1"/>
      <w:marLeft w:val="0"/>
      <w:marRight w:val="0"/>
      <w:marTop w:val="0"/>
      <w:marBottom w:val="0"/>
      <w:divBdr>
        <w:top w:val="none" w:sz="0" w:space="0" w:color="auto"/>
        <w:left w:val="none" w:sz="0" w:space="0" w:color="auto"/>
        <w:bottom w:val="none" w:sz="0" w:space="0" w:color="auto"/>
        <w:right w:val="none" w:sz="0" w:space="0" w:color="auto"/>
      </w:divBdr>
    </w:div>
    <w:div w:id="174418006">
      <w:bodyDiv w:val="1"/>
      <w:marLeft w:val="0"/>
      <w:marRight w:val="0"/>
      <w:marTop w:val="0"/>
      <w:marBottom w:val="0"/>
      <w:divBdr>
        <w:top w:val="none" w:sz="0" w:space="0" w:color="auto"/>
        <w:left w:val="none" w:sz="0" w:space="0" w:color="auto"/>
        <w:bottom w:val="none" w:sz="0" w:space="0" w:color="auto"/>
        <w:right w:val="none" w:sz="0" w:space="0" w:color="auto"/>
      </w:divBdr>
    </w:div>
    <w:div w:id="185339394">
      <w:bodyDiv w:val="1"/>
      <w:marLeft w:val="0"/>
      <w:marRight w:val="0"/>
      <w:marTop w:val="0"/>
      <w:marBottom w:val="0"/>
      <w:divBdr>
        <w:top w:val="none" w:sz="0" w:space="0" w:color="auto"/>
        <w:left w:val="none" w:sz="0" w:space="0" w:color="auto"/>
        <w:bottom w:val="none" w:sz="0" w:space="0" w:color="auto"/>
        <w:right w:val="none" w:sz="0" w:space="0" w:color="auto"/>
      </w:divBdr>
    </w:div>
    <w:div w:id="195393229">
      <w:bodyDiv w:val="1"/>
      <w:marLeft w:val="0"/>
      <w:marRight w:val="0"/>
      <w:marTop w:val="0"/>
      <w:marBottom w:val="0"/>
      <w:divBdr>
        <w:top w:val="none" w:sz="0" w:space="0" w:color="auto"/>
        <w:left w:val="none" w:sz="0" w:space="0" w:color="auto"/>
        <w:bottom w:val="none" w:sz="0" w:space="0" w:color="auto"/>
        <w:right w:val="none" w:sz="0" w:space="0" w:color="auto"/>
      </w:divBdr>
    </w:div>
    <w:div w:id="212543030">
      <w:bodyDiv w:val="1"/>
      <w:marLeft w:val="0"/>
      <w:marRight w:val="0"/>
      <w:marTop w:val="0"/>
      <w:marBottom w:val="0"/>
      <w:divBdr>
        <w:top w:val="none" w:sz="0" w:space="0" w:color="auto"/>
        <w:left w:val="none" w:sz="0" w:space="0" w:color="auto"/>
        <w:bottom w:val="none" w:sz="0" w:space="0" w:color="auto"/>
        <w:right w:val="none" w:sz="0" w:space="0" w:color="auto"/>
      </w:divBdr>
    </w:div>
    <w:div w:id="213078899">
      <w:bodyDiv w:val="1"/>
      <w:marLeft w:val="0"/>
      <w:marRight w:val="0"/>
      <w:marTop w:val="0"/>
      <w:marBottom w:val="0"/>
      <w:divBdr>
        <w:top w:val="none" w:sz="0" w:space="0" w:color="auto"/>
        <w:left w:val="none" w:sz="0" w:space="0" w:color="auto"/>
        <w:bottom w:val="none" w:sz="0" w:space="0" w:color="auto"/>
        <w:right w:val="none" w:sz="0" w:space="0" w:color="auto"/>
      </w:divBdr>
    </w:div>
    <w:div w:id="219289507">
      <w:bodyDiv w:val="1"/>
      <w:marLeft w:val="0"/>
      <w:marRight w:val="0"/>
      <w:marTop w:val="0"/>
      <w:marBottom w:val="0"/>
      <w:divBdr>
        <w:top w:val="none" w:sz="0" w:space="0" w:color="auto"/>
        <w:left w:val="none" w:sz="0" w:space="0" w:color="auto"/>
        <w:bottom w:val="none" w:sz="0" w:space="0" w:color="auto"/>
        <w:right w:val="none" w:sz="0" w:space="0" w:color="auto"/>
      </w:divBdr>
    </w:div>
    <w:div w:id="221063374">
      <w:bodyDiv w:val="1"/>
      <w:marLeft w:val="0"/>
      <w:marRight w:val="0"/>
      <w:marTop w:val="0"/>
      <w:marBottom w:val="0"/>
      <w:divBdr>
        <w:top w:val="none" w:sz="0" w:space="0" w:color="auto"/>
        <w:left w:val="none" w:sz="0" w:space="0" w:color="auto"/>
        <w:bottom w:val="none" w:sz="0" w:space="0" w:color="auto"/>
        <w:right w:val="none" w:sz="0" w:space="0" w:color="auto"/>
      </w:divBdr>
    </w:div>
    <w:div w:id="236867170">
      <w:bodyDiv w:val="1"/>
      <w:marLeft w:val="0"/>
      <w:marRight w:val="0"/>
      <w:marTop w:val="0"/>
      <w:marBottom w:val="0"/>
      <w:divBdr>
        <w:top w:val="none" w:sz="0" w:space="0" w:color="auto"/>
        <w:left w:val="none" w:sz="0" w:space="0" w:color="auto"/>
        <w:bottom w:val="none" w:sz="0" w:space="0" w:color="auto"/>
        <w:right w:val="none" w:sz="0" w:space="0" w:color="auto"/>
      </w:divBdr>
    </w:div>
    <w:div w:id="239607691">
      <w:bodyDiv w:val="1"/>
      <w:marLeft w:val="0"/>
      <w:marRight w:val="0"/>
      <w:marTop w:val="0"/>
      <w:marBottom w:val="0"/>
      <w:divBdr>
        <w:top w:val="none" w:sz="0" w:space="0" w:color="auto"/>
        <w:left w:val="none" w:sz="0" w:space="0" w:color="auto"/>
        <w:bottom w:val="none" w:sz="0" w:space="0" w:color="auto"/>
        <w:right w:val="none" w:sz="0" w:space="0" w:color="auto"/>
      </w:divBdr>
    </w:div>
    <w:div w:id="250160237">
      <w:bodyDiv w:val="1"/>
      <w:marLeft w:val="0"/>
      <w:marRight w:val="0"/>
      <w:marTop w:val="0"/>
      <w:marBottom w:val="0"/>
      <w:divBdr>
        <w:top w:val="none" w:sz="0" w:space="0" w:color="auto"/>
        <w:left w:val="none" w:sz="0" w:space="0" w:color="auto"/>
        <w:bottom w:val="none" w:sz="0" w:space="0" w:color="auto"/>
        <w:right w:val="none" w:sz="0" w:space="0" w:color="auto"/>
      </w:divBdr>
    </w:div>
    <w:div w:id="264114622">
      <w:bodyDiv w:val="1"/>
      <w:marLeft w:val="0"/>
      <w:marRight w:val="0"/>
      <w:marTop w:val="0"/>
      <w:marBottom w:val="0"/>
      <w:divBdr>
        <w:top w:val="none" w:sz="0" w:space="0" w:color="auto"/>
        <w:left w:val="none" w:sz="0" w:space="0" w:color="auto"/>
        <w:bottom w:val="none" w:sz="0" w:space="0" w:color="auto"/>
        <w:right w:val="none" w:sz="0" w:space="0" w:color="auto"/>
      </w:divBdr>
    </w:div>
    <w:div w:id="270018743">
      <w:bodyDiv w:val="1"/>
      <w:marLeft w:val="0"/>
      <w:marRight w:val="0"/>
      <w:marTop w:val="0"/>
      <w:marBottom w:val="0"/>
      <w:divBdr>
        <w:top w:val="none" w:sz="0" w:space="0" w:color="auto"/>
        <w:left w:val="none" w:sz="0" w:space="0" w:color="auto"/>
        <w:bottom w:val="none" w:sz="0" w:space="0" w:color="auto"/>
        <w:right w:val="none" w:sz="0" w:space="0" w:color="auto"/>
      </w:divBdr>
    </w:div>
    <w:div w:id="279342022">
      <w:bodyDiv w:val="1"/>
      <w:marLeft w:val="0"/>
      <w:marRight w:val="0"/>
      <w:marTop w:val="0"/>
      <w:marBottom w:val="0"/>
      <w:divBdr>
        <w:top w:val="none" w:sz="0" w:space="0" w:color="auto"/>
        <w:left w:val="none" w:sz="0" w:space="0" w:color="auto"/>
        <w:bottom w:val="none" w:sz="0" w:space="0" w:color="auto"/>
        <w:right w:val="none" w:sz="0" w:space="0" w:color="auto"/>
      </w:divBdr>
    </w:div>
    <w:div w:id="280310142">
      <w:bodyDiv w:val="1"/>
      <w:marLeft w:val="0"/>
      <w:marRight w:val="0"/>
      <w:marTop w:val="0"/>
      <w:marBottom w:val="0"/>
      <w:divBdr>
        <w:top w:val="none" w:sz="0" w:space="0" w:color="auto"/>
        <w:left w:val="none" w:sz="0" w:space="0" w:color="auto"/>
        <w:bottom w:val="none" w:sz="0" w:space="0" w:color="auto"/>
        <w:right w:val="none" w:sz="0" w:space="0" w:color="auto"/>
      </w:divBdr>
    </w:div>
    <w:div w:id="314840031">
      <w:bodyDiv w:val="1"/>
      <w:marLeft w:val="0"/>
      <w:marRight w:val="0"/>
      <w:marTop w:val="0"/>
      <w:marBottom w:val="0"/>
      <w:divBdr>
        <w:top w:val="none" w:sz="0" w:space="0" w:color="auto"/>
        <w:left w:val="none" w:sz="0" w:space="0" w:color="auto"/>
        <w:bottom w:val="none" w:sz="0" w:space="0" w:color="auto"/>
        <w:right w:val="none" w:sz="0" w:space="0" w:color="auto"/>
      </w:divBdr>
    </w:div>
    <w:div w:id="321351605">
      <w:bodyDiv w:val="1"/>
      <w:marLeft w:val="0"/>
      <w:marRight w:val="0"/>
      <w:marTop w:val="0"/>
      <w:marBottom w:val="0"/>
      <w:divBdr>
        <w:top w:val="none" w:sz="0" w:space="0" w:color="auto"/>
        <w:left w:val="none" w:sz="0" w:space="0" w:color="auto"/>
        <w:bottom w:val="none" w:sz="0" w:space="0" w:color="auto"/>
        <w:right w:val="none" w:sz="0" w:space="0" w:color="auto"/>
      </w:divBdr>
    </w:div>
    <w:div w:id="339352812">
      <w:bodyDiv w:val="1"/>
      <w:marLeft w:val="0"/>
      <w:marRight w:val="0"/>
      <w:marTop w:val="0"/>
      <w:marBottom w:val="0"/>
      <w:divBdr>
        <w:top w:val="none" w:sz="0" w:space="0" w:color="auto"/>
        <w:left w:val="none" w:sz="0" w:space="0" w:color="auto"/>
        <w:bottom w:val="none" w:sz="0" w:space="0" w:color="auto"/>
        <w:right w:val="none" w:sz="0" w:space="0" w:color="auto"/>
      </w:divBdr>
    </w:div>
    <w:div w:id="341585752">
      <w:bodyDiv w:val="1"/>
      <w:marLeft w:val="0"/>
      <w:marRight w:val="0"/>
      <w:marTop w:val="0"/>
      <w:marBottom w:val="0"/>
      <w:divBdr>
        <w:top w:val="none" w:sz="0" w:space="0" w:color="auto"/>
        <w:left w:val="none" w:sz="0" w:space="0" w:color="auto"/>
        <w:bottom w:val="none" w:sz="0" w:space="0" w:color="auto"/>
        <w:right w:val="none" w:sz="0" w:space="0" w:color="auto"/>
      </w:divBdr>
    </w:div>
    <w:div w:id="342051048">
      <w:bodyDiv w:val="1"/>
      <w:marLeft w:val="0"/>
      <w:marRight w:val="0"/>
      <w:marTop w:val="0"/>
      <w:marBottom w:val="0"/>
      <w:divBdr>
        <w:top w:val="none" w:sz="0" w:space="0" w:color="auto"/>
        <w:left w:val="none" w:sz="0" w:space="0" w:color="auto"/>
        <w:bottom w:val="none" w:sz="0" w:space="0" w:color="auto"/>
        <w:right w:val="none" w:sz="0" w:space="0" w:color="auto"/>
      </w:divBdr>
    </w:div>
    <w:div w:id="351567424">
      <w:bodyDiv w:val="1"/>
      <w:marLeft w:val="0"/>
      <w:marRight w:val="0"/>
      <w:marTop w:val="0"/>
      <w:marBottom w:val="0"/>
      <w:divBdr>
        <w:top w:val="none" w:sz="0" w:space="0" w:color="auto"/>
        <w:left w:val="none" w:sz="0" w:space="0" w:color="auto"/>
        <w:bottom w:val="none" w:sz="0" w:space="0" w:color="auto"/>
        <w:right w:val="none" w:sz="0" w:space="0" w:color="auto"/>
      </w:divBdr>
    </w:div>
    <w:div w:id="359860183">
      <w:bodyDiv w:val="1"/>
      <w:marLeft w:val="0"/>
      <w:marRight w:val="0"/>
      <w:marTop w:val="0"/>
      <w:marBottom w:val="0"/>
      <w:divBdr>
        <w:top w:val="none" w:sz="0" w:space="0" w:color="auto"/>
        <w:left w:val="none" w:sz="0" w:space="0" w:color="auto"/>
        <w:bottom w:val="none" w:sz="0" w:space="0" w:color="auto"/>
        <w:right w:val="none" w:sz="0" w:space="0" w:color="auto"/>
      </w:divBdr>
    </w:div>
    <w:div w:id="365759463">
      <w:bodyDiv w:val="1"/>
      <w:marLeft w:val="0"/>
      <w:marRight w:val="0"/>
      <w:marTop w:val="0"/>
      <w:marBottom w:val="0"/>
      <w:divBdr>
        <w:top w:val="none" w:sz="0" w:space="0" w:color="auto"/>
        <w:left w:val="none" w:sz="0" w:space="0" w:color="auto"/>
        <w:bottom w:val="none" w:sz="0" w:space="0" w:color="auto"/>
        <w:right w:val="none" w:sz="0" w:space="0" w:color="auto"/>
      </w:divBdr>
    </w:div>
    <w:div w:id="368842727">
      <w:bodyDiv w:val="1"/>
      <w:marLeft w:val="0"/>
      <w:marRight w:val="0"/>
      <w:marTop w:val="0"/>
      <w:marBottom w:val="0"/>
      <w:divBdr>
        <w:top w:val="none" w:sz="0" w:space="0" w:color="auto"/>
        <w:left w:val="none" w:sz="0" w:space="0" w:color="auto"/>
        <w:bottom w:val="none" w:sz="0" w:space="0" w:color="auto"/>
        <w:right w:val="none" w:sz="0" w:space="0" w:color="auto"/>
      </w:divBdr>
    </w:div>
    <w:div w:id="369889480">
      <w:bodyDiv w:val="1"/>
      <w:marLeft w:val="0"/>
      <w:marRight w:val="0"/>
      <w:marTop w:val="0"/>
      <w:marBottom w:val="0"/>
      <w:divBdr>
        <w:top w:val="none" w:sz="0" w:space="0" w:color="auto"/>
        <w:left w:val="none" w:sz="0" w:space="0" w:color="auto"/>
        <w:bottom w:val="none" w:sz="0" w:space="0" w:color="auto"/>
        <w:right w:val="none" w:sz="0" w:space="0" w:color="auto"/>
      </w:divBdr>
    </w:div>
    <w:div w:id="392854481">
      <w:bodyDiv w:val="1"/>
      <w:marLeft w:val="0"/>
      <w:marRight w:val="0"/>
      <w:marTop w:val="0"/>
      <w:marBottom w:val="0"/>
      <w:divBdr>
        <w:top w:val="none" w:sz="0" w:space="0" w:color="auto"/>
        <w:left w:val="none" w:sz="0" w:space="0" w:color="auto"/>
        <w:bottom w:val="none" w:sz="0" w:space="0" w:color="auto"/>
        <w:right w:val="none" w:sz="0" w:space="0" w:color="auto"/>
      </w:divBdr>
    </w:div>
    <w:div w:id="405608987">
      <w:bodyDiv w:val="1"/>
      <w:marLeft w:val="0"/>
      <w:marRight w:val="0"/>
      <w:marTop w:val="0"/>
      <w:marBottom w:val="0"/>
      <w:divBdr>
        <w:top w:val="none" w:sz="0" w:space="0" w:color="auto"/>
        <w:left w:val="none" w:sz="0" w:space="0" w:color="auto"/>
        <w:bottom w:val="none" w:sz="0" w:space="0" w:color="auto"/>
        <w:right w:val="none" w:sz="0" w:space="0" w:color="auto"/>
      </w:divBdr>
    </w:div>
    <w:div w:id="424812050">
      <w:bodyDiv w:val="1"/>
      <w:marLeft w:val="0"/>
      <w:marRight w:val="0"/>
      <w:marTop w:val="0"/>
      <w:marBottom w:val="0"/>
      <w:divBdr>
        <w:top w:val="none" w:sz="0" w:space="0" w:color="auto"/>
        <w:left w:val="none" w:sz="0" w:space="0" w:color="auto"/>
        <w:bottom w:val="none" w:sz="0" w:space="0" w:color="auto"/>
        <w:right w:val="none" w:sz="0" w:space="0" w:color="auto"/>
      </w:divBdr>
    </w:div>
    <w:div w:id="434403884">
      <w:bodyDiv w:val="1"/>
      <w:marLeft w:val="0"/>
      <w:marRight w:val="0"/>
      <w:marTop w:val="0"/>
      <w:marBottom w:val="0"/>
      <w:divBdr>
        <w:top w:val="none" w:sz="0" w:space="0" w:color="auto"/>
        <w:left w:val="none" w:sz="0" w:space="0" w:color="auto"/>
        <w:bottom w:val="none" w:sz="0" w:space="0" w:color="auto"/>
        <w:right w:val="none" w:sz="0" w:space="0" w:color="auto"/>
      </w:divBdr>
    </w:div>
    <w:div w:id="439186400">
      <w:bodyDiv w:val="1"/>
      <w:marLeft w:val="0"/>
      <w:marRight w:val="0"/>
      <w:marTop w:val="0"/>
      <w:marBottom w:val="0"/>
      <w:divBdr>
        <w:top w:val="none" w:sz="0" w:space="0" w:color="auto"/>
        <w:left w:val="none" w:sz="0" w:space="0" w:color="auto"/>
        <w:bottom w:val="none" w:sz="0" w:space="0" w:color="auto"/>
        <w:right w:val="none" w:sz="0" w:space="0" w:color="auto"/>
      </w:divBdr>
    </w:div>
    <w:div w:id="446394397">
      <w:bodyDiv w:val="1"/>
      <w:marLeft w:val="0"/>
      <w:marRight w:val="0"/>
      <w:marTop w:val="0"/>
      <w:marBottom w:val="0"/>
      <w:divBdr>
        <w:top w:val="none" w:sz="0" w:space="0" w:color="auto"/>
        <w:left w:val="none" w:sz="0" w:space="0" w:color="auto"/>
        <w:bottom w:val="none" w:sz="0" w:space="0" w:color="auto"/>
        <w:right w:val="none" w:sz="0" w:space="0" w:color="auto"/>
      </w:divBdr>
    </w:div>
    <w:div w:id="449855890">
      <w:bodyDiv w:val="1"/>
      <w:marLeft w:val="0"/>
      <w:marRight w:val="0"/>
      <w:marTop w:val="0"/>
      <w:marBottom w:val="0"/>
      <w:divBdr>
        <w:top w:val="none" w:sz="0" w:space="0" w:color="auto"/>
        <w:left w:val="none" w:sz="0" w:space="0" w:color="auto"/>
        <w:bottom w:val="none" w:sz="0" w:space="0" w:color="auto"/>
        <w:right w:val="none" w:sz="0" w:space="0" w:color="auto"/>
      </w:divBdr>
    </w:div>
    <w:div w:id="467550032">
      <w:bodyDiv w:val="1"/>
      <w:marLeft w:val="0"/>
      <w:marRight w:val="0"/>
      <w:marTop w:val="0"/>
      <w:marBottom w:val="0"/>
      <w:divBdr>
        <w:top w:val="none" w:sz="0" w:space="0" w:color="auto"/>
        <w:left w:val="none" w:sz="0" w:space="0" w:color="auto"/>
        <w:bottom w:val="none" w:sz="0" w:space="0" w:color="auto"/>
        <w:right w:val="none" w:sz="0" w:space="0" w:color="auto"/>
      </w:divBdr>
    </w:div>
    <w:div w:id="469904252">
      <w:bodyDiv w:val="1"/>
      <w:marLeft w:val="0"/>
      <w:marRight w:val="0"/>
      <w:marTop w:val="0"/>
      <w:marBottom w:val="0"/>
      <w:divBdr>
        <w:top w:val="none" w:sz="0" w:space="0" w:color="auto"/>
        <w:left w:val="none" w:sz="0" w:space="0" w:color="auto"/>
        <w:bottom w:val="none" w:sz="0" w:space="0" w:color="auto"/>
        <w:right w:val="none" w:sz="0" w:space="0" w:color="auto"/>
      </w:divBdr>
    </w:div>
    <w:div w:id="515928004">
      <w:bodyDiv w:val="1"/>
      <w:marLeft w:val="0"/>
      <w:marRight w:val="0"/>
      <w:marTop w:val="0"/>
      <w:marBottom w:val="0"/>
      <w:divBdr>
        <w:top w:val="none" w:sz="0" w:space="0" w:color="auto"/>
        <w:left w:val="none" w:sz="0" w:space="0" w:color="auto"/>
        <w:bottom w:val="none" w:sz="0" w:space="0" w:color="auto"/>
        <w:right w:val="none" w:sz="0" w:space="0" w:color="auto"/>
      </w:divBdr>
    </w:div>
    <w:div w:id="515997175">
      <w:bodyDiv w:val="1"/>
      <w:marLeft w:val="0"/>
      <w:marRight w:val="0"/>
      <w:marTop w:val="0"/>
      <w:marBottom w:val="0"/>
      <w:divBdr>
        <w:top w:val="none" w:sz="0" w:space="0" w:color="auto"/>
        <w:left w:val="none" w:sz="0" w:space="0" w:color="auto"/>
        <w:bottom w:val="none" w:sz="0" w:space="0" w:color="auto"/>
        <w:right w:val="none" w:sz="0" w:space="0" w:color="auto"/>
      </w:divBdr>
    </w:div>
    <w:div w:id="520584828">
      <w:bodyDiv w:val="1"/>
      <w:marLeft w:val="0"/>
      <w:marRight w:val="0"/>
      <w:marTop w:val="0"/>
      <w:marBottom w:val="0"/>
      <w:divBdr>
        <w:top w:val="none" w:sz="0" w:space="0" w:color="auto"/>
        <w:left w:val="none" w:sz="0" w:space="0" w:color="auto"/>
        <w:bottom w:val="none" w:sz="0" w:space="0" w:color="auto"/>
        <w:right w:val="none" w:sz="0" w:space="0" w:color="auto"/>
      </w:divBdr>
    </w:div>
    <w:div w:id="525826807">
      <w:bodyDiv w:val="1"/>
      <w:marLeft w:val="0"/>
      <w:marRight w:val="0"/>
      <w:marTop w:val="0"/>
      <w:marBottom w:val="0"/>
      <w:divBdr>
        <w:top w:val="none" w:sz="0" w:space="0" w:color="auto"/>
        <w:left w:val="none" w:sz="0" w:space="0" w:color="auto"/>
        <w:bottom w:val="none" w:sz="0" w:space="0" w:color="auto"/>
        <w:right w:val="none" w:sz="0" w:space="0" w:color="auto"/>
      </w:divBdr>
    </w:div>
    <w:div w:id="528833404">
      <w:bodyDiv w:val="1"/>
      <w:marLeft w:val="0"/>
      <w:marRight w:val="0"/>
      <w:marTop w:val="0"/>
      <w:marBottom w:val="0"/>
      <w:divBdr>
        <w:top w:val="none" w:sz="0" w:space="0" w:color="auto"/>
        <w:left w:val="none" w:sz="0" w:space="0" w:color="auto"/>
        <w:bottom w:val="none" w:sz="0" w:space="0" w:color="auto"/>
        <w:right w:val="none" w:sz="0" w:space="0" w:color="auto"/>
      </w:divBdr>
    </w:div>
    <w:div w:id="536311090">
      <w:bodyDiv w:val="1"/>
      <w:marLeft w:val="0"/>
      <w:marRight w:val="0"/>
      <w:marTop w:val="0"/>
      <w:marBottom w:val="0"/>
      <w:divBdr>
        <w:top w:val="none" w:sz="0" w:space="0" w:color="auto"/>
        <w:left w:val="none" w:sz="0" w:space="0" w:color="auto"/>
        <w:bottom w:val="none" w:sz="0" w:space="0" w:color="auto"/>
        <w:right w:val="none" w:sz="0" w:space="0" w:color="auto"/>
      </w:divBdr>
    </w:div>
    <w:div w:id="543446278">
      <w:bodyDiv w:val="1"/>
      <w:marLeft w:val="0"/>
      <w:marRight w:val="0"/>
      <w:marTop w:val="0"/>
      <w:marBottom w:val="0"/>
      <w:divBdr>
        <w:top w:val="none" w:sz="0" w:space="0" w:color="auto"/>
        <w:left w:val="none" w:sz="0" w:space="0" w:color="auto"/>
        <w:bottom w:val="none" w:sz="0" w:space="0" w:color="auto"/>
        <w:right w:val="none" w:sz="0" w:space="0" w:color="auto"/>
      </w:divBdr>
    </w:div>
    <w:div w:id="557009831">
      <w:bodyDiv w:val="1"/>
      <w:marLeft w:val="0"/>
      <w:marRight w:val="0"/>
      <w:marTop w:val="0"/>
      <w:marBottom w:val="0"/>
      <w:divBdr>
        <w:top w:val="none" w:sz="0" w:space="0" w:color="auto"/>
        <w:left w:val="none" w:sz="0" w:space="0" w:color="auto"/>
        <w:bottom w:val="none" w:sz="0" w:space="0" w:color="auto"/>
        <w:right w:val="none" w:sz="0" w:space="0" w:color="auto"/>
      </w:divBdr>
    </w:div>
    <w:div w:id="565455445">
      <w:bodyDiv w:val="1"/>
      <w:marLeft w:val="0"/>
      <w:marRight w:val="0"/>
      <w:marTop w:val="0"/>
      <w:marBottom w:val="0"/>
      <w:divBdr>
        <w:top w:val="none" w:sz="0" w:space="0" w:color="auto"/>
        <w:left w:val="none" w:sz="0" w:space="0" w:color="auto"/>
        <w:bottom w:val="none" w:sz="0" w:space="0" w:color="auto"/>
        <w:right w:val="none" w:sz="0" w:space="0" w:color="auto"/>
      </w:divBdr>
    </w:div>
    <w:div w:id="571278524">
      <w:bodyDiv w:val="1"/>
      <w:marLeft w:val="0"/>
      <w:marRight w:val="0"/>
      <w:marTop w:val="0"/>
      <w:marBottom w:val="0"/>
      <w:divBdr>
        <w:top w:val="none" w:sz="0" w:space="0" w:color="auto"/>
        <w:left w:val="none" w:sz="0" w:space="0" w:color="auto"/>
        <w:bottom w:val="none" w:sz="0" w:space="0" w:color="auto"/>
        <w:right w:val="none" w:sz="0" w:space="0" w:color="auto"/>
      </w:divBdr>
    </w:div>
    <w:div w:id="582908140">
      <w:bodyDiv w:val="1"/>
      <w:marLeft w:val="0"/>
      <w:marRight w:val="0"/>
      <w:marTop w:val="0"/>
      <w:marBottom w:val="0"/>
      <w:divBdr>
        <w:top w:val="none" w:sz="0" w:space="0" w:color="auto"/>
        <w:left w:val="none" w:sz="0" w:space="0" w:color="auto"/>
        <w:bottom w:val="none" w:sz="0" w:space="0" w:color="auto"/>
        <w:right w:val="none" w:sz="0" w:space="0" w:color="auto"/>
      </w:divBdr>
    </w:div>
    <w:div w:id="585967577">
      <w:bodyDiv w:val="1"/>
      <w:marLeft w:val="0"/>
      <w:marRight w:val="0"/>
      <w:marTop w:val="0"/>
      <w:marBottom w:val="0"/>
      <w:divBdr>
        <w:top w:val="none" w:sz="0" w:space="0" w:color="auto"/>
        <w:left w:val="none" w:sz="0" w:space="0" w:color="auto"/>
        <w:bottom w:val="none" w:sz="0" w:space="0" w:color="auto"/>
        <w:right w:val="none" w:sz="0" w:space="0" w:color="auto"/>
      </w:divBdr>
    </w:div>
    <w:div w:id="634606911">
      <w:bodyDiv w:val="1"/>
      <w:marLeft w:val="0"/>
      <w:marRight w:val="0"/>
      <w:marTop w:val="0"/>
      <w:marBottom w:val="0"/>
      <w:divBdr>
        <w:top w:val="none" w:sz="0" w:space="0" w:color="auto"/>
        <w:left w:val="none" w:sz="0" w:space="0" w:color="auto"/>
        <w:bottom w:val="none" w:sz="0" w:space="0" w:color="auto"/>
        <w:right w:val="none" w:sz="0" w:space="0" w:color="auto"/>
      </w:divBdr>
    </w:div>
    <w:div w:id="635523825">
      <w:bodyDiv w:val="1"/>
      <w:marLeft w:val="0"/>
      <w:marRight w:val="0"/>
      <w:marTop w:val="0"/>
      <w:marBottom w:val="0"/>
      <w:divBdr>
        <w:top w:val="none" w:sz="0" w:space="0" w:color="auto"/>
        <w:left w:val="none" w:sz="0" w:space="0" w:color="auto"/>
        <w:bottom w:val="none" w:sz="0" w:space="0" w:color="auto"/>
        <w:right w:val="none" w:sz="0" w:space="0" w:color="auto"/>
      </w:divBdr>
    </w:div>
    <w:div w:id="639313245">
      <w:bodyDiv w:val="1"/>
      <w:marLeft w:val="0"/>
      <w:marRight w:val="0"/>
      <w:marTop w:val="0"/>
      <w:marBottom w:val="0"/>
      <w:divBdr>
        <w:top w:val="none" w:sz="0" w:space="0" w:color="auto"/>
        <w:left w:val="none" w:sz="0" w:space="0" w:color="auto"/>
        <w:bottom w:val="none" w:sz="0" w:space="0" w:color="auto"/>
        <w:right w:val="none" w:sz="0" w:space="0" w:color="auto"/>
      </w:divBdr>
    </w:div>
    <w:div w:id="641036654">
      <w:bodyDiv w:val="1"/>
      <w:marLeft w:val="0"/>
      <w:marRight w:val="0"/>
      <w:marTop w:val="0"/>
      <w:marBottom w:val="0"/>
      <w:divBdr>
        <w:top w:val="none" w:sz="0" w:space="0" w:color="auto"/>
        <w:left w:val="none" w:sz="0" w:space="0" w:color="auto"/>
        <w:bottom w:val="none" w:sz="0" w:space="0" w:color="auto"/>
        <w:right w:val="none" w:sz="0" w:space="0" w:color="auto"/>
      </w:divBdr>
    </w:div>
    <w:div w:id="643775059">
      <w:bodyDiv w:val="1"/>
      <w:marLeft w:val="0"/>
      <w:marRight w:val="0"/>
      <w:marTop w:val="0"/>
      <w:marBottom w:val="0"/>
      <w:divBdr>
        <w:top w:val="none" w:sz="0" w:space="0" w:color="auto"/>
        <w:left w:val="none" w:sz="0" w:space="0" w:color="auto"/>
        <w:bottom w:val="none" w:sz="0" w:space="0" w:color="auto"/>
        <w:right w:val="none" w:sz="0" w:space="0" w:color="auto"/>
      </w:divBdr>
    </w:div>
    <w:div w:id="660542617">
      <w:bodyDiv w:val="1"/>
      <w:marLeft w:val="0"/>
      <w:marRight w:val="0"/>
      <w:marTop w:val="0"/>
      <w:marBottom w:val="0"/>
      <w:divBdr>
        <w:top w:val="none" w:sz="0" w:space="0" w:color="auto"/>
        <w:left w:val="none" w:sz="0" w:space="0" w:color="auto"/>
        <w:bottom w:val="none" w:sz="0" w:space="0" w:color="auto"/>
        <w:right w:val="none" w:sz="0" w:space="0" w:color="auto"/>
      </w:divBdr>
    </w:div>
    <w:div w:id="663320839">
      <w:bodyDiv w:val="1"/>
      <w:marLeft w:val="0"/>
      <w:marRight w:val="0"/>
      <w:marTop w:val="0"/>
      <w:marBottom w:val="0"/>
      <w:divBdr>
        <w:top w:val="none" w:sz="0" w:space="0" w:color="auto"/>
        <w:left w:val="none" w:sz="0" w:space="0" w:color="auto"/>
        <w:bottom w:val="none" w:sz="0" w:space="0" w:color="auto"/>
        <w:right w:val="none" w:sz="0" w:space="0" w:color="auto"/>
      </w:divBdr>
    </w:div>
    <w:div w:id="702899189">
      <w:bodyDiv w:val="1"/>
      <w:marLeft w:val="0"/>
      <w:marRight w:val="0"/>
      <w:marTop w:val="0"/>
      <w:marBottom w:val="0"/>
      <w:divBdr>
        <w:top w:val="none" w:sz="0" w:space="0" w:color="auto"/>
        <w:left w:val="none" w:sz="0" w:space="0" w:color="auto"/>
        <w:bottom w:val="none" w:sz="0" w:space="0" w:color="auto"/>
        <w:right w:val="none" w:sz="0" w:space="0" w:color="auto"/>
      </w:divBdr>
    </w:div>
    <w:div w:id="703557416">
      <w:bodyDiv w:val="1"/>
      <w:marLeft w:val="0"/>
      <w:marRight w:val="0"/>
      <w:marTop w:val="0"/>
      <w:marBottom w:val="0"/>
      <w:divBdr>
        <w:top w:val="none" w:sz="0" w:space="0" w:color="auto"/>
        <w:left w:val="none" w:sz="0" w:space="0" w:color="auto"/>
        <w:bottom w:val="none" w:sz="0" w:space="0" w:color="auto"/>
        <w:right w:val="none" w:sz="0" w:space="0" w:color="auto"/>
      </w:divBdr>
    </w:div>
    <w:div w:id="708144331">
      <w:bodyDiv w:val="1"/>
      <w:marLeft w:val="0"/>
      <w:marRight w:val="0"/>
      <w:marTop w:val="0"/>
      <w:marBottom w:val="0"/>
      <w:divBdr>
        <w:top w:val="none" w:sz="0" w:space="0" w:color="auto"/>
        <w:left w:val="none" w:sz="0" w:space="0" w:color="auto"/>
        <w:bottom w:val="none" w:sz="0" w:space="0" w:color="auto"/>
        <w:right w:val="none" w:sz="0" w:space="0" w:color="auto"/>
      </w:divBdr>
    </w:div>
    <w:div w:id="709842386">
      <w:bodyDiv w:val="1"/>
      <w:marLeft w:val="0"/>
      <w:marRight w:val="0"/>
      <w:marTop w:val="0"/>
      <w:marBottom w:val="0"/>
      <w:divBdr>
        <w:top w:val="none" w:sz="0" w:space="0" w:color="auto"/>
        <w:left w:val="none" w:sz="0" w:space="0" w:color="auto"/>
        <w:bottom w:val="none" w:sz="0" w:space="0" w:color="auto"/>
        <w:right w:val="none" w:sz="0" w:space="0" w:color="auto"/>
      </w:divBdr>
    </w:div>
    <w:div w:id="713384948">
      <w:bodyDiv w:val="1"/>
      <w:marLeft w:val="0"/>
      <w:marRight w:val="0"/>
      <w:marTop w:val="0"/>
      <w:marBottom w:val="0"/>
      <w:divBdr>
        <w:top w:val="none" w:sz="0" w:space="0" w:color="auto"/>
        <w:left w:val="none" w:sz="0" w:space="0" w:color="auto"/>
        <w:bottom w:val="none" w:sz="0" w:space="0" w:color="auto"/>
        <w:right w:val="none" w:sz="0" w:space="0" w:color="auto"/>
      </w:divBdr>
    </w:div>
    <w:div w:id="719134084">
      <w:bodyDiv w:val="1"/>
      <w:marLeft w:val="0"/>
      <w:marRight w:val="0"/>
      <w:marTop w:val="0"/>
      <w:marBottom w:val="0"/>
      <w:divBdr>
        <w:top w:val="none" w:sz="0" w:space="0" w:color="auto"/>
        <w:left w:val="none" w:sz="0" w:space="0" w:color="auto"/>
        <w:bottom w:val="none" w:sz="0" w:space="0" w:color="auto"/>
        <w:right w:val="none" w:sz="0" w:space="0" w:color="auto"/>
      </w:divBdr>
    </w:div>
    <w:div w:id="727805893">
      <w:bodyDiv w:val="1"/>
      <w:marLeft w:val="0"/>
      <w:marRight w:val="0"/>
      <w:marTop w:val="0"/>
      <w:marBottom w:val="0"/>
      <w:divBdr>
        <w:top w:val="none" w:sz="0" w:space="0" w:color="auto"/>
        <w:left w:val="none" w:sz="0" w:space="0" w:color="auto"/>
        <w:bottom w:val="none" w:sz="0" w:space="0" w:color="auto"/>
        <w:right w:val="none" w:sz="0" w:space="0" w:color="auto"/>
      </w:divBdr>
    </w:div>
    <w:div w:id="746878072">
      <w:bodyDiv w:val="1"/>
      <w:marLeft w:val="0"/>
      <w:marRight w:val="0"/>
      <w:marTop w:val="0"/>
      <w:marBottom w:val="0"/>
      <w:divBdr>
        <w:top w:val="none" w:sz="0" w:space="0" w:color="auto"/>
        <w:left w:val="none" w:sz="0" w:space="0" w:color="auto"/>
        <w:bottom w:val="none" w:sz="0" w:space="0" w:color="auto"/>
        <w:right w:val="none" w:sz="0" w:space="0" w:color="auto"/>
      </w:divBdr>
    </w:div>
    <w:div w:id="752894025">
      <w:bodyDiv w:val="1"/>
      <w:marLeft w:val="0"/>
      <w:marRight w:val="0"/>
      <w:marTop w:val="0"/>
      <w:marBottom w:val="0"/>
      <w:divBdr>
        <w:top w:val="none" w:sz="0" w:space="0" w:color="auto"/>
        <w:left w:val="none" w:sz="0" w:space="0" w:color="auto"/>
        <w:bottom w:val="none" w:sz="0" w:space="0" w:color="auto"/>
        <w:right w:val="none" w:sz="0" w:space="0" w:color="auto"/>
      </w:divBdr>
    </w:div>
    <w:div w:id="755051624">
      <w:bodyDiv w:val="1"/>
      <w:marLeft w:val="0"/>
      <w:marRight w:val="0"/>
      <w:marTop w:val="0"/>
      <w:marBottom w:val="0"/>
      <w:divBdr>
        <w:top w:val="none" w:sz="0" w:space="0" w:color="auto"/>
        <w:left w:val="none" w:sz="0" w:space="0" w:color="auto"/>
        <w:bottom w:val="none" w:sz="0" w:space="0" w:color="auto"/>
        <w:right w:val="none" w:sz="0" w:space="0" w:color="auto"/>
      </w:divBdr>
    </w:div>
    <w:div w:id="761486524">
      <w:bodyDiv w:val="1"/>
      <w:marLeft w:val="0"/>
      <w:marRight w:val="0"/>
      <w:marTop w:val="0"/>
      <w:marBottom w:val="0"/>
      <w:divBdr>
        <w:top w:val="none" w:sz="0" w:space="0" w:color="auto"/>
        <w:left w:val="none" w:sz="0" w:space="0" w:color="auto"/>
        <w:bottom w:val="none" w:sz="0" w:space="0" w:color="auto"/>
        <w:right w:val="none" w:sz="0" w:space="0" w:color="auto"/>
      </w:divBdr>
    </w:div>
    <w:div w:id="765342700">
      <w:bodyDiv w:val="1"/>
      <w:marLeft w:val="0"/>
      <w:marRight w:val="0"/>
      <w:marTop w:val="0"/>
      <w:marBottom w:val="0"/>
      <w:divBdr>
        <w:top w:val="none" w:sz="0" w:space="0" w:color="auto"/>
        <w:left w:val="none" w:sz="0" w:space="0" w:color="auto"/>
        <w:bottom w:val="none" w:sz="0" w:space="0" w:color="auto"/>
        <w:right w:val="none" w:sz="0" w:space="0" w:color="auto"/>
      </w:divBdr>
    </w:div>
    <w:div w:id="765613587">
      <w:bodyDiv w:val="1"/>
      <w:marLeft w:val="0"/>
      <w:marRight w:val="0"/>
      <w:marTop w:val="0"/>
      <w:marBottom w:val="0"/>
      <w:divBdr>
        <w:top w:val="none" w:sz="0" w:space="0" w:color="auto"/>
        <w:left w:val="none" w:sz="0" w:space="0" w:color="auto"/>
        <w:bottom w:val="none" w:sz="0" w:space="0" w:color="auto"/>
        <w:right w:val="none" w:sz="0" w:space="0" w:color="auto"/>
      </w:divBdr>
    </w:div>
    <w:div w:id="775104915">
      <w:bodyDiv w:val="1"/>
      <w:marLeft w:val="0"/>
      <w:marRight w:val="0"/>
      <w:marTop w:val="0"/>
      <w:marBottom w:val="0"/>
      <w:divBdr>
        <w:top w:val="none" w:sz="0" w:space="0" w:color="auto"/>
        <w:left w:val="none" w:sz="0" w:space="0" w:color="auto"/>
        <w:bottom w:val="none" w:sz="0" w:space="0" w:color="auto"/>
        <w:right w:val="none" w:sz="0" w:space="0" w:color="auto"/>
      </w:divBdr>
    </w:div>
    <w:div w:id="798569923">
      <w:bodyDiv w:val="1"/>
      <w:marLeft w:val="0"/>
      <w:marRight w:val="0"/>
      <w:marTop w:val="0"/>
      <w:marBottom w:val="0"/>
      <w:divBdr>
        <w:top w:val="none" w:sz="0" w:space="0" w:color="auto"/>
        <w:left w:val="none" w:sz="0" w:space="0" w:color="auto"/>
        <w:bottom w:val="none" w:sz="0" w:space="0" w:color="auto"/>
        <w:right w:val="none" w:sz="0" w:space="0" w:color="auto"/>
      </w:divBdr>
    </w:div>
    <w:div w:id="800730194">
      <w:bodyDiv w:val="1"/>
      <w:marLeft w:val="0"/>
      <w:marRight w:val="0"/>
      <w:marTop w:val="0"/>
      <w:marBottom w:val="0"/>
      <w:divBdr>
        <w:top w:val="none" w:sz="0" w:space="0" w:color="auto"/>
        <w:left w:val="none" w:sz="0" w:space="0" w:color="auto"/>
        <w:bottom w:val="none" w:sz="0" w:space="0" w:color="auto"/>
        <w:right w:val="none" w:sz="0" w:space="0" w:color="auto"/>
      </w:divBdr>
    </w:div>
    <w:div w:id="806968925">
      <w:bodyDiv w:val="1"/>
      <w:marLeft w:val="0"/>
      <w:marRight w:val="0"/>
      <w:marTop w:val="0"/>
      <w:marBottom w:val="0"/>
      <w:divBdr>
        <w:top w:val="none" w:sz="0" w:space="0" w:color="auto"/>
        <w:left w:val="none" w:sz="0" w:space="0" w:color="auto"/>
        <w:bottom w:val="none" w:sz="0" w:space="0" w:color="auto"/>
        <w:right w:val="none" w:sz="0" w:space="0" w:color="auto"/>
      </w:divBdr>
    </w:div>
    <w:div w:id="809785217">
      <w:bodyDiv w:val="1"/>
      <w:marLeft w:val="0"/>
      <w:marRight w:val="0"/>
      <w:marTop w:val="0"/>
      <w:marBottom w:val="0"/>
      <w:divBdr>
        <w:top w:val="none" w:sz="0" w:space="0" w:color="auto"/>
        <w:left w:val="none" w:sz="0" w:space="0" w:color="auto"/>
        <w:bottom w:val="none" w:sz="0" w:space="0" w:color="auto"/>
        <w:right w:val="none" w:sz="0" w:space="0" w:color="auto"/>
      </w:divBdr>
    </w:div>
    <w:div w:id="830371933">
      <w:bodyDiv w:val="1"/>
      <w:marLeft w:val="0"/>
      <w:marRight w:val="0"/>
      <w:marTop w:val="0"/>
      <w:marBottom w:val="0"/>
      <w:divBdr>
        <w:top w:val="none" w:sz="0" w:space="0" w:color="auto"/>
        <w:left w:val="none" w:sz="0" w:space="0" w:color="auto"/>
        <w:bottom w:val="none" w:sz="0" w:space="0" w:color="auto"/>
        <w:right w:val="none" w:sz="0" w:space="0" w:color="auto"/>
      </w:divBdr>
    </w:div>
    <w:div w:id="830870240">
      <w:bodyDiv w:val="1"/>
      <w:marLeft w:val="0"/>
      <w:marRight w:val="0"/>
      <w:marTop w:val="0"/>
      <w:marBottom w:val="0"/>
      <w:divBdr>
        <w:top w:val="none" w:sz="0" w:space="0" w:color="auto"/>
        <w:left w:val="none" w:sz="0" w:space="0" w:color="auto"/>
        <w:bottom w:val="none" w:sz="0" w:space="0" w:color="auto"/>
        <w:right w:val="none" w:sz="0" w:space="0" w:color="auto"/>
      </w:divBdr>
    </w:div>
    <w:div w:id="856653246">
      <w:bodyDiv w:val="1"/>
      <w:marLeft w:val="0"/>
      <w:marRight w:val="0"/>
      <w:marTop w:val="0"/>
      <w:marBottom w:val="0"/>
      <w:divBdr>
        <w:top w:val="none" w:sz="0" w:space="0" w:color="auto"/>
        <w:left w:val="none" w:sz="0" w:space="0" w:color="auto"/>
        <w:bottom w:val="none" w:sz="0" w:space="0" w:color="auto"/>
        <w:right w:val="none" w:sz="0" w:space="0" w:color="auto"/>
      </w:divBdr>
    </w:div>
    <w:div w:id="861433277">
      <w:bodyDiv w:val="1"/>
      <w:marLeft w:val="0"/>
      <w:marRight w:val="0"/>
      <w:marTop w:val="0"/>
      <w:marBottom w:val="0"/>
      <w:divBdr>
        <w:top w:val="none" w:sz="0" w:space="0" w:color="auto"/>
        <w:left w:val="none" w:sz="0" w:space="0" w:color="auto"/>
        <w:bottom w:val="none" w:sz="0" w:space="0" w:color="auto"/>
        <w:right w:val="none" w:sz="0" w:space="0" w:color="auto"/>
      </w:divBdr>
    </w:div>
    <w:div w:id="865413850">
      <w:bodyDiv w:val="1"/>
      <w:marLeft w:val="0"/>
      <w:marRight w:val="0"/>
      <w:marTop w:val="0"/>
      <w:marBottom w:val="0"/>
      <w:divBdr>
        <w:top w:val="none" w:sz="0" w:space="0" w:color="auto"/>
        <w:left w:val="none" w:sz="0" w:space="0" w:color="auto"/>
        <w:bottom w:val="none" w:sz="0" w:space="0" w:color="auto"/>
        <w:right w:val="none" w:sz="0" w:space="0" w:color="auto"/>
      </w:divBdr>
    </w:div>
    <w:div w:id="890389463">
      <w:bodyDiv w:val="1"/>
      <w:marLeft w:val="0"/>
      <w:marRight w:val="0"/>
      <w:marTop w:val="0"/>
      <w:marBottom w:val="0"/>
      <w:divBdr>
        <w:top w:val="none" w:sz="0" w:space="0" w:color="auto"/>
        <w:left w:val="none" w:sz="0" w:space="0" w:color="auto"/>
        <w:bottom w:val="none" w:sz="0" w:space="0" w:color="auto"/>
        <w:right w:val="none" w:sz="0" w:space="0" w:color="auto"/>
      </w:divBdr>
    </w:div>
    <w:div w:id="895167009">
      <w:bodyDiv w:val="1"/>
      <w:marLeft w:val="0"/>
      <w:marRight w:val="0"/>
      <w:marTop w:val="0"/>
      <w:marBottom w:val="0"/>
      <w:divBdr>
        <w:top w:val="none" w:sz="0" w:space="0" w:color="auto"/>
        <w:left w:val="none" w:sz="0" w:space="0" w:color="auto"/>
        <w:bottom w:val="none" w:sz="0" w:space="0" w:color="auto"/>
        <w:right w:val="none" w:sz="0" w:space="0" w:color="auto"/>
      </w:divBdr>
    </w:div>
    <w:div w:id="895551408">
      <w:bodyDiv w:val="1"/>
      <w:marLeft w:val="0"/>
      <w:marRight w:val="0"/>
      <w:marTop w:val="0"/>
      <w:marBottom w:val="0"/>
      <w:divBdr>
        <w:top w:val="none" w:sz="0" w:space="0" w:color="auto"/>
        <w:left w:val="none" w:sz="0" w:space="0" w:color="auto"/>
        <w:bottom w:val="none" w:sz="0" w:space="0" w:color="auto"/>
        <w:right w:val="none" w:sz="0" w:space="0" w:color="auto"/>
      </w:divBdr>
    </w:div>
    <w:div w:id="903374681">
      <w:bodyDiv w:val="1"/>
      <w:marLeft w:val="0"/>
      <w:marRight w:val="0"/>
      <w:marTop w:val="0"/>
      <w:marBottom w:val="0"/>
      <w:divBdr>
        <w:top w:val="none" w:sz="0" w:space="0" w:color="auto"/>
        <w:left w:val="none" w:sz="0" w:space="0" w:color="auto"/>
        <w:bottom w:val="none" w:sz="0" w:space="0" w:color="auto"/>
        <w:right w:val="none" w:sz="0" w:space="0" w:color="auto"/>
      </w:divBdr>
    </w:div>
    <w:div w:id="904220603">
      <w:bodyDiv w:val="1"/>
      <w:marLeft w:val="0"/>
      <w:marRight w:val="0"/>
      <w:marTop w:val="0"/>
      <w:marBottom w:val="0"/>
      <w:divBdr>
        <w:top w:val="none" w:sz="0" w:space="0" w:color="auto"/>
        <w:left w:val="none" w:sz="0" w:space="0" w:color="auto"/>
        <w:bottom w:val="none" w:sz="0" w:space="0" w:color="auto"/>
        <w:right w:val="none" w:sz="0" w:space="0" w:color="auto"/>
      </w:divBdr>
    </w:div>
    <w:div w:id="919171641">
      <w:bodyDiv w:val="1"/>
      <w:marLeft w:val="0"/>
      <w:marRight w:val="0"/>
      <w:marTop w:val="0"/>
      <w:marBottom w:val="0"/>
      <w:divBdr>
        <w:top w:val="none" w:sz="0" w:space="0" w:color="auto"/>
        <w:left w:val="none" w:sz="0" w:space="0" w:color="auto"/>
        <w:bottom w:val="none" w:sz="0" w:space="0" w:color="auto"/>
        <w:right w:val="none" w:sz="0" w:space="0" w:color="auto"/>
      </w:divBdr>
    </w:div>
    <w:div w:id="928201170">
      <w:bodyDiv w:val="1"/>
      <w:marLeft w:val="0"/>
      <w:marRight w:val="0"/>
      <w:marTop w:val="0"/>
      <w:marBottom w:val="0"/>
      <w:divBdr>
        <w:top w:val="none" w:sz="0" w:space="0" w:color="auto"/>
        <w:left w:val="none" w:sz="0" w:space="0" w:color="auto"/>
        <w:bottom w:val="none" w:sz="0" w:space="0" w:color="auto"/>
        <w:right w:val="none" w:sz="0" w:space="0" w:color="auto"/>
      </w:divBdr>
    </w:div>
    <w:div w:id="929195500">
      <w:bodyDiv w:val="1"/>
      <w:marLeft w:val="0"/>
      <w:marRight w:val="0"/>
      <w:marTop w:val="0"/>
      <w:marBottom w:val="0"/>
      <w:divBdr>
        <w:top w:val="none" w:sz="0" w:space="0" w:color="auto"/>
        <w:left w:val="none" w:sz="0" w:space="0" w:color="auto"/>
        <w:bottom w:val="none" w:sz="0" w:space="0" w:color="auto"/>
        <w:right w:val="none" w:sz="0" w:space="0" w:color="auto"/>
      </w:divBdr>
    </w:div>
    <w:div w:id="933317269">
      <w:bodyDiv w:val="1"/>
      <w:marLeft w:val="0"/>
      <w:marRight w:val="0"/>
      <w:marTop w:val="0"/>
      <w:marBottom w:val="0"/>
      <w:divBdr>
        <w:top w:val="none" w:sz="0" w:space="0" w:color="auto"/>
        <w:left w:val="none" w:sz="0" w:space="0" w:color="auto"/>
        <w:bottom w:val="none" w:sz="0" w:space="0" w:color="auto"/>
        <w:right w:val="none" w:sz="0" w:space="0" w:color="auto"/>
      </w:divBdr>
    </w:div>
    <w:div w:id="934020631">
      <w:bodyDiv w:val="1"/>
      <w:marLeft w:val="0"/>
      <w:marRight w:val="0"/>
      <w:marTop w:val="0"/>
      <w:marBottom w:val="0"/>
      <w:divBdr>
        <w:top w:val="none" w:sz="0" w:space="0" w:color="auto"/>
        <w:left w:val="none" w:sz="0" w:space="0" w:color="auto"/>
        <w:bottom w:val="none" w:sz="0" w:space="0" w:color="auto"/>
        <w:right w:val="none" w:sz="0" w:space="0" w:color="auto"/>
      </w:divBdr>
    </w:div>
    <w:div w:id="937718783">
      <w:bodyDiv w:val="1"/>
      <w:marLeft w:val="0"/>
      <w:marRight w:val="0"/>
      <w:marTop w:val="0"/>
      <w:marBottom w:val="0"/>
      <w:divBdr>
        <w:top w:val="none" w:sz="0" w:space="0" w:color="auto"/>
        <w:left w:val="none" w:sz="0" w:space="0" w:color="auto"/>
        <w:bottom w:val="none" w:sz="0" w:space="0" w:color="auto"/>
        <w:right w:val="none" w:sz="0" w:space="0" w:color="auto"/>
      </w:divBdr>
    </w:div>
    <w:div w:id="940071675">
      <w:bodyDiv w:val="1"/>
      <w:marLeft w:val="0"/>
      <w:marRight w:val="0"/>
      <w:marTop w:val="0"/>
      <w:marBottom w:val="0"/>
      <w:divBdr>
        <w:top w:val="none" w:sz="0" w:space="0" w:color="auto"/>
        <w:left w:val="none" w:sz="0" w:space="0" w:color="auto"/>
        <w:bottom w:val="none" w:sz="0" w:space="0" w:color="auto"/>
        <w:right w:val="none" w:sz="0" w:space="0" w:color="auto"/>
      </w:divBdr>
    </w:div>
    <w:div w:id="944272293">
      <w:bodyDiv w:val="1"/>
      <w:marLeft w:val="0"/>
      <w:marRight w:val="0"/>
      <w:marTop w:val="0"/>
      <w:marBottom w:val="0"/>
      <w:divBdr>
        <w:top w:val="none" w:sz="0" w:space="0" w:color="auto"/>
        <w:left w:val="none" w:sz="0" w:space="0" w:color="auto"/>
        <w:bottom w:val="none" w:sz="0" w:space="0" w:color="auto"/>
        <w:right w:val="none" w:sz="0" w:space="0" w:color="auto"/>
      </w:divBdr>
    </w:div>
    <w:div w:id="948321192">
      <w:bodyDiv w:val="1"/>
      <w:marLeft w:val="0"/>
      <w:marRight w:val="0"/>
      <w:marTop w:val="0"/>
      <w:marBottom w:val="0"/>
      <w:divBdr>
        <w:top w:val="none" w:sz="0" w:space="0" w:color="auto"/>
        <w:left w:val="none" w:sz="0" w:space="0" w:color="auto"/>
        <w:bottom w:val="none" w:sz="0" w:space="0" w:color="auto"/>
        <w:right w:val="none" w:sz="0" w:space="0" w:color="auto"/>
      </w:divBdr>
    </w:div>
    <w:div w:id="953902505">
      <w:bodyDiv w:val="1"/>
      <w:marLeft w:val="0"/>
      <w:marRight w:val="0"/>
      <w:marTop w:val="0"/>
      <w:marBottom w:val="0"/>
      <w:divBdr>
        <w:top w:val="none" w:sz="0" w:space="0" w:color="auto"/>
        <w:left w:val="none" w:sz="0" w:space="0" w:color="auto"/>
        <w:bottom w:val="none" w:sz="0" w:space="0" w:color="auto"/>
        <w:right w:val="none" w:sz="0" w:space="0" w:color="auto"/>
      </w:divBdr>
    </w:div>
    <w:div w:id="962882838">
      <w:bodyDiv w:val="1"/>
      <w:marLeft w:val="0"/>
      <w:marRight w:val="0"/>
      <w:marTop w:val="0"/>
      <w:marBottom w:val="0"/>
      <w:divBdr>
        <w:top w:val="none" w:sz="0" w:space="0" w:color="auto"/>
        <w:left w:val="none" w:sz="0" w:space="0" w:color="auto"/>
        <w:bottom w:val="none" w:sz="0" w:space="0" w:color="auto"/>
        <w:right w:val="none" w:sz="0" w:space="0" w:color="auto"/>
      </w:divBdr>
    </w:div>
    <w:div w:id="991954619">
      <w:bodyDiv w:val="1"/>
      <w:marLeft w:val="0"/>
      <w:marRight w:val="0"/>
      <w:marTop w:val="0"/>
      <w:marBottom w:val="0"/>
      <w:divBdr>
        <w:top w:val="none" w:sz="0" w:space="0" w:color="auto"/>
        <w:left w:val="none" w:sz="0" w:space="0" w:color="auto"/>
        <w:bottom w:val="none" w:sz="0" w:space="0" w:color="auto"/>
        <w:right w:val="none" w:sz="0" w:space="0" w:color="auto"/>
      </w:divBdr>
    </w:div>
    <w:div w:id="1018774872">
      <w:bodyDiv w:val="1"/>
      <w:marLeft w:val="0"/>
      <w:marRight w:val="0"/>
      <w:marTop w:val="0"/>
      <w:marBottom w:val="0"/>
      <w:divBdr>
        <w:top w:val="none" w:sz="0" w:space="0" w:color="auto"/>
        <w:left w:val="none" w:sz="0" w:space="0" w:color="auto"/>
        <w:bottom w:val="none" w:sz="0" w:space="0" w:color="auto"/>
        <w:right w:val="none" w:sz="0" w:space="0" w:color="auto"/>
      </w:divBdr>
    </w:div>
    <w:div w:id="1055589304">
      <w:bodyDiv w:val="1"/>
      <w:marLeft w:val="0"/>
      <w:marRight w:val="0"/>
      <w:marTop w:val="0"/>
      <w:marBottom w:val="0"/>
      <w:divBdr>
        <w:top w:val="none" w:sz="0" w:space="0" w:color="auto"/>
        <w:left w:val="none" w:sz="0" w:space="0" w:color="auto"/>
        <w:bottom w:val="none" w:sz="0" w:space="0" w:color="auto"/>
        <w:right w:val="none" w:sz="0" w:space="0" w:color="auto"/>
      </w:divBdr>
    </w:div>
    <w:div w:id="1063527480">
      <w:bodyDiv w:val="1"/>
      <w:marLeft w:val="0"/>
      <w:marRight w:val="0"/>
      <w:marTop w:val="0"/>
      <w:marBottom w:val="0"/>
      <w:divBdr>
        <w:top w:val="none" w:sz="0" w:space="0" w:color="auto"/>
        <w:left w:val="none" w:sz="0" w:space="0" w:color="auto"/>
        <w:bottom w:val="none" w:sz="0" w:space="0" w:color="auto"/>
        <w:right w:val="none" w:sz="0" w:space="0" w:color="auto"/>
      </w:divBdr>
    </w:div>
    <w:div w:id="1087847928">
      <w:bodyDiv w:val="1"/>
      <w:marLeft w:val="0"/>
      <w:marRight w:val="0"/>
      <w:marTop w:val="0"/>
      <w:marBottom w:val="0"/>
      <w:divBdr>
        <w:top w:val="none" w:sz="0" w:space="0" w:color="auto"/>
        <w:left w:val="none" w:sz="0" w:space="0" w:color="auto"/>
        <w:bottom w:val="none" w:sz="0" w:space="0" w:color="auto"/>
        <w:right w:val="none" w:sz="0" w:space="0" w:color="auto"/>
      </w:divBdr>
    </w:div>
    <w:div w:id="1089078438">
      <w:bodyDiv w:val="1"/>
      <w:marLeft w:val="0"/>
      <w:marRight w:val="0"/>
      <w:marTop w:val="0"/>
      <w:marBottom w:val="0"/>
      <w:divBdr>
        <w:top w:val="none" w:sz="0" w:space="0" w:color="auto"/>
        <w:left w:val="none" w:sz="0" w:space="0" w:color="auto"/>
        <w:bottom w:val="none" w:sz="0" w:space="0" w:color="auto"/>
        <w:right w:val="none" w:sz="0" w:space="0" w:color="auto"/>
      </w:divBdr>
    </w:div>
    <w:div w:id="1091464247">
      <w:bodyDiv w:val="1"/>
      <w:marLeft w:val="0"/>
      <w:marRight w:val="0"/>
      <w:marTop w:val="0"/>
      <w:marBottom w:val="0"/>
      <w:divBdr>
        <w:top w:val="none" w:sz="0" w:space="0" w:color="auto"/>
        <w:left w:val="none" w:sz="0" w:space="0" w:color="auto"/>
        <w:bottom w:val="none" w:sz="0" w:space="0" w:color="auto"/>
        <w:right w:val="none" w:sz="0" w:space="0" w:color="auto"/>
      </w:divBdr>
    </w:div>
    <w:div w:id="1094127835">
      <w:bodyDiv w:val="1"/>
      <w:marLeft w:val="0"/>
      <w:marRight w:val="0"/>
      <w:marTop w:val="0"/>
      <w:marBottom w:val="0"/>
      <w:divBdr>
        <w:top w:val="none" w:sz="0" w:space="0" w:color="auto"/>
        <w:left w:val="none" w:sz="0" w:space="0" w:color="auto"/>
        <w:bottom w:val="none" w:sz="0" w:space="0" w:color="auto"/>
        <w:right w:val="none" w:sz="0" w:space="0" w:color="auto"/>
      </w:divBdr>
    </w:div>
    <w:div w:id="1106117313">
      <w:bodyDiv w:val="1"/>
      <w:marLeft w:val="0"/>
      <w:marRight w:val="0"/>
      <w:marTop w:val="0"/>
      <w:marBottom w:val="0"/>
      <w:divBdr>
        <w:top w:val="none" w:sz="0" w:space="0" w:color="auto"/>
        <w:left w:val="none" w:sz="0" w:space="0" w:color="auto"/>
        <w:bottom w:val="none" w:sz="0" w:space="0" w:color="auto"/>
        <w:right w:val="none" w:sz="0" w:space="0" w:color="auto"/>
      </w:divBdr>
    </w:div>
    <w:div w:id="1117945116">
      <w:bodyDiv w:val="1"/>
      <w:marLeft w:val="0"/>
      <w:marRight w:val="0"/>
      <w:marTop w:val="0"/>
      <w:marBottom w:val="0"/>
      <w:divBdr>
        <w:top w:val="none" w:sz="0" w:space="0" w:color="auto"/>
        <w:left w:val="none" w:sz="0" w:space="0" w:color="auto"/>
        <w:bottom w:val="none" w:sz="0" w:space="0" w:color="auto"/>
        <w:right w:val="none" w:sz="0" w:space="0" w:color="auto"/>
      </w:divBdr>
    </w:div>
    <w:div w:id="1125779513">
      <w:bodyDiv w:val="1"/>
      <w:marLeft w:val="0"/>
      <w:marRight w:val="0"/>
      <w:marTop w:val="0"/>
      <w:marBottom w:val="0"/>
      <w:divBdr>
        <w:top w:val="none" w:sz="0" w:space="0" w:color="auto"/>
        <w:left w:val="none" w:sz="0" w:space="0" w:color="auto"/>
        <w:bottom w:val="none" w:sz="0" w:space="0" w:color="auto"/>
        <w:right w:val="none" w:sz="0" w:space="0" w:color="auto"/>
      </w:divBdr>
    </w:div>
    <w:div w:id="1130629028">
      <w:bodyDiv w:val="1"/>
      <w:marLeft w:val="0"/>
      <w:marRight w:val="0"/>
      <w:marTop w:val="0"/>
      <w:marBottom w:val="0"/>
      <w:divBdr>
        <w:top w:val="none" w:sz="0" w:space="0" w:color="auto"/>
        <w:left w:val="none" w:sz="0" w:space="0" w:color="auto"/>
        <w:bottom w:val="none" w:sz="0" w:space="0" w:color="auto"/>
        <w:right w:val="none" w:sz="0" w:space="0" w:color="auto"/>
      </w:divBdr>
    </w:div>
    <w:div w:id="1138836565">
      <w:bodyDiv w:val="1"/>
      <w:marLeft w:val="0"/>
      <w:marRight w:val="0"/>
      <w:marTop w:val="0"/>
      <w:marBottom w:val="0"/>
      <w:divBdr>
        <w:top w:val="none" w:sz="0" w:space="0" w:color="auto"/>
        <w:left w:val="none" w:sz="0" w:space="0" w:color="auto"/>
        <w:bottom w:val="none" w:sz="0" w:space="0" w:color="auto"/>
        <w:right w:val="none" w:sz="0" w:space="0" w:color="auto"/>
      </w:divBdr>
    </w:div>
    <w:div w:id="1142841975">
      <w:bodyDiv w:val="1"/>
      <w:marLeft w:val="0"/>
      <w:marRight w:val="0"/>
      <w:marTop w:val="0"/>
      <w:marBottom w:val="0"/>
      <w:divBdr>
        <w:top w:val="none" w:sz="0" w:space="0" w:color="auto"/>
        <w:left w:val="none" w:sz="0" w:space="0" w:color="auto"/>
        <w:bottom w:val="none" w:sz="0" w:space="0" w:color="auto"/>
        <w:right w:val="none" w:sz="0" w:space="0" w:color="auto"/>
      </w:divBdr>
    </w:div>
    <w:div w:id="1157452336">
      <w:bodyDiv w:val="1"/>
      <w:marLeft w:val="0"/>
      <w:marRight w:val="0"/>
      <w:marTop w:val="0"/>
      <w:marBottom w:val="0"/>
      <w:divBdr>
        <w:top w:val="none" w:sz="0" w:space="0" w:color="auto"/>
        <w:left w:val="none" w:sz="0" w:space="0" w:color="auto"/>
        <w:bottom w:val="none" w:sz="0" w:space="0" w:color="auto"/>
        <w:right w:val="none" w:sz="0" w:space="0" w:color="auto"/>
      </w:divBdr>
    </w:div>
    <w:div w:id="1170414607">
      <w:bodyDiv w:val="1"/>
      <w:marLeft w:val="0"/>
      <w:marRight w:val="0"/>
      <w:marTop w:val="0"/>
      <w:marBottom w:val="0"/>
      <w:divBdr>
        <w:top w:val="none" w:sz="0" w:space="0" w:color="auto"/>
        <w:left w:val="none" w:sz="0" w:space="0" w:color="auto"/>
        <w:bottom w:val="none" w:sz="0" w:space="0" w:color="auto"/>
        <w:right w:val="none" w:sz="0" w:space="0" w:color="auto"/>
      </w:divBdr>
    </w:div>
    <w:div w:id="1171412206">
      <w:bodyDiv w:val="1"/>
      <w:marLeft w:val="0"/>
      <w:marRight w:val="0"/>
      <w:marTop w:val="0"/>
      <w:marBottom w:val="0"/>
      <w:divBdr>
        <w:top w:val="none" w:sz="0" w:space="0" w:color="auto"/>
        <w:left w:val="none" w:sz="0" w:space="0" w:color="auto"/>
        <w:bottom w:val="none" w:sz="0" w:space="0" w:color="auto"/>
        <w:right w:val="none" w:sz="0" w:space="0" w:color="auto"/>
      </w:divBdr>
    </w:div>
    <w:div w:id="1173570086">
      <w:bodyDiv w:val="1"/>
      <w:marLeft w:val="0"/>
      <w:marRight w:val="0"/>
      <w:marTop w:val="0"/>
      <w:marBottom w:val="0"/>
      <w:divBdr>
        <w:top w:val="none" w:sz="0" w:space="0" w:color="auto"/>
        <w:left w:val="none" w:sz="0" w:space="0" w:color="auto"/>
        <w:bottom w:val="none" w:sz="0" w:space="0" w:color="auto"/>
        <w:right w:val="none" w:sz="0" w:space="0" w:color="auto"/>
      </w:divBdr>
    </w:div>
    <w:div w:id="1184856266">
      <w:bodyDiv w:val="1"/>
      <w:marLeft w:val="0"/>
      <w:marRight w:val="0"/>
      <w:marTop w:val="0"/>
      <w:marBottom w:val="0"/>
      <w:divBdr>
        <w:top w:val="none" w:sz="0" w:space="0" w:color="auto"/>
        <w:left w:val="none" w:sz="0" w:space="0" w:color="auto"/>
        <w:bottom w:val="none" w:sz="0" w:space="0" w:color="auto"/>
        <w:right w:val="none" w:sz="0" w:space="0" w:color="auto"/>
      </w:divBdr>
    </w:div>
    <w:div w:id="1186477841">
      <w:bodyDiv w:val="1"/>
      <w:marLeft w:val="0"/>
      <w:marRight w:val="0"/>
      <w:marTop w:val="0"/>
      <w:marBottom w:val="0"/>
      <w:divBdr>
        <w:top w:val="none" w:sz="0" w:space="0" w:color="auto"/>
        <w:left w:val="none" w:sz="0" w:space="0" w:color="auto"/>
        <w:bottom w:val="none" w:sz="0" w:space="0" w:color="auto"/>
        <w:right w:val="none" w:sz="0" w:space="0" w:color="auto"/>
      </w:divBdr>
    </w:div>
    <w:div w:id="1191990847">
      <w:bodyDiv w:val="1"/>
      <w:marLeft w:val="0"/>
      <w:marRight w:val="0"/>
      <w:marTop w:val="0"/>
      <w:marBottom w:val="0"/>
      <w:divBdr>
        <w:top w:val="none" w:sz="0" w:space="0" w:color="auto"/>
        <w:left w:val="none" w:sz="0" w:space="0" w:color="auto"/>
        <w:bottom w:val="none" w:sz="0" w:space="0" w:color="auto"/>
        <w:right w:val="none" w:sz="0" w:space="0" w:color="auto"/>
      </w:divBdr>
    </w:div>
    <w:div w:id="1207373584">
      <w:bodyDiv w:val="1"/>
      <w:marLeft w:val="0"/>
      <w:marRight w:val="0"/>
      <w:marTop w:val="0"/>
      <w:marBottom w:val="0"/>
      <w:divBdr>
        <w:top w:val="none" w:sz="0" w:space="0" w:color="auto"/>
        <w:left w:val="none" w:sz="0" w:space="0" w:color="auto"/>
        <w:bottom w:val="none" w:sz="0" w:space="0" w:color="auto"/>
        <w:right w:val="none" w:sz="0" w:space="0" w:color="auto"/>
      </w:divBdr>
    </w:div>
    <w:div w:id="1225683285">
      <w:bodyDiv w:val="1"/>
      <w:marLeft w:val="0"/>
      <w:marRight w:val="0"/>
      <w:marTop w:val="0"/>
      <w:marBottom w:val="0"/>
      <w:divBdr>
        <w:top w:val="none" w:sz="0" w:space="0" w:color="auto"/>
        <w:left w:val="none" w:sz="0" w:space="0" w:color="auto"/>
        <w:bottom w:val="none" w:sz="0" w:space="0" w:color="auto"/>
        <w:right w:val="none" w:sz="0" w:space="0" w:color="auto"/>
      </w:divBdr>
    </w:div>
    <w:div w:id="1257130854">
      <w:bodyDiv w:val="1"/>
      <w:marLeft w:val="0"/>
      <w:marRight w:val="0"/>
      <w:marTop w:val="0"/>
      <w:marBottom w:val="0"/>
      <w:divBdr>
        <w:top w:val="none" w:sz="0" w:space="0" w:color="auto"/>
        <w:left w:val="none" w:sz="0" w:space="0" w:color="auto"/>
        <w:bottom w:val="none" w:sz="0" w:space="0" w:color="auto"/>
        <w:right w:val="none" w:sz="0" w:space="0" w:color="auto"/>
      </w:divBdr>
    </w:div>
    <w:div w:id="1259294016">
      <w:bodyDiv w:val="1"/>
      <w:marLeft w:val="0"/>
      <w:marRight w:val="0"/>
      <w:marTop w:val="0"/>
      <w:marBottom w:val="0"/>
      <w:divBdr>
        <w:top w:val="none" w:sz="0" w:space="0" w:color="auto"/>
        <w:left w:val="none" w:sz="0" w:space="0" w:color="auto"/>
        <w:bottom w:val="none" w:sz="0" w:space="0" w:color="auto"/>
        <w:right w:val="none" w:sz="0" w:space="0" w:color="auto"/>
      </w:divBdr>
    </w:div>
    <w:div w:id="1259365362">
      <w:bodyDiv w:val="1"/>
      <w:marLeft w:val="0"/>
      <w:marRight w:val="0"/>
      <w:marTop w:val="0"/>
      <w:marBottom w:val="0"/>
      <w:divBdr>
        <w:top w:val="none" w:sz="0" w:space="0" w:color="auto"/>
        <w:left w:val="none" w:sz="0" w:space="0" w:color="auto"/>
        <w:bottom w:val="none" w:sz="0" w:space="0" w:color="auto"/>
        <w:right w:val="none" w:sz="0" w:space="0" w:color="auto"/>
      </w:divBdr>
    </w:div>
    <w:div w:id="1260289468">
      <w:bodyDiv w:val="1"/>
      <w:marLeft w:val="0"/>
      <w:marRight w:val="0"/>
      <w:marTop w:val="0"/>
      <w:marBottom w:val="0"/>
      <w:divBdr>
        <w:top w:val="none" w:sz="0" w:space="0" w:color="auto"/>
        <w:left w:val="none" w:sz="0" w:space="0" w:color="auto"/>
        <w:bottom w:val="none" w:sz="0" w:space="0" w:color="auto"/>
        <w:right w:val="none" w:sz="0" w:space="0" w:color="auto"/>
      </w:divBdr>
    </w:div>
    <w:div w:id="1275553357">
      <w:bodyDiv w:val="1"/>
      <w:marLeft w:val="0"/>
      <w:marRight w:val="0"/>
      <w:marTop w:val="0"/>
      <w:marBottom w:val="0"/>
      <w:divBdr>
        <w:top w:val="none" w:sz="0" w:space="0" w:color="auto"/>
        <w:left w:val="none" w:sz="0" w:space="0" w:color="auto"/>
        <w:bottom w:val="none" w:sz="0" w:space="0" w:color="auto"/>
        <w:right w:val="none" w:sz="0" w:space="0" w:color="auto"/>
      </w:divBdr>
    </w:div>
    <w:div w:id="1286304402">
      <w:bodyDiv w:val="1"/>
      <w:marLeft w:val="0"/>
      <w:marRight w:val="0"/>
      <w:marTop w:val="0"/>
      <w:marBottom w:val="0"/>
      <w:divBdr>
        <w:top w:val="none" w:sz="0" w:space="0" w:color="auto"/>
        <w:left w:val="none" w:sz="0" w:space="0" w:color="auto"/>
        <w:bottom w:val="none" w:sz="0" w:space="0" w:color="auto"/>
        <w:right w:val="none" w:sz="0" w:space="0" w:color="auto"/>
      </w:divBdr>
    </w:div>
    <w:div w:id="1288656043">
      <w:bodyDiv w:val="1"/>
      <w:marLeft w:val="0"/>
      <w:marRight w:val="0"/>
      <w:marTop w:val="0"/>
      <w:marBottom w:val="0"/>
      <w:divBdr>
        <w:top w:val="none" w:sz="0" w:space="0" w:color="auto"/>
        <w:left w:val="none" w:sz="0" w:space="0" w:color="auto"/>
        <w:bottom w:val="none" w:sz="0" w:space="0" w:color="auto"/>
        <w:right w:val="none" w:sz="0" w:space="0" w:color="auto"/>
      </w:divBdr>
    </w:div>
    <w:div w:id="1293053358">
      <w:bodyDiv w:val="1"/>
      <w:marLeft w:val="0"/>
      <w:marRight w:val="0"/>
      <w:marTop w:val="0"/>
      <w:marBottom w:val="0"/>
      <w:divBdr>
        <w:top w:val="none" w:sz="0" w:space="0" w:color="auto"/>
        <w:left w:val="none" w:sz="0" w:space="0" w:color="auto"/>
        <w:bottom w:val="none" w:sz="0" w:space="0" w:color="auto"/>
        <w:right w:val="none" w:sz="0" w:space="0" w:color="auto"/>
      </w:divBdr>
    </w:div>
    <w:div w:id="1300189051">
      <w:bodyDiv w:val="1"/>
      <w:marLeft w:val="0"/>
      <w:marRight w:val="0"/>
      <w:marTop w:val="0"/>
      <w:marBottom w:val="0"/>
      <w:divBdr>
        <w:top w:val="none" w:sz="0" w:space="0" w:color="auto"/>
        <w:left w:val="none" w:sz="0" w:space="0" w:color="auto"/>
        <w:bottom w:val="none" w:sz="0" w:space="0" w:color="auto"/>
        <w:right w:val="none" w:sz="0" w:space="0" w:color="auto"/>
      </w:divBdr>
    </w:div>
    <w:div w:id="1317028768">
      <w:bodyDiv w:val="1"/>
      <w:marLeft w:val="0"/>
      <w:marRight w:val="0"/>
      <w:marTop w:val="0"/>
      <w:marBottom w:val="0"/>
      <w:divBdr>
        <w:top w:val="none" w:sz="0" w:space="0" w:color="auto"/>
        <w:left w:val="none" w:sz="0" w:space="0" w:color="auto"/>
        <w:bottom w:val="none" w:sz="0" w:space="0" w:color="auto"/>
        <w:right w:val="none" w:sz="0" w:space="0" w:color="auto"/>
      </w:divBdr>
    </w:div>
    <w:div w:id="1321612679">
      <w:bodyDiv w:val="1"/>
      <w:marLeft w:val="0"/>
      <w:marRight w:val="0"/>
      <w:marTop w:val="0"/>
      <w:marBottom w:val="0"/>
      <w:divBdr>
        <w:top w:val="none" w:sz="0" w:space="0" w:color="auto"/>
        <w:left w:val="none" w:sz="0" w:space="0" w:color="auto"/>
        <w:bottom w:val="none" w:sz="0" w:space="0" w:color="auto"/>
        <w:right w:val="none" w:sz="0" w:space="0" w:color="auto"/>
      </w:divBdr>
    </w:div>
    <w:div w:id="1321736589">
      <w:bodyDiv w:val="1"/>
      <w:marLeft w:val="0"/>
      <w:marRight w:val="0"/>
      <w:marTop w:val="0"/>
      <w:marBottom w:val="0"/>
      <w:divBdr>
        <w:top w:val="none" w:sz="0" w:space="0" w:color="auto"/>
        <w:left w:val="none" w:sz="0" w:space="0" w:color="auto"/>
        <w:bottom w:val="none" w:sz="0" w:space="0" w:color="auto"/>
        <w:right w:val="none" w:sz="0" w:space="0" w:color="auto"/>
      </w:divBdr>
    </w:div>
    <w:div w:id="1339501010">
      <w:bodyDiv w:val="1"/>
      <w:marLeft w:val="0"/>
      <w:marRight w:val="0"/>
      <w:marTop w:val="0"/>
      <w:marBottom w:val="0"/>
      <w:divBdr>
        <w:top w:val="none" w:sz="0" w:space="0" w:color="auto"/>
        <w:left w:val="none" w:sz="0" w:space="0" w:color="auto"/>
        <w:bottom w:val="none" w:sz="0" w:space="0" w:color="auto"/>
        <w:right w:val="none" w:sz="0" w:space="0" w:color="auto"/>
      </w:divBdr>
    </w:div>
    <w:div w:id="1344044068">
      <w:bodyDiv w:val="1"/>
      <w:marLeft w:val="0"/>
      <w:marRight w:val="0"/>
      <w:marTop w:val="0"/>
      <w:marBottom w:val="0"/>
      <w:divBdr>
        <w:top w:val="none" w:sz="0" w:space="0" w:color="auto"/>
        <w:left w:val="none" w:sz="0" w:space="0" w:color="auto"/>
        <w:bottom w:val="none" w:sz="0" w:space="0" w:color="auto"/>
        <w:right w:val="none" w:sz="0" w:space="0" w:color="auto"/>
      </w:divBdr>
    </w:div>
    <w:div w:id="1366441926">
      <w:bodyDiv w:val="1"/>
      <w:marLeft w:val="0"/>
      <w:marRight w:val="0"/>
      <w:marTop w:val="0"/>
      <w:marBottom w:val="0"/>
      <w:divBdr>
        <w:top w:val="none" w:sz="0" w:space="0" w:color="auto"/>
        <w:left w:val="none" w:sz="0" w:space="0" w:color="auto"/>
        <w:bottom w:val="none" w:sz="0" w:space="0" w:color="auto"/>
        <w:right w:val="none" w:sz="0" w:space="0" w:color="auto"/>
      </w:divBdr>
    </w:div>
    <w:div w:id="1366755211">
      <w:bodyDiv w:val="1"/>
      <w:marLeft w:val="0"/>
      <w:marRight w:val="0"/>
      <w:marTop w:val="0"/>
      <w:marBottom w:val="0"/>
      <w:divBdr>
        <w:top w:val="none" w:sz="0" w:space="0" w:color="auto"/>
        <w:left w:val="none" w:sz="0" w:space="0" w:color="auto"/>
        <w:bottom w:val="none" w:sz="0" w:space="0" w:color="auto"/>
        <w:right w:val="none" w:sz="0" w:space="0" w:color="auto"/>
      </w:divBdr>
    </w:div>
    <w:div w:id="1367947100">
      <w:bodyDiv w:val="1"/>
      <w:marLeft w:val="0"/>
      <w:marRight w:val="0"/>
      <w:marTop w:val="0"/>
      <w:marBottom w:val="0"/>
      <w:divBdr>
        <w:top w:val="none" w:sz="0" w:space="0" w:color="auto"/>
        <w:left w:val="none" w:sz="0" w:space="0" w:color="auto"/>
        <w:bottom w:val="none" w:sz="0" w:space="0" w:color="auto"/>
        <w:right w:val="none" w:sz="0" w:space="0" w:color="auto"/>
      </w:divBdr>
    </w:div>
    <w:div w:id="1376193834">
      <w:bodyDiv w:val="1"/>
      <w:marLeft w:val="0"/>
      <w:marRight w:val="0"/>
      <w:marTop w:val="0"/>
      <w:marBottom w:val="0"/>
      <w:divBdr>
        <w:top w:val="none" w:sz="0" w:space="0" w:color="auto"/>
        <w:left w:val="none" w:sz="0" w:space="0" w:color="auto"/>
        <w:bottom w:val="none" w:sz="0" w:space="0" w:color="auto"/>
        <w:right w:val="none" w:sz="0" w:space="0" w:color="auto"/>
      </w:divBdr>
    </w:div>
    <w:div w:id="1383137890">
      <w:bodyDiv w:val="1"/>
      <w:marLeft w:val="0"/>
      <w:marRight w:val="0"/>
      <w:marTop w:val="0"/>
      <w:marBottom w:val="0"/>
      <w:divBdr>
        <w:top w:val="none" w:sz="0" w:space="0" w:color="auto"/>
        <w:left w:val="none" w:sz="0" w:space="0" w:color="auto"/>
        <w:bottom w:val="none" w:sz="0" w:space="0" w:color="auto"/>
        <w:right w:val="none" w:sz="0" w:space="0" w:color="auto"/>
      </w:divBdr>
    </w:div>
    <w:div w:id="1391224362">
      <w:bodyDiv w:val="1"/>
      <w:marLeft w:val="0"/>
      <w:marRight w:val="0"/>
      <w:marTop w:val="0"/>
      <w:marBottom w:val="0"/>
      <w:divBdr>
        <w:top w:val="none" w:sz="0" w:space="0" w:color="auto"/>
        <w:left w:val="none" w:sz="0" w:space="0" w:color="auto"/>
        <w:bottom w:val="none" w:sz="0" w:space="0" w:color="auto"/>
        <w:right w:val="none" w:sz="0" w:space="0" w:color="auto"/>
      </w:divBdr>
    </w:div>
    <w:div w:id="1392846082">
      <w:bodyDiv w:val="1"/>
      <w:marLeft w:val="0"/>
      <w:marRight w:val="0"/>
      <w:marTop w:val="0"/>
      <w:marBottom w:val="0"/>
      <w:divBdr>
        <w:top w:val="none" w:sz="0" w:space="0" w:color="auto"/>
        <w:left w:val="none" w:sz="0" w:space="0" w:color="auto"/>
        <w:bottom w:val="none" w:sz="0" w:space="0" w:color="auto"/>
        <w:right w:val="none" w:sz="0" w:space="0" w:color="auto"/>
      </w:divBdr>
    </w:div>
    <w:div w:id="1400982811">
      <w:bodyDiv w:val="1"/>
      <w:marLeft w:val="0"/>
      <w:marRight w:val="0"/>
      <w:marTop w:val="0"/>
      <w:marBottom w:val="0"/>
      <w:divBdr>
        <w:top w:val="none" w:sz="0" w:space="0" w:color="auto"/>
        <w:left w:val="none" w:sz="0" w:space="0" w:color="auto"/>
        <w:bottom w:val="none" w:sz="0" w:space="0" w:color="auto"/>
        <w:right w:val="none" w:sz="0" w:space="0" w:color="auto"/>
      </w:divBdr>
    </w:div>
    <w:div w:id="1413745883">
      <w:bodyDiv w:val="1"/>
      <w:marLeft w:val="0"/>
      <w:marRight w:val="0"/>
      <w:marTop w:val="0"/>
      <w:marBottom w:val="0"/>
      <w:divBdr>
        <w:top w:val="none" w:sz="0" w:space="0" w:color="auto"/>
        <w:left w:val="none" w:sz="0" w:space="0" w:color="auto"/>
        <w:bottom w:val="none" w:sz="0" w:space="0" w:color="auto"/>
        <w:right w:val="none" w:sz="0" w:space="0" w:color="auto"/>
      </w:divBdr>
    </w:div>
    <w:div w:id="1418016490">
      <w:bodyDiv w:val="1"/>
      <w:marLeft w:val="0"/>
      <w:marRight w:val="0"/>
      <w:marTop w:val="0"/>
      <w:marBottom w:val="0"/>
      <w:divBdr>
        <w:top w:val="none" w:sz="0" w:space="0" w:color="auto"/>
        <w:left w:val="none" w:sz="0" w:space="0" w:color="auto"/>
        <w:bottom w:val="none" w:sz="0" w:space="0" w:color="auto"/>
        <w:right w:val="none" w:sz="0" w:space="0" w:color="auto"/>
      </w:divBdr>
    </w:div>
    <w:div w:id="1430391964">
      <w:bodyDiv w:val="1"/>
      <w:marLeft w:val="0"/>
      <w:marRight w:val="0"/>
      <w:marTop w:val="0"/>
      <w:marBottom w:val="0"/>
      <w:divBdr>
        <w:top w:val="none" w:sz="0" w:space="0" w:color="auto"/>
        <w:left w:val="none" w:sz="0" w:space="0" w:color="auto"/>
        <w:bottom w:val="none" w:sz="0" w:space="0" w:color="auto"/>
        <w:right w:val="none" w:sz="0" w:space="0" w:color="auto"/>
      </w:divBdr>
    </w:div>
    <w:div w:id="1442918907">
      <w:bodyDiv w:val="1"/>
      <w:marLeft w:val="0"/>
      <w:marRight w:val="0"/>
      <w:marTop w:val="0"/>
      <w:marBottom w:val="0"/>
      <w:divBdr>
        <w:top w:val="none" w:sz="0" w:space="0" w:color="auto"/>
        <w:left w:val="none" w:sz="0" w:space="0" w:color="auto"/>
        <w:bottom w:val="none" w:sz="0" w:space="0" w:color="auto"/>
        <w:right w:val="none" w:sz="0" w:space="0" w:color="auto"/>
      </w:divBdr>
    </w:div>
    <w:div w:id="1458140730">
      <w:bodyDiv w:val="1"/>
      <w:marLeft w:val="0"/>
      <w:marRight w:val="0"/>
      <w:marTop w:val="0"/>
      <w:marBottom w:val="0"/>
      <w:divBdr>
        <w:top w:val="none" w:sz="0" w:space="0" w:color="auto"/>
        <w:left w:val="none" w:sz="0" w:space="0" w:color="auto"/>
        <w:bottom w:val="none" w:sz="0" w:space="0" w:color="auto"/>
        <w:right w:val="none" w:sz="0" w:space="0" w:color="auto"/>
      </w:divBdr>
    </w:div>
    <w:div w:id="1465390324">
      <w:bodyDiv w:val="1"/>
      <w:marLeft w:val="0"/>
      <w:marRight w:val="0"/>
      <w:marTop w:val="0"/>
      <w:marBottom w:val="0"/>
      <w:divBdr>
        <w:top w:val="none" w:sz="0" w:space="0" w:color="auto"/>
        <w:left w:val="none" w:sz="0" w:space="0" w:color="auto"/>
        <w:bottom w:val="none" w:sz="0" w:space="0" w:color="auto"/>
        <w:right w:val="none" w:sz="0" w:space="0" w:color="auto"/>
      </w:divBdr>
    </w:div>
    <w:div w:id="1466237272">
      <w:bodyDiv w:val="1"/>
      <w:marLeft w:val="0"/>
      <w:marRight w:val="0"/>
      <w:marTop w:val="0"/>
      <w:marBottom w:val="0"/>
      <w:divBdr>
        <w:top w:val="none" w:sz="0" w:space="0" w:color="auto"/>
        <w:left w:val="none" w:sz="0" w:space="0" w:color="auto"/>
        <w:bottom w:val="none" w:sz="0" w:space="0" w:color="auto"/>
        <w:right w:val="none" w:sz="0" w:space="0" w:color="auto"/>
      </w:divBdr>
    </w:div>
    <w:div w:id="1484080617">
      <w:bodyDiv w:val="1"/>
      <w:marLeft w:val="0"/>
      <w:marRight w:val="0"/>
      <w:marTop w:val="0"/>
      <w:marBottom w:val="0"/>
      <w:divBdr>
        <w:top w:val="none" w:sz="0" w:space="0" w:color="auto"/>
        <w:left w:val="none" w:sz="0" w:space="0" w:color="auto"/>
        <w:bottom w:val="none" w:sz="0" w:space="0" w:color="auto"/>
        <w:right w:val="none" w:sz="0" w:space="0" w:color="auto"/>
      </w:divBdr>
    </w:div>
    <w:div w:id="1486362611">
      <w:bodyDiv w:val="1"/>
      <w:marLeft w:val="0"/>
      <w:marRight w:val="0"/>
      <w:marTop w:val="0"/>
      <w:marBottom w:val="0"/>
      <w:divBdr>
        <w:top w:val="none" w:sz="0" w:space="0" w:color="auto"/>
        <w:left w:val="none" w:sz="0" w:space="0" w:color="auto"/>
        <w:bottom w:val="none" w:sz="0" w:space="0" w:color="auto"/>
        <w:right w:val="none" w:sz="0" w:space="0" w:color="auto"/>
      </w:divBdr>
    </w:div>
    <w:div w:id="1501038450">
      <w:bodyDiv w:val="1"/>
      <w:marLeft w:val="0"/>
      <w:marRight w:val="0"/>
      <w:marTop w:val="0"/>
      <w:marBottom w:val="0"/>
      <w:divBdr>
        <w:top w:val="none" w:sz="0" w:space="0" w:color="auto"/>
        <w:left w:val="none" w:sz="0" w:space="0" w:color="auto"/>
        <w:bottom w:val="none" w:sz="0" w:space="0" w:color="auto"/>
        <w:right w:val="none" w:sz="0" w:space="0" w:color="auto"/>
      </w:divBdr>
    </w:div>
    <w:div w:id="1511144677">
      <w:bodyDiv w:val="1"/>
      <w:marLeft w:val="0"/>
      <w:marRight w:val="0"/>
      <w:marTop w:val="0"/>
      <w:marBottom w:val="0"/>
      <w:divBdr>
        <w:top w:val="none" w:sz="0" w:space="0" w:color="auto"/>
        <w:left w:val="none" w:sz="0" w:space="0" w:color="auto"/>
        <w:bottom w:val="none" w:sz="0" w:space="0" w:color="auto"/>
        <w:right w:val="none" w:sz="0" w:space="0" w:color="auto"/>
      </w:divBdr>
    </w:div>
    <w:div w:id="1513572669">
      <w:bodyDiv w:val="1"/>
      <w:marLeft w:val="0"/>
      <w:marRight w:val="0"/>
      <w:marTop w:val="0"/>
      <w:marBottom w:val="0"/>
      <w:divBdr>
        <w:top w:val="none" w:sz="0" w:space="0" w:color="auto"/>
        <w:left w:val="none" w:sz="0" w:space="0" w:color="auto"/>
        <w:bottom w:val="none" w:sz="0" w:space="0" w:color="auto"/>
        <w:right w:val="none" w:sz="0" w:space="0" w:color="auto"/>
      </w:divBdr>
    </w:div>
    <w:div w:id="1522822290">
      <w:bodyDiv w:val="1"/>
      <w:marLeft w:val="0"/>
      <w:marRight w:val="0"/>
      <w:marTop w:val="0"/>
      <w:marBottom w:val="0"/>
      <w:divBdr>
        <w:top w:val="none" w:sz="0" w:space="0" w:color="auto"/>
        <w:left w:val="none" w:sz="0" w:space="0" w:color="auto"/>
        <w:bottom w:val="none" w:sz="0" w:space="0" w:color="auto"/>
        <w:right w:val="none" w:sz="0" w:space="0" w:color="auto"/>
      </w:divBdr>
    </w:div>
    <w:div w:id="1524588163">
      <w:bodyDiv w:val="1"/>
      <w:marLeft w:val="0"/>
      <w:marRight w:val="0"/>
      <w:marTop w:val="0"/>
      <w:marBottom w:val="0"/>
      <w:divBdr>
        <w:top w:val="none" w:sz="0" w:space="0" w:color="auto"/>
        <w:left w:val="none" w:sz="0" w:space="0" w:color="auto"/>
        <w:bottom w:val="none" w:sz="0" w:space="0" w:color="auto"/>
        <w:right w:val="none" w:sz="0" w:space="0" w:color="auto"/>
      </w:divBdr>
    </w:div>
    <w:div w:id="1524900732">
      <w:bodyDiv w:val="1"/>
      <w:marLeft w:val="0"/>
      <w:marRight w:val="0"/>
      <w:marTop w:val="0"/>
      <w:marBottom w:val="0"/>
      <w:divBdr>
        <w:top w:val="none" w:sz="0" w:space="0" w:color="auto"/>
        <w:left w:val="none" w:sz="0" w:space="0" w:color="auto"/>
        <w:bottom w:val="none" w:sz="0" w:space="0" w:color="auto"/>
        <w:right w:val="none" w:sz="0" w:space="0" w:color="auto"/>
      </w:divBdr>
    </w:div>
    <w:div w:id="1530680568">
      <w:bodyDiv w:val="1"/>
      <w:marLeft w:val="0"/>
      <w:marRight w:val="0"/>
      <w:marTop w:val="0"/>
      <w:marBottom w:val="0"/>
      <w:divBdr>
        <w:top w:val="none" w:sz="0" w:space="0" w:color="auto"/>
        <w:left w:val="none" w:sz="0" w:space="0" w:color="auto"/>
        <w:bottom w:val="none" w:sz="0" w:space="0" w:color="auto"/>
        <w:right w:val="none" w:sz="0" w:space="0" w:color="auto"/>
      </w:divBdr>
    </w:div>
    <w:div w:id="1539316114">
      <w:bodyDiv w:val="1"/>
      <w:marLeft w:val="0"/>
      <w:marRight w:val="0"/>
      <w:marTop w:val="0"/>
      <w:marBottom w:val="0"/>
      <w:divBdr>
        <w:top w:val="none" w:sz="0" w:space="0" w:color="auto"/>
        <w:left w:val="none" w:sz="0" w:space="0" w:color="auto"/>
        <w:bottom w:val="none" w:sz="0" w:space="0" w:color="auto"/>
        <w:right w:val="none" w:sz="0" w:space="0" w:color="auto"/>
      </w:divBdr>
    </w:div>
    <w:div w:id="1593850652">
      <w:bodyDiv w:val="1"/>
      <w:marLeft w:val="0"/>
      <w:marRight w:val="0"/>
      <w:marTop w:val="0"/>
      <w:marBottom w:val="0"/>
      <w:divBdr>
        <w:top w:val="none" w:sz="0" w:space="0" w:color="auto"/>
        <w:left w:val="none" w:sz="0" w:space="0" w:color="auto"/>
        <w:bottom w:val="none" w:sz="0" w:space="0" w:color="auto"/>
        <w:right w:val="none" w:sz="0" w:space="0" w:color="auto"/>
      </w:divBdr>
    </w:div>
    <w:div w:id="1603418437">
      <w:bodyDiv w:val="1"/>
      <w:marLeft w:val="0"/>
      <w:marRight w:val="0"/>
      <w:marTop w:val="0"/>
      <w:marBottom w:val="0"/>
      <w:divBdr>
        <w:top w:val="none" w:sz="0" w:space="0" w:color="auto"/>
        <w:left w:val="none" w:sz="0" w:space="0" w:color="auto"/>
        <w:bottom w:val="none" w:sz="0" w:space="0" w:color="auto"/>
        <w:right w:val="none" w:sz="0" w:space="0" w:color="auto"/>
      </w:divBdr>
    </w:div>
    <w:div w:id="1617561789">
      <w:bodyDiv w:val="1"/>
      <w:marLeft w:val="0"/>
      <w:marRight w:val="0"/>
      <w:marTop w:val="0"/>
      <w:marBottom w:val="0"/>
      <w:divBdr>
        <w:top w:val="none" w:sz="0" w:space="0" w:color="auto"/>
        <w:left w:val="none" w:sz="0" w:space="0" w:color="auto"/>
        <w:bottom w:val="none" w:sz="0" w:space="0" w:color="auto"/>
        <w:right w:val="none" w:sz="0" w:space="0" w:color="auto"/>
      </w:divBdr>
    </w:div>
    <w:div w:id="1659917562">
      <w:bodyDiv w:val="1"/>
      <w:marLeft w:val="0"/>
      <w:marRight w:val="0"/>
      <w:marTop w:val="0"/>
      <w:marBottom w:val="0"/>
      <w:divBdr>
        <w:top w:val="none" w:sz="0" w:space="0" w:color="auto"/>
        <w:left w:val="none" w:sz="0" w:space="0" w:color="auto"/>
        <w:bottom w:val="none" w:sz="0" w:space="0" w:color="auto"/>
        <w:right w:val="none" w:sz="0" w:space="0" w:color="auto"/>
      </w:divBdr>
    </w:div>
    <w:div w:id="1664771706">
      <w:bodyDiv w:val="1"/>
      <w:marLeft w:val="0"/>
      <w:marRight w:val="0"/>
      <w:marTop w:val="0"/>
      <w:marBottom w:val="0"/>
      <w:divBdr>
        <w:top w:val="none" w:sz="0" w:space="0" w:color="auto"/>
        <w:left w:val="none" w:sz="0" w:space="0" w:color="auto"/>
        <w:bottom w:val="none" w:sz="0" w:space="0" w:color="auto"/>
        <w:right w:val="none" w:sz="0" w:space="0" w:color="auto"/>
      </w:divBdr>
    </w:div>
    <w:div w:id="1670668469">
      <w:bodyDiv w:val="1"/>
      <w:marLeft w:val="0"/>
      <w:marRight w:val="0"/>
      <w:marTop w:val="0"/>
      <w:marBottom w:val="0"/>
      <w:divBdr>
        <w:top w:val="none" w:sz="0" w:space="0" w:color="auto"/>
        <w:left w:val="none" w:sz="0" w:space="0" w:color="auto"/>
        <w:bottom w:val="none" w:sz="0" w:space="0" w:color="auto"/>
        <w:right w:val="none" w:sz="0" w:space="0" w:color="auto"/>
      </w:divBdr>
    </w:div>
    <w:div w:id="1678344077">
      <w:bodyDiv w:val="1"/>
      <w:marLeft w:val="0"/>
      <w:marRight w:val="0"/>
      <w:marTop w:val="0"/>
      <w:marBottom w:val="0"/>
      <w:divBdr>
        <w:top w:val="none" w:sz="0" w:space="0" w:color="auto"/>
        <w:left w:val="none" w:sz="0" w:space="0" w:color="auto"/>
        <w:bottom w:val="none" w:sz="0" w:space="0" w:color="auto"/>
        <w:right w:val="none" w:sz="0" w:space="0" w:color="auto"/>
      </w:divBdr>
    </w:div>
    <w:div w:id="1678730552">
      <w:bodyDiv w:val="1"/>
      <w:marLeft w:val="0"/>
      <w:marRight w:val="0"/>
      <w:marTop w:val="0"/>
      <w:marBottom w:val="0"/>
      <w:divBdr>
        <w:top w:val="none" w:sz="0" w:space="0" w:color="auto"/>
        <w:left w:val="none" w:sz="0" w:space="0" w:color="auto"/>
        <w:bottom w:val="none" w:sz="0" w:space="0" w:color="auto"/>
        <w:right w:val="none" w:sz="0" w:space="0" w:color="auto"/>
      </w:divBdr>
    </w:div>
    <w:div w:id="1679845996">
      <w:bodyDiv w:val="1"/>
      <w:marLeft w:val="0"/>
      <w:marRight w:val="0"/>
      <w:marTop w:val="0"/>
      <w:marBottom w:val="0"/>
      <w:divBdr>
        <w:top w:val="none" w:sz="0" w:space="0" w:color="auto"/>
        <w:left w:val="none" w:sz="0" w:space="0" w:color="auto"/>
        <w:bottom w:val="none" w:sz="0" w:space="0" w:color="auto"/>
        <w:right w:val="none" w:sz="0" w:space="0" w:color="auto"/>
      </w:divBdr>
    </w:div>
    <w:div w:id="1682273673">
      <w:bodyDiv w:val="1"/>
      <w:marLeft w:val="0"/>
      <w:marRight w:val="0"/>
      <w:marTop w:val="0"/>
      <w:marBottom w:val="0"/>
      <w:divBdr>
        <w:top w:val="none" w:sz="0" w:space="0" w:color="auto"/>
        <w:left w:val="none" w:sz="0" w:space="0" w:color="auto"/>
        <w:bottom w:val="none" w:sz="0" w:space="0" w:color="auto"/>
        <w:right w:val="none" w:sz="0" w:space="0" w:color="auto"/>
      </w:divBdr>
    </w:div>
    <w:div w:id="1688487109">
      <w:bodyDiv w:val="1"/>
      <w:marLeft w:val="0"/>
      <w:marRight w:val="0"/>
      <w:marTop w:val="0"/>
      <w:marBottom w:val="0"/>
      <w:divBdr>
        <w:top w:val="none" w:sz="0" w:space="0" w:color="auto"/>
        <w:left w:val="none" w:sz="0" w:space="0" w:color="auto"/>
        <w:bottom w:val="none" w:sz="0" w:space="0" w:color="auto"/>
        <w:right w:val="none" w:sz="0" w:space="0" w:color="auto"/>
      </w:divBdr>
    </w:div>
    <w:div w:id="1692493063">
      <w:bodyDiv w:val="1"/>
      <w:marLeft w:val="0"/>
      <w:marRight w:val="0"/>
      <w:marTop w:val="0"/>
      <w:marBottom w:val="0"/>
      <w:divBdr>
        <w:top w:val="none" w:sz="0" w:space="0" w:color="auto"/>
        <w:left w:val="none" w:sz="0" w:space="0" w:color="auto"/>
        <w:bottom w:val="none" w:sz="0" w:space="0" w:color="auto"/>
        <w:right w:val="none" w:sz="0" w:space="0" w:color="auto"/>
      </w:divBdr>
    </w:div>
    <w:div w:id="1707565745">
      <w:bodyDiv w:val="1"/>
      <w:marLeft w:val="0"/>
      <w:marRight w:val="0"/>
      <w:marTop w:val="0"/>
      <w:marBottom w:val="0"/>
      <w:divBdr>
        <w:top w:val="none" w:sz="0" w:space="0" w:color="auto"/>
        <w:left w:val="none" w:sz="0" w:space="0" w:color="auto"/>
        <w:bottom w:val="none" w:sz="0" w:space="0" w:color="auto"/>
        <w:right w:val="none" w:sz="0" w:space="0" w:color="auto"/>
      </w:divBdr>
    </w:div>
    <w:div w:id="1710686869">
      <w:bodyDiv w:val="1"/>
      <w:marLeft w:val="0"/>
      <w:marRight w:val="0"/>
      <w:marTop w:val="0"/>
      <w:marBottom w:val="0"/>
      <w:divBdr>
        <w:top w:val="none" w:sz="0" w:space="0" w:color="auto"/>
        <w:left w:val="none" w:sz="0" w:space="0" w:color="auto"/>
        <w:bottom w:val="none" w:sz="0" w:space="0" w:color="auto"/>
        <w:right w:val="none" w:sz="0" w:space="0" w:color="auto"/>
      </w:divBdr>
    </w:div>
    <w:div w:id="1712027727">
      <w:bodyDiv w:val="1"/>
      <w:marLeft w:val="0"/>
      <w:marRight w:val="0"/>
      <w:marTop w:val="0"/>
      <w:marBottom w:val="0"/>
      <w:divBdr>
        <w:top w:val="none" w:sz="0" w:space="0" w:color="auto"/>
        <w:left w:val="none" w:sz="0" w:space="0" w:color="auto"/>
        <w:bottom w:val="none" w:sz="0" w:space="0" w:color="auto"/>
        <w:right w:val="none" w:sz="0" w:space="0" w:color="auto"/>
      </w:divBdr>
    </w:div>
    <w:div w:id="1717123454">
      <w:bodyDiv w:val="1"/>
      <w:marLeft w:val="0"/>
      <w:marRight w:val="0"/>
      <w:marTop w:val="0"/>
      <w:marBottom w:val="0"/>
      <w:divBdr>
        <w:top w:val="none" w:sz="0" w:space="0" w:color="auto"/>
        <w:left w:val="none" w:sz="0" w:space="0" w:color="auto"/>
        <w:bottom w:val="none" w:sz="0" w:space="0" w:color="auto"/>
        <w:right w:val="none" w:sz="0" w:space="0" w:color="auto"/>
      </w:divBdr>
    </w:div>
    <w:div w:id="1733845262">
      <w:bodyDiv w:val="1"/>
      <w:marLeft w:val="0"/>
      <w:marRight w:val="0"/>
      <w:marTop w:val="0"/>
      <w:marBottom w:val="0"/>
      <w:divBdr>
        <w:top w:val="none" w:sz="0" w:space="0" w:color="auto"/>
        <w:left w:val="none" w:sz="0" w:space="0" w:color="auto"/>
        <w:bottom w:val="none" w:sz="0" w:space="0" w:color="auto"/>
        <w:right w:val="none" w:sz="0" w:space="0" w:color="auto"/>
      </w:divBdr>
    </w:div>
    <w:div w:id="1738741816">
      <w:bodyDiv w:val="1"/>
      <w:marLeft w:val="0"/>
      <w:marRight w:val="0"/>
      <w:marTop w:val="0"/>
      <w:marBottom w:val="0"/>
      <w:divBdr>
        <w:top w:val="none" w:sz="0" w:space="0" w:color="auto"/>
        <w:left w:val="none" w:sz="0" w:space="0" w:color="auto"/>
        <w:bottom w:val="none" w:sz="0" w:space="0" w:color="auto"/>
        <w:right w:val="none" w:sz="0" w:space="0" w:color="auto"/>
      </w:divBdr>
    </w:div>
    <w:div w:id="1743092616">
      <w:bodyDiv w:val="1"/>
      <w:marLeft w:val="0"/>
      <w:marRight w:val="0"/>
      <w:marTop w:val="0"/>
      <w:marBottom w:val="0"/>
      <w:divBdr>
        <w:top w:val="none" w:sz="0" w:space="0" w:color="auto"/>
        <w:left w:val="none" w:sz="0" w:space="0" w:color="auto"/>
        <w:bottom w:val="none" w:sz="0" w:space="0" w:color="auto"/>
        <w:right w:val="none" w:sz="0" w:space="0" w:color="auto"/>
      </w:divBdr>
    </w:div>
    <w:div w:id="1753622878">
      <w:bodyDiv w:val="1"/>
      <w:marLeft w:val="0"/>
      <w:marRight w:val="0"/>
      <w:marTop w:val="0"/>
      <w:marBottom w:val="0"/>
      <w:divBdr>
        <w:top w:val="none" w:sz="0" w:space="0" w:color="auto"/>
        <w:left w:val="none" w:sz="0" w:space="0" w:color="auto"/>
        <w:bottom w:val="none" w:sz="0" w:space="0" w:color="auto"/>
        <w:right w:val="none" w:sz="0" w:space="0" w:color="auto"/>
      </w:divBdr>
    </w:div>
    <w:div w:id="1761442113">
      <w:bodyDiv w:val="1"/>
      <w:marLeft w:val="0"/>
      <w:marRight w:val="0"/>
      <w:marTop w:val="0"/>
      <w:marBottom w:val="0"/>
      <w:divBdr>
        <w:top w:val="none" w:sz="0" w:space="0" w:color="auto"/>
        <w:left w:val="none" w:sz="0" w:space="0" w:color="auto"/>
        <w:bottom w:val="none" w:sz="0" w:space="0" w:color="auto"/>
        <w:right w:val="none" w:sz="0" w:space="0" w:color="auto"/>
      </w:divBdr>
    </w:div>
    <w:div w:id="1770656795">
      <w:bodyDiv w:val="1"/>
      <w:marLeft w:val="0"/>
      <w:marRight w:val="0"/>
      <w:marTop w:val="0"/>
      <w:marBottom w:val="0"/>
      <w:divBdr>
        <w:top w:val="none" w:sz="0" w:space="0" w:color="auto"/>
        <w:left w:val="none" w:sz="0" w:space="0" w:color="auto"/>
        <w:bottom w:val="none" w:sz="0" w:space="0" w:color="auto"/>
        <w:right w:val="none" w:sz="0" w:space="0" w:color="auto"/>
      </w:divBdr>
    </w:div>
    <w:div w:id="1770731282">
      <w:bodyDiv w:val="1"/>
      <w:marLeft w:val="0"/>
      <w:marRight w:val="0"/>
      <w:marTop w:val="0"/>
      <w:marBottom w:val="0"/>
      <w:divBdr>
        <w:top w:val="none" w:sz="0" w:space="0" w:color="auto"/>
        <w:left w:val="none" w:sz="0" w:space="0" w:color="auto"/>
        <w:bottom w:val="none" w:sz="0" w:space="0" w:color="auto"/>
        <w:right w:val="none" w:sz="0" w:space="0" w:color="auto"/>
      </w:divBdr>
    </w:div>
    <w:div w:id="1794590785">
      <w:bodyDiv w:val="1"/>
      <w:marLeft w:val="0"/>
      <w:marRight w:val="0"/>
      <w:marTop w:val="0"/>
      <w:marBottom w:val="0"/>
      <w:divBdr>
        <w:top w:val="none" w:sz="0" w:space="0" w:color="auto"/>
        <w:left w:val="none" w:sz="0" w:space="0" w:color="auto"/>
        <w:bottom w:val="none" w:sz="0" w:space="0" w:color="auto"/>
        <w:right w:val="none" w:sz="0" w:space="0" w:color="auto"/>
      </w:divBdr>
    </w:div>
    <w:div w:id="1798841497">
      <w:bodyDiv w:val="1"/>
      <w:marLeft w:val="0"/>
      <w:marRight w:val="0"/>
      <w:marTop w:val="0"/>
      <w:marBottom w:val="0"/>
      <w:divBdr>
        <w:top w:val="none" w:sz="0" w:space="0" w:color="auto"/>
        <w:left w:val="none" w:sz="0" w:space="0" w:color="auto"/>
        <w:bottom w:val="none" w:sz="0" w:space="0" w:color="auto"/>
        <w:right w:val="none" w:sz="0" w:space="0" w:color="auto"/>
      </w:divBdr>
    </w:div>
    <w:div w:id="1843004323">
      <w:bodyDiv w:val="1"/>
      <w:marLeft w:val="0"/>
      <w:marRight w:val="0"/>
      <w:marTop w:val="0"/>
      <w:marBottom w:val="0"/>
      <w:divBdr>
        <w:top w:val="none" w:sz="0" w:space="0" w:color="auto"/>
        <w:left w:val="none" w:sz="0" w:space="0" w:color="auto"/>
        <w:bottom w:val="none" w:sz="0" w:space="0" w:color="auto"/>
        <w:right w:val="none" w:sz="0" w:space="0" w:color="auto"/>
      </w:divBdr>
    </w:div>
    <w:div w:id="1845969982">
      <w:bodyDiv w:val="1"/>
      <w:marLeft w:val="0"/>
      <w:marRight w:val="0"/>
      <w:marTop w:val="0"/>
      <w:marBottom w:val="0"/>
      <w:divBdr>
        <w:top w:val="none" w:sz="0" w:space="0" w:color="auto"/>
        <w:left w:val="none" w:sz="0" w:space="0" w:color="auto"/>
        <w:bottom w:val="none" w:sz="0" w:space="0" w:color="auto"/>
        <w:right w:val="none" w:sz="0" w:space="0" w:color="auto"/>
      </w:divBdr>
    </w:div>
    <w:div w:id="1909537451">
      <w:bodyDiv w:val="1"/>
      <w:marLeft w:val="0"/>
      <w:marRight w:val="0"/>
      <w:marTop w:val="0"/>
      <w:marBottom w:val="0"/>
      <w:divBdr>
        <w:top w:val="none" w:sz="0" w:space="0" w:color="auto"/>
        <w:left w:val="none" w:sz="0" w:space="0" w:color="auto"/>
        <w:bottom w:val="none" w:sz="0" w:space="0" w:color="auto"/>
        <w:right w:val="none" w:sz="0" w:space="0" w:color="auto"/>
      </w:divBdr>
    </w:div>
    <w:div w:id="1935893178">
      <w:bodyDiv w:val="1"/>
      <w:marLeft w:val="0"/>
      <w:marRight w:val="0"/>
      <w:marTop w:val="0"/>
      <w:marBottom w:val="0"/>
      <w:divBdr>
        <w:top w:val="none" w:sz="0" w:space="0" w:color="auto"/>
        <w:left w:val="none" w:sz="0" w:space="0" w:color="auto"/>
        <w:bottom w:val="none" w:sz="0" w:space="0" w:color="auto"/>
        <w:right w:val="none" w:sz="0" w:space="0" w:color="auto"/>
      </w:divBdr>
    </w:div>
    <w:div w:id="1949966522">
      <w:bodyDiv w:val="1"/>
      <w:marLeft w:val="0"/>
      <w:marRight w:val="0"/>
      <w:marTop w:val="0"/>
      <w:marBottom w:val="0"/>
      <w:divBdr>
        <w:top w:val="none" w:sz="0" w:space="0" w:color="auto"/>
        <w:left w:val="none" w:sz="0" w:space="0" w:color="auto"/>
        <w:bottom w:val="none" w:sz="0" w:space="0" w:color="auto"/>
        <w:right w:val="none" w:sz="0" w:space="0" w:color="auto"/>
      </w:divBdr>
    </w:div>
    <w:div w:id="1955868403">
      <w:bodyDiv w:val="1"/>
      <w:marLeft w:val="0"/>
      <w:marRight w:val="0"/>
      <w:marTop w:val="0"/>
      <w:marBottom w:val="0"/>
      <w:divBdr>
        <w:top w:val="none" w:sz="0" w:space="0" w:color="auto"/>
        <w:left w:val="none" w:sz="0" w:space="0" w:color="auto"/>
        <w:bottom w:val="none" w:sz="0" w:space="0" w:color="auto"/>
        <w:right w:val="none" w:sz="0" w:space="0" w:color="auto"/>
      </w:divBdr>
    </w:div>
    <w:div w:id="1967158766">
      <w:bodyDiv w:val="1"/>
      <w:marLeft w:val="0"/>
      <w:marRight w:val="0"/>
      <w:marTop w:val="0"/>
      <w:marBottom w:val="0"/>
      <w:divBdr>
        <w:top w:val="none" w:sz="0" w:space="0" w:color="auto"/>
        <w:left w:val="none" w:sz="0" w:space="0" w:color="auto"/>
        <w:bottom w:val="none" w:sz="0" w:space="0" w:color="auto"/>
        <w:right w:val="none" w:sz="0" w:space="0" w:color="auto"/>
      </w:divBdr>
    </w:div>
    <w:div w:id="1972831837">
      <w:bodyDiv w:val="1"/>
      <w:marLeft w:val="0"/>
      <w:marRight w:val="0"/>
      <w:marTop w:val="0"/>
      <w:marBottom w:val="0"/>
      <w:divBdr>
        <w:top w:val="none" w:sz="0" w:space="0" w:color="auto"/>
        <w:left w:val="none" w:sz="0" w:space="0" w:color="auto"/>
        <w:bottom w:val="none" w:sz="0" w:space="0" w:color="auto"/>
        <w:right w:val="none" w:sz="0" w:space="0" w:color="auto"/>
      </w:divBdr>
    </w:div>
    <w:div w:id="1976175427">
      <w:bodyDiv w:val="1"/>
      <w:marLeft w:val="0"/>
      <w:marRight w:val="0"/>
      <w:marTop w:val="0"/>
      <w:marBottom w:val="0"/>
      <w:divBdr>
        <w:top w:val="none" w:sz="0" w:space="0" w:color="auto"/>
        <w:left w:val="none" w:sz="0" w:space="0" w:color="auto"/>
        <w:bottom w:val="none" w:sz="0" w:space="0" w:color="auto"/>
        <w:right w:val="none" w:sz="0" w:space="0" w:color="auto"/>
      </w:divBdr>
    </w:div>
    <w:div w:id="1985813759">
      <w:bodyDiv w:val="1"/>
      <w:marLeft w:val="0"/>
      <w:marRight w:val="0"/>
      <w:marTop w:val="0"/>
      <w:marBottom w:val="0"/>
      <w:divBdr>
        <w:top w:val="none" w:sz="0" w:space="0" w:color="auto"/>
        <w:left w:val="none" w:sz="0" w:space="0" w:color="auto"/>
        <w:bottom w:val="none" w:sz="0" w:space="0" w:color="auto"/>
        <w:right w:val="none" w:sz="0" w:space="0" w:color="auto"/>
      </w:divBdr>
    </w:div>
    <w:div w:id="2000494964">
      <w:bodyDiv w:val="1"/>
      <w:marLeft w:val="0"/>
      <w:marRight w:val="0"/>
      <w:marTop w:val="0"/>
      <w:marBottom w:val="0"/>
      <w:divBdr>
        <w:top w:val="none" w:sz="0" w:space="0" w:color="auto"/>
        <w:left w:val="none" w:sz="0" w:space="0" w:color="auto"/>
        <w:bottom w:val="none" w:sz="0" w:space="0" w:color="auto"/>
        <w:right w:val="none" w:sz="0" w:space="0" w:color="auto"/>
      </w:divBdr>
    </w:div>
    <w:div w:id="2005892205">
      <w:bodyDiv w:val="1"/>
      <w:marLeft w:val="0"/>
      <w:marRight w:val="0"/>
      <w:marTop w:val="0"/>
      <w:marBottom w:val="0"/>
      <w:divBdr>
        <w:top w:val="none" w:sz="0" w:space="0" w:color="auto"/>
        <w:left w:val="none" w:sz="0" w:space="0" w:color="auto"/>
        <w:bottom w:val="none" w:sz="0" w:space="0" w:color="auto"/>
        <w:right w:val="none" w:sz="0" w:space="0" w:color="auto"/>
      </w:divBdr>
    </w:div>
    <w:div w:id="2019191462">
      <w:bodyDiv w:val="1"/>
      <w:marLeft w:val="0"/>
      <w:marRight w:val="0"/>
      <w:marTop w:val="0"/>
      <w:marBottom w:val="0"/>
      <w:divBdr>
        <w:top w:val="none" w:sz="0" w:space="0" w:color="auto"/>
        <w:left w:val="none" w:sz="0" w:space="0" w:color="auto"/>
        <w:bottom w:val="none" w:sz="0" w:space="0" w:color="auto"/>
        <w:right w:val="none" w:sz="0" w:space="0" w:color="auto"/>
      </w:divBdr>
    </w:div>
    <w:div w:id="2020037872">
      <w:bodyDiv w:val="1"/>
      <w:marLeft w:val="0"/>
      <w:marRight w:val="0"/>
      <w:marTop w:val="0"/>
      <w:marBottom w:val="0"/>
      <w:divBdr>
        <w:top w:val="none" w:sz="0" w:space="0" w:color="auto"/>
        <w:left w:val="none" w:sz="0" w:space="0" w:color="auto"/>
        <w:bottom w:val="none" w:sz="0" w:space="0" w:color="auto"/>
        <w:right w:val="none" w:sz="0" w:space="0" w:color="auto"/>
      </w:divBdr>
    </w:div>
    <w:div w:id="2023049650">
      <w:bodyDiv w:val="1"/>
      <w:marLeft w:val="0"/>
      <w:marRight w:val="0"/>
      <w:marTop w:val="0"/>
      <w:marBottom w:val="0"/>
      <w:divBdr>
        <w:top w:val="none" w:sz="0" w:space="0" w:color="auto"/>
        <w:left w:val="none" w:sz="0" w:space="0" w:color="auto"/>
        <w:bottom w:val="none" w:sz="0" w:space="0" w:color="auto"/>
        <w:right w:val="none" w:sz="0" w:space="0" w:color="auto"/>
      </w:divBdr>
    </w:div>
    <w:div w:id="2041592468">
      <w:bodyDiv w:val="1"/>
      <w:marLeft w:val="0"/>
      <w:marRight w:val="0"/>
      <w:marTop w:val="0"/>
      <w:marBottom w:val="0"/>
      <w:divBdr>
        <w:top w:val="none" w:sz="0" w:space="0" w:color="auto"/>
        <w:left w:val="none" w:sz="0" w:space="0" w:color="auto"/>
        <w:bottom w:val="none" w:sz="0" w:space="0" w:color="auto"/>
        <w:right w:val="none" w:sz="0" w:space="0" w:color="auto"/>
      </w:divBdr>
    </w:div>
    <w:div w:id="2048722249">
      <w:bodyDiv w:val="1"/>
      <w:marLeft w:val="0"/>
      <w:marRight w:val="0"/>
      <w:marTop w:val="0"/>
      <w:marBottom w:val="0"/>
      <w:divBdr>
        <w:top w:val="none" w:sz="0" w:space="0" w:color="auto"/>
        <w:left w:val="none" w:sz="0" w:space="0" w:color="auto"/>
        <w:bottom w:val="none" w:sz="0" w:space="0" w:color="auto"/>
        <w:right w:val="none" w:sz="0" w:space="0" w:color="auto"/>
      </w:divBdr>
    </w:div>
    <w:div w:id="2055813748">
      <w:bodyDiv w:val="1"/>
      <w:marLeft w:val="0"/>
      <w:marRight w:val="0"/>
      <w:marTop w:val="0"/>
      <w:marBottom w:val="0"/>
      <w:divBdr>
        <w:top w:val="none" w:sz="0" w:space="0" w:color="auto"/>
        <w:left w:val="none" w:sz="0" w:space="0" w:color="auto"/>
        <w:bottom w:val="none" w:sz="0" w:space="0" w:color="auto"/>
        <w:right w:val="none" w:sz="0" w:space="0" w:color="auto"/>
      </w:divBdr>
    </w:div>
    <w:div w:id="2056159143">
      <w:bodyDiv w:val="1"/>
      <w:marLeft w:val="0"/>
      <w:marRight w:val="0"/>
      <w:marTop w:val="0"/>
      <w:marBottom w:val="0"/>
      <w:divBdr>
        <w:top w:val="none" w:sz="0" w:space="0" w:color="auto"/>
        <w:left w:val="none" w:sz="0" w:space="0" w:color="auto"/>
        <w:bottom w:val="none" w:sz="0" w:space="0" w:color="auto"/>
        <w:right w:val="none" w:sz="0" w:space="0" w:color="auto"/>
      </w:divBdr>
    </w:div>
    <w:div w:id="2068798311">
      <w:bodyDiv w:val="1"/>
      <w:marLeft w:val="0"/>
      <w:marRight w:val="0"/>
      <w:marTop w:val="0"/>
      <w:marBottom w:val="0"/>
      <w:divBdr>
        <w:top w:val="none" w:sz="0" w:space="0" w:color="auto"/>
        <w:left w:val="none" w:sz="0" w:space="0" w:color="auto"/>
        <w:bottom w:val="none" w:sz="0" w:space="0" w:color="auto"/>
        <w:right w:val="none" w:sz="0" w:space="0" w:color="auto"/>
      </w:divBdr>
    </w:div>
    <w:div w:id="2077701648">
      <w:bodyDiv w:val="1"/>
      <w:marLeft w:val="0"/>
      <w:marRight w:val="0"/>
      <w:marTop w:val="0"/>
      <w:marBottom w:val="0"/>
      <w:divBdr>
        <w:top w:val="none" w:sz="0" w:space="0" w:color="auto"/>
        <w:left w:val="none" w:sz="0" w:space="0" w:color="auto"/>
        <w:bottom w:val="none" w:sz="0" w:space="0" w:color="auto"/>
        <w:right w:val="none" w:sz="0" w:space="0" w:color="auto"/>
      </w:divBdr>
    </w:div>
    <w:div w:id="2089425049">
      <w:bodyDiv w:val="1"/>
      <w:marLeft w:val="0"/>
      <w:marRight w:val="0"/>
      <w:marTop w:val="0"/>
      <w:marBottom w:val="0"/>
      <w:divBdr>
        <w:top w:val="none" w:sz="0" w:space="0" w:color="auto"/>
        <w:left w:val="none" w:sz="0" w:space="0" w:color="auto"/>
        <w:bottom w:val="none" w:sz="0" w:space="0" w:color="auto"/>
        <w:right w:val="none" w:sz="0" w:space="0" w:color="auto"/>
      </w:divBdr>
    </w:div>
    <w:div w:id="2144886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ilt@srcentre.com.au" TargetMode="External"/><Relationship Id="rId5" Type="http://schemas.openxmlformats.org/officeDocument/2006/relationships/numbering" Target="numbering.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7" ma:contentTypeDescription="Create a new document." ma:contentTypeScope="" ma:versionID="0c8f5db5f1dddcf8d655b5087ba25e90">
  <xsd:schema xmlns:xsd="http://www.w3.org/2001/XMLSchema" xmlns:xs="http://www.w3.org/2001/XMLSchema" xmlns:p="http://schemas.microsoft.com/office/2006/metadata/properties" xmlns:ns3="c0fd65f7-4e73-4983-bb21-592ea7224115" targetNamespace="http://schemas.microsoft.com/office/2006/metadata/properties" ma:root="true" ma:fieldsID="6a37b441d43a1cd3a1ba9831ad1c0033"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7B3B6-87D7-4162-9DFD-C44A7D845E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78FF1-C3ED-4D94-856E-A5D42FB1B4DC}">
  <ds:schemaRefs>
    <ds:schemaRef ds:uri="http://schemas.microsoft.com/sharepoint/v3/contenttype/forms"/>
  </ds:schemaRefs>
</ds:datastoreItem>
</file>

<file path=customXml/itemProps3.xml><?xml version="1.0" encoding="utf-8"?>
<ds:datastoreItem xmlns:ds="http://schemas.openxmlformats.org/officeDocument/2006/customXml" ds:itemID="{DAF51BC0-C2BF-4BD7-9FA0-BDD0DA7CB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AF7F03-F14A-41EB-B484-502C57820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40</Pages>
  <Words>15516</Words>
  <Characters>88444</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dc:creator>
  <cp:keywords/>
  <dc:description/>
  <cp:lastModifiedBy>Kelsey Pool</cp:lastModifiedBy>
  <cp:revision>21</cp:revision>
  <cp:lastPrinted>2019-06-18T04:19:00Z</cp:lastPrinted>
  <dcterms:created xsi:type="dcterms:W3CDTF">2021-08-13T02:28:00Z</dcterms:created>
  <dcterms:modified xsi:type="dcterms:W3CDTF">2021-12-13T01:39:00Z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0x0101001F02C9804508E848925AE7F7B9687CB2</vt:lpwstr>
  </property>
</Properties>
</file>